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6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365"/>
        <w:gridCol w:w="5702"/>
      </w:tblGrid>
      <w:tr w:rsidR="00F71199" w:rsidRPr="009A40B4" w14:paraId="0CCFE9DD" w14:textId="77777777" w:rsidTr="00550CA8">
        <w:tc>
          <w:tcPr>
            <w:tcW w:w="90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43D63C31" w14:textId="0428CC6F" w:rsidR="00F71199" w:rsidRPr="009A40B4" w:rsidRDefault="00F71199" w:rsidP="00676A37">
            <w:pPr>
              <w:spacing w:line="259" w:lineRule="auto"/>
              <w:ind w:right="-188" w:firstLine="1"/>
              <w:jc w:val="center"/>
              <w:rPr>
                <w:b/>
                <w:color w:val="000000" w:themeColor="text1"/>
                <w:lang w:val="sq-AL"/>
              </w:rPr>
            </w:pPr>
            <w:bookmarkStart w:id="0" w:name="EvidenceHead"/>
            <w:r w:rsidRPr="009A40B4">
              <w:t>RAPORTI I VLERËSIMIT TË NDIKIMIT</w:t>
            </w:r>
          </w:p>
        </w:tc>
      </w:tr>
      <w:tr w:rsidR="00A45021" w:rsidRPr="009A40B4" w14:paraId="6BDE9A45" w14:textId="77777777" w:rsidTr="00496C60">
        <w:tc>
          <w:tcPr>
            <w:tcW w:w="33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1F4B7065" w14:textId="77777777" w:rsidR="00A45021" w:rsidRPr="009A40B4" w:rsidRDefault="00D32A3B" w:rsidP="00676A37">
            <w:pPr>
              <w:spacing w:line="259" w:lineRule="auto"/>
              <w:ind w:firstLine="1"/>
              <w:rPr>
                <w:b/>
                <w:lang w:val="sq-AL"/>
              </w:rPr>
            </w:pPr>
            <w:r w:rsidRPr="009A40B4">
              <w:rPr>
                <w:b/>
                <w:lang w:val="sq-AL"/>
              </w:rPr>
              <w:t>EMËRTIMI I PROPOZIMIT TË POLITIKËS</w:t>
            </w:r>
            <w:r w:rsidR="00A45021" w:rsidRPr="009A40B4">
              <w:rPr>
                <w:b/>
                <w:lang w:val="sq-AL"/>
              </w:rPr>
              <w:t xml:space="preserve"> </w:t>
            </w:r>
          </w:p>
        </w:tc>
        <w:tc>
          <w:tcPr>
            <w:tcW w:w="57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C239382" w14:textId="6A5B2913" w:rsidR="00A45021" w:rsidRPr="009A40B4" w:rsidRDefault="002E016D" w:rsidP="00676A37">
            <w:pPr>
              <w:spacing w:line="259" w:lineRule="auto"/>
              <w:ind w:firstLine="1"/>
              <w:rPr>
                <w:b/>
                <w:lang w:val="sq-AL"/>
              </w:rPr>
            </w:pPr>
            <w:r w:rsidRPr="009A40B4">
              <w:rPr>
                <w:lang w:val="sq-AL"/>
              </w:rPr>
              <w:t>Projekt</w:t>
            </w:r>
            <w:r w:rsidR="00AD57B2" w:rsidRPr="009A40B4">
              <w:rPr>
                <w:lang w:val="sq-AL"/>
              </w:rPr>
              <w:t xml:space="preserve">ligj </w:t>
            </w:r>
            <w:r w:rsidR="00E21F61" w:rsidRPr="009A40B4">
              <w:rPr>
                <w:lang w:val="sq-AL"/>
              </w:rPr>
              <w:t>“Për disa shtesa dhe ndryshime në ligjin nr</w:t>
            </w:r>
            <w:r w:rsidR="00DD6386" w:rsidRPr="009A40B4">
              <w:rPr>
                <w:lang w:val="sq-AL"/>
              </w:rPr>
              <w:t xml:space="preserve">.15/2019 </w:t>
            </w:r>
            <w:r w:rsidR="00AD57B2" w:rsidRPr="009A40B4">
              <w:rPr>
                <w:lang w:val="sq-AL"/>
              </w:rPr>
              <w:t>“Për nxitjen e punësimit”</w:t>
            </w:r>
            <w:r w:rsidR="00864065" w:rsidRPr="009A40B4">
              <w:rPr>
                <w:lang w:val="sq-AL"/>
              </w:rPr>
              <w:t xml:space="preserve"> (i ndryshuar)</w:t>
            </w:r>
          </w:p>
        </w:tc>
      </w:tr>
      <w:tr w:rsidR="00A45021" w:rsidRPr="009A40B4" w14:paraId="7308C45A" w14:textId="77777777" w:rsidTr="00496C60">
        <w:tc>
          <w:tcPr>
            <w:tcW w:w="33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55D1442C" w14:textId="77777777" w:rsidR="00A45021" w:rsidRPr="009A40B4" w:rsidRDefault="00C46B3C" w:rsidP="00676A37">
            <w:pPr>
              <w:spacing w:line="259" w:lineRule="auto"/>
              <w:ind w:firstLine="1"/>
              <w:rPr>
                <w:b/>
                <w:lang w:val="sq-AL"/>
              </w:rPr>
            </w:pPr>
            <w:r w:rsidRPr="009A40B4">
              <w:rPr>
                <w:b/>
                <w:lang w:val="sq-AL"/>
              </w:rPr>
              <w:t xml:space="preserve">MINISTRIA </w:t>
            </w:r>
            <w:r w:rsidR="008C604A" w:rsidRPr="009A40B4">
              <w:rPr>
                <w:b/>
                <w:lang w:val="sq-AL"/>
              </w:rPr>
              <w:t>UDHËHEQËSE</w:t>
            </w:r>
            <w:r w:rsidRPr="009A40B4">
              <w:rPr>
                <w:b/>
                <w:lang w:val="sq-AL"/>
              </w:rPr>
              <w:t xml:space="preserve"> </w:t>
            </w:r>
            <w:r w:rsidR="00A45021" w:rsidRPr="009A40B4">
              <w:rPr>
                <w:b/>
                <w:lang w:val="sq-AL"/>
              </w:rPr>
              <w:t xml:space="preserve"> </w:t>
            </w:r>
          </w:p>
        </w:tc>
        <w:tc>
          <w:tcPr>
            <w:tcW w:w="57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831369B" w14:textId="67952190" w:rsidR="00A45021" w:rsidRPr="009A40B4" w:rsidRDefault="00864065" w:rsidP="00676A37">
            <w:pPr>
              <w:spacing w:line="259" w:lineRule="auto"/>
              <w:ind w:firstLine="1"/>
              <w:rPr>
                <w:b/>
                <w:lang w:val="sq-AL"/>
              </w:rPr>
            </w:pPr>
            <w:r w:rsidRPr="009A40B4">
              <w:rPr>
                <w:lang w:val="sq-AL"/>
              </w:rPr>
              <w:t>Ministria e Ekonomis</w:t>
            </w:r>
            <w:r w:rsidR="00F71199" w:rsidRPr="009A40B4">
              <w:rPr>
                <w:lang w:val="sq-AL"/>
              </w:rPr>
              <w:t>ë</w:t>
            </w:r>
            <w:r w:rsidRPr="009A40B4">
              <w:rPr>
                <w:lang w:val="sq-AL"/>
              </w:rPr>
              <w:t xml:space="preserve"> dhe Inovacionit</w:t>
            </w:r>
          </w:p>
        </w:tc>
      </w:tr>
      <w:tr w:rsidR="00A45021" w:rsidRPr="009A40B4" w14:paraId="1F4B677D" w14:textId="77777777" w:rsidTr="00496C60">
        <w:tc>
          <w:tcPr>
            <w:tcW w:w="33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3261AE0D" w14:textId="77777777" w:rsidR="00A45021" w:rsidRPr="009A40B4" w:rsidRDefault="00C6728D" w:rsidP="00676A37">
            <w:pPr>
              <w:spacing w:line="259" w:lineRule="auto"/>
              <w:ind w:firstLine="1"/>
              <w:rPr>
                <w:b/>
                <w:lang w:val="sq-AL"/>
              </w:rPr>
            </w:pPr>
            <w:r w:rsidRPr="009A40B4">
              <w:rPr>
                <w:b/>
                <w:lang w:val="sq-AL"/>
              </w:rPr>
              <w:t>FAZA</w:t>
            </w:r>
            <w:r w:rsidR="00573E8A" w:rsidRPr="009A40B4">
              <w:rPr>
                <w:b/>
                <w:lang w:val="sq-AL"/>
              </w:rPr>
              <w:t xml:space="preserve"> </w:t>
            </w:r>
            <w:r w:rsidRPr="009A40B4">
              <w:rPr>
                <w:b/>
                <w:lang w:val="sq-AL"/>
              </w:rPr>
              <w:t>E</w:t>
            </w:r>
            <w:r w:rsidR="00C46B3C" w:rsidRPr="009A40B4">
              <w:rPr>
                <w:b/>
                <w:lang w:val="sq-AL"/>
              </w:rPr>
              <w:t xml:space="preserve"> POLITIK</w:t>
            </w:r>
            <w:r w:rsidR="00573E8A" w:rsidRPr="009A40B4">
              <w:rPr>
                <w:b/>
                <w:lang w:val="sq-AL"/>
              </w:rPr>
              <w:t>Ë</w:t>
            </w:r>
            <w:r w:rsidR="00C46B3C" w:rsidRPr="009A40B4">
              <w:rPr>
                <w:b/>
                <w:lang w:val="sq-AL"/>
              </w:rPr>
              <w:t>S</w:t>
            </w:r>
            <w:r w:rsidR="00A45021" w:rsidRPr="009A40B4">
              <w:rPr>
                <w:b/>
                <w:lang w:val="sq-AL"/>
              </w:rPr>
              <w:t>/</w:t>
            </w:r>
            <w:r w:rsidR="009811C8" w:rsidRPr="009A40B4">
              <w:rPr>
                <w:b/>
                <w:lang w:val="sq-AL"/>
              </w:rPr>
              <w:t>VLERËSIMIT</w:t>
            </w:r>
            <w:r w:rsidR="00C46B3C" w:rsidRPr="009A40B4">
              <w:rPr>
                <w:b/>
                <w:lang w:val="sq-AL"/>
              </w:rPr>
              <w:t xml:space="preserve"> T</w:t>
            </w:r>
            <w:r w:rsidR="00573E8A" w:rsidRPr="009A40B4">
              <w:rPr>
                <w:b/>
                <w:lang w:val="sq-AL"/>
              </w:rPr>
              <w:t>Ë</w:t>
            </w:r>
            <w:r w:rsidR="00C46B3C" w:rsidRPr="009A40B4">
              <w:rPr>
                <w:b/>
                <w:lang w:val="sq-AL"/>
              </w:rPr>
              <w:t xml:space="preserve"> NDIKIMIT</w:t>
            </w:r>
          </w:p>
        </w:tc>
        <w:tc>
          <w:tcPr>
            <w:tcW w:w="57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85EFE37" w14:textId="77777777" w:rsidR="00A45021" w:rsidRPr="009A40B4" w:rsidRDefault="00AD57B2" w:rsidP="00676A37">
            <w:pPr>
              <w:spacing w:line="259" w:lineRule="auto"/>
              <w:ind w:firstLine="1"/>
              <w:rPr>
                <w:lang w:val="sq-AL"/>
              </w:rPr>
            </w:pPr>
            <w:r w:rsidRPr="009A40B4">
              <w:rPr>
                <w:lang w:val="sq-AL"/>
              </w:rPr>
              <w:t>Faza finale – Projektligji i përgatitur</w:t>
            </w:r>
          </w:p>
        </w:tc>
      </w:tr>
      <w:tr w:rsidR="00A45021" w:rsidRPr="009A40B4" w14:paraId="297C8ADC" w14:textId="77777777" w:rsidTr="00496C60">
        <w:tc>
          <w:tcPr>
            <w:tcW w:w="3364" w:type="dxa"/>
            <w:tcBorders>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2ACDE248" w14:textId="77777777" w:rsidR="00A45021" w:rsidRPr="009A40B4" w:rsidRDefault="00C46B3C" w:rsidP="00676A37">
            <w:pPr>
              <w:spacing w:line="259" w:lineRule="auto"/>
              <w:ind w:firstLine="1"/>
              <w:rPr>
                <w:b/>
                <w:lang w:val="sq-AL"/>
              </w:rPr>
            </w:pPr>
            <w:r w:rsidRPr="009A40B4">
              <w:rPr>
                <w:b/>
                <w:lang w:val="sq-AL"/>
              </w:rPr>
              <w:t>BURIMI I PROPOZIMIT T</w:t>
            </w:r>
            <w:r w:rsidR="00573E8A" w:rsidRPr="009A40B4">
              <w:rPr>
                <w:b/>
                <w:lang w:val="sq-AL"/>
              </w:rPr>
              <w:t>Ë</w:t>
            </w:r>
            <w:r w:rsidRPr="009A40B4">
              <w:rPr>
                <w:b/>
                <w:lang w:val="sq-AL"/>
              </w:rPr>
              <w:t xml:space="preserve"> POLITIK</w:t>
            </w:r>
            <w:r w:rsidR="00573E8A" w:rsidRPr="009A40B4">
              <w:rPr>
                <w:b/>
                <w:lang w:val="sq-AL"/>
              </w:rPr>
              <w:t>Ë</w:t>
            </w:r>
            <w:r w:rsidRPr="009A40B4">
              <w:rPr>
                <w:b/>
                <w:lang w:val="sq-AL"/>
              </w:rPr>
              <w:t>S</w:t>
            </w:r>
          </w:p>
        </w:tc>
        <w:tc>
          <w:tcPr>
            <w:tcW w:w="57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76E9CA7" w14:textId="77777777" w:rsidR="00A45021" w:rsidRPr="009A40B4" w:rsidRDefault="00AD57B2" w:rsidP="00676A37">
            <w:pPr>
              <w:spacing w:line="259" w:lineRule="auto"/>
              <w:ind w:firstLine="1"/>
              <w:rPr>
                <w:lang w:val="sq-AL"/>
              </w:rPr>
            </w:pPr>
            <w:r w:rsidRPr="009A40B4">
              <w:rPr>
                <w:lang w:val="sq-AL"/>
              </w:rPr>
              <w:t>I brendshëm</w:t>
            </w:r>
          </w:p>
        </w:tc>
      </w:tr>
      <w:tr w:rsidR="00A45021" w:rsidRPr="009A40B4" w14:paraId="11F8A5AE" w14:textId="77777777" w:rsidTr="00496C60">
        <w:tc>
          <w:tcPr>
            <w:tcW w:w="3364" w:type="dxa"/>
            <w:tcBorders>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29E7EBBF" w14:textId="77777777" w:rsidR="00A45021" w:rsidRPr="009A40B4" w:rsidRDefault="00426704" w:rsidP="00676A37">
            <w:pPr>
              <w:spacing w:line="259" w:lineRule="auto"/>
              <w:ind w:firstLine="1"/>
              <w:rPr>
                <w:b/>
                <w:lang w:val="sq-AL"/>
              </w:rPr>
            </w:pPr>
            <w:r w:rsidRPr="009A40B4">
              <w:rPr>
                <w:b/>
                <w:lang w:val="sq-AL"/>
              </w:rPr>
              <w:t>DIREKTIV</w:t>
            </w:r>
            <w:r w:rsidR="00B61CA7" w:rsidRPr="009A40B4">
              <w:rPr>
                <w:b/>
                <w:lang w:val="sq-AL"/>
              </w:rPr>
              <w:t>Ë</w:t>
            </w:r>
            <w:r w:rsidR="00A45021" w:rsidRPr="009A40B4">
              <w:rPr>
                <w:b/>
                <w:lang w:val="sq-AL"/>
              </w:rPr>
              <w:t>/R</w:t>
            </w:r>
            <w:r w:rsidRPr="009A40B4">
              <w:rPr>
                <w:b/>
                <w:lang w:val="sq-AL"/>
              </w:rPr>
              <w:t>R</w:t>
            </w:r>
            <w:r w:rsidR="00A45021" w:rsidRPr="009A40B4">
              <w:rPr>
                <w:b/>
                <w:lang w:val="sq-AL"/>
              </w:rPr>
              <w:t>EGUL</w:t>
            </w:r>
            <w:r w:rsidRPr="009A40B4">
              <w:rPr>
                <w:b/>
                <w:lang w:val="sq-AL"/>
              </w:rPr>
              <w:t>LORE E BE-së</w:t>
            </w:r>
            <w:r w:rsidR="00A45021" w:rsidRPr="009A40B4">
              <w:rPr>
                <w:b/>
                <w:lang w:val="sq-AL"/>
              </w:rPr>
              <w:t xml:space="preserve"> </w:t>
            </w:r>
          </w:p>
        </w:tc>
        <w:tc>
          <w:tcPr>
            <w:tcW w:w="57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148B5DDE" w14:textId="77777777" w:rsidR="00864065" w:rsidRPr="000B77E7" w:rsidRDefault="000B77E7" w:rsidP="000B77E7">
            <w:pPr>
              <w:pStyle w:val="ListParagraph"/>
              <w:numPr>
                <w:ilvl w:val="0"/>
                <w:numId w:val="38"/>
              </w:numPr>
              <w:spacing w:line="259" w:lineRule="auto"/>
              <w:rPr>
                <w:rFonts w:ascii="Times New Roman" w:hAnsi="Times New Roman"/>
                <w:lang w:val="sq-AL"/>
              </w:rPr>
            </w:pPr>
            <w:r w:rsidRPr="000B77E7">
              <w:rPr>
                <w:rFonts w:ascii="Times New Roman" w:hAnsi="Times New Roman"/>
                <w:lang w:val="sq-AL"/>
              </w:rPr>
              <w:t>Rregullorja (BE) 2016/589 e Parlamentit Evropian dhe e Këshillit, datë 13 prill 2016, për një rrjet evropian të shërbimeve të punësimit (EURES), aksesin e punëtorëve në shërbimet e lëvizshmërisë dhe integrimin e mëtejshëm të tregjeve të punës, dhe që ndryshon Rregulloret (BE) nr. 492/2011 dhe (BE) nr. 1296/2013 (tabela e përputhshmërisë), e ndryshuar nga Rregullorja (BE) 2019/1149 e Parlamentit Evropian dhe e Këshillit, datë 20 qershor 2019, që themelon Autoritetin Evropian të Punës, që ndryshon Rregulloret (KE) nr. 883/2004, (BE) nr. 492/2011 dhe (BE) 2016/589 dhe që shfuqizon Vendimin (BE) 2016/344 (Tekst me rëndësi për ZEE-në dhe për Zvicrën)</w:t>
            </w:r>
          </w:p>
          <w:p w14:paraId="2F62EA31" w14:textId="77777777" w:rsidR="000B77E7" w:rsidRPr="000B77E7" w:rsidRDefault="000B77E7" w:rsidP="000B77E7">
            <w:pPr>
              <w:pStyle w:val="ListParagraph"/>
              <w:numPr>
                <w:ilvl w:val="0"/>
                <w:numId w:val="38"/>
              </w:numPr>
              <w:spacing w:line="259" w:lineRule="auto"/>
              <w:rPr>
                <w:rFonts w:ascii="Times New Roman" w:hAnsi="Times New Roman"/>
                <w:lang w:val="sq-AL"/>
              </w:rPr>
            </w:pPr>
            <w:r w:rsidRPr="000B77E7">
              <w:rPr>
                <w:rFonts w:ascii="Times New Roman" w:hAnsi="Times New Roman"/>
                <w:lang w:val="sq-AL"/>
              </w:rPr>
              <w:t>Traktati për Funksionimin e Bashkimit Evropian (TFBE), Pjesa e Tretë: Politikat e Bashkimit dhe Veprimet e Brendshme, Titulli IX: Punësimi, Nenet 145–150 (C2010/083/01);</w:t>
            </w:r>
          </w:p>
          <w:p w14:paraId="00BF257C" w14:textId="77777777" w:rsidR="000B77E7" w:rsidRPr="000B77E7" w:rsidRDefault="000B77E7" w:rsidP="000B77E7">
            <w:pPr>
              <w:pStyle w:val="ListParagraph"/>
              <w:numPr>
                <w:ilvl w:val="0"/>
                <w:numId w:val="38"/>
              </w:numPr>
              <w:spacing w:line="259" w:lineRule="auto"/>
              <w:rPr>
                <w:rFonts w:ascii="Times New Roman" w:hAnsi="Times New Roman"/>
                <w:lang w:val="sq-AL"/>
              </w:rPr>
            </w:pPr>
            <w:r w:rsidRPr="000B77E7">
              <w:rPr>
                <w:rFonts w:ascii="Times New Roman" w:hAnsi="Times New Roman"/>
                <w:lang w:val="sq-AL"/>
              </w:rPr>
              <w:t>Vendimi i Këshillit 2000/98/KE, datë 24 janar 2000, për krijimin e Komitetit të Punësimit;</w:t>
            </w:r>
          </w:p>
          <w:p w14:paraId="400DA4B1" w14:textId="77777777" w:rsidR="000B77E7" w:rsidRPr="000B77E7" w:rsidRDefault="000B77E7" w:rsidP="000B77E7">
            <w:pPr>
              <w:pStyle w:val="ListParagraph"/>
              <w:numPr>
                <w:ilvl w:val="0"/>
                <w:numId w:val="38"/>
              </w:numPr>
              <w:spacing w:line="259" w:lineRule="auto"/>
              <w:rPr>
                <w:rFonts w:ascii="Times New Roman" w:hAnsi="Times New Roman"/>
                <w:lang w:val="sq-AL"/>
              </w:rPr>
            </w:pPr>
            <w:r w:rsidRPr="000B77E7">
              <w:rPr>
                <w:rFonts w:ascii="Times New Roman" w:hAnsi="Times New Roman"/>
                <w:lang w:val="sq-AL"/>
              </w:rPr>
              <w:t>Vendimi i Këshillit (BE) 2023/2528, datë 9 tetor 2023, mbi udhëzimet për politikat e punësimit të Shteteve Anëtare (Gazeta Zyrtare e BE-së L, 2023/2528, 14.11.2023);</w:t>
            </w:r>
          </w:p>
          <w:p w14:paraId="6673FF4E" w14:textId="77777777" w:rsidR="000B77E7" w:rsidRPr="000B77E7" w:rsidRDefault="000B77E7" w:rsidP="000B77E7">
            <w:pPr>
              <w:pStyle w:val="ListParagraph"/>
              <w:numPr>
                <w:ilvl w:val="0"/>
                <w:numId w:val="38"/>
              </w:numPr>
              <w:spacing w:line="259" w:lineRule="auto"/>
              <w:rPr>
                <w:rFonts w:ascii="Times New Roman" w:hAnsi="Times New Roman"/>
                <w:lang w:val="sq-AL"/>
              </w:rPr>
            </w:pPr>
            <w:r w:rsidRPr="000B77E7">
              <w:rPr>
                <w:rFonts w:ascii="Times New Roman" w:hAnsi="Times New Roman"/>
                <w:lang w:val="sq-AL"/>
              </w:rPr>
              <w:t>Raporti i Përbashkët për Punësimin 2023, i hartuar në zbatim të nenit 148 të Traktatit për Funksionimin e Bashkimit Evropian (TFBE);</w:t>
            </w:r>
          </w:p>
          <w:p w14:paraId="0B1632F3" w14:textId="77777777" w:rsidR="000B77E7" w:rsidRPr="000B77E7" w:rsidRDefault="000B77E7" w:rsidP="000B77E7">
            <w:pPr>
              <w:pStyle w:val="ListParagraph"/>
              <w:numPr>
                <w:ilvl w:val="0"/>
                <w:numId w:val="38"/>
              </w:numPr>
              <w:spacing w:line="259" w:lineRule="auto"/>
              <w:rPr>
                <w:rFonts w:ascii="Times New Roman" w:hAnsi="Times New Roman"/>
                <w:lang w:val="sq-AL"/>
              </w:rPr>
            </w:pPr>
            <w:r w:rsidRPr="000B77E7">
              <w:rPr>
                <w:rFonts w:ascii="Times New Roman" w:hAnsi="Times New Roman"/>
                <w:lang w:val="sq-AL"/>
              </w:rPr>
              <w:t>Rekomandimet specifike për vendet, të miratuara nga Këshilli i Bashkimit Evropian;</w:t>
            </w:r>
          </w:p>
          <w:p w14:paraId="6DAD3F0F" w14:textId="77777777" w:rsidR="000B77E7" w:rsidRPr="000B77E7" w:rsidRDefault="000B77E7" w:rsidP="000B77E7">
            <w:pPr>
              <w:pStyle w:val="ListParagraph"/>
              <w:numPr>
                <w:ilvl w:val="0"/>
                <w:numId w:val="38"/>
              </w:numPr>
              <w:spacing w:line="259" w:lineRule="auto"/>
              <w:rPr>
                <w:rFonts w:ascii="Times New Roman" w:hAnsi="Times New Roman"/>
                <w:lang w:val="sq-AL"/>
              </w:rPr>
            </w:pPr>
            <w:r w:rsidRPr="000B77E7">
              <w:rPr>
                <w:rFonts w:ascii="Times New Roman" w:hAnsi="Times New Roman"/>
                <w:lang w:val="sq-AL"/>
              </w:rPr>
              <w:t>Objektivat kombëtarë të paraqitur nga Shtetet Anëtare më 16 qershor 2022 në Këshillin EPSCO, në fushat e punësimit, aftësive dhe mbrojtjes sociale, në kuadër të zbatimit të Planit të Veprimit të Shtyllës Evropiane të të Drejtave Sociale (EPSR);</w:t>
            </w:r>
          </w:p>
          <w:p w14:paraId="2A5917CA" w14:textId="77777777" w:rsidR="000B77E7" w:rsidRPr="000B77E7" w:rsidRDefault="000B77E7" w:rsidP="000B77E7">
            <w:pPr>
              <w:pStyle w:val="ListParagraph"/>
              <w:numPr>
                <w:ilvl w:val="0"/>
                <w:numId w:val="38"/>
              </w:numPr>
              <w:spacing w:line="259" w:lineRule="auto"/>
              <w:rPr>
                <w:rFonts w:ascii="Times New Roman" w:hAnsi="Times New Roman"/>
                <w:lang w:val="sq-AL"/>
              </w:rPr>
            </w:pPr>
            <w:r w:rsidRPr="000B77E7">
              <w:rPr>
                <w:rFonts w:ascii="Times New Roman" w:hAnsi="Times New Roman"/>
                <w:lang w:val="sq-AL"/>
              </w:rPr>
              <w:lastRenderedPageBreak/>
              <w:t>Vendimi i Këshillit (BE) 2021/1868, datë 15 tetor 2021, mbi udhëzimet për politikat e punësimit të Shteteve Anëtare;</w:t>
            </w:r>
          </w:p>
          <w:p w14:paraId="36F2653E" w14:textId="77777777" w:rsidR="000B77E7" w:rsidRPr="000B77E7" w:rsidRDefault="000B77E7" w:rsidP="000B77E7">
            <w:pPr>
              <w:pStyle w:val="ListParagraph"/>
              <w:numPr>
                <w:ilvl w:val="0"/>
                <w:numId w:val="38"/>
              </w:numPr>
              <w:spacing w:line="259" w:lineRule="auto"/>
              <w:rPr>
                <w:rFonts w:ascii="Times New Roman" w:hAnsi="Times New Roman"/>
                <w:lang w:val="sq-AL"/>
              </w:rPr>
            </w:pPr>
            <w:r w:rsidRPr="000B77E7">
              <w:rPr>
                <w:rFonts w:ascii="Times New Roman" w:hAnsi="Times New Roman"/>
                <w:lang w:val="sq-AL"/>
              </w:rPr>
              <w:t>Rekomandimi i Këshillit, datë 15 shkurt 2016, mbi integrimin e të papunëve afatgjatë në tregun e punës;</w:t>
            </w:r>
          </w:p>
          <w:p w14:paraId="0C22D298" w14:textId="77777777" w:rsidR="000B77E7" w:rsidRPr="000B77E7" w:rsidRDefault="000B77E7" w:rsidP="000B77E7">
            <w:pPr>
              <w:pStyle w:val="ListParagraph"/>
              <w:numPr>
                <w:ilvl w:val="0"/>
                <w:numId w:val="38"/>
              </w:numPr>
              <w:spacing w:line="259" w:lineRule="auto"/>
              <w:rPr>
                <w:rFonts w:ascii="Times New Roman" w:hAnsi="Times New Roman"/>
                <w:lang w:val="sq-AL"/>
              </w:rPr>
            </w:pPr>
            <w:r w:rsidRPr="000B77E7">
              <w:rPr>
                <w:rFonts w:ascii="Times New Roman" w:hAnsi="Times New Roman"/>
                <w:lang w:val="sq-AL"/>
              </w:rPr>
              <w:t>Rekomandimi i Komisionit (BE) 2021/402, datë 4 mars 2021, mbi mbështetjen aktive efektive për punësim pas krizës së shkaktuar nga COVID-19 (EASE);</w:t>
            </w:r>
          </w:p>
          <w:p w14:paraId="2EF5C73E" w14:textId="77777777" w:rsidR="000B77E7" w:rsidRPr="000B77E7" w:rsidRDefault="000B77E7" w:rsidP="000B77E7">
            <w:pPr>
              <w:pStyle w:val="ListParagraph"/>
              <w:numPr>
                <w:ilvl w:val="0"/>
                <w:numId w:val="38"/>
              </w:numPr>
              <w:spacing w:line="259" w:lineRule="auto"/>
              <w:rPr>
                <w:rFonts w:ascii="Times New Roman" w:hAnsi="Times New Roman"/>
                <w:lang w:val="sq-AL"/>
              </w:rPr>
            </w:pPr>
            <w:r w:rsidRPr="000B77E7">
              <w:rPr>
                <w:rFonts w:ascii="Times New Roman" w:hAnsi="Times New Roman"/>
                <w:lang w:val="sq-AL"/>
              </w:rPr>
              <w:t>Vendimi (BE) 2020/1782 i Parlamentit Evropian dhe i Këshillit, datë 25 nëntor 2020, që ndryshon Vendimin Nr. 573/2014/BE mbi forcimin e bashkëpunimit ndërmjet Shërbimeve Publike të Punësimit (PES);</w:t>
            </w:r>
          </w:p>
          <w:p w14:paraId="25E96DF1" w14:textId="77777777" w:rsidR="000B77E7" w:rsidRPr="000B77E7" w:rsidRDefault="000B77E7" w:rsidP="000B77E7">
            <w:pPr>
              <w:pStyle w:val="ListParagraph"/>
              <w:numPr>
                <w:ilvl w:val="0"/>
                <w:numId w:val="38"/>
              </w:numPr>
              <w:spacing w:line="259" w:lineRule="auto"/>
              <w:rPr>
                <w:rFonts w:ascii="Times New Roman" w:hAnsi="Times New Roman"/>
                <w:lang w:val="sq-AL"/>
              </w:rPr>
            </w:pPr>
            <w:r w:rsidRPr="000B77E7">
              <w:rPr>
                <w:rFonts w:ascii="Times New Roman" w:hAnsi="Times New Roman"/>
                <w:lang w:val="sq-AL"/>
              </w:rPr>
              <w:t>Rekomandimi i Këshillit, datë 30 tetor 2020, mbi “Një Urë drejt Punësimit – Forcimi i Garancisë Rinore” dhe zëvendësimin e Rekomandimit të Këshillit, datë 22 prill 2013, për krijimin e Garancisë Rinore;</w:t>
            </w:r>
          </w:p>
          <w:p w14:paraId="072B76EB" w14:textId="77777777" w:rsidR="000B77E7" w:rsidRPr="000B77E7" w:rsidRDefault="000B77E7" w:rsidP="000B77E7">
            <w:pPr>
              <w:pStyle w:val="ListParagraph"/>
              <w:numPr>
                <w:ilvl w:val="0"/>
                <w:numId w:val="38"/>
              </w:numPr>
              <w:spacing w:line="259" w:lineRule="auto"/>
              <w:rPr>
                <w:rFonts w:ascii="Times New Roman" w:hAnsi="Times New Roman"/>
                <w:lang w:val="sq-AL"/>
              </w:rPr>
            </w:pPr>
            <w:r w:rsidRPr="000B77E7">
              <w:rPr>
                <w:rFonts w:ascii="Times New Roman" w:hAnsi="Times New Roman"/>
                <w:lang w:val="sq-AL"/>
              </w:rPr>
              <w:t>Komunikimi i Komisionit drejtuar Parlamentit Evropian, Këshillit, Komitetit Ekonomik dhe Social Evropian dhe Komitetit të Rajoneve – “Mbështetja për Punësimin e të Rinjve: Një Urë drejt Punësimit për Gjeneratën e Ardhshme”, datë 1 korrik 2020, COM/2020/276 final;</w:t>
            </w:r>
          </w:p>
          <w:p w14:paraId="414BBF5A" w14:textId="297DC9F9" w:rsidR="000B77E7" w:rsidRPr="000B77E7" w:rsidRDefault="000B77E7" w:rsidP="000B77E7">
            <w:pPr>
              <w:pStyle w:val="ListParagraph"/>
              <w:numPr>
                <w:ilvl w:val="0"/>
                <w:numId w:val="38"/>
              </w:numPr>
              <w:spacing w:line="259" w:lineRule="auto"/>
              <w:rPr>
                <w:lang w:val="sq-AL"/>
              </w:rPr>
            </w:pPr>
            <w:r w:rsidRPr="000B77E7">
              <w:rPr>
                <w:rFonts w:ascii="Times New Roman" w:hAnsi="Times New Roman"/>
                <w:lang w:val="sq-AL"/>
              </w:rPr>
              <w:t>Rekomandimi i Këshillit, datë 10 mars 2014, mbi një Kuadër Cilësie për Praktikat Profesionale (Traineeships) (Gazeta Zyrtare e BE-së C 88, 27.3.2014).</w:t>
            </w:r>
          </w:p>
        </w:tc>
      </w:tr>
      <w:tr w:rsidR="00A45021" w:rsidRPr="009A40B4" w14:paraId="6EE7DD8A" w14:textId="77777777" w:rsidTr="00496C60">
        <w:trPr>
          <w:trHeight w:val="696"/>
        </w:trPr>
        <w:tc>
          <w:tcPr>
            <w:tcW w:w="3364" w:type="dxa"/>
            <w:tcBorders>
              <w:top w:val="single" w:sz="4" w:space="0" w:color="000000" w:themeColor="text1"/>
              <w:left w:val="single" w:sz="4" w:space="0" w:color="000000" w:themeColor="text1"/>
              <w:right w:val="single" w:sz="4" w:space="0" w:color="000000" w:themeColor="text1"/>
            </w:tcBorders>
            <w:shd w:val="clear" w:color="auto" w:fill="D9D9D9" w:themeFill="background1" w:themeFillShade="D9"/>
            <w:vAlign w:val="center"/>
          </w:tcPr>
          <w:p w14:paraId="0AF8D0B7" w14:textId="77777777" w:rsidR="00A45021" w:rsidRPr="009A40B4" w:rsidRDefault="00426704" w:rsidP="00676A37">
            <w:pPr>
              <w:spacing w:line="259" w:lineRule="auto"/>
              <w:ind w:firstLine="1"/>
              <w:rPr>
                <w:b/>
                <w:lang w:val="sq-AL"/>
              </w:rPr>
            </w:pPr>
            <w:r w:rsidRPr="009A40B4">
              <w:rPr>
                <w:b/>
                <w:lang w:val="sq-AL"/>
              </w:rPr>
              <w:lastRenderedPageBreak/>
              <w:t>PUBLIKIMET DHE STRATEGJITË E LIDHURA</w:t>
            </w:r>
          </w:p>
        </w:tc>
        <w:tc>
          <w:tcPr>
            <w:tcW w:w="57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A019F00" w14:textId="4F558628" w:rsidR="00724F1B" w:rsidRPr="009A40B4" w:rsidRDefault="00864065" w:rsidP="00676A37">
            <w:pPr>
              <w:spacing w:line="259" w:lineRule="auto"/>
              <w:ind w:firstLine="1"/>
              <w:rPr>
                <w:lang w:val="sq-AL"/>
              </w:rPr>
            </w:pPr>
            <w:r w:rsidRPr="009A40B4">
              <w:rPr>
                <w:lang w:val="sq-AL"/>
              </w:rPr>
              <w:t>Strategjia Komb</w:t>
            </w:r>
            <w:r w:rsidR="00F71199" w:rsidRPr="009A40B4">
              <w:rPr>
                <w:lang w:val="sq-AL"/>
              </w:rPr>
              <w:t>ë</w:t>
            </w:r>
            <w:r w:rsidRPr="009A40B4">
              <w:rPr>
                <w:lang w:val="sq-AL"/>
              </w:rPr>
              <w:t>tare e Pun</w:t>
            </w:r>
            <w:r w:rsidR="00F71199" w:rsidRPr="009A40B4">
              <w:rPr>
                <w:lang w:val="sq-AL"/>
              </w:rPr>
              <w:t>ë</w:t>
            </w:r>
            <w:r w:rsidRPr="009A40B4">
              <w:rPr>
                <w:lang w:val="sq-AL"/>
              </w:rPr>
              <w:t>simit dhe Aft</w:t>
            </w:r>
            <w:r w:rsidR="00F71199" w:rsidRPr="009A40B4">
              <w:rPr>
                <w:lang w:val="sq-AL"/>
              </w:rPr>
              <w:t>ë</w:t>
            </w:r>
            <w:r w:rsidRPr="009A40B4">
              <w:rPr>
                <w:lang w:val="sq-AL"/>
              </w:rPr>
              <w:t>sive 2023-2030, miratuar me VKM nr. 173, dat</w:t>
            </w:r>
            <w:r w:rsidR="00F71199" w:rsidRPr="009A40B4">
              <w:rPr>
                <w:lang w:val="sq-AL"/>
              </w:rPr>
              <w:t>ë</w:t>
            </w:r>
            <w:r w:rsidRPr="009A40B4">
              <w:rPr>
                <w:lang w:val="sq-AL"/>
              </w:rPr>
              <w:t xml:space="preserve"> 24.3.2023</w:t>
            </w:r>
            <w:r w:rsidR="00724F1B" w:rsidRPr="009A40B4">
              <w:rPr>
                <w:lang w:val="sq-AL"/>
              </w:rPr>
              <w:t xml:space="preserve"> “P</w:t>
            </w:r>
            <w:r w:rsidR="00DA2044" w:rsidRPr="009A40B4">
              <w:rPr>
                <w:lang w:val="sq-AL"/>
              </w:rPr>
              <w:t>ë</w:t>
            </w:r>
            <w:r w:rsidR="00724F1B" w:rsidRPr="009A40B4">
              <w:rPr>
                <w:lang w:val="sq-AL"/>
              </w:rPr>
              <w:t>r miratimin e Strategjis</w:t>
            </w:r>
            <w:r w:rsidR="00DA2044" w:rsidRPr="009A40B4">
              <w:rPr>
                <w:lang w:val="sq-AL"/>
              </w:rPr>
              <w:t>ë</w:t>
            </w:r>
            <w:r w:rsidR="00724F1B" w:rsidRPr="009A40B4">
              <w:rPr>
                <w:lang w:val="sq-AL"/>
              </w:rPr>
              <w:t xml:space="preserve"> Komb</w:t>
            </w:r>
            <w:r w:rsidR="00DA2044" w:rsidRPr="009A40B4">
              <w:rPr>
                <w:lang w:val="sq-AL"/>
              </w:rPr>
              <w:t>ë</w:t>
            </w:r>
            <w:r w:rsidR="00724F1B" w:rsidRPr="009A40B4">
              <w:rPr>
                <w:lang w:val="sq-AL"/>
              </w:rPr>
              <w:t>tare t</w:t>
            </w:r>
            <w:r w:rsidR="00DA2044" w:rsidRPr="009A40B4">
              <w:rPr>
                <w:lang w:val="sq-AL"/>
              </w:rPr>
              <w:t>ë</w:t>
            </w:r>
            <w:r w:rsidR="00724F1B" w:rsidRPr="009A40B4">
              <w:rPr>
                <w:lang w:val="sq-AL"/>
              </w:rPr>
              <w:t xml:space="preserve"> Pun</w:t>
            </w:r>
            <w:r w:rsidR="00DA2044" w:rsidRPr="009A40B4">
              <w:rPr>
                <w:lang w:val="sq-AL"/>
              </w:rPr>
              <w:t>ë</w:t>
            </w:r>
            <w:r w:rsidR="00724F1B" w:rsidRPr="009A40B4">
              <w:rPr>
                <w:lang w:val="sq-AL"/>
              </w:rPr>
              <w:t>simit dhe Aft</w:t>
            </w:r>
            <w:r w:rsidR="00DA2044" w:rsidRPr="009A40B4">
              <w:rPr>
                <w:lang w:val="sq-AL"/>
              </w:rPr>
              <w:t>ë</w:t>
            </w:r>
            <w:r w:rsidR="00724F1B" w:rsidRPr="009A40B4">
              <w:rPr>
                <w:lang w:val="sq-AL"/>
              </w:rPr>
              <w:t>sive 2023-2030, planit t</w:t>
            </w:r>
            <w:r w:rsidR="00DA2044" w:rsidRPr="009A40B4">
              <w:rPr>
                <w:lang w:val="sq-AL"/>
              </w:rPr>
              <w:t>ë</w:t>
            </w:r>
            <w:r w:rsidR="00724F1B" w:rsidRPr="009A40B4">
              <w:rPr>
                <w:lang w:val="sq-AL"/>
              </w:rPr>
              <w:t xml:space="preserve"> veprimit p</w:t>
            </w:r>
            <w:r w:rsidR="00DA2044" w:rsidRPr="009A40B4">
              <w:rPr>
                <w:lang w:val="sq-AL"/>
              </w:rPr>
              <w:t>ë</w:t>
            </w:r>
            <w:r w:rsidR="00724F1B" w:rsidRPr="009A40B4">
              <w:rPr>
                <w:lang w:val="sq-AL"/>
              </w:rPr>
              <w:t>r zbatimin e saj, si dhe t</w:t>
            </w:r>
            <w:r w:rsidR="00DA2044" w:rsidRPr="009A40B4">
              <w:rPr>
                <w:lang w:val="sq-AL"/>
              </w:rPr>
              <w:t>ë</w:t>
            </w:r>
            <w:r w:rsidR="00724F1B" w:rsidRPr="009A40B4">
              <w:rPr>
                <w:lang w:val="sq-AL"/>
              </w:rPr>
              <w:t xml:space="preserve"> planit t</w:t>
            </w:r>
            <w:r w:rsidR="00DA2044" w:rsidRPr="009A40B4">
              <w:rPr>
                <w:lang w:val="sq-AL"/>
              </w:rPr>
              <w:t>ë</w:t>
            </w:r>
            <w:r w:rsidR="00724F1B" w:rsidRPr="009A40B4">
              <w:rPr>
                <w:lang w:val="sq-AL"/>
              </w:rPr>
              <w:t xml:space="preserve"> zbatimit t</w:t>
            </w:r>
            <w:r w:rsidR="00DA2044" w:rsidRPr="009A40B4">
              <w:rPr>
                <w:lang w:val="sq-AL"/>
              </w:rPr>
              <w:t>ë</w:t>
            </w:r>
            <w:r w:rsidR="00724F1B" w:rsidRPr="009A40B4">
              <w:rPr>
                <w:lang w:val="sq-AL"/>
              </w:rPr>
              <w:t xml:space="preserve"> Garancis</w:t>
            </w:r>
            <w:r w:rsidR="00DA2044" w:rsidRPr="009A40B4">
              <w:rPr>
                <w:lang w:val="sq-AL"/>
              </w:rPr>
              <w:t>ë</w:t>
            </w:r>
            <w:r w:rsidR="00724F1B" w:rsidRPr="009A40B4">
              <w:rPr>
                <w:lang w:val="sq-AL"/>
              </w:rPr>
              <w:t xml:space="preserve"> Rinore 2023-2025”, i ndryshuar</w:t>
            </w:r>
          </w:p>
          <w:p w14:paraId="28E94485" w14:textId="69CE78EA" w:rsidR="00DA14A3" w:rsidRPr="009A40B4" w:rsidRDefault="00724F1B" w:rsidP="00676A37">
            <w:pPr>
              <w:spacing w:line="259" w:lineRule="auto"/>
              <w:ind w:firstLine="1"/>
              <w:rPr>
                <w:lang w:val="sq-AL"/>
              </w:rPr>
            </w:pPr>
            <w:r w:rsidRPr="009A40B4">
              <w:rPr>
                <w:lang w:val="sq-AL"/>
              </w:rPr>
              <w:t>Plani i Zbatimit t</w:t>
            </w:r>
            <w:r w:rsidR="00DA2044" w:rsidRPr="009A40B4">
              <w:rPr>
                <w:lang w:val="sq-AL"/>
              </w:rPr>
              <w:t>ë</w:t>
            </w:r>
            <w:r w:rsidRPr="009A40B4">
              <w:rPr>
                <w:lang w:val="sq-AL"/>
              </w:rPr>
              <w:t xml:space="preserve"> Garancis</w:t>
            </w:r>
            <w:r w:rsidR="00DA2044" w:rsidRPr="009A40B4">
              <w:rPr>
                <w:lang w:val="sq-AL"/>
              </w:rPr>
              <w:t>ë</w:t>
            </w:r>
            <w:r w:rsidRPr="009A40B4">
              <w:rPr>
                <w:lang w:val="sq-AL"/>
              </w:rPr>
              <w:t xml:space="preserve"> Rinore 2026-2028 miratuar me VKM nr. 410, dat</w:t>
            </w:r>
            <w:r w:rsidR="00DA2044" w:rsidRPr="009A40B4">
              <w:rPr>
                <w:lang w:val="sq-AL"/>
              </w:rPr>
              <w:t>ë</w:t>
            </w:r>
            <w:r w:rsidRPr="009A40B4">
              <w:rPr>
                <w:lang w:val="sq-AL"/>
              </w:rPr>
              <w:t xml:space="preserve"> 3.6.2026 “P</w:t>
            </w:r>
            <w:r w:rsidR="00DA2044" w:rsidRPr="009A40B4">
              <w:rPr>
                <w:lang w:val="sq-AL"/>
              </w:rPr>
              <w:t>ë</w:t>
            </w:r>
            <w:r w:rsidRPr="009A40B4">
              <w:rPr>
                <w:lang w:val="sq-AL"/>
              </w:rPr>
              <w:t>r disa ndryshime n</w:t>
            </w:r>
            <w:r w:rsidR="00DA2044" w:rsidRPr="009A40B4">
              <w:rPr>
                <w:lang w:val="sq-AL"/>
              </w:rPr>
              <w:t>ë</w:t>
            </w:r>
            <w:r w:rsidRPr="009A40B4">
              <w:rPr>
                <w:lang w:val="sq-AL"/>
              </w:rPr>
              <w:t xml:space="preserve"> vendimin nr. 473, dat</w:t>
            </w:r>
            <w:r w:rsidR="00DA2044" w:rsidRPr="009A40B4">
              <w:rPr>
                <w:lang w:val="sq-AL"/>
              </w:rPr>
              <w:t>ë</w:t>
            </w:r>
            <w:r w:rsidRPr="009A40B4">
              <w:rPr>
                <w:lang w:val="sq-AL"/>
              </w:rPr>
              <w:t xml:space="preserve"> 24.3.2023, t</w:t>
            </w:r>
            <w:r w:rsidR="00DA2044" w:rsidRPr="009A40B4">
              <w:rPr>
                <w:lang w:val="sq-AL"/>
              </w:rPr>
              <w:t>ë</w:t>
            </w:r>
            <w:r w:rsidRPr="009A40B4">
              <w:rPr>
                <w:lang w:val="sq-AL"/>
              </w:rPr>
              <w:t xml:space="preserve"> K</w:t>
            </w:r>
            <w:r w:rsidR="00DA2044" w:rsidRPr="009A40B4">
              <w:rPr>
                <w:lang w:val="sq-AL"/>
              </w:rPr>
              <w:t>ë</w:t>
            </w:r>
            <w:r w:rsidRPr="009A40B4">
              <w:rPr>
                <w:lang w:val="sq-AL"/>
              </w:rPr>
              <w:t>shillit t</w:t>
            </w:r>
            <w:r w:rsidR="00DA2044" w:rsidRPr="009A40B4">
              <w:rPr>
                <w:lang w:val="sq-AL"/>
              </w:rPr>
              <w:t>ë</w:t>
            </w:r>
            <w:r w:rsidRPr="009A40B4">
              <w:rPr>
                <w:lang w:val="sq-AL"/>
              </w:rPr>
              <w:t xml:space="preserve"> Ministrave “Për miratimine Strategjisë Kombëtare të Punësimit dhe Aftësive 2023–2030, planit të veprimit për zbatimin e saj,si dhe planit të zbatimit të garancisë rinore 2023–2025”, të ndryshuar.</w:t>
            </w:r>
          </w:p>
          <w:p w14:paraId="066BC16B" w14:textId="043CAD33" w:rsidR="00724F1B" w:rsidRPr="009A40B4" w:rsidRDefault="00724F1B" w:rsidP="00676A37">
            <w:pPr>
              <w:spacing w:line="259" w:lineRule="auto"/>
              <w:ind w:firstLine="1"/>
              <w:rPr>
                <w:lang w:val="sq-AL"/>
              </w:rPr>
            </w:pPr>
          </w:p>
        </w:tc>
      </w:tr>
      <w:tr w:rsidR="003D4D0B" w:rsidRPr="009A40B4" w14:paraId="2B944D70" w14:textId="77777777" w:rsidTr="00496C60">
        <w:tc>
          <w:tcPr>
            <w:tcW w:w="3364" w:type="dxa"/>
            <w:tcBorders>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502AF5C3" w14:textId="77777777" w:rsidR="003D4D0B" w:rsidRPr="009A40B4" w:rsidRDefault="003D4D0B" w:rsidP="00676A37">
            <w:pPr>
              <w:spacing w:line="259" w:lineRule="auto"/>
              <w:ind w:firstLine="1"/>
              <w:rPr>
                <w:b/>
                <w:lang w:val="sq-AL"/>
              </w:rPr>
            </w:pPr>
            <w:r w:rsidRPr="009A40B4">
              <w:rPr>
                <w:b/>
                <w:lang w:val="sq-AL"/>
              </w:rPr>
              <w:t>DATA E KONSULTIMIT PUBLIK</w:t>
            </w:r>
          </w:p>
        </w:tc>
        <w:tc>
          <w:tcPr>
            <w:tcW w:w="57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1B2312C8" w14:textId="4A8A827E" w:rsidR="003D4D0B" w:rsidRPr="009A40B4" w:rsidRDefault="003D4D0B" w:rsidP="00676A37">
            <w:pPr>
              <w:spacing w:line="259" w:lineRule="auto"/>
              <w:ind w:firstLine="1"/>
              <w:rPr>
                <w:lang w:val="sq-AL"/>
              </w:rPr>
            </w:pPr>
          </w:p>
        </w:tc>
      </w:tr>
      <w:tr w:rsidR="003D4D0B" w:rsidRPr="009A40B4" w14:paraId="32184953" w14:textId="77777777" w:rsidTr="00496C60">
        <w:tc>
          <w:tcPr>
            <w:tcW w:w="3364" w:type="dxa"/>
            <w:tcBorders>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736B7FCD" w14:textId="77777777" w:rsidR="003D4D0B" w:rsidRPr="009A40B4" w:rsidRDefault="003D4D0B" w:rsidP="00676A37">
            <w:pPr>
              <w:spacing w:line="259" w:lineRule="auto"/>
              <w:ind w:firstLine="1"/>
              <w:rPr>
                <w:b/>
                <w:lang w:val="sq-AL"/>
              </w:rPr>
            </w:pPr>
            <w:r w:rsidRPr="009A40B4">
              <w:rPr>
                <w:b/>
                <w:lang w:val="sq-AL"/>
              </w:rPr>
              <w:lastRenderedPageBreak/>
              <w:t xml:space="preserve">DATA E VLERËSIMIT TË NDIKIMIT </w:t>
            </w:r>
          </w:p>
        </w:tc>
        <w:tc>
          <w:tcPr>
            <w:tcW w:w="57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F67FC29" w14:textId="67843872" w:rsidR="007D457B" w:rsidRPr="009A40B4" w:rsidRDefault="00895025" w:rsidP="00676A37">
            <w:pPr>
              <w:spacing w:line="259" w:lineRule="auto"/>
              <w:ind w:firstLine="1"/>
              <w:rPr>
                <w:lang w:val="sq-AL"/>
              </w:rPr>
            </w:pPr>
            <w:r w:rsidRPr="009A40B4">
              <w:rPr>
                <w:lang w:val="sq-AL"/>
              </w:rPr>
              <w:t>xx.xx.2026</w:t>
            </w:r>
          </w:p>
          <w:p w14:paraId="7E12CB90" w14:textId="77777777" w:rsidR="003D4D0B" w:rsidRPr="009A40B4" w:rsidRDefault="003D4D0B" w:rsidP="00676A37">
            <w:pPr>
              <w:spacing w:line="259" w:lineRule="auto"/>
              <w:ind w:firstLine="1"/>
              <w:rPr>
                <w:highlight w:val="yellow"/>
                <w:lang w:val="sq-AL"/>
              </w:rPr>
            </w:pPr>
          </w:p>
        </w:tc>
      </w:tr>
      <w:tr w:rsidR="003D4D0B" w:rsidRPr="009A40B4" w14:paraId="733E622B" w14:textId="77777777" w:rsidTr="00496C60">
        <w:tc>
          <w:tcPr>
            <w:tcW w:w="3364" w:type="dxa"/>
            <w:tcBorders>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68C1D249" w14:textId="77777777" w:rsidR="003D4D0B" w:rsidRPr="009A40B4" w:rsidRDefault="003D4D0B" w:rsidP="00676A37">
            <w:pPr>
              <w:spacing w:line="259" w:lineRule="auto"/>
              <w:ind w:firstLine="1"/>
              <w:rPr>
                <w:b/>
                <w:lang w:val="sq-AL"/>
              </w:rPr>
            </w:pPr>
            <w:r w:rsidRPr="009A40B4">
              <w:rPr>
                <w:b/>
                <w:lang w:val="sq-AL"/>
              </w:rPr>
              <w:t xml:space="preserve">A E KA SHQYRTUAR KRYEMINISTRIA VLERËSIMIN E NDIKIMIT? </w:t>
            </w:r>
          </w:p>
          <w:p w14:paraId="6EAD3241" w14:textId="77777777" w:rsidR="003D4D0B" w:rsidRPr="009A40B4" w:rsidRDefault="003D4D0B" w:rsidP="00676A37">
            <w:pPr>
              <w:spacing w:line="259" w:lineRule="auto"/>
              <w:ind w:firstLine="1"/>
              <w:rPr>
                <w:b/>
                <w:lang w:val="sq-AL"/>
              </w:rPr>
            </w:pPr>
            <w:r w:rsidRPr="009A40B4">
              <w:rPr>
                <w:b/>
                <w:lang w:val="sq-AL"/>
              </w:rPr>
              <w:t>NËSE PO, JEPNI DATËN E SHQYRTIMIT</w:t>
            </w:r>
          </w:p>
        </w:tc>
        <w:tc>
          <w:tcPr>
            <w:tcW w:w="57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0247F8E" w14:textId="0F800791" w:rsidR="00EC2D97" w:rsidRPr="009A40B4" w:rsidRDefault="006D584E" w:rsidP="00676A37">
            <w:pPr>
              <w:spacing w:line="259" w:lineRule="auto"/>
              <w:ind w:firstLine="1"/>
              <w:rPr>
                <w:lang w:val="sq-AL"/>
              </w:rPr>
            </w:pPr>
            <w:r>
              <w:rPr>
                <w:lang w:val="sq-AL"/>
              </w:rPr>
              <w:t>Jo</w:t>
            </w:r>
          </w:p>
        </w:tc>
      </w:tr>
      <w:tr w:rsidR="003D4D0B" w:rsidRPr="009A40B4" w14:paraId="5B0BFA19" w14:textId="77777777" w:rsidTr="00496C60">
        <w:tc>
          <w:tcPr>
            <w:tcW w:w="33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3B4907EE" w14:textId="77777777" w:rsidR="003D4D0B" w:rsidRPr="009A40B4" w:rsidRDefault="003D4D0B" w:rsidP="00676A37">
            <w:pPr>
              <w:spacing w:line="259" w:lineRule="auto"/>
              <w:ind w:firstLine="1"/>
              <w:rPr>
                <w:b/>
                <w:lang w:val="sq-AL"/>
              </w:rPr>
            </w:pPr>
            <w:r w:rsidRPr="009A40B4">
              <w:rPr>
                <w:b/>
                <w:lang w:val="sq-AL"/>
              </w:rPr>
              <w:t>NUMRI I VLERËSIMIT TË NDIKIMIT</w:t>
            </w:r>
          </w:p>
        </w:tc>
        <w:tc>
          <w:tcPr>
            <w:tcW w:w="57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BC1F61F" w14:textId="77777777" w:rsidR="003D4D0B" w:rsidRPr="009A40B4" w:rsidRDefault="003D4D0B" w:rsidP="00676A37">
            <w:pPr>
              <w:spacing w:line="259" w:lineRule="auto"/>
              <w:ind w:firstLine="1"/>
              <w:rPr>
                <w:lang w:val="sq-AL"/>
              </w:rPr>
            </w:pPr>
          </w:p>
        </w:tc>
      </w:tr>
      <w:tr w:rsidR="003D4D0B" w:rsidRPr="009A40B4" w14:paraId="1BC86564" w14:textId="77777777" w:rsidTr="00496C60">
        <w:tc>
          <w:tcPr>
            <w:tcW w:w="33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75866E37" w14:textId="77777777" w:rsidR="003D4D0B" w:rsidRPr="009A40B4" w:rsidRDefault="003D4D0B" w:rsidP="00676A37">
            <w:pPr>
              <w:spacing w:line="259" w:lineRule="auto"/>
              <w:ind w:firstLine="1"/>
              <w:rPr>
                <w:b/>
                <w:lang w:val="sq-AL"/>
              </w:rPr>
            </w:pPr>
            <w:r w:rsidRPr="009A40B4">
              <w:rPr>
                <w:b/>
                <w:lang w:val="sq-AL"/>
              </w:rPr>
              <w:t xml:space="preserve">TE DHËNA KONTAKTI </w:t>
            </w:r>
          </w:p>
          <w:p w14:paraId="413F2BB7" w14:textId="77777777" w:rsidR="003D4D0B" w:rsidRPr="009A40B4" w:rsidRDefault="003D4D0B" w:rsidP="00676A37">
            <w:pPr>
              <w:spacing w:line="259" w:lineRule="auto"/>
              <w:ind w:firstLine="1"/>
              <w:rPr>
                <w:b/>
                <w:lang w:val="sq-AL"/>
              </w:rPr>
            </w:pPr>
            <w:r w:rsidRPr="009A40B4">
              <w:rPr>
                <w:b/>
                <w:lang w:val="sq-AL"/>
              </w:rPr>
              <w:t>(EMRI, E-MAIL, NUMRI I TELEFONIT TË PERSONIT TË KONTAKTIT)</w:t>
            </w:r>
          </w:p>
        </w:tc>
        <w:tc>
          <w:tcPr>
            <w:tcW w:w="57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6FD3ADF" w14:textId="5DDE7322" w:rsidR="003D4D0B" w:rsidRPr="009A40B4" w:rsidRDefault="006021D8" w:rsidP="00676A37">
            <w:pPr>
              <w:spacing w:line="259" w:lineRule="auto"/>
              <w:ind w:firstLine="1"/>
              <w:rPr>
                <w:lang w:val="sq-AL"/>
              </w:rPr>
            </w:pPr>
            <w:r w:rsidRPr="009A40B4">
              <w:rPr>
                <w:lang w:val="sq-AL"/>
              </w:rPr>
              <w:t>Genta Prodani, Përgjegjës i Sektorit të Politikave të Punësimit dhe Migratore</w:t>
            </w:r>
            <w:r w:rsidR="00651A65" w:rsidRPr="009A40B4">
              <w:rPr>
                <w:lang w:val="sq-AL"/>
              </w:rPr>
              <w:t>: genta.prodani@ekonomia.gov.al</w:t>
            </w:r>
          </w:p>
        </w:tc>
      </w:tr>
      <w:tr w:rsidR="003D4D0B" w:rsidRPr="009A40B4" w14:paraId="2E41EED4" w14:textId="77777777" w:rsidTr="00496C60">
        <w:trPr>
          <w:trHeight w:val="162"/>
        </w:trPr>
        <w:tc>
          <w:tcPr>
            <w:tcW w:w="90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E661C6" w14:textId="77777777" w:rsidR="003D4D0B" w:rsidRPr="009A40B4" w:rsidRDefault="003D4D0B" w:rsidP="00676A37">
            <w:pPr>
              <w:spacing w:line="259" w:lineRule="auto"/>
              <w:ind w:firstLine="1"/>
              <w:jc w:val="both"/>
              <w:rPr>
                <w:b/>
                <w:lang w:val="sq-AL"/>
              </w:rPr>
            </w:pPr>
          </w:p>
        </w:tc>
      </w:tr>
      <w:tr w:rsidR="003D4D0B" w:rsidRPr="009A40B4" w14:paraId="437B31F7" w14:textId="77777777" w:rsidTr="00496C60">
        <w:trPr>
          <w:trHeight w:val="3968"/>
        </w:trPr>
        <w:tc>
          <w:tcPr>
            <w:tcW w:w="90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2740545" w14:textId="77777777" w:rsidR="003D4D0B" w:rsidRPr="009A40B4" w:rsidRDefault="3DBDD2DE" w:rsidP="00676A37">
            <w:pPr>
              <w:spacing w:line="259" w:lineRule="auto"/>
              <w:ind w:firstLine="1"/>
              <w:jc w:val="both"/>
              <w:rPr>
                <w:b/>
                <w:bCs/>
                <w:lang w:val="sq-AL"/>
              </w:rPr>
            </w:pPr>
            <w:r w:rsidRPr="009A40B4">
              <w:rPr>
                <w:b/>
                <w:bCs/>
                <w:lang w:val="sq-AL"/>
              </w:rPr>
              <w:t xml:space="preserve">PJESA 1: PËRMBLEDHJE EKZEKUTIVE  </w:t>
            </w:r>
          </w:p>
          <w:p w14:paraId="27FB0222" w14:textId="77777777" w:rsidR="003D4D0B" w:rsidRPr="009A40B4" w:rsidRDefault="003D4D0B" w:rsidP="00676A37">
            <w:pPr>
              <w:spacing w:line="259" w:lineRule="auto"/>
              <w:ind w:firstLine="1"/>
              <w:jc w:val="both"/>
              <w:rPr>
                <w:i/>
                <w:lang w:val="sq-AL"/>
              </w:rPr>
            </w:pPr>
            <w:r w:rsidRPr="009A40B4">
              <w:rPr>
                <w:i/>
                <w:lang w:val="sq-AL"/>
              </w:rPr>
              <w:t>(Maksimumi 2 faqe)</w:t>
            </w:r>
          </w:p>
          <w:p w14:paraId="638D9290" w14:textId="77777777" w:rsidR="003D4D0B" w:rsidRPr="009A40B4" w:rsidRDefault="003D4D0B" w:rsidP="00676A37">
            <w:pPr>
              <w:spacing w:line="259" w:lineRule="auto"/>
              <w:ind w:firstLine="1"/>
              <w:jc w:val="both"/>
              <w:rPr>
                <w:b/>
                <w:lang w:val="sq-AL"/>
              </w:rPr>
            </w:pPr>
          </w:p>
          <w:p w14:paraId="493C91B4" w14:textId="77777777" w:rsidR="005E22EA" w:rsidRPr="009A40B4" w:rsidRDefault="005E22EA" w:rsidP="00676A37">
            <w:pPr>
              <w:spacing w:line="259" w:lineRule="auto"/>
              <w:ind w:firstLine="1"/>
              <w:jc w:val="both"/>
              <w:rPr>
                <w:lang w:val="sq-AL"/>
              </w:rPr>
            </w:pPr>
          </w:p>
          <w:p w14:paraId="147665F1" w14:textId="5FE58DC3" w:rsidR="008916E3" w:rsidRPr="009A40B4" w:rsidRDefault="44A40D60" w:rsidP="00676A37">
            <w:pPr>
              <w:spacing w:line="259" w:lineRule="auto"/>
              <w:ind w:firstLine="1"/>
              <w:jc w:val="both"/>
              <w:rPr>
                <w:lang w:val="sq-AL"/>
              </w:rPr>
            </w:pPr>
            <w:r w:rsidRPr="009A40B4">
              <w:rPr>
                <w:lang w:val="sq-AL"/>
              </w:rPr>
              <w:t>Ligji nr. 15/2019 “P</w:t>
            </w:r>
            <w:r w:rsidR="00F619F1" w:rsidRPr="009A40B4">
              <w:rPr>
                <w:lang w:val="sq-AL"/>
              </w:rPr>
              <w:t>ë</w:t>
            </w:r>
            <w:r w:rsidRPr="009A40B4">
              <w:rPr>
                <w:lang w:val="sq-AL"/>
              </w:rPr>
              <w:t>r nxitjen e pun</w:t>
            </w:r>
            <w:r w:rsidR="00F619F1" w:rsidRPr="009A40B4">
              <w:rPr>
                <w:lang w:val="sq-AL"/>
              </w:rPr>
              <w:t>ë</w:t>
            </w:r>
            <w:r w:rsidRPr="009A40B4">
              <w:rPr>
                <w:lang w:val="sq-AL"/>
              </w:rPr>
              <w:t>simit”</w:t>
            </w:r>
            <w:r w:rsidR="007E50AE" w:rsidRPr="009A40B4">
              <w:rPr>
                <w:lang w:val="sq-AL"/>
              </w:rPr>
              <w:t>, i ndryshuar</w:t>
            </w:r>
            <w:r w:rsidR="00CD6752" w:rsidRPr="009A40B4">
              <w:rPr>
                <w:lang w:val="sq-AL"/>
              </w:rPr>
              <w:t xml:space="preserve">, </w:t>
            </w:r>
            <w:r w:rsidR="00F71199" w:rsidRPr="009A40B4">
              <w:rPr>
                <w:lang w:val="sq-AL"/>
              </w:rPr>
              <w:t>ë</w:t>
            </w:r>
            <w:r w:rsidR="007E50AE" w:rsidRPr="009A40B4">
              <w:rPr>
                <w:lang w:val="sq-AL"/>
              </w:rPr>
              <w:t>sht</w:t>
            </w:r>
            <w:r w:rsidR="00F71199" w:rsidRPr="009A40B4">
              <w:rPr>
                <w:lang w:val="sq-AL"/>
              </w:rPr>
              <w:t>ë</w:t>
            </w:r>
            <w:r w:rsidR="007E50AE" w:rsidRPr="009A40B4">
              <w:rPr>
                <w:lang w:val="sq-AL"/>
              </w:rPr>
              <w:t xml:space="preserve"> </w:t>
            </w:r>
            <w:r w:rsidR="001F6468" w:rsidRPr="009A40B4">
              <w:rPr>
                <w:lang w:val="sq-AL"/>
              </w:rPr>
              <w:t>nj</w:t>
            </w:r>
            <w:r w:rsidR="00F71199" w:rsidRPr="009A40B4">
              <w:rPr>
                <w:lang w:val="sq-AL"/>
              </w:rPr>
              <w:t>ë</w:t>
            </w:r>
            <w:r w:rsidR="001F6468" w:rsidRPr="009A40B4">
              <w:rPr>
                <w:lang w:val="sq-AL"/>
              </w:rPr>
              <w:t xml:space="preserve"> nd</w:t>
            </w:r>
            <w:r w:rsidR="00F71199" w:rsidRPr="009A40B4">
              <w:rPr>
                <w:lang w:val="sq-AL"/>
              </w:rPr>
              <w:t>ë</w:t>
            </w:r>
            <w:r w:rsidR="001F6468" w:rsidRPr="009A40B4">
              <w:rPr>
                <w:lang w:val="sq-AL"/>
              </w:rPr>
              <w:t>r instrumentet kryesore p</w:t>
            </w:r>
            <w:r w:rsidR="00F71199" w:rsidRPr="009A40B4">
              <w:rPr>
                <w:lang w:val="sq-AL"/>
              </w:rPr>
              <w:t>ë</w:t>
            </w:r>
            <w:r w:rsidR="001F6468" w:rsidRPr="009A40B4">
              <w:rPr>
                <w:lang w:val="sq-AL"/>
              </w:rPr>
              <w:t>r zbatimin e q</w:t>
            </w:r>
            <w:r w:rsidR="00F71199" w:rsidRPr="009A40B4">
              <w:rPr>
                <w:lang w:val="sq-AL"/>
              </w:rPr>
              <w:t>ë</w:t>
            </w:r>
            <w:r w:rsidR="001F6468" w:rsidRPr="009A40B4">
              <w:rPr>
                <w:lang w:val="sq-AL"/>
              </w:rPr>
              <w:t>llimit t</w:t>
            </w:r>
            <w:r w:rsidR="00F71199" w:rsidRPr="009A40B4">
              <w:rPr>
                <w:lang w:val="sq-AL"/>
              </w:rPr>
              <w:t>ë</w:t>
            </w:r>
            <w:r w:rsidR="001F6468" w:rsidRPr="009A40B4">
              <w:rPr>
                <w:lang w:val="sq-AL"/>
              </w:rPr>
              <w:t xml:space="preserve"> politik</w:t>
            </w:r>
            <w:r w:rsidR="00F71199" w:rsidRPr="009A40B4">
              <w:rPr>
                <w:lang w:val="sq-AL"/>
              </w:rPr>
              <w:t>ë</w:t>
            </w:r>
            <w:r w:rsidR="001F6468" w:rsidRPr="009A40B4">
              <w:rPr>
                <w:lang w:val="sq-AL"/>
              </w:rPr>
              <w:t xml:space="preserve">s </w:t>
            </w:r>
            <w:r w:rsidR="0001512A" w:rsidRPr="009A40B4">
              <w:rPr>
                <w:lang w:val="sq-AL"/>
              </w:rPr>
              <w:t>“Mundësimi i punësimit të denjë për gra dhe burra nëpërmjet zbatimit të politikave gjithëpërfshirëse të tregut të punës”, n</w:t>
            </w:r>
            <w:r w:rsidR="00F71199" w:rsidRPr="009A40B4">
              <w:rPr>
                <w:lang w:val="sq-AL"/>
              </w:rPr>
              <w:t>ë</w:t>
            </w:r>
            <w:r w:rsidR="0001512A" w:rsidRPr="009A40B4">
              <w:rPr>
                <w:lang w:val="sq-AL"/>
              </w:rPr>
              <w:t xml:space="preserve"> kuad</w:t>
            </w:r>
            <w:r w:rsidR="00F71199" w:rsidRPr="009A40B4">
              <w:rPr>
                <w:lang w:val="sq-AL"/>
              </w:rPr>
              <w:t>ë</w:t>
            </w:r>
            <w:r w:rsidR="0001512A" w:rsidRPr="009A40B4">
              <w:rPr>
                <w:lang w:val="sq-AL"/>
              </w:rPr>
              <w:t>r t</w:t>
            </w:r>
            <w:r w:rsidR="00F71199" w:rsidRPr="009A40B4">
              <w:rPr>
                <w:lang w:val="sq-AL"/>
              </w:rPr>
              <w:t>ë</w:t>
            </w:r>
            <w:r w:rsidR="0001512A" w:rsidRPr="009A40B4">
              <w:rPr>
                <w:lang w:val="sq-AL"/>
              </w:rPr>
              <w:t xml:space="preserve"> Strategjis</w:t>
            </w:r>
            <w:r w:rsidR="00F71199" w:rsidRPr="009A40B4">
              <w:rPr>
                <w:lang w:val="sq-AL"/>
              </w:rPr>
              <w:t>ë</w:t>
            </w:r>
            <w:r w:rsidR="0001512A" w:rsidRPr="009A40B4">
              <w:rPr>
                <w:lang w:val="sq-AL"/>
              </w:rPr>
              <w:t xml:space="preserve"> Komb</w:t>
            </w:r>
            <w:r w:rsidR="00F71199" w:rsidRPr="009A40B4">
              <w:rPr>
                <w:lang w:val="sq-AL"/>
              </w:rPr>
              <w:t>ë</w:t>
            </w:r>
            <w:r w:rsidR="0001512A" w:rsidRPr="009A40B4">
              <w:rPr>
                <w:lang w:val="sq-AL"/>
              </w:rPr>
              <w:t>tare t</w:t>
            </w:r>
            <w:r w:rsidR="00F71199" w:rsidRPr="009A40B4">
              <w:rPr>
                <w:lang w:val="sq-AL"/>
              </w:rPr>
              <w:t>ë</w:t>
            </w:r>
            <w:r w:rsidR="0001512A" w:rsidRPr="009A40B4">
              <w:rPr>
                <w:lang w:val="sq-AL"/>
              </w:rPr>
              <w:t xml:space="preserve"> Pun</w:t>
            </w:r>
            <w:r w:rsidR="00F71199" w:rsidRPr="009A40B4">
              <w:rPr>
                <w:lang w:val="sq-AL"/>
              </w:rPr>
              <w:t>ë</w:t>
            </w:r>
            <w:r w:rsidR="0001512A" w:rsidRPr="009A40B4">
              <w:rPr>
                <w:lang w:val="sq-AL"/>
              </w:rPr>
              <w:t>simit</w:t>
            </w:r>
            <w:r w:rsidR="00822915" w:rsidRPr="009A40B4">
              <w:rPr>
                <w:lang w:val="sq-AL"/>
              </w:rPr>
              <w:t xml:space="preserve"> 2023-2030, si dhe Planit t</w:t>
            </w:r>
            <w:r w:rsidR="00F71199" w:rsidRPr="009A40B4">
              <w:rPr>
                <w:lang w:val="sq-AL"/>
              </w:rPr>
              <w:t>ë</w:t>
            </w:r>
            <w:r w:rsidR="00822915" w:rsidRPr="009A40B4">
              <w:rPr>
                <w:lang w:val="sq-AL"/>
              </w:rPr>
              <w:t xml:space="preserve"> Zbatimit t</w:t>
            </w:r>
            <w:r w:rsidR="00F71199" w:rsidRPr="009A40B4">
              <w:rPr>
                <w:lang w:val="sq-AL"/>
              </w:rPr>
              <w:t>ë</w:t>
            </w:r>
            <w:r w:rsidR="00822915" w:rsidRPr="009A40B4">
              <w:rPr>
                <w:lang w:val="sq-AL"/>
              </w:rPr>
              <w:t xml:space="preserve"> Garancis</w:t>
            </w:r>
            <w:r w:rsidR="00F71199" w:rsidRPr="009A40B4">
              <w:rPr>
                <w:lang w:val="sq-AL"/>
              </w:rPr>
              <w:t>ë</w:t>
            </w:r>
            <w:r w:rsidR="00822915" w:rsidRPr="009A40B4">
              <w:rPr>
                <w:lang w:val="sq-AL"/>
              </w:rPr>
              <w:t xml:space="preserve"> Rinore. </w:t>
            </w:r>
          </w:p>
          <w:p w14:paraId="3894A078" w14:textId="77777777" w:rsidR="00CE2D1E" w:rsidRPr="009A40B4" w:rsidRDefault="00CE2D1E" w:rsidP="00676A37">
            <w:pPr>
              <w:spacing w:line="259" w:lineRule="auto"/>
              <w:ind w:firstLine="1"/>
              <w:jc w:val="both"/>
              <w:rPr>
                <w:lang w:val="sq-AL"/>
              </w:rPr>
            </w:pPr>
          </w:p>
          <w:p w14:paraId="3E2E8418" w14:textId="33ABEE3E" w:rsidR="00877CF6" w:rsidRPr="009A40B4" w:rsidRDefault="00877CF6" w:rsidP="00676A37">
            <w:pPr>
              <w:widowControl w:val="0"/>
              <w:spacing w:line="259" w:lineRule="auto"/>
              <w:ind w:firstLine="1"/>
              <w:jc w:val="both"/>
              <w:outlineLvl w:val="1"/>
              <w:rPr>
                <w:lang w:val="sq-AL"/>
              </w:rPr>
            </w:pPr>
            <w:r w:rsidRPr="009A40B4">
              <w:rPr>
                <w:lang w:val="sq-AL"/>
              </w:rPr>
              <w:t>N</w:t>
            </w:r>
            <w:r w:rsidR="00F71199" w:rsidRPr="009A40B4">
              <w:rPr>
                <w:lang w:val="sq-AL"/>
              </w:rPr>
              <w:t>ë</w:t>
            </w:r>
            <w:r w:rsidRPr="009A40B4">
              <w:rPr>
                <w:lang w:val="sq-AL"/>
              </w:rPr>
              <w:t xml:space="preserve"> p</w:t>
            </w:r>
            <w:r w:rsidR="00F71199" w:rsidRPr="009A40B4">
              <w:rPr>
                <w:lang w:val="sq-AL"/>
              </w:rPr>
              <w:t>ë</w:t>
            </w:r>
            <w:r w:rsidRPr="009A40B4">
              <w:rPr>
                <w:lang w:val="sq-AL"/>
              </w:rPr>
              <w:t>rputhje me prioritetet komb</w:t>
            </w:r>
            <w:r w:rsidR="00F71199" w:rsidRPr="009A40B4">
              <w:rPr>
                <w:lang w:val="sq-AL"/>
              </w:rPr>
              <w:t>ë</w:t>
            </w:r>
            <w:r w:rsidRPr="009A40B4">
              <w:rPr>
                <w:lang w:val="sq-AL"/>
              </w:rPr>
              <w:t>tare t</w:t>
            </w:r>
            <w:r w:rsidR="00F71199" w:rsidRPr="009A40B4">
              <w:rPr>
                <w:lang w:val="sq-AL"/>
              </w:rPr>
              <w:t>ë</w:t>
            </w:r>
            <w:r w:rsidRPr="009A40B4">
              <w:rPr>
                <w:lang w:val="sq-AL"/>
              </w:rPr>
              <w:t xml:space="preserve"> politik</w:t>
            </w:r>
            <w:r w:rsidR="00F71199" w:rsidRPr="009A40B4">
              <w:rPr>
                <w:lang w:val="sq-AL"/>
              </w:rPr>
              <w:t>ë</w:t>
            </w:r>
            <w:r w:rsidRPr="009A40B4">
              <w:rPr>
                <w:lang w:val="sq-AL"/>
              </w:rPr>
              <w:t>s s</w:t>
            </w:r>
            <w:r w:rsidR="00F71199" w:rsidRPr="009A40B4">
              <w:rPr>
                <w:lang w:val="sq-AL"/>
              </w:rPr>
              <w:t>ë</w:t>
            </w:r>
            <w:r w:rsidRPr="009A40B4">
              <w:rPr>
                <w:lang w:val="sq-AL"/>
              </w:rPr>
              <w:t xml:space="preserve"> pun</w:t>
            </w:r>
            <w:r w:rsidR="00F71199" w:rsidRPr="009A40B4">
              <w:rPr>
                <w:lang w:val="sq-AL"/>
              </w:rPr>
              <w:t>ë</w:t>
            </w:r>
            <w:r w:rsidRPr="009A40B4">
              <w:rPr>
                <w:lang w:val="sq-AL"/>
              </w:rPr>
              <w:t>simit dhe aft</w:t>
            </w:r>
            <w:r w:rsidR="00F71199" w:rsidRPr="009A40B4">
              <w:rPr>
                <w:lang w:val="sq-AL"/>
              </w:rPr>
              <w:t>ë</w:t>
            </w:r>
            <w:r w:rsidRPr="009A40B4">
              <w:rPr>
                <w:lang w:val="sq-AL"/>
              </w:rPr>
              <w:t>sive, si dhe angazhimeve n</w:t>
            </w:r>
            <w:r w:rsidR="00F71199" w:rsidRPr="009A40B4">
              <w:rPr>
                <w:lang w:val="sq-AL"/>
              </w:rPr>
              <w:t>ë</w:t>
            </w:r>
            <w:r w:rsidRPr="009A40B4">
              <w:rPr>
                <w:lang w:val="sq-AL"/>
              </w:rPr>
              <w:t xml:space="preserve"> kuadrin e negociatave p</w:t>
            </w:r>
            <w:r w:rsidR="00F71199" w:rsidRPr="009A40B4">
              <w:rPr>
                <w:lang w:val="sq-AL"/>
              </w:rPr>
              <w:t>ë</w:t>
            </w:r>
            <w:r w:rsidRPr="009A40B4">
              <w:rPr>
                <w:lang w:val="sq-AL"/>
              </w:rPr>
              <w:t>r p</w:t>
            </w:r>
            <w:r w:rsidR="00F71199" w:rsidRPr="009A40B4">
              <w:rPr>
                <w:lang w:val="sq-AL"/>
              </w:rPr>
              <w:t>ë</w:t>
            </w:r>
            <w:r w:rsidRPr="009A40B4">
              <w:rPr>
                <w:lang w:val="sq-AL"/>
              </w:rPr>
              <w:t>rafrimin e legjislacionit t</w:t>
            </w:r>
            <w:r w:rsidR="00F71199" w:rsidRPr="009A40B4">
              <w:rPr>
                <w:lang w:val="sq-AL"/>
              </w:rPr>
              <w:t>ë</w:t>
            </w:r>
            <w:r w:rsidRPr="009A40B4">
              <w:rPr>
                <w:lang w:val="sq-AL"/>
              </w:rPr>
              <w:t xml:space="preserve"> BE-s</w:t>
            </w:r>
            <w:r w:rsidR="00F71199" w:rsidRPr="009A40B4">
              <w:rPr>
                <w:lang w:val="sq-AL"/>
              </w:rPr>
              <w:t>ë</w:t>
            </w:r>
            <w:r w:rsidRPr="009A40B4">
              <w:rPr>
                <w:lang w:val="sq-AL"/>
              </w:rPr>
              <w:t xml:space="preserve"> n</w:t>
            </w:r>
            <w:r w:rsidR="00F71199" w:rsidRPr="009A40B4">
              <w:rPr>
                <w:lang w:val="sq-AL"/>
              </w:rPr>
              <w:t>ë</w:t>
            </w:r>
            <w:r w:rsidRPr="009A40B4">
              <w:rPr>
                <w:lang w:val="sq-AL"/>
              </w:rPr>
              <w:t xml:space="preserve"> kapitullin 19 “Politika Sociale dhe Pun</w:t>
            </w:r>
            <w:r w:rsidR="00F71199" w:rsidRPr="009A40B4">
              <w:rPr>
                <w:lang w:val="sq-AL"/>
              </w:rPr>
              <w:t>ë</w:t>
            </w:r>
            <w:r w:rsidRPr="009A40B4">
              <w:rPr>
                <w:lang w:val="sq-AL"/>
              </w:rPr>
              <w:t>simi”, dhe kapitullin 2 “L</w:t>
            </w:r>
            <w:r w:rsidR="00F71199" w:rsidRPr="009A40B4">
              <w:rPr>
                <w:lang w:val="sq-AL"/>
              </w:rPr>
              <w:t>ë</w:t>
            </w:r>
            <w:r w:rsidRPr="009A40B4">
              <w:rPr>
                <w:lang w:val="sq-AL"/>
              </w:rPr>
              <w:t>vizja e lir</w:t>
            </w:r>
            <w:r w:rsidR="00F71199" w:rsidRPr="009A40B4">
              <w:rPr>
                <w:lang w:val="sq-AL"/>
              </w:rPr>
              <w:t>ë</w:t>
            </w:r>
            <w:r w:rsidRPr="009A40B4">
              <w:rPr>
                <w:lang w:val="sq-AL"/>
              </w:rPr>
              <w:t xml:space="preserve"> e pun</w:t>
            </w:r>
            <w:r w:rsidR="00F71199" w:rsidRPr="009A40B4">
              <w:rPr>
                <w:lang w:val="sq-AL"/>
              </w:rPr>
              <w:t>ë</w:t>
            </w:r>
            <w:r w:rsidRPr="009A40B4">
              <w:rPr>
                <w:lang w:val="sq-AL"/>
              </w:rPr>
              <w:t>tor</w:t>
            </w:r>
            <w:r w:rsidR="00F71199" w:rsidRPr="009A40B4">
              <w:rPr>
                <w:lang w:val="sq-AL"/>
              </w:rPr>
              <w:t>ë</w:t>
            </w:r>
            <w:r w:rsidRPr="009A40B4">
              <w:rPr>
                <w:lang w:val="sq-AL"/>
              </w:rPr>
              <w:t>ve”, Ministria e Ekonomis</w:t>
            </w:r>
            <w:r w:rsidR="00F71199" w:rsidRPr="009A40B4">
              <w:rPr>
                <w:lang w:val="sq-AL"/>
              </w:rPr>
              <w:t>ë</w:t>
            </w:r>
            <w:r w:rsidRPr="009A40B4">
              <w:rPr>
                <w:lang w:val="sq-AL"/>
              </w:rPr>
              <w:t xml:space="preserve"> dhe Inovacionit, ka planifikuar k</w:t>
            </w:r>
            <w:r w:rsidR="00F71199" w:rsidRPr="009A40B4">
              <w:rPr>
                <w:lang w:val="sq-AL"/>
              </w:rPr>
              <w:t>ë</w:t>
            </w:r>
            <w:r w:rsidRPr="009A40B4">
              <w:rPr>
                <w:lang w:val="sq-AL"/>
              </w:rPr>
              <w:t>t</w:t>
            </w:r>
            <w:r w:rsidR="00F71199" w:rsidRPr="009A40B4">
              <w:rPr>
                <w:lang w:val="sq-AL"/>
              </w:rPr>
              <w:t>ë</w:t>
            </w:r>
            <w:r w:rsidRPr="009A40B4">
              <w:rPr>
                <w:lang w:val="sq-AL"/>
              </w:rPr>
              <w:t xml:space="preserve"> nism</w:t>
            </w:r>
            <w:r w:rsidR="00F71199" w:rsidRPr="009A40B4">
              <w:rPr>
                <w:lang w:val="sq-AL"/>
              </w:rPr>
              <w:t>ë</w:t>
            </w:r>
            <w:r w:rsidRPr="009A40B4">
              <w:rPr>
                <w:lang w:val="sq-AL"/>
              </w:rPr>
              <w:t xml:space="preserve"> ligjore, e cila fokusohet n</w:t>
            </w:r>
            <w:r w:rsidR="00F71199" w:rsidRPr="009A40B4">
              <w:rPr>
                <w:lang w:val="sq-AL"/>
              </w:rPr>
              <w:t>ë</w:t>
            </w:r>
            <w:r w:rsidRPr="009A40B4">
              <w:rPr>
                <w:lang w:val="sq-AL"/>
              </w:rPr>
              <w:t xml:space="preserve"> ç</w:t>
            </w:r>
            <w:r w:rsidR="00F71199" w:rsidRPr="009A40B4">
              <w:rPr>
                <w:lang w:val="sq-AL"/>
              </w:rPr>
              <w:t>ë</w:t>
            </w:r>
            <w:r w:rsidRPr="009A40B4">
              <w:rPr>
                <w:lang w:val="sq-AL"/>
              </w:rPr>
              <w:t>shtjet m</w:t>
            </w:r>
            <w:r w:rsidR="00F71199" w:rsidRPr="009A40B4">
              <w:rPr>
                <w:lang w:val="sq-AL"/>
              </w:rPr>
              <w:t>ë</w:t>
            </w:r>
            <w:r w:rsidRPr="009A40B4">
              <w:rPr>
                <w:lang w:val="sq-AL"/>
              </w:rPr>
              <w:t xml:space="preserve"> kritike t</w:t>
            </w:r>
            <w:r w:rsidR="00F71199" w:rsidRPr="009A40B4">
              <w:rPr>
                <w:lang w:val="sq-AL"/>
              </w:rPr>
              <w:t>ë</w:t>
            </w:r>
            <w:r w:rsidRPr="009A40B4">
              <w:rPr>
                <w:lang w:val="sq-AL"/>
              </w:rPr>
              <w:t xml:space="preserve"> politik</w:t>
            </w:r>
            <w:r w:rsidR="00F71199" w:rsidRPr="009A40B4">
              <w:rPr>
                <w:lang w:val="sq-AL"/>
              </w:rPr>
              <w:t>ë</w:t>
            </w:r>
            <w:r w:rsidRPr="009A40B4">
              <w:rPr>
                <w:lang w:val="sq-AL"/>
              </w:rPr>
              <w:t>s s</w:t>
            </w:r>
            <w:r w:rsidR="00F71199" w:rsidRPr="009A40B4">
              <w:rPr>
                <w:lang w:val="sq-AL"/>
              </w:rPr>
              <w:t>ë</w:t>
            </w:r>
            <w:r w:rsidRPr="009A40B4">
              <w:rPr>
                <w:lang w:val="sq-AL"/>
              </w:rPr>
              <w:t xml:space="preserve"> pun</w:t>
            </w:r>
            <w:r w:rsidR="00F71199" w:rsidRPr="009A40B4">
              <w:rPr>
                <w:lang w:val="sq-AL"/>
              </w:rPr>
              <w:t>ë</w:t>
            </w:r>
            <w:r w:rsidRPr="009A40B4">
              <w:rPr>
                <w:lang w:val="sq-AL"/>
              </w:rPr>
              <w:t xml:space="preserve">simit. </w:t>
            </w:r>
          </w:p>
          <w:p w14:paraId="4038EE48" w14:textId="77777777" w:rsidR="00546414" w:rsidRPr="009A40B4" w:rsidRDefault="00546414" w:rsidP="00676A37">
            <w:pPr>
              <w:spacing w:line="259" w:lineRule="auto"/>
              <w:ind w:firstLine="1"/>
              <w:jc w:val="both"/>
              <w:rPr>
                <w:lang w:val="sq-AL"/>
              </w:rPr>
            </w:pPr>
          </w:p>
          <w:p w14:paraId="785BF971" w14:textId="32B88C95" w:rsidR="008E1DBD" w:rsidRPr="009A40B4" w:rsidRDefault="008E1DBD" w:rsidP="00676A37">
            <w:pPr>
              <w:spacing w:line="259" w:lineRule="auto"/>
              <w:ind w:firstLine="1"/>
              <w:jc w:val="both"/>
            </w:pPr>
            <w:proofErr w:type="spellStart"/>
            <w:r w:rsidRPr="009A40B4">
              <w:t>Projektligji</w:t>
            </w:r>
            <w:proofErr w:type="spellEnd"/>
            <w:r w:rsidRPr="009A40B4">
              <w:t xml:space="preserve"> “</w:t>
            </w:r>
            <w:proofErr w:type="spellStart"/>
            <w:r w:rsidRPr="009A40B4">
              <w:t>Për</w:t>
            </w:r>
            <w:proofErr w:type="spellEnd"/>
            <w:r w:rsidRPr="009A40B4">
              <w:t xml:space="preserve"> </w:t>
            </w:r>
            <w:proofErr w:type="spellStart"/>
            <w:r w:rsidRPr="009A40B4">
              <w:t>disa</w:t>
            </w:r>
            <w:proofErr w:type="spellEnd"/>
            <w:r w:rsidRPr="009A40B4">
              <w:t xml:space="preserve"> </w:t>
            </w:r>
            <w:proofErr w:type="spellStart"/>
            <w:r w:rsidRPr="009A40B4">
              <w:t>shtesa</w:t>
            </w:r>
            <w:proofErr w:type="spellEnd"/>
            <w:r w:rsidRPr="009A40B4">
              <w:t xml:space="preserve"> </w:t>
            </w:r>
            <w:proofErr w:type="spellStart"/>
            <w:r w:rsidRPr="009A40B4">
              <w:t>dhe</w:t>
            </w:r>
            <w:proofErr w:type="spellEnd"/>
            <w:r w:rsidRPr="009A40B4">
              <w:t xml:space="preserve"> </w:t>
            </w:r>
            <w:proofErr w:type="spellStart"/>
            <w:r w:rsidRPr="009A40B4">
              <w:t>ndryshime</w:t>
            </w:r>
            <w:proofErr w:type="spellEnd"/>
            <w:r w:rsidRPr="009A40B4">
              <w:t xml:space="preserve"> </w:t>
            </w:r>
            <w:proofErr w:type="spellStart"/>
            <w:r w:rsidRPr="009A40B4">
              <w:t>në</w:t>
            </w:r>
            <w:proofErr w:type="spellEnd"/>
            <w:r w:rsidRPr="009A40B4">
              <w:t xml:space="preserve"> </w:t>
            </w:r>
            <w:proofErr w:type="spellStart"/>
            <w:r w:rsidRPr="009A40B4">
              <w:t>ligjin</w:t>
            </w:r>
            <w:proofErr w:type="spellEnd"/>
            <w:r w:rsidRPr="009A40B4">
              <w:t xml:space="preserve"> nr. 15/2019 ‘</w:t>
            </w:r>
            <w:proofErr w:type="spellStart"/>
            <w:r w:rsidRPr="009A40B4">
              <w:t>Për</w:t>
            </w:r>
            <w:proofErr w:type="spellEnd"/>
            <w:r w:rsidRPr="009A40B4">
              <w:t xml:space="preserve"> </w:t>
            </w:r>
            <w:proofErr w:type="spellStart"/>
            <w:r w:rsidRPr="009A40B4">
              <w:t>nxitjen</w:t>
            </w:r>
            <w:proofErr w:type="spellEnd"/>
            <w:r w:rsidRPr="009A40B4">
              <w:t xml:space="preserve"> e </w:t>
            </w:r>
            <w:proofErr w:type="spellStart"/>
            <w:r w:rsidRPr="009A40B4">
              <w:t>punësimit</w:t>
            </w:r>
            <w:proofErr w:type="spellEnd"/>
            <w:r w:rsidRPr="009A40B4">
              <w:t xml:space="preserve">’, </w:t>
            </w:r>
            <w:proofErr w:type="spellStart"/>
            <w:r w:rsidRPr="009A40B4">
              <w:t>i</w:t>
            </w:r>
            <w:proofErr w:type="spellEnd"/>
            <w:r w:rsidRPr="009A40B4">
              <w:t xml:space="preserve"> </w:t>
            </w:r>
            <w:proofErr w:type="spellStart"/>
            <w:r w:rsidRPr="009A40B4">
              <w:t>ndryshuar</w:t>
            </w:r>
            <w:proofErr w:type="spellEnd"/>
            <w:r w:rsidRPr="009A40B4">
              <w:t xml:space="preserve">” </w:t>
            </w:r>
            <w:proofErr w:type="spellStart"/>
            <w:r w:rsidRPr="009A40B4">
              <w:t>synon</w:t>
            </w:r>
            <w:proofErr w:type="spellEnd"/>
            <w:r w:rsidRPr="009A40B4">
              <w:t xml:space="preserve"> </w:t>
            </w:r>
            <w:proofErr w:type="spellStart"/>
            <w:r w:rsidRPr="009A40B4">
              <w:t>të</w:t>
            </w:r>
            <w:proofErr w:type="spellEnd"/>
            <w:r w:rsidRPr="009A40B4">
              <w:t xml:space="preserve"> </w:t>
            </w:r>
            <w:proofErr w:type="spellStart"/>
            <w:r w:rsidRPr="009A40B4">
              <w:t>përditësojë</w:t>
            </w:r>
            <w:proofErr w:type="spellEnd"/>
            <w:r w:rsidRPr="009A40B4">
              <w:t xml:space="preserve"> </w:t>
            </w:r>
            <w:proofErr w:type="spellStart"/>
            <w:r w:rsidRPr="009A40B4">
              <w:t>dhe</w:t>
            </w:r>
            <w:proofErr w:type="spellEnd"/>
            <w:r w:rsidRPr="009A40B4">
              <w:t xml:space="preserve"> </w:t>
            </w:r>
            <w:proofErr w:type="spellStart"/>
            <w:r w:rsidRPr="009A40B4">
              <w:t>të</w:t>
            </w:r>
            <w:proofErr w:type="spellEnd"/>
            <w:r w:rsidRPr="009A40B4">
              <w:t xml:space="preserve"> </w:t>
            </w:r>
            <w:proofErr w:type="spellStart"/>
            <w:r w:rsidRPr="009A40B4">
              <w:t>forcojë</w:t>
            </w:r>
            <w:proofErr w:type="spellEnd"/>
            <w:r w:rsidRPr="009A40B4">
              <w:t xml:space="preserve"> </w:t>
            </w:r>
            <w:proofErr w:type="spellStart"/>
            <w:r w:rsidRPr="009A40B4">
              <w:t>kuadrin</w:t>
            </w:r>
            <w:proofErr w:type="spellEnd"/>
            <w:r w:rsidRPr="009A40B4">
              <w:t xml:space="preserve"> </w:t>
            </w:r>
            <w:proofErr w:type="spellStart"/>
            <w:r w:rsidRPr="009A40B4">
              <w:t>ligjor</w:t>
            </w:r>
            <w:proofErr w:type="spellEnd"/>
            <w:r w:rsidRPr="009A40B4">
              <w:t xml:space="preserve"> </w:t>
            </w:r>
            <w:proofErr w:type="spellStart"/>
            <w:r w:rsidRPr="009A40B4">
              <w:t>të</w:t>
            </w:r>
            <w:proofErr w:type="spellEnd"/>
            <w:r w:rsidRPr="009A40B4">
              <w:t xml:space="preserve"> </w:t>
            </w:r>
            <w:proofErr w:type="spellStart"/>
            <w:r w:rsidRPr="009A40B4">
              <w:t>politikave</w:t>
            </w:r>
            <w:proofErr w:type="spellEnd"/>
            <w:r w:rsidRPr="009A40B4">
              <w:t xml:space="preserve"> </w:t>
            </w:r>
            <w:proofErr w:type="spellStart"/>
            <w:r w:rsidRPr="009A40B4">
              <w:t>të</w:t>
            </w:r>
            <w:proofErr w:type="spellEnd"/>
            <w:r w:rsidRPr="009A40B4">
              <w:t xml:space="preserve"> </w:t>
            </w:r>
            <w:proofErr w:type="spellStart"/>
            <w:r w:rsidRPr="009A40B4">
              <w:t>punësimit</w:t>
            </w:r>
            <w:proofErr w:type="spellEnd"/>
            <w:r w:rsidRPr="009A40B4">
              <w:t xml:space="preserve">, </w:t>
            </w:r>
            <w:proofErr w:type="spellStart"/>
            <w:r w:rsidRPr="009A40B4">
              <w:t>në</w:t>
            </w:r>
            <w:proofErr w:type="spellEnd"/>
            <w:r w:rsidRPr="009A40B4">
              <w:t xml:space="preserve"> </w:t>
            </w:r>
            <w:proofErr w:type="spellStart"/>
            <w:r w:rsidRPr="009A40B4">
              <w:t>përputhje</w:t>
            </w:r>
            <w:proofErr w:type="spellEnd"/>
            <w:r w:rsidRPr="009A40B4">
              <w:t xml:space="preserve"> me </w:t>
            </w:r>
            <w:proofErr w:type="spellStart"/>
            <w:r w:rsidRPr="009A40B4">
              <w:t>zhvillimet</w:t>
            </w:r>
            <w:proofErr w:type="spellEnd"/>
            <w:r w:rsidRPr="009A40B4">
              <w:t xml:space="preserve"> e </w:t>
            </w:r>
            <w:proofErr w:type="spellStart"/>
            <w:r w:rsidRPr="009A40B4">
              <w:t>tregut</w:t>
            </w:r>
            <w:proofErr w:type="spellEnd"/>
            <w:r w:rsidRPr="009A40B4">
              <w:t xml:space="preserve"> </w:t>
            </w:r>
            <w:proofErr w:type="spellStart"/>
            <w:r w:rsidRPr="009A40B4">
              <w:t>të</w:t>
            </w:r>
            <w:proofErr w:type="spellEnd"/>
            <w:r w:rsidRPr="009A40B4">
              <w:t xml:space="preserve"> </w:t>
            </w:r>
            <w:proofErr w:type="spellStart"/>
            <w:r w:rsidRPr="009A40B4">
              <w:t>punës</w:t>
            </w:r>
            <w:proofErr w:type="spellEnd"/>
            <w:r w:rsidRPr="009A40B4">
              <w:t xml:space="preserve">, </w:t>
            </w:r>
            <w:proofErr w:type="spellStart"/>
            <w:r w:rsidRPr="009A40B4">
              <w:t>prioritetet</w:t>
            </w:r>
            <w:proofErr w:type="spellEnd"/>
            <w:r w:rsidRPr="009A40B4">
              <w:t xml:space="preserve"> </w:t>
            </w:r>
            <w:proofErr w:type="spellStart"/>
            <w:r w:rsidRPr="009A40B4">
              <w:t>kombëtare</w:t>
            </w:r>
            <w:proofErr w:type="spellEnd"/>
            <w:r w:rsidRPr="009A40B4">
              <w:t xml:space="preserve"> </w:t>
            </w:r>
            <w:proofErr w:type="spellStart"/>
            <w:r w:rsidRPr="009A40B4">
              <w:t>për</w:t>
            </w:r>
            <w:proofErr w:type="spellEnd"/>
            <w:r w:rsidRPr="009A40B4">
              <w:t xml:space="preserve"> </w:t>
            </w:r>
            <w:proofErr w:type="spellStart"/>
            <w:r w:rsidRPr="009A40B4">
              <w:t>punësimin</w:t>
            </w:r>
            <w:proofErr w:type="spellEnd"/>
            <w:r w:rsidRPr="009A40B4">
              <w:t xml:space="preserve"> </w:t>
            </w:r>
            <w:proofErr w:type="spellStart"/>
            <w:r w:rsidRPr="009A40B4">
              <w:t>dhe</w:t>
            </w:r>
            <w:proofErr w:type="spellEnd"/>
            <w:r w:rsidRPr="009A40B4">
              <w:t xml:space="preserve"> </w:t>
            </w:r>
            <w:proofErr w:type="spellStart"/>
            <w:r w:rsidRPr="009A40B4">
              <w:t>aftësitë</w:t>
            </w:r>
            <w:proofErr w:type="spellEnd"/>
            <w:r w:rsidRPr="009A40B4">
              <w:t xml:space="preserve">, </w:t>
            </w:r>
            <w:proofErr w:type="spellStart"/>
            <w:r w:rsidRPr="009A40B4">
              <w:t>procesin</w:t>
            </w:r>
            <w:proofErr w:type="spellEnd"/>
            <w:r w:rsidRPr="009A40B4">
              <w:t xml:space="preserve"> e </w:t>
            </w:r>
            <w:proofErr w:type="spellStart"/>
            <w:r w:rsidRPr="009A40B4">
              <w:t>integrimit</w:t>
            </w:r>
            <w:proofErr w:type="spellEnd"/>
            <w:r w:rsidRPr="009A40B4">
              <w:t xml:space="preserve"> </w:t>
            </w:r>
            <w:proofErr w:type="spellStart"/>
            <w:r w:rsidRPr="009A40B4">
              <w:t>evropian</w:t>
            </w:r>
            <w:proofErr w:type="spellEnd"/>
            <w:r w:rsidRPr="009A40B4">
              <w:t xml:space="preserve"> </w:t>
            </w:r>
            <w:proofErr w:type="spellStart"/>
            <w:r w:rsidRPr="009A40B4">
              <w:t>dhe</w:t>
            </w:r>
            <w:proofErr w:type="spellEnd"/>
            <w:r w:rsidRPr="009A40B4">
              <w:t xml:space="preserve"> </w:t>
            </w:r>
            <w:proofErr w:type="spellStart"/>
            <w:r w:rsidRPr="009A40B4">
              <w:t>nevojën</w:t>
            </w:r>
            <w:proofErr w:type="spellEnd"/>
            <w:r w:rsidRPr="009A40B4">
              <w:t xml:space="preserve"> </w:t>
            </w:r>
            <w:proofErr w:type="spellStart"/>
            <w:r w:rsidRPr="009A40B4">
              <w:t>për</w:t>
            </w:r>
            <w:proofErr w:type="spellEnd"/>
            <w:r w:rsidRPr="009A40B4">
              <w:t xml:space="preserve"> </w:t>
            </w:r>
            <w:proofErr w:type="spellStart"/>
            <w:r w:rsidRPr="009A40B4">
              <w:t>digjitalizimin</w:t>
            </w:r>
            <w:proofErr w:type="spellEnd"/>
            <w:r w:rsidRPr="009A40B4">
              <w:t xml:space="preserve"> e </w:t>
            </w:r>
            <w:proofErr w:type="spellStart"/>
            <w:r w:rsidRPr="009A40B4">
              <w:t>shërbimeve</w:t>
            </w:r>
            <w:proofErr w:type="spellEnd"/>
            <w:r w:rsidRPr="009A40B4">
              <w:t xml:space="preserve"> </w:t>
            </w:r>
            <w:proofErr w:type="spellStart"/>
            <w:r w:rsidRPr="009A40B4">
              <w:t>publike</w:t>
            </w:r>
            <w:proofErr w:type="spellEnd"/>
            <w:r w:rsidRPr="009A40B4">
              <w:t xml:space="preserve">. </w:t>
            </w:r>
            <w:proofErr w:type="spellStart"/>
            <w:r w:rsidRPr="009A40B4">
              <w:t>Ndërhyrja</w:t>
            </w:r>
            <w:proofErr w:type="spellEnd"/>
            <w:r w:rsidRPr="009A40B4">
              <w:t xml:space="preserve"> </w:t>
            </w:r>
            <w:proofErr w:type="spellStart"/>
            <w:r w:rsidRPr="009A40B4">
              <w:t>rregullatore</w:t>
            </w:r>
            <w:proofErr w:type="spellEnd"/>
            <w:r w:rsidRPr="009A40B4">
              <w:t xml:space="preserve"> </w:t>
            </w:r>
            <w:proofErr w:type="spellStart"/>
            <w:r w:rsidRPr="009A40B4">
              <w:t>adreson</w:t>
            </w:r>
            <w:proofErr w:type="spellEnd"/>
            <w:r w:rsidRPr="009A40B4">
              <w:t xml:space="preserve"> </w:t>
            </w:r>
            <w:proofErr w:type="spellStart"/>
            <w:r w:rsidRPr="009A40B4">
              <w:t>mangësitë</w:t>
            </w:r>
            <w:proofErr w:type="spellEnd"/>
            <w:r w:rsidRPr="009A40B4">
              <w:t xml:space="preserve"> e </w:t>
            </w:r>
            <w:proofErr w:type="spellStart"/>
            <w:r w:rsidRPr="009A40B4">
              <w:t>konstatuara</w:t>
            </w:r>
            <w:proofErr w:type="spellEnd"/>
            <w:r w:rsidRPr="009A40B4">
              <w:t xml:space="preserve"> </w:t>
            </w:r>
            <w:proofErr w:type="spellStart"/>
            <w:r w:rsidRPr="009A40B4">
              <w:t>gjatë</w:t>
            </w:r>
            <w:proofErr w:type="spellEnd"/>
            <w:r w:rsidRPr="009A40B4">
              <w:t xml:space="preserve"> </w:t>
            </w:r>
            <w:proofErr w:type="spellStart"/>
            <w:r w:rsidRPr="009A40B4">
              <w:t>zbatimit</w:t>
            </w:r>
            <w:proofErr w:type="spellEnd"/>
            <w:r w:rsidRPr="009A40B4">
              <w:t xml:space="preserve"> </w:t>
            </w:r>
            <w:proofErr w:type="spellStart"/>
            <w:r w:rsidRPr="009A40B4">
              <w:t>të</w:t>
            </w:r>
            <w:proofErr w:type="spellEnd"/>
            <w:r w:rsidRPr="009A40B4">
              <w:t xml:space="preserve"> </w:t>
            </w:r>
            <w:proofErr w:type="spellStart"/>
            <w:r w:rsidRPr="009A40B4">
              <w:t>ligjit</w:t>
            </w:r>
            <w:proofErr w:type="spellEnd"/>
            <w:r w:rsidRPr="009A40B4">
              <w:t xml:space="preserve"> </w:t>
            </w:r>
            <w:proofErr w:type="spellStart"/>
            <w:r w:rsidRPr="009A40B4">
              <w:t>ekzistues</w:t>
            </w:r>
            <w:proofErr w:type="spellEnd"/>
            <w:r w:rsidRPr="009A40B4">
              <w:t xml:space="preserve">, </w:t>
            </w:r>
            <w:proofErr w:type="spellStart"/>
            <w:r w:rsidRPr="009A40B4">
              <w:t>qartëson</w:t>
            </w:r>
            <w:proofErr w:type="spellEnd"/>
            <w:r w:rsidRPr="009A40B4">
              <w:t xml:space="preserve"> </w:t>
            </w:r>
            <w:proofErr w:type="spellStart"/>
            <w:r w:rsidRPr="009A40B4">
              <w:t>konceptet</w:t>
            </w:r>
            <w:proofErr w:type="spellEnd"/>
            <w:r w:rsidRPr="009A40B4">
              <w:t xml:space="preserve"> </w:t>
            </w:r>
            <w:proofErr w:type="spellStart"/>
            <w:r w:rsidRPr="009A40B4">
              <w:t>dhe</w:t>
            </w:r>
            <w:proofErr w:type="spellEnd"/>
            <w:r w:rsidRPr="009A40B4">
              <w:t xml:space="preserve"> </w:t>
            </w:r>
            <w:proofErr w:type="spellStart"/>
            <w:r w:rsidRPr="009A40B4">
              <w:t>përgjegjësitë</w:t>
            </w:r>
            <w:proofErr w:type="spellEnd"/>
            <w:r w:rsidRPr="009A40B4">
              <w:t xml:space="preserve"> </w:t>
            </w:r>
            <w:proofErr w:type="spellStart"/>
            <w:r w:rsidRPr="009A40B4">
              <w:t>institucionale</w:t>
            </w:r>
            <w:proofErr w:type="spellEnd"/>
            <w:r w:rsidRPr="009A40B4">
              <w:t xml:space="preserve"> </w:t>
            </w:r>
            <w:proofErr w:type="spellStart"/>
            <w:r w:rsidRPr="009A40B4">
              <w:t>dhe</w:t>
            </w:r>
            <w:proofErr w:type="spellEnd"/>
            <w:r w:rsidRPr="009A40B4">
              <w:t xml:space="preserve"> </w:t>
            </w:r>
            <w:proofErr w:type="spellStart"/>
            <w:r w:rsidRPr="009A40B4">
              <w:t>krijon</w:t>
            </w:r>
            <w:proofErr w:type="spellEnd"/>
            <w:r w:rsidRPr="009A40B4">
              <w:t xml:space="preserve"> </w:t>
            </w:r>
            <w:proofErr w:type="spellStart"/>
            <w:r w:rsidRPr="009A40B4">
              <w:t>bazën</w:t>
            </w:r>
            <w:proofErr w:type="spellEnd"/>
            <w:r w:rsidRPr="009A40B4">
              <w:t xml:space="preserve"> </w:t>
            </w:r>
            <w:proofErr w:type="spellStart"/>
            <w:r w:rsidRPr="009A40B4">
              <w:t>ligjore</w:t>
            </w:r>
            <w:proofErr w:type="spellEnd"/>
            <w:r w:rsidRPr="009A40B4">
              <w:t xml:space="preserve"> </w:t>
            </w:r>
            <w:proofErr w:type="spellStart"/>
            <w:r w:rsidRPr="009A40B4">
              <w:t>për</w:t>
            </w:r>
            <w:proofErr w:type="spellEnd"/>
            <w:r w:rsidRPr="009A40B4">
              <w:t xml:space="preserve"> </w:t>
            </w:r>
            <w:proofErr w:type="spellStart"/>
            <w:r w:rsidRPr="009A40B4">
              <w:t>mekanizma</w:t>
            </w:r>
            <w:proofErr w:type="spellEnd"/>
            <w:r w:rsidRPr="009A40B4">
              <w:t xml:space="preserve"> </w:t>
            </w:r>
            <w:proofErr w:type="spellStart"/>
            <w:r w:rsidRPr="009A40B4">
              <w:t>dhe</w:t>
            </w:r>
            <w:proofErr w:type="spellEnd"/>
            <w:r w:rsidRPr="009A40B4">
              <w:t xml:space="preserve"> </w:t>
            </w:r>
            <w:proofErr w:type="spellStart"/>
            <w:r w:rsidRPr="009A40B4">
              <w:t>instrumente</w:t>
            </w:r>
            <w:proofErr w:type="spellEnd"/>
            <w:r w:rsidRPr="009A40B4">
              <w:t xml:space="preserve"> </w:t>
            </w:r>
            <w:proofErr w:type="spellStart"/>
            <w:r w:rsidRPr="009A40B4">
              <w:t>të</w:t>
            </w:r>
            <w:proofErr w:type="spellEnd"/>
            <w:r w:rsidRPr="009A40B4">
              <w:t xml:space="preserve"> </w:t>
            </w:r>
            <w:proofErr w:type="spellStart"/>
            <w:r w:rsidRPr="009A40B4">
              <w:t>reja</w:t>
            </w:r>
            <w:proofErr w:type="spellEnd"/>
            <w:r w:rsidRPr="009A40B4">
              <w:t xml:space="preserve"> </w:t>
            </w:r>
            <w:proofErr w:type="spellStart"/>
            <w:r w:rsidRPr="009A40B4">
              <w:t>të</w:t>
            </w:r>
            <w:proofErr w:type="spellEnd"/>
            <w:r w:rsidRPr="009A40B4">
              <w:t xml:space="preserve"> </w:t>
            </w:r>
            <w:proofErr w:type="spellStart"/>
            <w:r w:rsidRPr="009A40B4">
              <w:t>tregut</w:t>
            </w:r>
            <w:proofErr w:type="spellEnd"/>
            <w:r w:rsidRPr="009A40B4">
              <w:t xml:space="preserve"> </w:t>
            </w:r>
            <w:proofErr w:type="spellStart"/>
            <w:r w:rsidRPr="009A40B4">
              <w:t>të</w:t>
            </w:r>
            <w:proofErr w:type="spellEnd"/>
            <w:r w:rsidRPr="009A40B4">
              <w:t xml:space="preserve"> </w:t>
            </w:r>
            <w:proofErr w:type="spellStart"/>
            <w:r w:rsidRPr="009A40B4">
              <w:t>punës</w:t>
            </w:r>
            <w:proofErr w:type="spellEnd"/>
            <w:r w:rsidR="00546414" w:rsidRPr="009A40B4">
              <w:t>.</w:t>
            </w:r>
          </w:p>
          <w:p w14:paraId="286E41E7" w14:textId="77777777" w:rsidR="00E85345" w:rsidRPr="009A40B4" w:rsidRDefault="00E85345" w:rsidP="00676A37">
            <w:pPr>
              <w:spacing w:line="259" w:lineRule="auto"/>
              <w:ind w:firstLine="1"/>
              <w:jc w:val="both"/>
              <w:rPr>
                <w:lang w:val="sq-AL"/>
              </w:rPr>
            </w:pPr>
            <w:proofErr w:type="spellStart"/>
            <w:r w:rsidRPr="009A40B4">
              <w:t>Projektligji</w:t>
            </w:r>
            <w:proofErr w:type="spellEnd"/>
            <w:r w:rsidRPr="009A40B4">
              <w:t xml:space="preserve"> </w:t>
            </w:r>
            <w:proofErr w:type="spellStart"/>
            <w:r w:rsidRPr="009A40B4">
              <w:t>përditëson</w:t>
            </w:r>
            <w:proofErr w:type="spellEnd"/>
            <w:r w:rsidRPr="009A40B4">
              <w:t xml:space="preserve"> </w:t>
            </w:r>
            <w:proofErr w:type="spellStart"/>
            <w:r w:rsidRPr="009A40B4">
              <w:t>përkufizimet</w:t>
            </w:r>
            <w:proofErr w:type="spellEnd"/>
            <w:r w:rsidRPr="009A40B4">
              <w:t xml:space="preserve"> </w:t>
            </w:r>
            <w:proofErr w:type="spellStart"/>
            <w:r w:rsidRPr="009A40B4">
              <w:t>ligjore</w:t>
            </w:r>
            <w:proofErr w:type="spellEnd"/>
            <w:r w:rsidRPr="009A40B4">
              <w:t xml:space="preserve"> </w:t>
            </w:r>
            <w:proofErr w:type="spellStart"/>
            <w:r w:rsidRPr="009A40B4">
              <w:t>dhe</w:t>
            </w:r>
            <w:proofErr w:type="spellEnd"/>
            <w:r w:rsidRPr="009A40B4">
              <w:t xml:space="preserve"> </w:t>
            </w:r>
            <w:proofErr w:type="spellStart"/>
            <w:r w:rsidRPr="009A40B4">
              <w:t>zgjeron</w:t>
            </w:r>
            <w:proofErr w:type="spellEnd"/>
            <w:r w:rsidRPr="009A40B4">
              <w:t xml:space="preserve"> </w:t>
            </w:r>
            <w:proofErr w:type="spellStart"/>
            <w:r w:rsidRPr="009A40B4">
              <w:t>kategoritë</w:t>
            </w:r>
            <w:proofErr w:type="spellEnd"/>
            <w:r w:rsidRPr="009A40B4">
              <w:t xml:space="preserve"> e </w:t>
            </w:r>
            <w:proofErr w:type="spellStart"/>
            <w:r w:rsidRPr="009A40B4">
              <w:t>përfituesve</w:t>
            </w:r>
            <w:proofErr w:type="spellEnd"/>
            <w:r w:rsidRPr="009A40B4">
              <w:t xml:space="preserve">. Ai </w:t>
            </w:r>
            <w:proofErr w:type="spellStart"/>
            <w:r w:rsidRPr="009A40B4">
              <w:t>përfshin</w:t>
            </w:r>
            <w:proofErr w:type="spellEnd"/>
            <w:r w:rsidRPr="009A40B4">
              <w:t xml:space="preserve"> </w:t>
            </w:r>
            <w:proofErr w:type="spellStart"/>
            <w:r w:rsidRPr="009A40B4">
              <w:t>si</w:t>
            </w:r>
            <w:proofErr w:type="spellEnd"/>
            <w:r w:rsidRPr="009A40B4">
              <w:t xml:space="preserve"> </w:t>
            </w:r>
            <w:proofErr w:type="spellStart"/>
            <w:r w:rsidRPr="009A40B4">
              <w:t>grup</w:t>
            </w:r>
            <w:proofErr w:type="spellEnd"/>
            <w:r w:rsidRPr="009A40B4">
              <w:t xml:space="preserve"> </w:t>
            </w:r>
            <w:proofErr w:type="spellStart"/>
            <w:r w:rsidRPr="009A40B4">
              <w:t>të</w:t>
            </w:r>
            <w:proofErr w:type="spellEnd"/>
            <w:r w:rsidRPr="009A40B4">
              <w:t xml:space="preserve"> </w:t>
            </w:r>
            <w:proofErr w:type="spellStart"/>
            <w:r w:rsidRPr="009A40B4">
              <w:t>veçantë</w:t>
            </w:r>
            <w:proofErr w:type="spellEnd"/>
            <w:r w:rsidRPr="009A40B4">
              <w:t xml:space="preserve"> “</w:t>
            </w:r>
            <w:proofErr w:type="spellStart"/>
            <w:r w:rsidRPr="009A40B4">
              <w:t>nxënësin</w:t>
            </w:r>
            <w:proofErr w:type="spellEnd"/>
            <w:r w:rsidRPr="009A40B4">
              <w:t xml:space="preserve"> </w:t>
            </w:r>
            <w:proofErr w:type="spellStart"/>
            <w:r w:rsidRPr="009A40B4">
              <w:t>punëmarrës</w:t>
            </w:r>
            <w:proofErr w:type="spellEnd"/>
            <w:r w:rsidRPr="009A40B4">
              <w:t xml:space="preserve">” </w:t>
            </w:r>
            <w:proofErr w:type="spellStart"/>
            <w:r w:rsidRPr="009A40B4">
              <w:t>në</w:t>
            </w:r>
            <w:proofErr w:type="spellEnd"/>
            <w:r w:rsidRPr="009A40B4">
              <w:t xml:space="preserve"> </w:t>
            </w:r>
            <w:proofErr w:type="spellStart"/>
            <w:r w:rsidRPr="009A40B4">
              <w:t>arsimin</w:t>
            </w:r>
            <w:proofErr w:type="spellEnd"/>
            <w:r w:rsidRPr="009A40B4">
              <w:t xml:space="preserve"> </w:t>
            </w:r>
            <w:proofErr w:type="spellStart"/>
            <w:r w:rsidRPr="009A40B4">
              <w:t>dhe</w:t>
            </w:r>
            <w:proofErr w:type="spellEnd"/>
            <w:r w:rsidRPr="009A40B4">
              <w:t xml:space="preserve"> </w:t>
            </w:r>
            <w:proofErr w:type="spellStart"/>
            <w:r w:rsidRPr="009A40B4">
              <w:t>formimin</w:t>
            </w:r>
            <w:proofErr w:type="spellEnd"/>
            <w:r w:rsidRPr="009A40B4">
              <w:t xml:space="preserve"> </w:t>
            </w:r>
            <w:proofErr w:type="spellStart"/>
            <w:r w:rsidRPr="009A40B4">
              <w:t>profesional</w:t>
            </w:r>
            <w:proofErr w:type="spellEnd"/>
            <w:r w:rsidRPr="009A40B4">
              <w:t xml:space="preserve"> </w:t>
            </w:r>
            <w:proofErr w:type="spellStart"/>
            <w:r w:rsidRPr="009A40B4">
              <w:t>në</w:t>
            </w:r>
            <w:proofErr w:type="spellEnd"/>
            <w:r w:rsidRPr="009A40B4">
              <w:t xml:space="preserve"> </w:t>
            </w:r>
            <w:proofErr w:type="spellStart"/>
            <w:r w:rsidRPr="009A40B4">
              <w:t>formën</w:t>
            </w:r>
            <w:proofErr w:type="spellEnd"/>
            <w:r w:rsidRPr="009A40B4">
              <w:t xml:space="preserve"> e </w:t>
            </w:r>
            <w:proofErr w:type="spellStart"/>
            <w:r w:rsidRPr="009A40B4">
              <w:t>dyfishtë</w:t>
            </w:r>
            <w:proofErr w:type="spellEnd"/>
            <w:r w:rsidRPr="009A40B4">
              <w:t xml:space="preserve">, </w:t>
            </w:r>
            <w:proofErr w:type="spellStart"/>
            <w:r w:rsidRPr="009A40B4">
              <w:t>qartëson</w:t>
            </w:r>
            <w:proofErr w:type="spellEnd"/>
            <w:r w:rsidRPr="009A40B4">
              <w:t xml:space="preserve"> </w:t>
            </w:r>
            <w:proofErr w:type="spellStart"/>
            <w:r w:rsidRPr="009A40B4">
              <w:t>konceptin</w:t>
            </w:r>
            <w:proofErr w:type="spellEnd"/>
            <w:r w:rsidRPr="009A40B4">
              <w:t xml:space="preserve"> e </w:t>
            </w:r>
            <w:proofErr w:type="spellStart"/>
            <w:r w:rsidRPr="009A40B4">
              <w:t>punëkërkuesit</w:t>
            </w:r>
            <w:proofErr w:type="spellEnd"/>
            <w:r w:rsidRPr="009A40B4">
              <w:t xml:space="preserve"> </w:t>
            </w:r>
            <w:proofErr w:type="spellStart"/>
            <w:r w:rsidRPr="009A40B4">
              <w:t>dhe</w:t>
            </w:r>
            <w:proofErr w:type="spellEnd"/>
            <w:r w:rsidRPr="009A40B4">
              <w:t xml:space="preserve"> </w:t>
            </w:r>
            <w:proofErr w:type="spellStart"/>
            <w:r w:rsidRPr="009A40B4">
              <w:t>kushtet</w:t>
            </w:r>
            <w:proofErr w:type="spellEnd"/>
            <w:r w:rsidRPr="009A40B4">
              <w:t xml:space="preserve"> </w:t>
            </w:r>
            <w:proofErr w:type="spellStart"/>
            <w:r w:rsidRPr="009A40B4">
              <w:t>për</w:t>
            </w:r>
            <w:proofErr w:type="spellEnd"/>
            <w:r w:rsidRPr="009A40B4">
              <w:t xml:space="preserve"> </w:t>
            </w:r>
            <w:proofErr w:type="spellStart"/>
            <w:r w:rsidRPr="009A40B4">
              <w:t>përfitimin</w:t>
            </w:r>
            <w:proofErr w:type="spellEnd"/>
            <w:r w:rsidRPr="009A40B4">
              <w:t xml:space="preserve"> e </w:t>
            </w:r>
            <w:proofErr w:type="spellStart"/>
            <w:r w:rsidRPr="009A40B4">
              <w:t>këtij</w:t>
            </w:r>
            <w:proofErr w:type="spellEnd"/>
            <w:r w:rsidRPr="009A40B4">
              <w:t xml:space="preserve"> </w:t>
            </w:r>
            <w:proofErr w:type="spellStart"/>
            <w:r w:rsidRPr="009A40B4">
              <w:t>statusi</w:t>
            </w:r>
            <w:proofErr w:type="spellEnd"/>
            <w:r w:rsidRPr="009A40B4">
              <w:t xml:space="preserve">, </w:t>
            </w:r>
            <w:proofErr w:type="spellStart"/>
            <w:r w:rsidRPr="009A40B4">
              <w:t>si</w:t>
            </w:r>
            <w:proofErr w:type="spellEnd"/>
            <w:r w:rsidRPr="009A40B4">
              <w:t xml:space="preserve"> </w:t>
            </w:r>
            <w:proofErr w:type="spellStart"/>
            <w:r w:rsidRPr="009A40B4">
              <w:t>dhe</w:t>
            </w:r>
            <w:proofErr w:type="spellEnd"/>
            <w:r w:rsidRPr="009A40B4">
              <w:t xml:space="preserve"> </w:t>
            </w:r>
            <w:proofErr w:type="spellStart"/>
            <w:r w:rsidRPr="009A40B4">
              <w:t>riformulon</w:t>
            </w:r>
            <w:proofErr w:type="spellEnd"/>
            <w:r w:rsidRPr="009A40B4">
              <w:t xml:space="preserve"> “</w:t>
            </w:r>
            <w:proofErr w:type="spellStart"/>
            <w:r w:rsidRPr="009A40B4">
              <w:t>punësimin</w:t>
            </w:r>
            <w:proofErr w:type="spellEnd"/>
            <w:r w:rsidRPr="009A40B4">
              <w:t xml:space="preserve"> e </w:t>
            </w:r>
            <w:proofErr w:type="spellStart"/>
            <w:r w:rsidRPr="009A40B4">
              <w:t>përshtatshëm</w:t>
            </w:r>
            <w:proofErr w:type="spellEnd"/>
            <w:r w:rsidRPr="009A40B4">
              <w:t xml:space="preserve">”, duke </w:t>
            </w:r>
            <w:proofErr w:type="spellStart"/>
            <w:r w:rsidRPr="009A40B4">
              <w:t>marrë</w:t>
            </w:r>
            <w:proofErr w:type="spellEnd"/>
            <w:r w:rsidRPr="009A40B4">
              <w:t xml:space="preserve"> </w:t>
            </w:r>
            <w:proofErr w:type="spellStart"/>
            <w:r w:rsidRPr="009A40B4">
              <w:t>parasysh</w:t>
            </w:r>
            <w:proofErr w:type="spellEnd"/>
            <w:r w:rsidRPr="009A40B4">
              <w:t xml:space="preserve"> </w:t>
            </w:r>
            <w:proofErr w:type="spellStart"/>
            <w:r w:rsidRPr="009A40B4">
              <w:t>kualifikimet</w:t>
            </w:r>
            <w:proofErr w:type="spellEnd"/>
            <w:r w:rsidRPr="009A40B4">
              <w:t xml:space="preserve">, </w:t>
            </w:r>
            <w:proofErr w:type="spellStart"/>
            <w:r w:rsidRPr="009A40B4">
              <w:t>përvojën</w:t>
            </w:r>
            <w:proofErr w:type="spellEnd"/>
            <w:r w:rsidRPr="009A40B4">
              <w:t xml:space="preserve">, </w:t>
            </w:r>
            <w:proofErr w:type="spellStart"/>
            <w:r w:rsidRPr="009A40B4">
              <w:t>gjendjen</w:t>
            </w:r>
            <w:proofErr w:type="spellEnd"/>
            <w:r w:rsidRPr="009A40B4">
              <w:t xml:space="preserve"> </w:t>
            </w:r>
            <w:proofErr w:type="spellStart"/>
            <w:r w:rsidRPr="009A40B4">
              <w:t>shëndetësore</w:t>
            </w:r>
            <w:proofErr w:type="spellEnd"/>
            <w:r w:rsidRPr="009A40B4">
              <w:t xml:space="preserve">, </w:t>
            </w:r>
            <w:proofErr w:type="spellStart"/>
            <w:r w:rsidRPr="009A40B4">
              <w:t>vendbanimin</w:t>
            </w:r>
            <w:proofErr w:type="spellEnd"/>
            <w:r w:rsidRPr="009A40B4">
              <w:t xml:space="preserve">, </w:t>
            </w:r>
            <w:proofErr w:type="spellStart"/>
            <w:r w:rsidRPr="009A40B4">
              <w:t>mundësinë</w:t>
            </w:r>
            <w:proofErr w:type="spellEnd"/>
            <w:r w:rsidRPr="009A40B4">
              <w:t xml:space="preserve"> e </w:t>
            </w:r>
            <w:proofErr w:type="spellStart"/>
            <w:r w:rsidRPr="009A40B4">
              <w:t>lëvizshmërisë</w:t>
            </w:r>
            <w:proofErr w:type="spellEnd"/>
            <w:r w:rsidRPr="009A40B4">
              <w:t xml:space="preserve"> </w:t>
            </w:r>
            <w:proofErr w:type="spellStart"/>
            <w:r w:rsidRPr="009A40B4">
              <w:t>dhe</w:t>
            </w:r>
            <w:proofErr w:type="spellEnd"/>
            <w:r w:rsidRPr="009A40B4">
              <w:t xml:space="preserve"> </w:t>
            </w:r>
            <w:proofErr w:type="spellStart"/>
            <w:r w:rsidRPr="009A40B4">
              <w:t>përgjegjësitë</w:t>
            </w:r>
            <w:proofErr w:type="spellEnd"/>
            <w:r w:rsidRPr="009A40B4">
              <w:t xml:space="preserve"> </w:t>
            </w:r>
            <w:proofErr w:type="spellStart"/>
            <w:r w:rsidRPr="009A40B4">
              <w:t>familjare</w:t>
            </w:r>
            <w:proofErr w:type="spellEnd"/>
            <w:r w:rsidRPr="009A40B4">
              <w:t xml:space="preserve"> </w:t>
            </w:r>
            <w:proofErr w:type="spellStart"/>
            <w:r w:rsidRPr="009A40B4">
              <w:t>ose</w:t>
            </w:r>
            <w:proofErr w:type="spellEnd"/>
            <w:r w:rsidRPr="009A40B4">
              <w:t xml:space="preserve"> </w:t>
            </w:r>
            <w:proofErr w:type="spellStart"/>
            <w:r w:rsidRPr="009A40B4">
              <w:t>të</w:t>
            </w:r>
            <w:proofErr w:type="spellEnd"/>
            <w:r w:rsidRPr="009A40B4">
              <w:t xml:space="preserve"> </w:t>
            </w:r>
            <w:proofErr w:type="spellStart"/>
            <w:r w:rsidRPr="009A40B4">
              <w:t>kujdestarisë</w:t>
            </w:r>
            <w:proofErr w:type="spellEnd"/>
            <w:r w:rsidRPr="009A40B4">
              <w:t xml:space="preserve">. </w:t>
            </w:r>
            <w:proofErr w:type="spellStart"/>
            <w:r w:rsidRPr="009A40B4">
              <w:t>Gjithashtu</w:t>
            </w:r>
            <w:proofErr w:type="spellEnd"/>
            <w:r w:rsidRPr="009A40B4">
              <w:t xml:space="preserve">, </w:t>
            </w:r>
            <w:proofErr w:type="spellStart"/>
            <w:r w:rsidRPr="009A40B4">
              <w:t>shërbimet</w:t>
            </w:r>
            <w:proofErr w:type="spellEnd"/>
            <w:r w:rsidRPr="009A40B4">
              <w:t xml:space="preserve"> </w:t>
            </w:r>
            <w:proofErr w:type="spellStart"/>
            <w:r w:rsidRPr="009A40B4">
              <w:t>dhe</w:t>
            </w:r>
            <w:proofErr w:type="spellEnd"/>
            <w:r w:rsidRPr="009A40B4">
              <w:t xml:space="preserve"> </w:t>
            </w:r>
            <w:proofErr w:type="spellStart"/>
            <w:r w:rsidRPr="009A40B4">
              <w:t>programet</w:t>
            </w:r>
            <w:proofErr w:type="spellEnd"/>
            <w:r w:rsidRPr="009A40B4">
              <w:t xml:space="preserve"> e </w:t>
            </w:r>
            <w:proofErr w:type="spellStart"/>
            <w:r w:rsidRPr="009A40B4">
              <w:t>punësimit</w:t>
            </w:r>
            <w:proofErr w:type="spellEnd"/>
            <w:r w:rsidRPr="009A40B4">
              <w:t xml:space="preserve"> u </w:t>
            </w:r>
            <w:proofErr w:type="spellStart"/>
            <w:r w:rsidRPr="009A40B4">
              <w:t>bëhen</w:t>
            </w:r>
            <w:proofErr w:type="spellEnd"/>
            <w:r w:rsidRPr="009A40B4">
              <w:t xml:space="preserve"> </w:t>
            </w:r>
            <w:proofErr w:type="spellStart"/>
            <w:r w:rsidRPr="009A40B4">
              <w:t>të</w:t>
            </w:r>
            <w:proofErr w:type="spellEnd"/>
            <w:r w:rsidRPr="009A40B4">
              <w:t xml:space="preserve"> </w:t>
            </w:r>
            <w:proofErr w:type="spellStart"/>
            <w:r w:rsidRPr="009A40B4">
              <w:t>aksesueshme</w:t>
            </w:r>
            <w:proofErr w:type="spellEnd"/>
            <w:r w:rsidRPr="009A40B4">
              <w:t xml:space="preserve">, </w:t>
            </w:r>
            <w:proofErr w:type="spellStart"/>
            <w:r w:rsidRPr="009A40B4">
              <w:t>sipas</w:t>
            </w:r>
            <w:proofErr w:type="spellEnd"/>
            <w:r w:rsidRPr="009A40B4">
              <w:t xml:space="preserve"> </w:t>
            </w:r>
            <w:proofErr w:type="spellStart"/>
            <w:r w:rsidRPr="009A40B4">
              <w:t>kushteve</w:t>
            </w:r>
            <w:proofErr w:type="spellEnd"/>
            <w:r w:rsidRPr="009A40B4">
              <w:t xml:space="preserve"> </w:t>
            </w:r>
            <w:proofErr w:type="spellStart"/>
            <w:r w:rsidRPr="009A40B4">
              <w:t>ligjore</w:t>
            </w:r>
            <w:proofErr w:type="spellEnd"/>
            <w:r w:rsidRPr="009A40B4">
              <w:t xml:space="preserve">, </w:t>
            </w:r>
            <w:proofErr w:type="spellStart"/>
            <w:r w:rsidRPr="009A40B4">
              <w:t>edhe</w:t>
            </w:r>
            <w:proofErr w:type="spellEnd"/>
            <w:r w:rsidRPr="009A40B4">
              <w:t xml:space="preserve"> </w:t>
            </w:r>
            <w:proofErr w:type="spellStart"/>
            <w:r w:rsidRPr="009A40B4">
              <w:t>shtetasve</w:t>
            </w:r>
            <w:proofErr w:type="spellEnd"/>
            <w:r w:rsidRPr="009A40B4">
              <w:t xml:space="preserve"> </w:t>
            </w:r>
            <w:proofErr w:type="spellStart"/>
            <w:r w:rsidRPr="009A40B4">
              <w:t>shqiptarë</w:t>
            </w:r>
            <w:proofErr w:type="spellEnd"/>
            <w:r w:rsidRPr="009A40B4">
              <w:t xml:space="preserve"> me </w:t>
            </w:r>
            <w:proofErr w:type="spellStart"/>
            <w:r w:rsidRPr="009A40B4">
              <w:t>vendbanim</w:t>
            </w:r>
            <w:proofErr w:type="spellEnd"/>
            <w:r w:rsidRPr="009A40B4">
              <w:t xml:space="preserve"> </w:t>
            </w:r>
            <w:proofErr w:type="spellStart"/>
            <w:r w:rsidRPr="009A40B4">
              <w:t>jashtë</w:t>
            </w:r>
            <w:proofErr w:type="spellEnd"/>
            <w:r w:rsidRPr="009A40B4">
              <w:t xml:space="preserve"> </w:t>
            </w:r>
            <w:proofErr w:type="spellStart"/>
            <w:r w:rsidRPr="009A40B4">
              <w:t>vendit</w:t>
            </w:r>
            <w:proofErr w:type="spellEnd"/>
            <w:r w:rsidRPr="009A40B4">
              <w:t xml:space="preserve">, </w:t>
            </w:r>
            <w:proofErr w:type="spellStart"/>
            <w:r w:rsidRPr="009A40B4">
              <w:t>shtetasve</w:t>
            </w:r>
            <w:proofErr w:type="spellEnd"/>
            <w:r w:rsidRPr="009A40B4">
              <w:t xml:space="preserve"> </w:t>
            </w:r>
            <w:proofErr w:type="spellStart"/>
            <w:r w:rsidRPr="009A40B4">
              <w:t>të</w:t>
            </w:r>
            <w:proofErr w:type="spellEnd"/>
            <w:r w:rsidRPr="009A40B4">
              <w:t xml:space="preserve"> </w:t>
            </w:r>
            <w:proofErr w:type="spellStart"/>
            <w:r w:rsidRPr="009A40B4">
              <w:t>huaj</w:t>
            </w:r>
            <w:proofErr w:type="spellEnd"/>
            <w:r w:rsidRPr="009A40B4">
              <w:t xml:space="preserve"> </w:t>
            </w:r>
            <w:proofErr w:type="spellStart"/>
            <w:r w:rsidRPr="009A40B4">
              <w:t>dhe</w:t>
            </w:r>
            <w:proofErr w:type="spellEnd"/>
            <w:r w:rsidRPr="009A40B4">
              <w:t xml:space="preserve"> </w:t>
            </w:r>
            <w:proofErr w:type="spellStart"/>
            <w:r w:rsidRPr="009A40B4">
              <w:t>personave</w:t>
            </w:r>
            <w:proofErr w:type="spellEnd"/>
            <w:r w:rsidRPr="009A40B4">
              <w:t xml:space="preserve"> pa </w:t>
            </w:r>
            <w:proofErr w:type="spellStart"/>
            <w:r w:rsidRPr="009A40B4">
              <w:t>shtetësi</w:t>
            </w:r>
            <w:proofErr w:type="spellEnd"/>
            <w:r w:rsidRPr="009A40B4">
              <w:t xml:space="preserve"> </w:t>
            </w:r>
            <w:proofErr w:type="spellStart"/>
            <w:r w:rsidRPr="009A40B4">
              <w:t>që</w:t>
            </w:r>
            <w:proofErr w:type="spellEnd"/>
            <w:r w:rsidRPr="009A40B4">
              <w:t xml:space="preserve"> </w:t>
            </w:r>
            <w:proofErr w:type="spellStart"/>
            <w:r w:rsidRPr="009A40B4">
              <w:t>hyjnë</w:t>
            </w:r>
            <w:proofErr w:type="spellEnd"/>
            <w:r w:rsidRPr="009A40B4">
              <w:t xml:space="preserve">, </w:t>
            </w:r>
            <w:proofErr w:type="spellStart"/>
            <w:r w:rsidRPr="009A40B4">
              <w:t>qëndrojnë</w:t>
            </w:r>
            <w:proofErr w:type="spellEnd"/>
            <w:r w:rsidRPr="009A40B4">
              <w:t xml:space="preserve"> </w:t>
            </w:r>
            <w:proofErr w:type="spellStart"/>
            <w:r w:rsidRPr="009A40B4">
              <w:t>ose</w:t>
            </w:r>
            <w:proofErr w:type="spellEnd"/>
            <w:r w:rsidRPr="009A40B4">
              <w:t xml:space="preserve"> </w:t>
            </w:r>
            <w:proofErr w:type="spellStart"/>
            <w:r w:rsidRPr="009A40B4">
              <w:t>synojnë</w:t>
            </w:r>
            <w:proofErr w:type="spellEnd"/>
            <w:r w:rsidRPr="009A40B4">
              <w:t xml:space="preserve"> </w:t>
            </w:r>
            <w:proofErr w:type="spellStart"/>
            <w:r w:rsidRPr="009A40B4">
              <w:t>të</w:t>
            </w:r>
            <w:proofErr w:type="spellEnd"/>
            <w:r w:rsidRPr="009A40B4">
              <w:t xml:space="preserve"> </w:t>
            </w:r>
            <w:proofErr w:type="spellStart"/>
            <w:r w:rsidRPr="009A40B4">
              <w:t>qëndrojnë</w:t>
            </w:r>
            <w:proofErr w:type="spellEnd"/>
            <w:r w:rsidRPr="009A40B4">
              <w:t xml:space="preserve"> </w:t>
            </w:r>
            <w:proofErr w:type="spellStart"/>
            <w:r w:rsidRPr="009A40B4">
              <w:t>ligjërisht</w:t>
            </w:r>
            <w:proofErr w:type="spellEnd"/>
            <w:r w:rsidRPr="009A40B4">
              <w:t xml:space="preserve"> </w:t>
            </w:r>
            <w:proofErr w:type="spellStart"/>
            <w:r w:rsidRPr="009A40B4">
              <w:t>në</w:t>
            </w:r>
            <w:proofErr w:type="spellEnd"/>
            <w:r w:rsidRPr="009A40B4">
              <w:t xml:space="preserve"> </w:t>
            </w:r>
            <w:proofErr w:type="spellStart"/>
            <w:r w:rsidRPr="009A40B4">
              <w:t>Shqipëri</w:t>
            </w:r>
            <w:proofErr w:type="spellEnd"/>
            <w:r w:rsidRPr="009A40B4">
              <w:t xml:space="preserve"> </w:t>
            </w:r>
            <w:proofErr w:type="spellStart"/>
            <w:r w:rsidRPr="009A40B4">
              <w:t>për</w:t>
            </w:r>
            <w:proofErr w:type="spellEnd"/>
            <w:r w:rsidRPr="009A40B4">
              <w:t xml:space="preserve"> </w:t>
            </w:r>
            <w:proofErr w:type="spellStart"/>
            <w:r w:rsidRPr="009A40B4">
              <w:t>qëllime</w:t>
            </w:r>
            <w:proofErr w:type="spellEnd"/>
            <w:r w:rsidRPr="009A40B4">
              <w:t xml:space="preserve"> </w:t>
            </w:r>
            <w:proofErr w:type="spellStart"/>
            <w:r w:rsidRPr="009A40B4">
              <w:t>punësimi</w:t>
            </w:r>
            <w:proofErr w:type="spellEnd"/>
            <w:r w:rsidRPr="009A40B4">
              <w:t xml:space="preserve">. </w:t>
            </w:r>
            <w:proofErr w:type="spellStart"/>
            <w:r w:rsidRPr="009A40B4">
              <w:t>Terminologjia</w:t>
            </w:r>
            <w:proofErr w:type="spellEnd"/>
            <w:r w:rsidRPr="009A40B4">
              <w:t xml:space="preserve"> </w:t>
            </w:r>
            <w:proofErr w:type="spellStart"/>
            <w:r w:rsidRPr="009A40B4">
              <w:t>për</w:t>
            </w:r>
            <w:proofErr w:type="spellEnd"/>
            <w:r w:rsidRPr="009A40B4">
              <w:t xml:space="preserve"> </w:t>
            </w:r>
            <w:proofErr w:type="spellStart"/>
            <w:r w:rsidRPr="009A40B4">
              <w:t>të</w:t>
            </w:r>
            <w:proofErr w:type="spellEnd"/>
            <w:r w:rsidRPr="009A40B4">
              <w:t xml:space="preserve"> </w:t>
            </w:r>
            <w:proofErr w:type="spellStart"/>
            <w:r w:rsidRPr="009A40B4">
              <w:t>huajt</w:t>
            </w:r>
            <w:proofErr w:type="spellEnd"/>
            <w:r w:rsidRPr="009A40B4">
              <w:t xml:space="preserve"> </w:t>
            </w:r>
            <w:proofErr w:type="spellStart"/>
            <w:r w:rsidRPr="009A40B4">
              <w:t>përshtatet</w:t>
            </w:r>
            <w:proofErr w:type="spellEnd"/>
            <w:r w:rsidRPr="009A40B4">
              <w:t xml:space="preserve"> duke </w:t>
            </w:r>
            <w:proofErr w:type="spellStart"/>
            <w:r w:rsidRPr="009A40B4">
              <w:t>zëvendësuar</w:t>
            </w:r>
            <w:proofErr w:type="spellEnd"/>
            <w:r w:rsidRPr="009A40B4">
              <w:t xml:space="preserve"> </w:t>
            </w:r>
            <w:proofErr w:type="spellStart"/>
            <w:r w:rsidRPr="009A40B4">
              <w:t>konceptin</w:t>
            </w:r>
            <w:proofErr w:type="spellEnd"/>
            <w:r w:rsidRPr="009A40B4">
              <w:t xml:space="preserve"> e “</w:t>
            </w:r>
            <w:proofErr w:type="spellStart"/>
            <w:r w:rsidRPr="009A40B4">
              <w:t>lejes</w:t>
            </w:r>
            <w:proofErr w:type="spellEnd"/>
            <w:r w:rsidRPr="009A40B4">
              <w:t xml:space="preserve"> </w:t>
            </w:r>
            <w:proofErr w:type="spellStart"/>
            <w:r w:rsidRPr="009A40B4">
              <w:t>së</w:t>
            </w:r>
            <w:proofErr w:type="spellEnd"/>
            <w:r w:rsidRPr="009A40B4">
              <w:t xml:space="preserve"> </w:t>
            </w:r>
            <w:proofErr w:type="spellStart"/>
            <w:r w:rsidRPr="009A40B4">
              <w:t>punës</w:t>
            </w:r>
            <w:proofErr w:type="spellEnd"/>
            <w:r w:rsidRPr="009A40B4">
              <w:t xml:space="preserve">” me </w:t>
            </w:r>
            <w:proofErr w:type="spellStart"/>
            <w:r w:rsidRPr="009A40B4">
              <w:t>atë</w:t>
            </w:r>
            <w:proofErr w:type="spellEnd"/>
            <w:r w:rsidRPr="009A40B4">
              <w:t xml:space="preserve"> </w:t>
            </w:r>
            <w:proofErr w:type="spellStart"/>
            <w:r w:rsidRPr="009A40B4">
              <w:t>të</w:t>
            </w:r>
            <w:proofErr w:type="spellEnd"/>
            <w:r w:rsidRPr="009A40B4">
              <w:t xml:space="preserve"> “</w:t>
            </w:r>
            <w:proofErr w:type="spellStart"/>
            <w:r w:rsidRPr="009A40B4">
              <w:t>lejes</w:t>
            </w:r>
            <w:proofErr w:type="spellEnd"/>
            <w:r w:rsidRPr="009A40B4">
              <w:t xml:space="preserve"> </w:t>
            </w:r>
            <w:proofErr w:type="spellStart"/>
            <w:r w:rsidRPr="009A40B4">
              <w:t>unike</w:t>
            </w:r>
            <w:proofErr w:type="spellEnd"/>
            <w:r w:rsidRPr="009A40B4">
              <w:t>”.</w:t>
            </w:r>
          </w:p>
          <w:p w14:paraId="28E30CF7" w14:textId="77777777" w:rsidR="00E85345" w:rsidRPr="009A40B4" w:rsidRDefault="00E85345" w:rsidP="00676A37">
            <w:pPr>
              <w:spacing w:line="259" w:lineRule="auto"/>
              <w:ind w:firstLine="1"/>
              <w:jc w:val="both"/>
              <w:rPr>
                <w:lang w:val="sq-AL"/>
              </w:rPr>
            </w:pPr>
          </w:p>
          <w:p w14:paraId="78400383" w14:textId="290830D0" w:rsidR="004C7FC3" w:rsidRPr="009A40B4" w:rsidRDefault="004C7FC3" w:rsidP="00676A37">
            <w:pPr>
              <w:spacing w:line="259" w:lineRule="auto"/>
              <w:ind w:firstLine="1"/>
              <w:jc w:val="both"/>
            </w:pPr>
            <w:proofErr w:type="spellStart"/>
            <w:r w:rsidRPr="009A40B4">
              <w:lastRenderedPageBreak/>
              <w:t>Projektligji</w:t>
            </w:r>
            <w:proofErr w:type="spellEnd"/>
            <w:r w:rsidRPr="009A40B4">
              <w:t xml:space="preserve"> </w:t>
            </w:r>
            <w:proofErr w:type="spellStart"/>
            <w:r w:rsidRPr="009A40B4">
              <w:t>prezanton</w:t>
            </w:r>
            <w:proofErr w:type="spellEnd"/>
            <w:r w:rsidRPr="009A40B4">
              <w:t xml:space="preserve"> </w:t>
            </w:r>
            <w:proofErr w:type="spellStart"/>
            <w:r w:rsidRPr="009A40B4">
              <w:t>konceptin</w:t>
            </w:r>
            <w:proofErr w:type="spellEnd"/>
            <w:r w:rsidRPr="009A40B4">
              <w:t xml:space="preserve"> e “</w:t>
            </w:r>
            <w:proofErr w:type="spellStart"/>
            <w:r w:rsidRPr="009A40B4">
              <w:t>subjekteve</w:t>
            </w:r>
            <w:proofErr w:type="spellEnd"/>
            <w:r w:rsidRPr="009A40B4">
              <w:t xml:space="preserve"> </w:t>
            </w:r>
            <w:proofErr w:type="spellStart"/>
            <w:r w:rsidRPr="009A40B4">
              <w:t>të</w:t>
            </w:r>
            <w:proofErr w:type="spellEnd"/>
            <w:r w:rsidRPr="009A40B4">
              <w:t xml:space="preserve"> </w:t>
            </w:r>
            <w:proofErr w:type="spellStart"/>
            <w:r w:rsidRPr="009A40B4">
              <w:t>tregut</w:t>
            </w:r>
            <w:proofErr w:type="spellEnd"/>
            <w:r w:rsidRPr="009A40B4">
              <w:t xml:space="preserve"> </w:t>
            </w:r>
            <w:proofErr w:type="spellStart"/>
            <w:r w:rsidRPr="009A40B4">
              <w:t>të</w:t>
            </w:r>
            <w:proofErr w:type="spellEnd"/>
            <w:r w:rsidRPr="009A40B4">
              <w:t xml:space="preserve"> </w:t>
            </w:r>
            <w:proofErr w:type="spellStart"/>
            <w:r w:rsidRPr="009A40B4">
              <w:t>punës</w:t>
            </w:r>
            <w:proofErr w:type="spellEnd"/>
            <w:r w:rsidRPr="009A40B4">
              <w:t xml:space="preserve">”, </w:t>
            </w:r>
            <w:proofErr w:type="spellStart"/>
            <w:r w:rsidRPr="009A40B4">
              <w:t>ku</w:t>
            </w:r>
            <w:proofErr w:type="spellEnd"/>
            <w:r w:rsidRPr="009A40B4">
              <w:t xml:space="preserve"> </w:t>
            </w:r>
            <w:proofErr w:type="spellStart"/>
            <w:r w:rsidRPr="009A40B4">
              <w:t>përfshihen</w:t>
            </w:r>
            <w:proofErr w:type="spellEnd"/>
            <w:r w:rsidRPr="009A40B4">
              <w:t xml:space="preserve"> </w:t>
            </w:r>
            <w:proofErr w:type="spellStart"/>
            <w:r w:rsidRPr="009A40B4">
              <w:t>subjekte</w:t>
            </w:r>
            <w:proofErr w:type="spellEnd"/>
            <w:r w:rsidRPr="009A40B4">
              <w:t xml:space="preserve"> </w:t>
            </w:r>
            <w:proofErr w:type="spellStart"/>
            <w:r w:rsidRPr="009A40B4">
              <w:t>publike</w:t>
            </w:r>
            <w:proofErr w:type="spellEnd"/>
            <w:r w:rsidRPr="009A40B4">
              <w:t xml:space="preserve"> </w:t>
            </w:r>
            <w:proofErr w:type="spellStart"/>
            <w:r w:rsidRPr="009A40B4">
              <w:t>dhe</w:t>
            </w:r>
            <w:proofErr w:type="spellEnd"/>
            <w:r w:rsidRPr="009A40B4">
              <w:t xml:space="preserve"> private, </w:t>
            </w:r>
            <w:proofErr w:type="spellStart"/>
            <w:r w:rsidRPr="009A40B4">
              <w:t>organizata</w:t>
            </w:r>
            <w:proofErr w:type="spellEnd"/>
            <w:r w:rsidRPr="009A40B4">
              <w:t xml:space="preserve"> </w:t>
            </w:r>
            <w:proofErr w:type="spellStart"/>
            <w:r w:rsidRPr="009A40B4">
              <w:t>jofitimprurëse</w:t>
            </w:r>
            <w:proofErr w:type="spellEnd"/>
            <w:r w:rsidRPr="009A40B4">
              <w:t xml:space="preserve"> </w:t>
            </w:r>
            <w:proofErr w:type="spellStart"/>
            <w:r w:rsidRPr="009A40B4">
              <w:t>dhe</w:t>
            </w:r>
            <w:proofErr w:type="spellEnd"/>
            <w:r w:rsidRPr="009A40B4">
              <w:t xml:space="preserve"> </w:t>
            </w:r>
            <w:proofErr w:type="spellStart"/>
            <w:r w:rsidRPr="009A40B4">
              <w:t>ndërkombëtare</w:t>
            </w:r>
            <w:proofErr w:type="spellEnd"/>
            <w:r w:rsidRPr="009A40B4">
              <w:t xml:space="preserve">, </w:t>
            </w:r>
            <w:proofErr w:type="spellStart"/>
            <w:r w:rsidRPr="009A40B4">
              <w:t>institucione</w:t>
            </w:r>
            <w:proofErr w:type="spellEnd"/>
            <w:r w:rsidRPr="009A40B4">
              <w:t xml:space="preserve"> </w:t>
            </w:r>
            <w:proofErr w:type="spellStart"/>
            <w:r w:rsidRPr="009A40B4">
              <w:t>arsimore</w:t>
            </w:r>
            <w:proofErr w:type="spellEnd"/>
            <w:r w:rsidRPr="009A40B4">
              <w:t xml:space="preserve"> e </w:t>
            </w:r>
            <w:proofErr w:type="spellStart"/>
            <w:r w:rsidRPr="009A40B4">
              <w:t>formuese</w:t>
            </w:r>
            <w:proofErr w:type="spellEnd"/>
            <w:r w:rsidRPr="009A40B4">
              <w:t xml:space="preserve"> </w:t>
            </w:r>
            <w:proofErr w:type="spellStart"/>
            <w:r w:rsidRPr="009A40B4">
              <w:t>dhe</w:t>
            </w:r>
            <w:proofErr w:type="spellEnd"/>
            <w:r w:rsidRPr="009A40B4">
              <w:t xml:space="preserve"> </w:t>
            </w:r>
            <w:proofErr w:type="spellStart"/>
            <w:r w:rsidRPr="009A40B4">
              <w:t>subjekte</w:t>
            </w:r>
            <w:proofErr w:type="spellEnd"/>
            <w:r w:rsidRPr="009A40B4">
              <w:t xml:space="preserve"> </w:t>
            </w:r>
            <w:proofErr w:type="spellStart"/>
            <w:r w:rsidRPr="009A40B4">
              <w:t>të</w:t>
            </w:r>
            <w:proofErr w:type="spellEnd"/>
            <w:r w:rsidRPr="009A40B4">
              <w:t xml:space="preserve"> </w:t>
            </w:r>
            <w:proofErr w:type="spellStart"/>
            <w:r w:rsidRPr="009A40B4">
              <w:t>tjera</w:t>
            </w:r>
            <w:proofErr w:type="spellEnd"/>
            <w:r w:rsidRPr="009A40B4">
              <w:t xml:space="preserve"> </w:t>
            </w:r>
            <w:proofErr w:type="spellStart"/>
            <w:r w:rsidRPr="009A40B4">
              <w:t>që</w:t>
            </w:r>
            <w:proofErr w:type="spellEnd"/>
            <w:r w:rsidRPr="009A40B4">
              <w:t xml:space="preserve"> </w:t>
            </w:r>
            <w:proofErr w:type="spellStart"/>
            <w:r w:rsidRPr="009A40B4">
              <w:t>kontribuojnë</w:t>
            </w:r>
            <w:proofErr w:type="spellEnd"/>
            <w:r w:rsidRPr="009A40B4">
              <w:t xml:space="preserve"> </w:t>
            </w:r>
            <w:proofErr w:type="spellStart"/>
            <w:r w:rsidRPr="009A40B4">
              <w:t>në</w:t>
            </w:r>
            <w:proofErr w:type="spellEnd"/>
            <w:r w:rsidRPr="009A40B4">
              <w:t xml:space="preserve"> </w:t>
            </w:r>
            <w:proofErr w:type="spellStart"/>
            <w:r w:rsidRPr="009A40B4">
              <w:t>ofrimin</w:t>
            </w:r>
            <w:proofErr w:type="spellEnd"/>
            <w:r w:rsidRPr="009A40B4">
              <w:t xml:space="preserve"> </w:t>
            </w:r>
            <w:proofErr w:type="spellStart"/>
            <w:r w:rsidRPr="009A40B4">
              <w:t>ose</w:t>
            </w:r>
            <w:proofErr w:type="spellEnd"/>
            <w:r w:rsidRPr="009A40B4">
              <w:t xml:space="preserve"> </w:t>
            </w:r>
            <w:proofErr w:type="spellStart"/>
            <w:r w:rsidRPr="009A40B4">
              <w:t>zbatimin</w:t>
            </w:r>
            <w:proofErr w:type="spellEnd"/>
            <w:r w:rsidRPr="009A40B4">
              <w:t xml:space="preserve"> e </w:t>
            </w:r>
            <w:proofErr w:type="spellStart"/>
            <w:r w:rsidRPr="009A40B4">
              <w:t>shërbimeve</w:t>
            </w:r>
            <w:proofErr w:type="spellEnd"/>
            <w:r w:rsidRPr="009A40B4">
              <w:t xml:space="preserve"> </w:t>
            </w:r>
            <w:proofErr w:type="spellStart"/>
            <w:r w:rsidRPr="009A40B4">
              <w:t>dhe</w:t>
            </w:r>
            <w:proofErr w:type="spellEnd"/>
            <w:r w:rsidRPr="009A40B4">
              <w:t xml:space="preserve"> </w:t>
            </w:r>
            <w:proofErr w:type="spellStart"/>
            <w:r w:rsidRPr="009A40B4">
              <w:t>programeve</w:t>
            </w:r>
            <w:proofErr w:type="spellEnd"/>
            <w:r w:rsidRPr="009A40B4">
              <w:t xml:space="preserve"> </w:t>
            </w:r>
            <w:proofErr w:type="spellStart"/>
            <w:r w:rsidRPr="009A40B4">
              <w:t>të</w:t>
            </w:r>
            <w:proofErr w:type="spellEnd"/>
            <w:r w:rsidRPr="009A40B4">
              <w:t xml:space="preserve"> </w:t>
            </w:r>
            <w:proofErr w:type="spellStart"/>
            <w:r w:rsidRPr="009A40B4">
              <w:t>tregut</w:t>
            </w:r>
            <w:proofErr w:type="spellEnd"/>
            <w:r w:rsidRPr="009A40B4">
              <w:t xml:space="preserve"> </w:t>
            </w:r>
            <w:proofErr w:type="spellStart"/>
            <w:r w:rsidRPr="009A40B4">
              <w:t>të</w:t>
            </w:r>
            <w:proofErr w:type="spellEnd"/>
            <w:r w:rsidRPr="009A40B4">
              <w:t xml:space="preserve"> </w:t>
            </w:r>
            <w:proofErr w:type="spellStart"/>
            <w:r w:rsidRPr="009A40B4">
              <w:t>punës</w:t>
            </w:r>
            <w:proofErr w:type="spellEnd"/>
            <w:r w:rsidRPr="009A40B4">
              <w:t xml:space="preserve">. </w:t>
            </w:r>
            <w:proofErr w:type="spellStart"/>
            <w:r w:rsidRPr="009A40B4">
              <w:t>Institucionit</w:t>
            </w:r>
            <w:proofErr w:type="spellEnd"/>
            <w:r w:rsidRPr="009A40B4">
              <w:t xml:space="preserve"> </w:t>
            </w:r>
            <w:proofErr w:type="spellStart"/>
            <w:r w:rsidRPr="009A40B4">
              <w:t>përgjegjës</w:t>
            </w:r>
            <w:proofErr w:type="spellEnd"/>
            <w:r w:rsidRPr="009A40B4">
              <w:t xml:space="preserve"> </w:t>
            </w:r>
            <w:proofErr w:type="spellStart"/>
            <w:r w:rsidRPr="009A40B4">
              <w:t>për</w:t>
            </w:r>
            <w:proofErr w:type="spellEnd"/>
            <w:r w:rsidRPr="009A40B4">
              <w:t xml:space="preserve"> </w:t>
            </w:r>
            <w:proofErr w:type="spellStart"/>
            <w:r w:rsidRPr="009A40B4">
              <w:t>punësimin</w:t>
            </w:r>
            <w:proofErr w:type="spellEnd"/>
            <w:r w:rsidRPr="009A40B4">
              <w:t xml:space="preserve"> </w:t>
            </w:r>
            <w:proofErr w:type="spellStart"/>
            <w:r w:rsidRPr="009A40B4">
              <w:t>dhe</w:t>
            </w:r>
            <w:proofErr w:type="spellEnd"/>
            <w:r w:rsidRPr="009A40B4">
              <w:t xml:space="preserve"> </w:t>
            </w:r>
            <w:proofErr w:type="spellStart"/>
            <w:r w:rsidRPr="009A40B4">
              <w:t>aftësitë</w:t>
            </w:r>
            <w:proofErr w:type="spellEnd"/>
            <w:r w:rsidRPr="009A40B4">
              <w:t xml:space="preserve"> </w:t>
            </w:r>
            <w:proofErr w:type="spellStart"/>
            <w:r w:rsidRPr="009A40B4">
              <w:t>i</w:t>
            </w:r>
            <w:proofErr w:type="spellEnd"/>
            <w:r w:rsidRPr="009A40B4">
              <w:t xml:space="preserve"> </w:t>
            </w:r>
            <w:proofErr w:type="spellStart"/>
            <w:r w:rsidRPr="009A40B4">
              <w:t>jepet</w:t>
            </w:r>
            <w:proofErr w:type="spellEnd"/>
            <w:r w:rsidRPr="009A40B4">
              <w:t xml:space="preserve"> </w:t>
            </w:r>
            <w:proofErr w:type="spellStart"/>
            <w:r w:rsidRPr="009A40B4">
              <w:t>mundësia</w:t>
            </w:r>
            <w:proofErr w:type="spellEnd"/>
            <w:r w:rsidRPr="009A40B4">
              <w:t xml:space="preserve"> </w:t>
            </w:r>
            <w:proofErr w:type="spellStart"/>
            <w:r w:rsidRPr="009A40B4">
              <w:t>të</w:t>
            </w:r>
            <w:proofErr w:type="spellEnd"/>
            <w:r w:rsidRPr="009A40B4">
              <w:t xml:space="preserve"> </w:t>
            </w:r>
            <w:proofErr w:type="spellStart"/>
            <w:r w:rsidRPr="009A40B4">
              <w:t>kontraktojë</w:t>
            </w:r>
            <w:proofErr w:type="spellEnd"/>
            <w:r w:rsidRPr="009A40B4">
              <w:t xml:space="preserve"> </w:t>
            </w:r>
            <w:proofErr w:type="spellStart"/>
            <w:r w:rsidRPr="009A40B4">
              <w:t>këto</w:t>
            </w:r>
            <w:proofErr w:type="spellEnd"/>
            <w:r w:rsidRPr="009A40B4">
              <w:t xml:space="preserve"> </w:t>
            </w:r>
            <w:proofErr w:type="spellStart"/>
            <w:r w:rsidRPr="009A40B4">
              <w:t>subjekte</w:t>
            </w:r>
            <w:proofErr w:type="spellEnd"/>
            <w:r w:rsidRPr="009A40B4">
              <w:t xml:space="preserve"> </w:t>
            </w:r>
            <w:proofErr w:type="spellStart"/>
            <w:r w:rsidRPr="009A40B4">
              <w:t>për</w:t>
            </w:r>
            <w:proofErr w:type="spellEnd"/>
            <w:r w:rsidRPr="009A40B4">
              <w:t xml:space="preserve"> </w:t>
            </w:r>
            <w:proofErr w:type="spellStart"/>
            <w:r w:rsidRPr="009A40B4">
              <w:t>ofrimin</w:t>
            </w:r>
            <w:proofErr w:type="spellEnd"/>
            <w:r w:rsidRPr="009A40B4">
              <w:t xml:space="preserve"> e </w:t>
            </w:r>
            <w:proofErr w:type="spellStart"/>
            <w:r w:rsidRPr="009A40B4">
              <w:t>shërbimeve</w:t>
            </w:r>
            <w:proofErr w:type="spellEnd"/>
            <w:r w:rsidRPr="009A40B4">
              <w:t xml:space="preserve"> </w:t>
            </w:r>
            <w:proofErr w:type="spellStart"/>
            <w:r w:rsidRPr="009A40B4">
              <w:t>të</w:t>
            </w:r>
            <w:proofErr w:type="spellEnd"/>
            <w:r w:rsidRPr="009A40B4">
              <w:t xml:space="preserve"> </w:t>
            </w:r>
            <w:proofErr w:type="spellStart"/>
            <w:r w:rsidRPr="009A40B4">
              <w:t>specializuara</w:t>
            </w:r>
            <w:proofErr w:type="spellEnd"/>
            <w:r w:rsidRPr="009A40B4">
              <w:t xml:space="preserve"> </w:t>
            </w:r>
            <w:proofErr w:type="spellStart"/>
            <w:r w:rsidRPr="009A40B4">
              <w:t>për</w:t>
            </w:r>
            <w:proofErr w:type="spellEnd"/>
            <w:r w:rsidRPr="009A40B4">
              <w:t xml:space="preserve"> </w:t>
            </w:r>
            <w:proofErr w:type="spellStart"/>
            <w:r w:rsidRPr="009A40B4">
              <w:t>grupe</w:t>
            </w:r>
            <w:proofErr w:type="spellEnd"/>
            <w:r w:rsidRPr="009A40B4">
              <w:t xml:space="preserve"> </w:t>
            </w:r>
            <w:proofErr w:type="spellStart"/>
            <w:r w:rsidRPr="009A40B4">
              <w:t>të</w:t>
            </w:r>
            <w:proofErr w:type="spellEnd"/>
            <w:r w:rsidRPr="009A40B4">
              <w:t xml:space="preserve"> </w:t>
            </w:r>
            <w:proofErr w:type="spellStart"/>
            <w:r w:rsidRPr="009A40B4">
              <w:t>veçanta</w:t>
            </w:r>
            <w:proofErr w:type="spellEnd"/>
            <w:r w:rsidRPr="009A40B4">
              <w:t xml:space="preserve"> </w:t>
            </w:r>
            <w:proofErr w:type="spellStart"/>
            <w:r w:rsidRPr="009A40B4">
              <w:t>ose</w:t>
            </w:r>
            <w:proofErr w:type="spellEnd"/>
            <w:r w:rsidRPr="009A40B4">
              <w:t xml:space="preserve"> </w:t>
            </w:r>
            <w:proofErr w:type="spellStart"/>
            <w:r w:rsidRPr="009A40B4">
              <w:t>territore</w:t>
            </w:r>
            <w:proofErr w:type="spellEnd"/>
            <w:r w:rsidRPr="009A40B4">
              <w:t xml:space="preserve"> </w:t>
            </w:r>
            <w:proofErr w:type="spellStart"/>
            <w:r w:rsidRPr="009A40B4">
              <w:t>të</w:t>
            </w:r>
            <w:proofErr w:type="spellEnd"/>
            <w:r w:rsidRPr="009A40B4">
              <w:t xml:space="preserve"> </w:t>
            </w:r>
            <w:proofErr w:type="spellStart"/>
            <w:r w:rsidRPr="009A40B4">
              <w:t>caktuara</w:t>
            </w:r>
            <w:proofErr w:type="spellEnd"/>
            <w:r w:rsidRPr="009A40B4">
              <w:t xml:space="preserve">, </w:t>
            </w:r>
            <w:proofErr w:type="spellStart"/>
            <w:r w:rsidRPr="009A40B4">
              <w:t>si</w:t>
            </w:r>
            <w:proofErr w:type="spellEnd"/>
            <w:r w:rsidRPr="009A40B4">
              <w:t xml:space="preserve"> </w:t>
            </w:r>
            <w:proofErr w:type="spellStart"/>
            <w:r w:rsidRPr="009A40B4">
              <w:t>dhe</w:t>
            </w:r>
            <w:proofErr w:type="spellEnd"/>
            <w:r w:rsidRPr="009A40B4">
              <w:t xml:space="preserve"> </w:t>
            </w:r>
            <w:proofErr w:type="spellStart"/>
            <w:r w:rsidRPr="009A40B4">
              <w:t>për</w:t>
            </w:r>
            <w:proofErr w:type="spellEnd"/>
            <w:r w:rsidRPr="009A40B4">
              <w:t xml:space="preserve"> </w:t>
            </w:r>
            <w:proofErr w:type="spellStart"/>
            <w:r w:rsidRPr="009A40B4">
              <w:t>zbatimin</w:t>
            </w:r>
            <w:proofErr w:type="spellEnd"/>
            <w:r w:rsidRPr="009A40B4">
              <w:t xml:space="preserve"> e </w:t>
            </w:r>
            <w:proofErr w:type="spellStart"/>
            <w:r w:rsidRPr="009A40B4">
              <w:t>programeve</w:t>
            </w:r>
            <w:proofErr w:type="spellEnd"/>
            <w:r w:rsidRPr="009A40B4">
              <w:t xml:space="preserve"> </w:t>
            </w:r>
            <w:proofErr w:type="spellStart"/>
            <w:r w:rsidRPr="009A40B4">
              <w:t>aktive</w:t>
            </w:r>
            <w:proofErr w:type="spellEnd"/>
            <w:r w:rsidRPr="009A40B4">
              <w:t xml:space="preserve"> </w:t>
            </w:r>
            <w:proofErr w:type="spellStart"/>
            <w:r w:rsidRPr="009A40B4">
              <w:t>të</w:t>
            </w:r>
            <w:proofErr w:type="spellEnd"/>
            <w:r w:rsidRPr="009A40B4">
              <w:t xml:space="preserve"> </w:t>
            </w:r>
            <w:proofErr w:type="spellStart"/>
            <w:r w:rsidRPr="009A40B4">
              <w:t>tregut</w:t>
            </w:r>
            <w:proofErr w:type="spellEnd"/>
            <w:r w:rsidRPr="009A40B4">
              <w:t xml:space="preserve"> </w:t>
            </w:r>
            <w:proofErr w:type="spellStart"/>
            <w:r w:rsidRPr="009A40B4">
              <w:t>të</w:t>
            </w:r>
            <w:proofErr w:type="spellEnd"/>
            <w:r w:rsidRPr="009A40B4">
              <w:t xml:space="preserve"> </w:t>
            </w:r>
            <w:proofErr w:type="spellStart"/>
            <w:r w:rsidRPr="009A40B4">
              <w:t>punës</w:t>
            </w:r>
            <w:proofErr w:type="spellEnd"/>
            <w:r w:rsidRPr="009A40B4">
              <w:t xml:space="preserve">. </w:t>
            </w:r>
            <w:proofErr w:type="spellStart"/>
            <w:r w:rsidRPr="009A40B4">
              <w:t>Shërbimet</w:t>
            </w:r>
            <w:proofErr w:type="spellEnd"/>
            <w:r w:rsidRPr="009A40B4">
              <w:t xml:space="preserve"> </w:t>
            </w:r>
            <w:proofErr w:type="spellStart"/>
            <w:r w:rsidRPr="009A40B4">
              <w:t>bazë</w:t>
            </w:r>
            <w:proofErr w:type="spellEnd"/>
            <w:r w:rsidRPr="009A40B4">
              <w:t xml:space="preserve"> </w:t>
            </w:r>
            <w:proofErr w:type="spellStart"/>
            <w:r w:rsidRPr="009A40B4">
              <w:t>të</w:t>
            </w:r>
            <w:proofErr w:type="spellEnd"/>
            <w:r w:rsidRPr="009A40B4">
              <w:t xml:space="preserve"> </w:t>
            </w:r>
            <w:proofErr w:type="spellStart"/>
            <w:r w:rsidRPr="009A40B4">
              <w:t>punësimit</w:t>
            </w:r>
            <w:proofErr w:type="spellEnd"/>
            <w:r w:rsidRPr="009A40B4">
              <w:t xml:space="preserve"> do </w:t>
            </w:r>
            <w:proofErr w:type="spellStart"/>
            <w:r w:rsidRPr="009A40B4">
              <w:t>të</w:t>
            </w:r>
            <w:proofErr w:type="spellEnd"/>
            <w:r w:rsidRPr="009A40B4">
              <w:t xml:space="preserve"> </w:t>
            </w:r>
            <w:proofErr w:type="spellStart"/>
            <w:r w:rsidRPr="009A40B4">
              <w:t>vijojnë</w:t>
            </w:r>
            <w:proofErr w:type="spellEnd"/>
            <w:r w:rsidRPr="009A40B4">
              <w:t xml:space="preserve"> </w:t>
            </w:r>
            <w:proofErr w:type="spellStart"/>
            <w:r w:rsidRPr="009A40B4">
              <w:t>të</w:t>
            </w:r>
            <w:proofErr w:type="spellEnd"/>
            <w:r w:rsidRPr="009A40B4">
              <w:t xml:space="preserve"> </w:t>
            </w:r>
            <w:proofErr w:type="spellStart"/>
            <w:r w:rsidRPr="009A40B4">
              <w:t>ofrohen</w:t>
            </w:r>
            <w:proofErr w:type="spellEnd"/>
            <w:r w:rsidRPr="009A40B4">
              <w:t xml:space="preserve"> pa </w:t>
            </w:r>
            <w:proofErr w:type="spellStart"/>
            <w:r w:rsidRPr="009A40B4">
              <w:t>pagesë</w:t>
            </w:r>
            <w:proofErr w:type="spellEnd"/>
            <w:r w:rsidRPr="009A40B4">
              <w:t xml:space="preserve">, </w:t>
            </w:r>
            <w:proofErr w:type="spellStart"/>
            <w:r w:rsidRPr="009A40B4">
              <w:t>ndërsa</w:t>
            </w:r>
            <w:proofErr w:type="spellEnd"/>
            <w:r w:rsidRPr="009A40B4">
              <w:t xml:space="preserve"> </w:t>
            </w:r>
            <w:proofErr w:type="spellStart"/>
            <w:r w:rsidRPr="009A40B4">
              <w:t>për</w:t>
            </w:r>
            <w:proofErr w:type="spellEnd"/>
            <w:r w:rsidRPr="009A40B4">
              <w:t xml:space="preserve"> </w:t>
            </w:r>
            <w:proofErr w:type="spellStart"/>
            <w:r w:rsidRPr="009A40B4">
              <w:t>shërbime</w:t>
            </w:r>
            <w:proofErr w:type="spellEnd"/>
            <w:r w:rsidRPr="009A40B4">
              <w:t xml:space="preserve"> </w:t>
            </w:r>
            <w:proofErr w:type="spellStart"/>
            <w:r w:rsidRPr="009A40B4">
              <w:t>të</w:t>
            </w:r>
            <w:proofErr w:type="spellEnd"/>
            <w:r w:rsidRPr="009A40B4">
              <w:t xml:space="preserve"> </w:t>
            </w:r>
            <w:proofErr w:type="spellStart"/>
            <w:r w:rsidRPr="009A40B4">
              <w:t>specializuara</w:t>
            </w:r>
            <w:proofErr w:type="spellEnd"/>
            <w:r w:rsidRPr="009A40B4">
              <w:t xml:space="preserve"> </w:t>
            </w:r>
            <w:proofErr w:type="spellStart"/>
            <w:r w:rsidRPr="009A40B4">
              <w:t>ndaj</w:t>
            </w:r>
            <w:proofErr w:type="spellEnd"/>
            <w:r w:rsidRPr="009A40B4">
              <w:t xml:space="preserve"> </w:t>
            </w:r>
            <w:proofErr w:type="spellStart"/>
            <w:r w:rsidRPr="009A40B4">
              <w:t>punëdhënësve</w:t>
            </w:r>
            <w:proofErr w:type="spellEnd"/>
            <w:r w:rsidRPr="009A40B4">
              <w:t xml:space="preserve"> </w:t>
            </w:r>
            <w:proofErr w:type="spellStart"/>
            <w:r w:rsidRPr="009A40B4">
              <w:t>mund</w:t>
            </w:r>
            <w:proofErr w:type="spellEnd"/>
            <w:r w:rsidRPr="009A40B4">
              <w:t xml:space="preserve"> </w:t>
            </w:r>
            <w:proofErr w:type="spellStart"/>
            <w:r w:rsidRPr="009A40B4">
              <w:t>të</w:t>
            </w:r>
            <w:proofErr w:type="spellEnd"/>
            <w:r w:rsidRPr="009A40B4">
              <w:t xml:space="preserve"> </w:t>
            </w:r>
            <w:proofErr w:type="spellStart"/>
            <w:r w:rsidRPr="009A40B4">
              <w:t>vendosen</w:t>
            </w:r>
            <w:proofErr w:type="spellEnd"/>
            <w:r w:rsidRPr="009A40B4">
              <w:t xml:space="preserve"> </w:t>
            </w:r>
            <w:proofErr w:type="spellStart"/>
            <w:r w:rsidRPr="009A40B4">
              <w:t>tarifa</w:t>
            </w:r>
            <w:proofErr w:type="spellEnd"/>
            <w:r w:rsidRPr="009A40B4">
              <w:t xml:space="preserve">, </w:t>
            </w:r>
            <w:proofErr w:type="spellStart"/>
            <w:r w:rsidRPr="009A40B4">
              <w:t>kriteret</w:t>
            </w:r>
            <w:proofErr w:type="spellEnd"/>
            <w:r w:rsidRPr="009A40B4">
              <w:t xml:space="preserve"> </w:t>
            </w:r>
            <w:proofErr w:type="spellStart"/>
            <w:r w:rsidRPr="009A40B4">
              <w:t>dhe</w:t>
            </w:r>
            <w:proofErr w:type="spellEnd"/>
            <w:r w:rsidRPr="009A40B4">
              <w:t xml:space="preserve"> </w:t>
            </w:r>
            <w:proofErr w:type="spellStart"/>
            <w:r w:rsidRPr="009A40B4">
              <w:t>procedurat</w:t>
            </w:r>
            <w:proofErr w:type="spellEnd"/>
            <w:r w:rsidRPr="009A40B4">
              <w:t xml:space="preserve"> e </w:t>
            </w:r>
            <w:proofErr w:type="spellStart"/>
            <w:r w:rsidRPr="009A40B4">
              <w:t>të</w:t>
            </w:r>
            <w:proofErr w:type="spellEnd"/>
            <w:r w:rsidRPr="009A40B4">
              <w:t xml:space="preserve"> </w:t>
            </w:r>
            <w:proofErr w:type="spellStart"/>
            <w:r w:rsidRPr="009A40B4">
              <w:t>cilave</w:t>
            </w:r>
            <w:proofErr w:type="spellEnd"/>
            <w:r w:rsidRPr="009A40B4">
              <w:t xml:space="preserve"> </w:t>
            </w:r>
            <w:proofErr w:type="spellStart"/>
            <w:r w:rsidRPr="009A40B4">
              <w:t>përcaktohen</w:t>
            </w:r>
            <w:proofErr w:type="spellEnd"/>
            <w:r w:rsidRPr="009A40B4">
              <w:t xml:space="preserve"> me </w:t>
            </w:r>
            <w:proofErr w:type="spellStart"/>
            <w:r w:rsidRPr="009A40B4">
              <w:t>vendim</w:t>
            </w:r>
            <w:proofErr w:type="spellEnd"/>
            <w:r w:rsidRPr="009A40B4">
              <w:t xml:space="preserve"> </w:t>
            </w:r>
            <w:proofErr w:type="spellStart"/>
            <w:r w:rsidRPr="009A40B4">
              <w:t>të</w:t>
            </w:r>
            <w:proofErr w:type="spellEnd"/>
            <w:r w:rsidRPr="009A40B4">
              <w:t xml:space="preserve"> </w:t>
            </w:r>
            <w:proofErr w:type="spellStart"/>
            <w:r w:rsidRPr="009A40B4">
              <w:t>Këshillit</w:t>
            </w:r>
            <w:proofErr w:type="spellEnd"/>
            <w:r w:rsidRPr="009A40B4">
              <w:t xml:space="preserve"> </w:t>
            </w:r>
            <w:proofErr w:type="spellStart"/>
            <w:r w:rsidRPr="009A40B4">
              <w:t>të</w:t>
            </w:r>
            <w:proofErr w:type="spellEnd"/>
            <w:r w:rsidRPr="009A40B4">
              <w:t xml:space="preserve"> </w:t>
            </w:r>
            <w:proofErr w:type="spellStart"/>
            <w:r w:rsidRPr="009A40B4">
              <w:t>Ministrave</w:t>
            </w:r>
            <w:proofErr w:type="spellEnd"/>
            <w:r w:rsidRPr="009A40B4">
              <w:t>.</w:t>
            </w:r>
          </w:p>
          <w:p w14:paraId="49A4086E" w14:textId="77777777" w:rsidR="002D4A29" w:rsidRPr="009A40B4" w:rsidRDefault="002D4A29" w:rsidP="00676A37">
            <w:pPr>
              <w:spacing w:line="259" w:lineRule="auto"/>
              <w:ind w:firstLine="1"/>
              <w:jc w:val="both"/>
            </w:pPr>
          </w:p>
          <w:p w14:paraId="41C3EC37" w14:textId="300D7B48" w:rsidR="002D4A29" w:rsidRPr="009A40B4" w:rsidRDefault="00E934EB" w:rsidP="00676A37">
            <w:pPr>
              <w:spacing w:line="259" w:lineRule="auto"/>
              <w:ind w:firstLine="1"/>
              <w:jc w:val="both"/>
            </w:pPr>
            <w:r w:rsidRPr="009A40B4">
              <w:t xml:space="preserve">Një ndërhyrje e rëndësishme është </w:t>
            </w:r>
            <w:r w:rsidR="00724F1B" w:rsidRPr="009A40B4">
              <w:t>harmonizimi dhe integrimi n</w:t>
            </w:r>
            <w:r w:rsidR="00DA2044" w:rsidRPr="009A40B4">
              <w:t>ë</w:t>
            </w:r>
            <w:r w:rsidR="00724F1B" w:rsidRPr="009A40B4">
              <w:t xml:space="preserve"> k</w:t>
            </w:r>
            <w:r w:rsidR="00DA2044" w:rsidRPr="009A40B4">
              <w:t>ë</w:t>
            </w:r>
            <w:r w:rsidR="00724F1B" w:rsidRPr="009A40B4">
              <w:t>t</w:t>
            </w:r>
            <w:r w:rsidR="00DA2044" w:rsidRPr="009A40B4">
              <w:t>ë</w:t>
            </w:r>
            <w:r w:rsidR="00724F1B" w:rsidRPr="009A40B4">
              <w:t xml:space="preserve"> ligj i legjislacionit ekzistues </w:t>
            </w:r>
            <w:r w:rsidR="007C0E6C" w:rsidRPr="009A40B4">
              <w:t>p</w:t>
            </w:r>
            <w:r w:rsidR="00DA2044" w:rsidRPr="009A40B4">
              <w:t>ë</w:t>
            </w:r>
            <w:r w:rsidR="007C0E6C" w:rsidRPr="009A40B4">
              <w:t>r regjistrimin</w:t>
            </w:r>
            <w:r w:rsidRPr="009A40B4">
              <w:t>, verifikimit</w:t>
            </w:r>
            <w:r w:rsidR="007C0E6C" w:rsidRPr="009A40B4">
              <w:t>n</w:t>
            </w:r>
            <w:r w:rsidRPr="009A40B4">
              <w:t xml:space="preserve"> pezullimi</w:t>
            </w:r>
            <w:r w:rsidR="007C0E6C" w:rsidRPr="009A40B4">
              <w:t>n</w:t>
            </w:r>
            <w:r w:rsidRPr="009A40B4">
              <w:t>, çregjistrimi</w:t>
            </w:r>
            <w:r w:rsidR="007C0E6C" w:rsidRPr="009A40B4">
              <w:t>n</w:t>
            </w:r>
            <w:r w:rsidRPr="009A40B4">
              <w:t xml:space="preserve"> dhe rifitimi</w:t>
            </w:r>
            <w:r w:rsidR="007C0E6C" w:rsidRPr="009A40B4">
              <w:t xml:space="preserve">n e </w:t>
            </w:r>
            <w:r w:rsidRPr="009A40B4">
              <w:t xml:space="preserve">statusit të punëkërkuesit dhe punëkërkuesit të papunë. </w:t>
            </w:r>
            <w:r w:rsidR="007C0E6C" w:rsidRPr="009A40B4">
              <w:t>N</w:t>
            </w:r>
            <w:r w:rsidR="00DA2044" w:rsidRPr="009A40B4">
              <w:t>ë</w:t>
            </w:r>
            <w:r w:rsidR="007C0E6C" w:rsidRPr="009A40B4">
              <w:t xml:space="preserve"> projektligj p</w:t>
            </w:r>
            <w:r w:rsidR="00DA2044" w:rsidRPr="009A40B4">
              <w:t>ë</w:t>
            </w:r>
            <w:r w:rsidR="007C0E6C" w:rsidRPr="009A40B4">
              <w:t>rcaktohen</w:t>
            </w:r>
            <w:r w:rsidRPr="009A40B4">
              <w:t xml:space="preserve"> detyrimet e personit të regjistruar për bashkëpunim, dhënie të informacionit të saktë, njoftim të ndryshimeve dhe pjesëmarrje në masat e aktivizimit. Refuzimi i pajustifikuar i një oferte të përshtatshme punësimi, refuzimi i masave të aktivizimit ose deklarimi i rremë mund të sjellin pezullimin ose humbjen e statusit, sipas procedurave që do të miratohen me akt nënligjor.</w:t>
            </w:r>
          </w:p>
          <w:p w14:paraId="064609BE" w14:textId="77777777" w:rsidR="00193EFF" w:rsidRPr="009A40B4" w:rsidRDefault="00193EFF" w:rsidP="00676A37">
            <w:pPr>
              <w:spacing w:line="259" w:lineRule="auto"/>
              <w:ind w:firstLine="1"/>
              <w:jc w:val="both"/>
            </w:pPr>
          </w:p>
          <w:p w14:paraId="56A5817E" w14:textId="77777777" w:rsidR="007C0E6C" w:rsidRPr="009A40B4" w:rsidRDefault="00997BD3" w:rsidP="00676A37">
            <w:pPr>
              <w:spacing w:line="259" w:lineRule="auto"/>
              <w:ind w:firstLine="1"/>
              <w:jc w:val="both"/>
            </w:pPr>
            <w:r w:rsidRPr="009A40B4">
              <w:t xml:space="preserve">Fusha e programeve aktive të tregut të punës zgjerohet edhe për personat e punësuar që rrezikojnë humbjen e vendit të punës. Si shpenzime të pranueshme përfshihen kostot e lidhura drejtpërdrejt me zbatimin e programeve nga subjektet e tregut të punës, si dhe shpenzimet për zhvendosjen ose riatdhesimin e migrantëve të kthyer. </w:t>
            </w:r>
          </w:p>
          <w:p w14:paraId="116E3C7B" w14:textId="3B160408" w:rsidR="00E934EB" w:rsidRPr="009A40B4" w:rsidRDefault="00997BD3" w:rsidP="00676A37">
            <w:pPr>
              <w:spacing w:line="259" w:lineRule="auto"/>
              <w:ind w:firstLine="1"/>
              <w:jc w:val="both"/>
            </w:pPr>
            <w:r w:rsidRPr="009A40B4">
              <w:t>Projektligji forcon njëkohësisht bazën ligjore të Skemës së Garancisë Rinore, duke përcaktuar përmbajtjen e planit të zbatimit, ndarjen e përgjegjësive ndërmjet institucioneve të arsimit, punësimit dhe mbrojtjes sociale, koordinimin kombëtar dhe procedurat e miratimit. Në nivel vendor parashikohet ngritja e partneriteteve ndërinstitucionale për kontaktimin, aktivizimin e hershëm dhe përfshirjen e të rinjve vulnerabël në Garancinë Rinore.</w:t>
            </w:r>
          </w:p>
          <w:p w14:paraId="04B94896" w14:textId="77777777" w:rsidR="00F10E43" w:rsidRPr="009A40B4" w:rsidRDefault="00F10E43" w:rsidP="00676A37">
            <w:pPr>
              <w:spacing w:line="259" w:lineRule="auto"/>
              <w:ind w:firstLine="1"/>
              <w:jc w:val="both"/>
            </w:pPr>
          </w:p>
          <w:p w14:paraId="6DE5FE52" w14:textId="0548C510" w:rsidR="00F10E43" w:rsidRPr="009A40B4" w:rsidRDefault="00F10E43" w:rsidP="00676A37">
            <w:pPr>
              <w:spacing w:line="259" w:lineRule="auto"/>
              <w:ind w:firstLine="1"/>
              <w:jc w:val="both"/>
            </w:pPr>
            <w:r w:rsidRPr="009A40B4">
              <w:t>Projektligji krijon bazën ligjore për funksionimin e Observatorit të Informacionit të Tregut të Punës dhe Aftësive, si mekanizëm kombëtar digjital dhe i integruar për mbledhjen, përpunimin, analizimin dhe shpërndarjen e të dhënave. Subjektet që disponojnë të dhëna për tregun e punës dhe aftësitë do të kenë detyrimin t’i shkëmbejnë ato elektronikisht, ndërsa burimet e të dhënave, ndërveprimi me bazat shtetërore dhe nivelet e aksesit do të përcaktohen me vendim të Këshillit të Ministrave. Krahas tij, parashikohet krijimi i pasaportës digjitale të punësimit dhe aftësive, e cila do të përmbajë të dhëna për marrëdhëniet e punës, periudhat e punësimit, profesionin, kualifikimet dhe përvojën e individit dhe do të përdoret për administrimin dhe verifikimin e shërbimeve dhe programeve, duke respektuar kërkesat për mbrojtjen e të dhënave personale.</w:t>
            </w:r>
          </w:p>
          <w:p w14:paraId="798228C9" w14:textId="77777777" w:rsidR="000E4B37" w:rsidRPr="009A40B4" w:rsidRDefault="000E4B37" w:rsidP="00676A37">
            <w:pPr>
              <w:spacing w:line="259" w:lineRule="auto"/>
              <w:ind w:firstLine="1"/>
              <w:jc w:val="both"/>
            </w:pPr>
          </w:p>
          <w:p w14:paraId="70977A4A" w14:textId="1D16B0B2" w:rsidR="00503F3D" w:rsidRPr="009A40B4" w:rsidRDefault="00667A00" w:rsidP="00676A37">
            <w:pPr>
              <w:spacing w:line="259" w:lineRule="auto"/>
              <w:ind w:firstLine="1"/>
              <w:jc w:val="both"/>
            </w:pPr>
            <w:r w:rsidRPr="009A40B4">
              <w:t>Në funksion të përafrimit me mekanizmat evropianë, institucioni përgjegjës për punësimin dhe aftësitë ngarkohet të veprojë si Zyra Kombëtare Koordinuese e Rrjetit Evropian të Shërbimeve të Punësimit, EURES, duke mbështetur shkëmbimin e informacionit, lëvizshmërinë e punëtorëve dhe bashkëpunimin me shërbimet evropiane të punësimit.</w:t>
            </w:r>
          </w:p>
          <w:p w14:paraId="1F9F12EF" w14:textId="77777777" w:rsidR="00DE1C1C" w:rsidRPr="009A40B4" w:rsidRDefault="00DE1C1C" w:rsidP="00676A37">
            <w:pPr>
              <w:spacing w:line="259" w:lineRule="auto"/>
              <w:ind w:firstLine="1"/>
              <w:jc w:val="both"/>
            </w:pPr>
          </w:p>
          <w:p w14:paraId="258AF2B8" w14:textId="68B066E2" w:rsidR="00DE1C1C" w:rsidRPr="009A40B4" w:rsidRDefault="00726850" w:rsidP="00676A37">
            <w:pPr>
              <w:spacing w:line="259" w:lineRule="auto"/>
              <w:ind w:firstLine="1"/>
              <w:jc w:val="both"/>
            </w:pPr>
            <w:r w:rsidRPr="009A40B4">
              <w:t>Projektligji</w:t>
            </w:r>
            <w:r w:rsidR="00E45D5D" w:rsidRPr="009A40B4">
              <w:t xml:space="preserve"> </w:t>
            </w:r>
            <w:r w:rsidRPr="009A40B4">
              <w:t xml:space="preserve">rrit transparencën dhe përgjegjshmërinë e punëdhënësve. Punëdhënësit detyrohen të deklarojnë vendet e lira të paguara të punës dhe të publikojnë intervalin e pagës për çdo pozicion, të deklarojnë dhe përditësojnë të dhënat e marrëdhënieve të punës, si dhe të raportojnë largimet nga puna. Informacioni për largimin, përfshirë arsyen dhe të dhënat e </w:t>
            </w:r>
            <w:r w:rsidRPr="009A40B4">
              <w:lastRenderedPageBreak/>
              <w:t>kontaktit të punonjësit, parashikohet t’i përcillet automatikisht institucionit përgjegjës për punësimin, me qëllim mundësimin e ndërhyrjes dhe aktivizimit të hershëm. Shkeljet e këtyre detyrimeve dhe të detyrimit për kontributin e kuotave do të konstatohen dhe sanksionohen nga administrata tatimore.</w:t>
            </w:r>
          </w:p>
          <w:p w14:paraId="67AE34FD" w14:textId="77777777" w:rsidR="00D97844" w:rsidRPr="009A40B4" w:rsidRDefault="00D97844" w:rsidP="00676A37">
            <w:pPr>
              <w:spacing w:line="259" w:lineRule="auto"/>
              <w:ind w:firstLine="1"/>
              <w:jc w:val="both"/>
            </w:pPr>
          </w:p>
          <w:p w14:paraId="0F7FD403" w14:textId="60F659CE" w:rsidR="00D97844" w:rsidRPr="009A40B4" w:rsidRDefault="00D97844" w:rsidP="00676A37">
            <w:pPr>
              <w:spacing w:line="259" w:lineRule="auto"/>
              <w:ind w:firstLine="1"/>
              <w:jc w:val="both"/>
            </w:pPr>
            <w:r w:rsidRPr="009A40B4">
              <w:t xml:space="preserve">Për punësimin e personave </w:t>
            </w:r>
            <w:r w:rsidR="00CF65F2" w:rsidRPr="009A40B4">
              <w:t>me aft</w:t>
            </w:r>
            <w:r w:rsidR="00DA2044" w:rsidRPr="009A40B4">
              <w:t>ë</w:t>
            </w:r>
            <w:r w:rsidR="00CF65F2" w:rsidRPr="009A40B4">
              <w:t>si t</w:t>
            </w:r>
            <w:r w:rsidR="00DA2044" w:rsidRPr="009A40B4">
              <w:t>ë</w:t>
            </w:r>
            <w:r w:rsidR="00CF65F2" w:rsidRPr="009A40B4">
              <w:t xml:space="preserve"> kufizuar</w:t>
            </w:r>
            <w:r w:rsidRPr="009A40B4">
              <w:t xml:space="preserve"> vendoset një regjim tranzitor deri në anëtarësimin e Shqipërisë në Bashkimin Evropian. Gjatë kësaj periudhe, punëdhënësit do të detyrohen të punësojnë një person të kategorisë përkatëse për çdo 125 punonjës. Kur kuota nuk përmbushet, punëdhënësi do të derdhë në Fondin Social të Punësimit një kontribut mujor sa 50 për qind e pagës minimale për çdo vend të paplotësuar. Pas anëtarësimit në Bashkimin Evropian do të zbatohen kuotat e plota të përcaktuara në nenin 20 të ligjit.</w:t>
            </w:r>
          </w:p>
          <w:p w14:paraId="6FBD34BF" w14:textId="77777777" w:rsidR="00116BB2" w:rsidRPr="009A40B4" w:rsidRDefault="00116BB2" w:rsidP="00676A37">
            <w:pPr>
              <w:spacing w:line="259" w:lineRule="auto"/>
              <w:ind w:firstLine="1"/>
              <w:jc w:val="both"/>
            </w:pPr>
          </w:p>
          <w:p w14:paraId="47F947C7" w14:textId="6167E146" w:rsidR="00E934EB" w:rsidRPr="009A40B4" w:rsidRDefault="00106B4A" w:rsidP="00676A37">
            <w:pPr>
              <w:spacing w:line="259" w:lineRule="auto"/>
              <w:ind w:firstLine="1"/>
              <w:jc w:val="both"/>
            </w:pPr>
            <w:r w:rsidRPr="009A40B4">
              <w:t xml:space="preserve">Në tërësi, ndryshimet e propozuara </w:t>
            </w:r>
            <w:r w:rsidR="007C0E6C" w:rsidRPr="009A40B4">
              <w:t>synojn</w:t>
            </w:r>
            <w:r w:rsidR="00DA2044" w:rsidRPr="009A40B4">
              <w:t>ë</w:t>
            </w:r>
            <w:r w:rsidRPr="009A40B4">
              <w:t xml:space="preserve"> të përmirësojnë aksesin dhe cilësinë e shërbimeve të punësimit, aktivizimin e personave të papunë dhe të grupeve vulnerabël, transparencën e tregut të punës, bashkëpunimin ndërinstitucional dhe përdorimin e të dhënave për politikëbërje. Zbatimi do të kërkojë miratimin dhe përditësimin e akteve nënligjore, zhvillimin e sistemeve digjitale, ndërveprimin e bazave të të dhënave dhe forcimin e kapaciteteve institucionale, duke siguruar njëkohësisht respektimin e legjislacionit për mbrojtjen e të dhënave personale.</w:t>
            </w:r>
          </w:p>
          <w:p w14:paraId="65FF4E9C" w14:textId="77777777" w:rsidR="00EF42DE" w:rsidRPr="009A40B4" w:rsidRDefault="00EF42DE" w:rsidP="00676A37">
            <w:pPr>
              <w:spacing w:line="259" w:lineRule="auto"/>
              <w:ind w:firstLine="1"/>
              <w:jc w:val="both"/>
            </w:pPr>
          </w:p>
          <w:p w14:paraId="0B0E6D13" w14:textId="3E03290E" w:rsidR="003D4D0B" w:rsidRPr="009A40B4" w:rsidRDefault="44A40D60" w:rsidP="00676A37">
            <w:pPr>
              <w:spacing w:line="259" w:lineRule="auto"/>
              <w:ind w:firstLine="1"/>
              <w:jc w:val="both"/>
              <w:rPr>
                <w:lang w:val="sq-AL"/>
              </w:rPr>
            </w:pPr>
            <w:r w:rsidRPr="009A40B4">
              <w:rPr>
                <w:lang w:val="sq-AL"/>
              </w:rPr>
              <w:t xml:space="preserve"> </w:t>
            </w:r>
          </w:p>
        </w:tc>
      </w:tr>
      <w:tr w:rsidR="003D4D0B" w:rsidRPr="009A40B4" w14:paraId="12152FE2" w14:textId="77777777" w:rsidTr="00496C60">
        <w:trPr>
          <w:trHeight w:val="552"/>
        </w:trPr>
        <w:tc>
          <w:tcPr>
            <w:tcW w:w="90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D0608F" w14:textId="77777777" w:rsidR="002602B5" w:rsidRPr="009A40B4" w:rsidRDefault="002602B5" w:rsidP="00676A37">
            <w:pPr>
              <w:spacing w:line="259" w:lineRule="auto"/>
              <w:ind w:firstLine="1"/>
              <w:jc w:val="both"/>
              <w:rPr>
                <w:lang w:val="sq-AL"/>
              </w:rPr>
            </w:pPr>
          </w:p>
        </w:tc>
      </w:tr>
      <w:tr w:rsidR="003D4D0B" w:rsidRPr="009A40B4" w14:paraId="6BB1DD55" w14:textId="77777777" w:rsidTr="00496C60">
        <w:trPr>
          <w:trHeight w:val="543"/>
        </w:trPr>
        <w:tc>
          <w:tcPr>
            <w:tcW w:w="90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DAB416" w14:textId="77777777" w:rsidR="003D4D0B" w:rsidRPr="009A40B4" w:rsidRDefault="0E1483D4" w:rsidP="00676A37">
            <w:pPr>
              <w:spacing w:line="259" w:lineRule="auto"/>
              <w:ind w:firstLine="1"/>
              <w:jc w:val="both"/>
              <w:rPr>
                <w:b/>
                <w:bCs/>
                <w:lang w:val="sq-AL"/>
              </w:rPr>
            </w:pPr>
            <w:r w:rsidRPr="009A40B4">
              <w:rPr>
                <w:b/>
                <w:bCs/>
                <w:lang w:val="sq-AL"/>
              </w:rPr>
              <w:t>OBJEKTIVAT</w:t>
            </w:r>
          </w:p>
          <w:p w14:paraId="4E3B98AB" w14:textId="77777777" w:rsidR="003D4D0B" w:rsidRPr="009A40B4" w:rsidRDefault="003D4D0B" w:rsidP="00676A37">
            <w:pPr>
              <w:spacing w:line="259" w:lineRule="auto"/>
              <w:ind w:firstLine="1"/>
              <w:jc w:val="both"/>
              <w:rPr>
                <w:i/>
                <w:lang w:val="sq-AL"/>
              </w:rPr>
            </w:pPr>
            <w:r w:rsidRPr="009A40B4">
              <w:rPr>
                <w:i/>
                <w:lang w:val="sq-AL"/>
              </w:rPr>
              <w:t xml:space="preserve">Cilat janë objektivat dhe efektet e synuara të propozimit? </w:t>
            </w:r>
          </w:p>
          <w:p w14:paraId="021BD8E3" w14:textId="77777777" w:rsidR="00B513D8" w:rsidRPr="009A40B4" w:rsidRDefault="00B513D8" w:rsidP="00676A37">
            <w:pPr>
              <w:pStyle w:val="Style1-BodyText"/>
              <w:spacing w:after="0" w:line="259" w:lineRule="auto"/>
              <w:ind w:firstLine="1"/>
              <w:rPr>
                <w:rFonts w:eastAsiaTheme="minorEastAsia" w:cs="Times New Roman"/>
                <w:color w:val="000000" w:themeColor="text1"/>
                <w:lang w:val="sq-AL"/>
              </w:rPr>
            </w:pPr>
          </w:p>
          <w:p w14:paraId="08FF32EC" w14:textId="0EFFB051" w:rsidR="003D4D0B" w:rsidRPr="009A40B4" w:rsidRDefault="0E1483D4" w:rsidP="00676A37">
            <w:pPr>
              <w:pStyle w:val="Style1-BodyText"/>
              <w:spacing w:after="0" w:line="259" w:lineRule="auto"/>
              <w:ind w:firstLine="1"/>
              <w:rPr>
                <w:rFonts w:eastAsiaTheme="minorEastAsia" w:cs="Times New Roman"/>
                <w:color w:val="000000" w:themeColor="text1"/>
                <w:lang w:val="sq-AL"/>
              </w:rPr>
            </w:pPr>
            <w:r w:rsidRPr="009A40B4">
              <w:rPr>
                <w:rFonts w:eastAsiaTheme="minorEastAsia" w:cs="Times New Roman"/>
                <w:color w:val="000000" w:themeColor="text1"/>
                <w:lang w:val="sq-AL"/>
              </w:rPr>
              <w:t xml:space="preserve">Objektivat kryesore të këtij propozimi janë: </w:t>
            </w:r>
          </w:p>
          <w:p w14:paraId="335A3F15" w14:textId="577FB6EA" w:rsidR="00EF42DE" w:rsidRPr="009A40B4" w:rsidRDefault="00EF42DE">
            <w:pPr>
              <w:pStyle w:val="Style1-BodyText"/>
              <w:numPr>
                <w:ilvl w:val="0"/>
                <w:numId w:val="14"/>
              </w:numPr>
              <w:spacing w:after="0" w:line="259" w:lineRule="auto"/>
              <w:ind w:left="0" w:firstLine="1"/>
              <w:rPr>
                <w:rFonts w:eastAsiaTheme="minorEastAsia" w:cs="Times New Roman"/>
                <w:color w:val="000000" w:themeColor="text1"/>
                <w:lang w:eastAsia="en-US"/>
              </w:rPr>
            </w:pPr>
            <w:r w:rsidRPr="009A40B4">
              <w:rPr>
                <w:rFonts w:eastAsiaTheme="minorEastAsia" w:cs="Times New Roman"/>
                <w:i/>
                <w:iCs/>
                <w:color w:val="000000" w:themeColor="text1"/>
                <w:lang w:eastAsia="en-US"/>
              </w:rPr>
              <w:t>Përmirësimi i aksesit dhe i cilësisë së shërbimeve të punësimit</w:t>
            </w:r>
            <w:r w:rsidRPr="009A40B4">
              <w:rPr>
                <w:rFonts w:eastAsiaTheme="minorEastAsia" w:cs="Times New Roman"/>
                <w:color w:val="000000" w:themeColor="text1"/>
                <w:lang w:eastAsia="en-US"/>
              </w:rPr>
              <w:t>, nëpërmjet</w:t>
            </w:r>
            <w:r w:rsidR="00A92B61" w:rsidRPr="009A40B4">
              <w:rPr>
                <w:rFonts w:eastAsiaTheme="minorEastAsia" w:cs="Times New Roman"/>
                <w:color w:val="000000" w:themeColor="text1"/>
                <w:lang w:eastAsia="en-US"/>
              </w:rPr>
              <w:t xml:space="preserve"> </w:t>
            </w:r>
            <w:r w:rsidRPr="009A40B4">
              <w:rPr>
                <w:rFonts w:eastAsiaTheme="minorEastAsia" w:cs="Times New Roman"/>
                <w:color w:val="000000" w:themeColor="text1"/>
                <w:lang w:eastAsia="en-US"/>
              </w:rPr>
              <w:t>zgjerimit dhe qartësimit të kategorive të përfituesve;</w:t>
            </w:r>
            <w:r w:rsidR="007660CF" w:rsidRPr="009A40B4">
              <w:rPr>
                <w:rFonts w:eastAsiaTheme="minorEastAsia" w:cs="Times New Roman"/>
                <w:color w:val="000000" w:themeColor="text1"/>
                <w:lang w:eastAsia="en-US"/>
              </w:rPr>
              <w:t xml:space="preserve"> </w:t>
            </w:r>
            <w:r w:rsidRPr="009A40B4">
              <w:rPr>
                <w:rFonts w:eastAsiaTheme="minorEastAsia" w:cs="Times New Roman"/>
                <w:color w:val="000000" w:themeColor="text1"/>
                <w:lang w:eastAsia="en-US"/>
              </w:rPr>
              <w:t>përcaktimit më të plotë të konceptit të punëkërkuesit dhe të “punësimit të përshtatshëm”;</w:t>
            </w:r>
            <w:r w:rsidR="007660CF" w:rsidRPr="009A40B4">
              <w:rPr>
                <w:rFonts w:eastAsiaTheme="minorEastAsia" w:cs="Times New Roman"/>
                <w:color w:val="000000" w:themeColor="text1"/>
                <w:lang w:eastAsia="en-US"/>
              </w:rPr>
              <w:t xml:space="preserve"> </w:t>
            </w:r>
            <w:r w:rsidRPr="009A40B4">
              <w:rPr>
                <w:rFonts w:eastAsiaTheme="minorEastAsia" w:cs="Times New Roman"/>
                <w:color w:val="000000" w:themeColor="text1"/>
                <w:lang w:eastAsia="en-US"/>
              </w:rPr>
              <w:t xml:space="preserve">mundësimit të ofrimit të shërbimeve të specializuara për punëdhënësit; përmirësimit të përputhjes ndërmjet kërkesës dhe ofertës për punë. </w:t>
            </w:r>
          </w:p>
          <w:p w14:paraId="0C64B646" w14:textId="7FD5811E" w:rsidR="00EF42DE" w:rsidRPr="009A40B4" w:rsidRDefault="00EF42DE">
            <w:pPr>
              <w:pStyle w:val="Style1-BodyText"/>
              <w:numPr>
                <w:ilvl w:val="0"/>
                <w:numId w:val="14"/>
              </w:numPr>
              <w:spacing w:after="0" w:line="259" w:lineRule="auto"/>
              <w:ind w:left="0" w:firstLine="1"/>
              <w:rPr>
                <w:rFonts w:eastAsiaTheme="minorEastAsia" w:cs="Times New Roman"/>
                <w:color w:val="000000" w:themeColor="text1"/>
                <w:lang w:eastAsia="en-US"/>
              </w:rPr>
            </w:pPr>
            <w:r w:rsidRPr="009A40B4">
              <w:rPr>
                <w:rFonts w:eastAsiaTheme="minorEastAsia" w:cs="Times New Roman"/>
                <w:i/>
                <w:iCs/>
                <w:color w:val="000000" w:themeColor="text1"/>
                <w:lang w:eastAsia="en-US"/>
              </w:rPr>
              <w:t>Zgjerimi i mbulimit të shërbimeve dhe programeve të tregut të punës</w:t>
            </w:r>
            <w:r w:rsidR="007660CF" w:rsidRPr="009A40B4">
              <w:rPr>
                <w:rFonts w:eastAsiaTheme="minorEastAsia" w:cs="Times New Roman"/>
                <w:color w:val="000000" w:themeColor="text1"/>
                <w:lang w:eastAsia="en-US"/>
              </w:rPr>
              <w:t xml:space="preserve"> për </w:t>
            </w:r>
            <w:r w:rsidRPr="009A40B4">
              <w:rPr>
                <w:rFonts w:eastAsiaTheme="minorEastAsia" w:cs="Times New Roman"/>
                <w:color w:val="000000" w:themeColor="text1"/>
                <w:lang w:eastAsia="en-US"/>
              </w:rPr>
              <w:t xml:space="preserve">shtetasit shqiptarë me vendbanim jashtë vendit që kërkojnë të përfitojnë nga shërbimet dhe programet; shtetasit e huaj dhe personat pa shtetësi që hyjnë, qëndrojnë ose synojnë të qëndrojnë ligjërisht në Shqipëri për qëllime punësimi; personat e punësuar që rrezikojnë humbjen e vendit të punës; nxënësit punëmarrës të përfshirë në arsimin dhe formimin profesional në formën e dyfishtë. </w:t>
            </w:r>
          </w:p>
          <w:p w14:paraId="329D3FB3" w14:textId="6314356D" w:rsidR="00EF42DE" w:rsidRPr="009A40B4" w:rsidRDefault="00EF42DE">
            <w:pPr>
              <w:pStyle w:val="Style1-BodyText"/>
              <w:numPr>
                <w:ilvl w:val="0"/>
                <w:numId w:val="14"/>
              </w:numPr>
              <w:spacing w:after="0" w:line="259" w:lineRule="auto"/>
              <w:ind w:left="0" w:firstLine="1"/>
              <w:rPr>
                <w:rFonts w:eastAsiaTheme="minorEastAsia" w:cs="Times New Roman"/>
                <w:color w:val="000000" w:themeColor="text1"/>
                <w:lang w:eastAsia="en-US"/>
              </w:rPr>
            </w:pPr>
            <w:r w:rsidRPr="009A40B4">
              <w:rPr>
                <w:rFonts w:eastAsiaTheme="minorEastAsia" w:cs="Times New Roman"/>
                <w:i/>
                <w:iCs/>
                <w:color w:val="000000" w:themeColor="text1"/>
                <w:lang w:eastAsia="en-US"/>
              </w:rPr>
              <w:t>Forcimi i aktivizimit të punëkërkuesve</w:t>
            </w:r>
            <w:r w:rsidR="008E23D8" w:rsidRPr="009A40B4">
              <w:rPr>
                <w:rFonts w:eastAsiaTheme="minorEastAsia" w:cs="Times New Roman"/>
                <w:i/>
                <w:iCs/>
                <w:color w:val="000000" w:themeColor="text1"/>
                <w:lang w:eastAsia="en-US"/>
              </w:rPr>
              <w:t xml:space="preserve"> </w:t>
            </w:r>
            <w:r w:rsidR="008E23D8" w:rsidRPr="009A40B4">
              <w:rPr>
                <w:rFonts w:eastAsiaTheme="minorEastAsia" w:cs="Times New Roman"/>
                <w:color w:val="000000" w:themeColor="text1"/>
                <w:lang w:eastAsia="en-US"/>
              </w:rPr>
              <w:t>n</w:t>
            </w:r>
            <w:r w:rsidR="00F71199" w:rsidRPr="009A40B4">
              <w:rPr>
                <w:rFonts w:eastAsiaTheme="minorEastAsia" w:cs="Times New Roman"/>
                <w:color w:val="000000" w:themeColor="text1"/>
                <w:lang w:eastAsia="en-US"/>
              </w:rPr>
              <w:t>ë</w:t>
            </w:r>
            <w:r w:rsidR="008E23D8" w:rsidRPr="009A40B4">
              <w:rPr>
                <w:rFonts w:eastAsiaTheme="minorEastAsia" w:cs="Times New Roman"/>
                <w:color w:val="000000" w:themeColor="text1"/>
                <w:lang w:eastAsia="en-US"/>
              </w:rPr>
              <w:t>p</w:t>
            </w:r>
            <w:r w:rsidR="00F71199" w:rsidRPr="009A40B4">
              <w:rPr>
                <w:rFonts w:eastAsiaTheme="minorEastAsia" w:cs="Times New Roman"/>
                <w:color w:val="000000" w:themeColor="text1"/>
                <w:lang w:eastAsia="en-US"/>
              </w:rPr>
              <w:t>ë</w:t>
            </w:r>
            <w:r w:rsidR="008E23D8" w:rsidRPr="009A40B4">
              <w:rPr>
                <w:rFonts w:eastAsiaTheme="minorEastAsia" w:cs="Times New Roman"/>
                <w:color w:val="000000" w:themeColor="text1"/>
                <w:lang w:eastAsia="en-US"/>
              </w:rPr>
              <w:t>rmjet rregullimit t</w:t>
            </w:r>
            <w:r w:rsidR="00F71199" w:rsidRPr="009A40B4">
              <w:rPr>
                <w:rFonts w:eastAsiaTheme="minorEastAsia" w:cs="Times New Roman"/>
                <w:color w:val="000000" w:themeColor="text1"/>
                <w:lang w:eastAsia="en-US"/>
              </w:rPr>
              <w:t>ë</w:t>
            </w:r>
            <w:r w:rsidR="008E23D8" w:rsidRPr="009A40B4">
              <w:rPr>
                <w:rFonts w:eastAsiaTheme="minorEastAsia" w:cs="Times New Roman"/>
                <w:color w:val="000000" w:themeColor="text1"/>
                <w:lang w:eastAsia="en-US"/>
              </w:rPr>
              <w:t xml:space="preserve"> regjistrimit</w:t>
            </w:r>
            <w:r w:rsidR="00D36FD8" w:rsidRPr="009A40B4">
              <w:rPr>
                <w:rFonts w:eastAsiaTheme="minorEastAsia" w:cs="Times New Roman"/>
                <w:color w:val="000000" w:themeColor="text1"/>
                <w:lang w:eastAsia="en-US"/>
              </w:rPr>
              <w:t xml:space="preserve"> </w:t>
            </w:r>
            <w:r w:rsidRPr="009A40B4">
              <w:rPr>
                <w:rFonts w:eastAsiaTheme="minorEastAsia" w:cs="Times New Roman"/>
                <w:color w:val="000000" w:themeColor="text1"/>
                <w:lang w:eastAsia="en-US"/>
              </w:rPr>
              <w:t>të regjistrimit, verifikimit, pezullimit, çregjistrimit dhe rifitimit të statusi</w:t>
            </w:r>
            <w:r w:rsidR="00EA2EED" w:rsidRPr="009A40B4">
              <w:rPr>
                <w:rFonts w:eastAsiaTheme="minorEastAsia" w:cs="Times New Roman"/>
                <w:color w:val="000000" w:themeColor="text1"/>
                <w:lang w:eastAsia="en-US"/>
              </w:rPr>
              <w:t xml:space="preserve"> dhe </w:t>
            </w:r>
            <w:r w:rsidRPr="009A40B4">
              <w:rPr>
                <w:rFonts w:eastAsiaTheme="minorEastAsia" w:cs="Times New Roman"/>
                <w:color w:val="000000" w:themeColor="text1"/>
                <w:lang w:eastAsia="en-US"/>
              </w:rPr>
              <w:t>përcaktimit të detyrimit të punëkërkuesit për bashkëpunim</w:t>
            </w:r>
            <w:r w:rsidR="00EA2EED" w:rsidRPr="009A40B4">
              <w:rPr>
                <w:rFonts w:eastAsiaTheme="minorEastAsia" w:cs="Times New Roman"/>
                <w:color w:val="000000" w:themeColor="text1"/>
                <w:lang w:eastAsia="en-US"/>
              </w:rPr>
              <w:t>.</w:t>
            </w:r>
          </w:p>
          <w:p w14:paraId="310AD57A" w14:textId="3C3A31AE" w:rsidR="00EF42DE" w:rsidRPr="009A40B4" w:rsidRDefault="00EF42DE">
            <w:pPr>
              <w:pStyle w:val="Style1-BodyText"/>
              <w:numPr>
                <w:ilvl w:val="0"/>
                <w:numId w:val="14"/>
              </w:numPr>
              <w:spacing w:after="0" w:line="259" w:lineRule="auto"/>
              <w:ind w:left="0" w:firstLine="1"/>
              <w:rPr>
                <w:rFonts w:eastAsiaTheme="minorEastAsia" w:cs="Times New Roman"/>
                <w:color w:val="000000" w:themeColor="text1"/>
                <w:lang w:eastAsia="en-US"/>
              </w:rPr>
            </w:pPr>
            <w:r w:rsidRPr="009A40B4">
              <w:rPr>
                <w:rFonts w:eastAsiaTheme="minorEastAsia" w:cs="Times New Roman"/>
                <w:i/>
                <w:iCs/>
                <w:color w:val="000000" w:themeColor="text1"/>
                <w:lang w:eastAsia="en-US"/>
              </w:rPr>
              <w:t>Rritja e rolit të subjekteve të tregut të punës në ofrimin e shërbimeve dhe zbatimin e programeve</w:t>
            </w:r>
            <w:r w:rsidRPr="009A40B4">
              <w:rPr>
                <w:rFonts w:eastAsiaTheme="minorEastAsia" w:cs="Times New Roman"/>
                <w:color w:val="000000" w:themeColor="text1"/>
                <w:lang w:eastAsia="en-US"/>
              </w:rPr>
              <w:t>, duke krijuar bazën ligjore për kontraktimin e subjekteve publike, private, jofitimprurëse, ndërkombëtare, arsimore dhe formuese, veçanërisht pë</w:t>
            </w:r>
            <w:r w:rsidR="00EA2EED" w:rsidRPr="009A40B4">
              <w:rPr>
                <w:rFonts w:eastAsiaTheme="minorEastAsia" w:cs="Times New Roman"/>
                <w:color w:val="000000" w:themeColor="text1"/>
                <w:lang w:eastAsia="en-US"/>
              </w:rPr>
              <w:t xml:space="preserve">r </w:t>
            </w:r>
            <w:r w:rsidRPr="009A40B4">
              <w:rPr>
                <w:rFonts w:eastAsiaTheme="minorEastAsia" w:cs="Times New Roman"/>
                <w:color w:val="000000" w:themeColor="text1"/>
                <w:lang w:eastAsia="en-US"/>
              </w:rPr>
              <w:t xml:space="preserve">ofrimin e shërbimeve për grupe të veçanta; </w:t>
            </w:r>
          </w:p>
          <w:p w14:paraId="55CE0041" w14:textId="6FFB115B" w:rsidR="00EF42DE" w:rsidRPr="009A40B4" w:rsidRDefault="00EF42DE" w:rsidP="00676A37">
            <w:pPr>
              <w:pStyle w:val="Style1-BodyText"/>
              <w:spacing w:after="0" w:line="259" w:lineRule="auto"/>
              <w:ind w:firstLine="1"/>
              <w:rPr>
                <w:rFonts w:eastAsiaTheme="minorEastAsia" w:cs="Times New Roman"/>
                <w:color w:val="000000" w:themeColor="text1"/>
                <w:lang w:eastAsia="en-US"/>
              </w:rPr>
            </w:pPr>
            <w:r w:rsidRPr="009A40B4">
              <w:rPr>
                <w:rFonts w:eastAsiaTheme="minorEastAsia" w:cs="Times New Roman"/>
                <w:color w:val="000000" w:themeColor="text1"/>
                <w:lang w:eastAsia="en-US"/>
              </w:rPr>
              <w:t>mbulimin e territoreve ku shërbimi publik ka akses më të kufizuar;</w:t>
            </w:r>
            <w:r w:rsidR="00274E1D" w:rsidRPr="009A40B4">
              <w:rPr>
                <w:rFonts w:eastAsiaTheme="minorEastAsia" w:cs="Times New Roman"/>
                <w:color w:val="000000" w:themeColor="text1"/>
                <w:lang w:eastAsia="en-US"/>
              </w:rPr>
              <w:t xml:space="preserve"> </w:t>
            </w:r>
            <w:r w:rsidRPr="009A40B4">
              <w:rPr>
                <w:rFonts w:eastAsiaTheme="minorEastAsia" w:cs="Times New Roman"/>
                <w:color w:val="000000" w:themeColor="text1"/>
                <w:lang w:eastAsia="en-US"/>
              </w:rPr>
              <w:t>zbatimin e programeve aktive të tregut të punës;</w:t>
            </w:r>
            <w:r w:rsidR="00274E1D" w:rsidRPr="009A40B4">
              <w:rPr>
                <w:rFonts w:eastAsiaTheme="minorEastAsia" w:cs="Times New Roman"/>
                <w:color w:val="000000" w:themeColor="text1"/>
                <w:lang w:eastAsia="en-US"/>
              </w:rPr>
              <w:t xml:space="preserve"> </w:t>
            </w:r>
            <w:r w:rsidRPr="009A40B4">
              <w:rPr>
                <w:rFonts w:eastAsiaTheme="minorEastAsia" w:cs="Times New Roman"/>
                <w:color w:val="000000" w:themeColor="text1"/>
                <w:lang w:eastAsia="en-US"/>
              </w:rPr>
              <w:t xml:space="preserve">ofrimin e shërbimeve të specializuara dhe të personalizuara. </w:t>
            </w:r>
          </w:p>
          <w:p w14:paraId="068D0FD9" w14:textId="6177407A" w:rsidR="00EF42DE" w:rsidRPr="009A40B4" w:rsidRDefault="00EF42DE">
            <w:pPr>
              <w:pStyle w:val="Style1-BodyText"/>
              <w:numPr>
                <w:ilvl w:val="0"/>
                <w:numId w:val="14"/>
              </w:numPr>
              <w:spacing w:after="0" w:line="259" w:lineRule="auto"/>
              <w:ind w:left="0" w:firstLine="1"/>
              <w:rPr>
                <w:rFonts w:eastAsiaTheme="minorEastAsia" w:cs="Times New Roman"/>
                <w:color w:val="000000" w:themeColor="text1"/>
                <w:lang w:eastAsia="en-US"/>
              </w:rPr>
            </w:pPr>
            <w:r w:rsidRPr="009A40B4">
              <w:rPr>
                <w:rFonts w:eastAsiaTheme="minorEastAsia" w:cs="Times New Roman"/>
                <w:i/>
                <w:iCs/>
                <w:color w:val="000000" w:themeColor="text1"/>
                <w:lang w:eastAsia="en-US"/>
              </w:rPr>
              <w:lastRenderedPageBreak/>
              <w:t>Forcimi i bazës ligjore dhe institucionale për zbatimin e Garancisë Rinor</w:t>
            </w:r>
            <w:r w:rsidR="00274E1D" w:rsidRPr="009A40B4">
              <w:rPr>
                <w:rFonts w:eastAsiaTheme="minorEastAsia" w:cs="Times New Roman"/>
                <w:i/>
                <w:iCs/>
                <w:color w:val="000000" w:themeColor="text1"/>
                <w:lang w:eastAsia="en-US"/>
              </w:rPr>
              <w:t xml:space="preserve">e </w:t>
            </w:r>
            <w:r w:rsidR="00274E1D" w:rsidRPr="009A40B4">
              <w:rPr>
                <w:rFonts w:eastAsiaTheme="minorEastAsia" w:cs="Times New Roman"/>
                <w:color w:val="000000" w:themeColor="text1"/>
                <w:lang w:eastAsia="en-US"/>
              </w:rPr>
              <w:t>n</w:t>
            </w:r>
            <w:r w:rsidR="00F71199" w:rsidRPr="009A40B4">
              <w:rPr>
                <w:rFonts w:eastAsiaTheme="minorEastAsia" w:cs="Times New Roman"/>
                <w:color w:val="000000" w:themeColor="text1"/>
                <w:lang w:eastAsia="en-US"/>
              </w:rPr>
              <w:t>ë</w:t>
            </w:r>
            <w:r w:rsidR="00437D49" w:rsidRPr="009A40B4">
              <w:rPr>
                <w:rFonts w:eastAsiaTheme="minorEastAsia" w:cs="Times New Roman"/>
                <w:color w:val="000000" w:themeColor="text1"/>
                <w:lang w:eastAsia="en-US"/>
              </w:rPr>
              <w:t>p</w:t>
            </w:r>
            <w:r w:rsidR="00F71199" w:rsidRPr="009A40B4">
              <w:rPr>
                <w:rFonts w:eastAsiaTheme="minorEastAsia" w:cs="Times New Roman"/>
                <w:color w:val="000000" w:themeColor="text1"/>
                <w:lang w:eastAsia="en-US"/>
              </w:rPr>
              <w:t>ë</w:t>
            </w:r>
            <w:r w:rsidR="00437D49" w:rsidRPr="009A40B4">
              <w:rPr>
                <w:rFonts w:eastAsiaTheme="minorEastAsia" w:cs="Times New Roman"/>
                <w:color w:val="000000" w:themeColor="text1"/>
                <w:lang w:eastAsia="en-US"/>
              </w:rPr>
              <w:t xml:space="preserve">rmjet </w:t>
            </w:r>
            <w:r w:rsidRPr="009A40B4">
              <w:rPr>
                <w:rFonts w:eastAsiaTheme="minorEastAsia" w:cs="Times New Roman"/>
                <w:color w:val="000000" w:themeColor="text1"/>
                <w:lang w:eastAsia="en-US"/>
              </w:rPr>
              <w:t>përcaktimit të fazave, programeve dhe kontributit të institucioneve të arsimit, punësimit dhe mbrojtjes sociale; qartësimit të përgjegjësive për koordinimin kombëtar dhe bashkërendimin e zbatimit; ngritjes së mekanizmave të partneriteteve vendore; identifikimit, kontaktimit dhe aktivizimit të hershëm të të rinjve vulnerabël, veçanërisht të të rinjve që nuk janë në punësim, arsim ose formim</w:t>
            </w:r>
            <w:r w:rsidR="0038537C" w:rsidRPr="009A40B4">
              <w:rPr>
                <w:rFonts w:eastAsiaTheme="minorEastAsia" w:cs="Times New Roman"/>
                <w:color w:val="000000" w:themeColor="text1"/>
                <w:lang w:eastAsia="en-US"/>
              </w:rPr>
              <w:t xml:space="preserve"> dhe </w:t>
            </w:r>
            <w:r w:rsidRPr="009A40B4">
              <w:rPr>
                <w:rFonts w:eastAsiaTheme="minorEastAsia" w:cs="Times New Roman"/>
                <w:color w:val="000000" w:themeColor="text1"/>
                <w:lang w:eastAsia="en-US"/>
              </w:rPr>
              <w:t xml:space="preserve">lehtësimit të përfshirjes së tyre në punësim, arsim, formim profesional ose masa të tjera aktivizimi. </w:t>
            </w:r>
          </w:p>
          <w:p w14:paraId="6CA5B92B" w14:textId="77777777" w:rsidR="00EF42DE" w:rsidRPr="009A40B4" w:rsidRDefault="00EF42DE">
            <w:pPr>
              <w:pStyle w:val="Style1-BodyText"/>
              <w:numPr>
                <w:ilvl w:val="0"/>
                <w:numId w:val="14"/>
              </w:numPr>
              <w:spacing w:after="0" w:line="259" w:lineRule="auto"/>
              <w:ind w:left="0" w:firstLine="1"/>
              <w:rPr>
                <w:rFonts w:eastAsiaTheme="minorEastAsia" w:cs="Times New Roman"/>
                <w:color w:val="000000" w:themeColor="text1"/>
                <w:lang w:eastAsia="en-US"/>
              </w:rPr>
            </w:pPr>
            <w:r w:rsidRPr="009A40B4">
              <w:rPr>
                <w:rFonts w:eastAsiaTheme="minorEastAsia" w:cs="Times New Roman"/>
                <w:i/>
                <w:iCs/>
                <w:color w:val="000000" w:themeColor="text1"/>
                <w:lang w:eastAsia="en-US"/>
              </w:rPr>
              <w:t>Rritja e parandalimit të papunësisë,</w:t>
            </w:r>
            <w:r w:rsidRPr="009A40B4">
              <w:rPr>
                <w:rFonts w:eastAsiaTheme="minorEastAsia" w:cs="Times New Roman"/>
                <w:color w:val="000000" w:themeColor="text1"/>
                <w:lang w:eastAsia="en-US"/>
              </w:rPr>
              <w:t xml:space="preserve"> duke mundësuar që programet aktive të tregut të punës të mbështesin jo vetëm punëkërkuesit e papunë, por edhe personat e punësuar që rrezikojnë humbjen e vendit të punës, përpara se ata të kalojnë në papunësi. </w:t>
            </w:r>
          </w:p>
          <w:p w14:paraId="2CBD8F73" w14:textId="77777777" w:rsidR="00EF42DE" w:rsidRPr="009A40B4" w:rsidRDefault="00EF42DE">
            <w:pPr>
              <w:pStyle w:val="Style1-BodyText"/>
              <w:numPr>
                <w:ilvl w:val="0"/>
                <w:numId w:val="14"/>
              </w:numPr>
              <w:spacing w:after="0" w:line="259" w:lineRule="auto"/>
              <w:ind w:left="0" w:firstLine="1"/>
              <w:rPr>
                <w:rFonts w:eastAsiaTheme="minorEastAsia" w:cs="Times New Roman"/>
                <w:color w:val="000000" w:themeColor="text1"/>
                <w:lang w:eastAsia="en-US"/>
              </w:rPr>
            </w:pPr>
            <w:r w:rsidRPr="009A40B4">
              <w:rPr>
                <w:rFonts w:eastAsiaTheme="minorEastAsia" w:cs="Times New Roman"/>
                <w:i/>
                <w:iCs/>
                <w:color w:val="000000" w:themeColor="text1"/>
                <w:lang w:eastAsia="en-US"/>
              </w:rPr>
              <w:t>Mbështetja e riintegrimit të migrantëve të kthyer,</w:t>
            </w:r>
            <w:r w:rsidRPr="009A40B4">
              <w:rPr>
                <w:rFonts w:eastAsiaTheme="minorEastAsia" w:cs="Times New Roman"/>
                <w:color w:val="000000" w:themeColor="text1"/>
                <w:lang w:eastAsia="en-US"/>
              </w:rPr>
              <w:t xml:space="preserve"> duke parashikuar financimin e shpenzimeve të lidhura me zhvendosjen ose riatdhesimin e tyre dhe përfshirjen e tyre në programet e tregut të punës. </w:t>
            </w:r>
          </w:p>
          <w:p w14:paraId="2D640080" w14:textId="1B9D29F6" w:rsidR="00EF42DE" w:rsidRPr="009A40B4" w:rsidRDefault="00EF42DE">
            <w:pPr>
              <w:pStyle w:val="Style1-BodyText"/>
              <w:numPr>
                <w:ilvl w:val="0"/>
                <w:numId w:val="14"/>
              </w:numPr>
              <w:spacing w:after="0" w:line="259" w:lineRule="auto"/>
              <w:ind w:left="0" w:firstLine="1"/>
              <w:rPr>
                <w:rFonts w:eastAsiaTheme="minorEastAsia" w:cs="Times New Roman"/>
                <w:color w:val="000000" w:themeColor="text1"/>
                <w:lang w:eastAsia="en-US"/>
              </w:rPr>
            </w:pPr>
            <w:r w:rsidRPr="009A40B4">
              <w:rPr>
                <w:rFonts w:eastAsiaTheme="minorEastAsia" w:cs="Times New Roman"/>
                <w:i/>
                <w:iCs/>
                <w:color w:val="000000" w:themeColor="text1"/>
                <w:lang w:eastAsia="en-US"/>
              </w:rPr>
              <w:t>Përmirësimi i sistemit kombëtar të informacionit mbi tregun e punës dhe aftësitë</w:t>
            </w:r>
            <w:r w:rsidR="00303339" w:rsidRPr="009A40B4">
              <w:rPr>
                <w:rFonts w:eastAsiaTheme="minorEastAsia" w:cs="Times New Roman"/>
                <w:i/>
                <w:iCs/>
                <w:color w:val="000000" w:themeColor="text1"/>
                <w:lang w:eastAsia="en-US"/>
              </w:rPr>
              <w:t xml:space="preserve"> </w:t>
            </w:r>
            <w:r w:rsidR="00303339" w:rsidRPr="009A40B4">
              <w:rPr>
                <w:rFonts w:eastAsiaTheme="minorEastAsia" w:cs="Times New Roman"/>
                <w:color w:val="000000" w:themeColor="text1"/>
                <w:lang w:eastAsia="en-US"/>
              </w:rPr>
              <w:t>n</w:t>
            </w:r>
            <w:r w:rsidR="00F71199" w:rsidRPr="009A40B4">
              <w:rPr>
                <w:rFonts w:eastAsiaTheme="minorEastAsia" w:cs="Times New Roman"/>
                <w:color w:val="000000" w:themeColor="text1"/>
                <w:lang w:eastAsia="en-US"/>
              </w:rPr>
              <w:t>ë</w:t>
            </w:r>
            <w:r w:rsidR="00303339" w:rsidRPr="009A40B4">
              <w:rPr>
                <w:rFonts w:eastAsiaTheme="minorEastAsia" w:cs="Times New Roman"/>
                <w:color w:val="000000" w:themeColor="text1"/>
                <w:lang w:eastAsia="en-US"/>
              </w:rPr>
              <w:t>p</w:t>
            </w:r>
            <w:r w:rsidR="00F71199" w:rsidRPr="009A40B4">
              <w:rPr>
                <w:rFonts w:eastAsiaTheme="minorEastAsia" w:cs="Times New Roman"/>
                <w:color w:val="000000" w:themeColor="text1"/>
                <w:lang w:eastAsia="en-US"/>
              </w:rPr>
              <w:t>ë</w:t>
            </w:r>
            <w:r w:rsidR="00303339" w:rsidRPr="009A40B4">
              <w:rPr>
                <w:rFonts w:eastAsiaTheme="minorEastAsia" w:cs="Times New Roman"/>
                <w:color w:val="000000" w:themeColor="text1"/>
                <w:lang w:eastAsia="en-US"/>
              </w:rPr>
              <w:t xml:space="preserve">rmjet </w:t>
            </w:r>
            <w:r w:rsidRPr="009A40B4">
              <w:rPr>
                <w:rFonts w:eastAsiaTheme="minorEastAsia" w:cs="Times New Roman"/>
                <w:color w:val="000000" w:themeColor="text1"/>
                <w:lang w:eastAsia="en-US"/>
              </w:rPr>
              <w:t>institucionalizimit të Observatorit të Informacionit të Tregut të Punës dhe Aftësiv</w:t>
            </w:r>
            <w:r w:rsidR="009A01C1" w:rsidRPr="009A40B4">
              <w:rPr>
                <w:rFonts w:eastAsiaTheme="minorEastAsia" w:cs="Times New Roman"/>
                <w:color w:val="000000" w:themeColor="text1"/>
                <w:lang w:eastAsia="en-US"/>
              </w:rPr>
              <w:t>e</w:t>
            </w:r>
            <w:r w:rsidR="00303339" w:rsidRPr="009A40B4">
              <w:rPr>
                <w:rFonts w:eastAsiaTheme="minorEastAsia" w:cs="Times New Roman"/>
                <w:color w:val="000000" w:themeColor="text1"/>
                <w:lang w:eastAsia="en-US"/>
              </w:rPr>
              <w:t xml:space="preserve">, si </w:t>
            </w:r>
            <w:r w:rsidRPr="009A40B4">
              <w:rPr>
                <w:rFonts w:eastAsiaTheme="minorEastAsia" w:cs="Times New Roman"/>
                <w:color w:val="000000" w:themeColor="text1"/>
                <w:lang w:eastAsia="en-US"/>
              </w:rPr>
              <w:t xml:space="preserve">një </w:t>
            </w:r>
            <w:r w:rsidR="009A01C1" w:rsidRPr="009A40B4">
              <w:rPr>
                <w:rFonts w:eastAsiaTheme="minorEastAsia" w:cs="Times New Roman"/>
                <w:color w:val="000000" w:themeColor="text1"/>
                <w:lang w:eastAsia="en-US"/>
              </w:rPr>
              <w:t>mekaniz</w:t>
            </w:r>
            <w:r w:rsidR="00F71199" w:rsidRPr="009A40B4">
              <w:rPr>
                <w:rFonts w:eastAsiaTheme="minorEastAsia" w:cs="Times New Roman"/>
                <w:color w:val="000000" w:themeColor="text1"/>
                <w:lang w:eastAsia="en-US"/>
              </w:rPr>
              <w:t>ë</w:t>
            </w:r>
            <w:r w:rsidR="009A01C1" w:rsidRPr="009A40B4">
              <w:rPr>
                <w:rFonts w:eastAsiaTheme="minorEastAsia" w:cs="Times New Roman"/>
                <w:color w:val="000000" w:themeColor="text1"/>
                <w:lang w:eastAsia="en-US"/>
              </w:rPr>
              <w:t>m</w:t>
            </w:r>
            <w:r w:rsidRPr="009A40B4">
              <w:rPr>
                <w:rFonts w:eastAsiaTheme="minorEastAsia" w:cs="Times New Roman"/>
                <w:color w:val="000000" w:themeColor="text1"/>
                <w:lang w:eastAsia="en-US"/>
              </w:rPr>
              <w:t xml:space="preserve"> të integruar për mbledhjen, përpunimin, analizimin dhe shpërndarjen e të dhënav</w:t>
            </w:r>
            <w:r w:rsidR="009A01C1" w:rsidRPr="009A40B4">
              <w:rPr>
                <w:rFonts w:eastAsiaTheme="minorEastAsia" w:cs="Times New Roman"/>
                <w:color w:val="000000" w:themeColor="text1"/>
                <w:lang w:eastAsia="en-US"/>
              </w:rPr>
              <w:t xml:space="preserve">e. </w:t>
            </w:r>
          </w:p>
          <w:p w14:paraId="3EB2B1E3" w14:textId="6314AEE6" w:rsidR="00EF42DE" w:rsidRPr="009A40B4" w:rsidRDefault="00EF42DE">
            <w:pPr>
              <w:pStyle w:val="Style1-BodyText"/>
              <w:numPr>
                <w:ilvl w:val="0"/>
                <w:numId w:val="14"/>
              </w:numPr>
              <w:spacing w:after="0" w:line="259" w:lineRule="auto"/>
              <w:ind w:left="0" w:firstLine="1"/>
              <w:rPr>
                <w:rFonts w:eastAsiaTheme="minorEastAsia" w:cs="Times New Roman"/>
                <w:color w:val="000000" w:themeColor="text1"/>
                <w:lang w:eastAsia="en-US"/>
              </w:rPr>
            </w:pPr>
            <w:r w:rsidRPr="009A40B4">
              <w:rPr>
                <w:rFonts w:eastAsiaTheme="minorEastAsia" w:cs="Times New Roman"/>
                <w:i/>
                <w:iCs/>
                <w:color w:val="000000" w:themeColor="text1"/>
                <w:lang w:eastAsia="en-US"/>
              </w:rPr>
              <w:t xml:space="preserve">Digjitalizimi i historikut të punësimit dhe aftësive të </w:t>
            </w:r>
            <w:r w:rsidRPr="009A40B4">
              <w:rPr>
                <w:rFonts w:eastAsiaTheme="minorEastAsia" w:cs="Times New Roman"/>
                <w:color w:val="000000" w:themeColor="text1"/>
                <w:lang w:eastAsia="en-US"/>
              </w:rPr>
              <w:t>individit</w:t>
            </w:r>
            <w:r w:rsidR="00BE3B24" w:rsidRPr="009A40B4">
              <w:rPr>
                <w:rFonts w:eastAsiaTheme="minorEastAsia" w:cs="Times New Roman"/>
                <w:color w:val="000000" w:themeColor="text1"/>
                <w:lang w:eastAsia="en-US"/>
              </w:rPr>
              <w:t xml:space="preserve"> n</w:t>
            </w:r>
            <w:r w:rsidR="00F71199" w:rsidRPr="009A40B4">
              <w:rPr>
                <w:rFonts w:eastAsiaTheme="minorEastAsia" w:cs="Times New Roman"/>
                <w:color w:val="000000" w:themeColor="text1"/>
                <w:lang w:eastAsia="en-US"/>
              </w:rPr>
              <w:t>ë</w:t>
            </w:r>
            <w:r w:rsidR="00BE3B24" w:rsidRPr="009A40B4">
              <w:rPr>
                <w:rFonts w:eastAsiaTheme="minorEastAsia" w:cs="Times New Roman"/>
                <w:color w:val="000000" w:themeColor="text1"/>
                <w:lang w:eastAsia="en-US"/>
              </w:rPr>
              <w:t>p</w:t>
            </w:r>
            <w:r w:rsidR="00F71199" w:rsidRPr="009A40B4">
              <w:rPr>
                <w:rFonts w:eastAsiaTheme="minorEastAsia" w:cs="Times New Roman"/>
                <w:color w:val="000000" w:themeColor="text1"/>
                <w:lang w:eastAsia="en-US"/>
              </w:rPr>
              <w:t>ë</w:t>
            </w:r>
            <w:r w:rsidR="00BE3B24" w:rsidRPr="009A40B4">
              <w:rPr>
                <w:rFonts w:eastAsiaTheme="minorEastAsia" w:cs="Times New Roman"/>
                <w:color w:val="000000" w:themeColor="text1"/>
                <w:lang w:eastAsia="en-US"/>
              </w:rPr>
              <w:t xml:space="preserve">rmjet </w:t>
            </w:r>
            <w:r w:rsidRPr="009A40B4">
              <w:rPr>
                <w:rFonts w:eastAsiaTheme="minorEastAsia" w:cs="Times New Roman"/>
                <w:color w:val="000000" w:themeColor="text1"/>
                <w:lang w:eastAsia="en-US"/>
              </w:rPr>
              <w:t>krijimit të pasaportës digjitale të punësimit dhe aftësive</w:t>
            </w:r>
            <w:r w:rsidR="00477C25" w:rsidRPr="009A40B4">
              <w:rPr>
                <w:rFonts w:eastAsiaTheme="minorEastAsia" w:cs="Times New Roman"/>
                <w:color w:val="000000" w:themeColor="text1"/>
                <w:lang w:eastAsia="en-US"/>
              </w:rPr>
              <w:t>.</w:t>
            </w:r>
            <w:r w:rsidRPr="009A40B4">
              <w:rPr>
                <w:rFonts w:eastAsiaTheme="minorEastAsia" w:cs="Times New Roman"/>
                <w:color w:val="000000" w:themeColor="text1"/>
                <w:lang w:eastAsia="en-US"/>
              </w:rPr>
              <w:t xml:space="preserve"> </w:t>
            </w:r>
          </w:p>
          <w:p w14:paraId="1084BE1C" w14:textId="0AB7F919" w:rsidR="00EF42DE" w:rsidRPr="009A40B4" w:rsidRDefault="00EF42DE">
            <w:pPr>
              <w:pStyle w:val="Style1-BodyText"/>
              <w:numPr>
                <w:ilvl w:val="0"/>
                <w:numId w:val="14"/>
              </w:numPr>
              <w:spacing w:after="0" w:line="259" w:lineRule="auto"/>
              <w:ind w:left="0" w:firstLine="1"/>
              <w:rPr>
                <w:rFonts w:eastAsiaTheme="minorEastAsia" w:cs="Times New Roman"/>
                <w:color w:val="000000" w:themeColor="text1"/>
                <w:lang w:eastAsia="en-US"/>
              </w:rPr>
            </w:pPr>
            <w:r w:rsidRPr="009A40B4">
              <w:rPr>
                <w:rFonts w:eastAsiaTheme="minorEastAsia" w:cs="Times New Roman"/>
                <w:i/>
                <w:iCs/>
                <w:color w:val="000000" w:themeColor="text1"/>
                <w:lang w:eastAsia="en-US"/>
              </w:rPr>
              <w:t xml:space="preserve">Përafrimi me Rrjetin Evropian të Shërbimeve të Punësimit – EURES, </w:t>
            </w:r>
            <w:r w:rsidRPr="009A40B4">
              <w:rPr>
                <w:rFonts w:eastAsiaTheme="minorEastAsia" w:cs="Times New Roman"/>
                <w:color w:val="000000" w:themeColor="text1"/>
                <w:lang w:eastAsia="en-US"/>
              </w:rPr>
              <w:t>nëpërmjet</w:t>
            </w:r>
            <w:r w:rsidR="00812CF9" w:rsidRPr="009A40B4">
              <w:rPr>
                <w:rFonts w:eastAsiaTheme="minorEastAsia" w:cs="Times New Roman"/>
                <w:color w:val="000000" w:themeColor="text1"/>
                <w:lang w:eastAsia="en-US"/>
              </w:rPr>
              <w:t xml:space="preserve"> </w:t>
            </w:r>
            <w:r w:rsidRPr="009A40B4">
              <w:rPr>
                <w:rFonts w:eastAsiaTheme="minorEastAsia" w:cs="Times New Roman"/>
                <w:color w:val="000000" w:themeColor="text1"/>
                <w:lang w:eastAsia="en-US"/>
              </w:rPr>
              <w:t>ngritjes dhe funksionimit të Zyrës Kombëtare Koordinuese të EURES-it; krijimit të Sistemit Kombëtar të Pranimit të anëtarëve dhe partnerëve EURE</w:t>
            </w:r>
            <w:r w:rsidR="00B1682A" w:rsidRPr="009A40B4">
              <w:rPr>
                <w:rFonts w:eastAsiaTheme="minorEastAsia" w:cs="Times New Roman"/>
                <w:color w:val="000000" w:themeColor="text1"/>
                <w:lang w:eastAsia="en-US"/>
              </w:rPr>
              <w:t xml:space="preserve">S dhe </w:t>
            </w:r>
            <w:r w:rsidRPr="009A40B4">
              <w:rPr>
                <w:rFonts w:eastAsiaTheme="minorEastAsia" w:cs="Times New Roman"/>
                <w:color w:val="000000" w:themeColor="text1"/>
                <w:lang w:eastAsia="en-US"/>
              </w:rPr>
              <w:t>përcaktimit të kritereve për pranimin, mbikëqyrjen, pezullimin dhe heqjen e subjekteve nga rrjeti kombëtar</w:t>
            </w:r>
            <w:r w:rsidR="00B1682A" w:rsidRPr="009A40B4">
              <w:rPr>
                <w:rFonts w:eastAsiaTheme="minorEastAsia" w:cs="Times New Roman"/>
                <w:color w:val="000000" w:themeColor="text1"/>
                <w:lang w:eastAsia="en-US"/>
              </w:rPr>
              <w:t>.</w:t>
            </w:r>
            <w:r w:rsidRPr="009A40B4">
              <w:rPr>
                <w:rFonts w:eastAsiaTheme="minorEastAsia" w:cs="Times New Roman"/>
                <w:color w:val="000000" w:themeColor="text1"/>
                <w:lang w:eastAsia="en-US"/>
              </w:rPr>
              <w:t xml:space="preserve"> </w:t>
            </w:r>
          </w:p>
          <w:p w14:paraId="1161673F" w14:textId="69F8C3D1" w:rsidR="00EF42DE" w:rsidRPr="009A40B4" w:rsidRDefault="00EF42DE">
            <w:pPr>
              <w:pStyle w:val="Style1-BodyText"/>
              <w:numPr>
                <w:ilvl w:val="0"/>
                <w:numId w:val="14"/>
              </w:numPr>
              <w:spacing w:after="0" w:line="259" w:lineRule="auto"/>
              <w:ind w:left="0" w:firstLine="1"/>
              <w:rPr>
                <w:rFonts w:eastAsiaTheme="minorEastAsia" w:cs="Times New Roman"/>
                <w:color w:val="000000" w:themeColor="text1"/>
                <w:lang w:eastAsia="en-US"/>
              </w:rPr>
            </w:pPr>
            <w:r w:rsidRPr="009A40B4">
              <w:rPr>
                <w:rFonts w:eastAsiaTheme="minorEastAsia" w:cs="Times New Roman"/>
                <w:i/>
                <w:iCs/>
                <w:color w:val="000000" w:themeColor="text1"/>
                <w:lang w:eastAsia="en-US"/>
              </w:rPr>
              <w:t>Rritja e transparencës së tregut të punës dhe e përgjegjshmërisë së punëdhënësve</w:t>
            </w:r>
            <w:r w:rsidR="00B1682A" w:rsidRPr="009A40B4">
              <w:rPr>
                <w:rFonts w:eastAsiaTheme="minorEastAsia" w:cs="Times New Roman"/>
                <w:color w:val="000000" w:themeColor="text1"/>
                <w:lang w:eastAsia="en-US"/>
              </w:rPr>
              <w:t xml:space="preserve"> n</w:t>
            </w:r>
            <w:r w:rsidR="00F71199" w:rsidRPr="009A40B4">
              <w:rPr>
                <w:rFonts w:eastAsiaTheme="minorEastAsia" w:cs="Times New Roman"/>
                <w:color w:val="000000" w:themeColor="text1"/>
                <w:lang w:eastAsia="en-US"/>
              </w:rPr>
              <w:t>ë</w:t>
            </w:r>
            <w:r w:rsidR="00B1682A" w:rsidRPr="009A40B4">
              <w:rPr>
                <w:rFonts w:eastAsiaTheme="minorEastAsia" w:cs="Times New Roman"/>
                <w:color w:val="000000" w:themeColor="text1"/>
                <w:lang w:eastAsia="en-US"/>
              </w:rPr>
              <w:t>p</w:t>
            </w:r>
            <w:r w:rsidR="00F71199" w:rsidRPr="009A40B4">
              <w:rPr>
                <w:rFonts w:eastAsiaTheme="minorEastAsia" w:cs="Times New Roman"/>
                <w:color w:val="000000" w:themeColor="text1"/>
                <w:lang w:eastAsia="en-US"/>
              </w:rPr>
              <w:t>ë</w:t>
            </w:r>
            <w:r w:rsidR="00B1682A" w:rsidRPr="009A40B4">
              <w:rPr>
                <w:rFonts w:eastAsiaTheme="minorEastAsia" w:cs="Times New Roman"/>
                <w:color w:val="000000" w:themeColor="text1"/>
                <w:lang w:eastAsia="en-US"/>
              </w:rPr>
              <w:t>rmjet</w:t>
            </w:r>
            <w:r w:rsidR="007516ED" w:rsidRPr="009A40B4">
              <w:rPr>
                <w:rFonts w:eastAsiaTheme="minorEastAsia" w:cs="Times New Roman"/>
                <w:color w:val="000000" w:themeColor="text1"/>
                <w:lang w:eastAsia="en-US"/>
              </w:rPr>
              <w:t xml:space="preserve"> </w:t>
            </w:r>
            <w:r w:rsidRPr="009A40B4">
              <w:rPr>
                <w:rFonts w:eastAsiaTheme="minorEastAsia" w:cs="Times New Roman"/>
                <w:color w:val="000000" w:themeColor="text1"/>
                <w:lang w:eastAsia="en-US"/>
              </w:rPr>
              <w:t xml:space="preserve">deklarimit të vendeve të lira të paguara të punës; publikimit të intervalit të pagës në shpalljet e punës; deklarimit dhe përditësimit të të dhënave për marrëdhëniet e punës; raportimit të largimeve nga puna dhe përcjelljes së informacionit pranë strukturave të punësimit; krijimit të mundësisë për ndërhyrje dhe aktivizim të hershëm të personave që humbin vendin e punës; forcimit të mekanizmave të kontrollit dhe sanksionimit. </w:t>
            </w:r>
          </w:p>
          <w:p w14:paraId="6010B993" w14:textId="40CF6B16" w:rsidR="00EF42DE" w:rsidRPr="009A40B4" w:rsidRDefault="00EF42DE">
            <w:pPr>
              <w:pStyle w:val="Style1-BodyText"/>
              <w:numPr>
                <w:ilvl w:val="0"/>
                <w:numId w:val="14"/>
              </w:numPr>
              <w:spacing w:after="0" w:line="259" w:lineRule="auto"/>
              <w:ind w:left="0" w:firstLine="1"/>
              <w:rPr>
                <w:rFonts w:eastAsiaTheme="minorEastAsia" w:cs="Times New Roman"/>
                <w:color w:val="000000" w:themeColor="text1"/>
                <w:lang w:eastAsia="en-US"/>
              </w:rPr>
            </w:pPr>
            <w:r w:rsidRPr="009A40B4">
              <w:rPr>
                <w:rFonts w:eastAsiaTheme="minorEastAsia" w:cs="Times New Roman"/>
                <w:i/>
                <w:iCs/>
                <w:color w:val="000000" w:themeColor="text1"/>
                <w:lang w:eastAsia="en-US"/>
              </w:rPr>
              <w:t>Vënia në zbatim e kuotave për punësimin e personave që u përkasin grupeve të veçanta dhe operacionalizimi i Fondit Social të Punësimit</w:t>
            </w:r>
            <w:r w:rsidRPr="009A40B4">
              <w:rPr>
                <w:rFonts w:eastAsiaTheme="minorEastAsia" w:cs="Times New Roman"/>
                <w:color w:val="000000" w:themeColor="text1"/>
                <w:lang w:eastAsia="en-US"/>
              </w:rPr>
              <w:t xml:space="preserve">, </w:t>
            </w:r>
            <w:r w:rsidR="007516ED" w:rsidRPr="009A40B4">
              <w:rPr>
                <w:rFonts w:eastAsiaTheme="minorEastAsia" w:cs="Times New Roman"/>
                <w:color w:val="000000" w:themeColor="text1"/>
                <w:lang w:eastAsia="en-US"/>
              </w:rPr>
              <w:t>n</w:t>
            </w:r>
            <w:r w:rsidR="00F71199" w:rsidRPr="009A40B4">
              <w:rPr>
                <w:rFonts w:eastAsiaTheme="minorEastAsia" w:cs="Times New Roman"/>
                <w:color w:val="000000" w:themeColor="text1"/>
                <w:lang w:eastAsia="en-US"/>
              </w:rPr>
              <w:t>ë</w:t>
            </w:r>
            <w:r w:rsidR="007516ED" w:rsidRPr="009A40B4">
              <w:rPr>
                <w:rFonts w:eastAsiaTheme="minorEastAsia" w:cs="Times New Roman"/>
                <w:color w:val="000000" w:themeColor="text1"/>
                <w:lang w:eastAsia="en-US"/>
              </w:rPr>
              <w:t>p</w:t>
            </w:r>
            <w:r w:rsidR="00F71199" w:rsidRPr="009A40B4">
              <w:rPr>
                <w:rFonts w:eastAsiaTheme="minorEastAsia" w:cs="Times New Roman"/>
                <w:color w:val="000000" w:themeColor="text1"/>
                <w:lang w:eastAsia="en-US"/>
              </w:rPr>
              <w:t>ë</w:t>
            </w:r>
            <w:r w:rsidR="007516ED" w:rsidRPr="009A40B4">
              <w:rPr>
                <w:rFonts w:eastAsiaTheme="minorEastAsia" w:cs="Times New Roman"/>
                <w:color w:val="000000" w:themeColor="text1"/>
                <w:lang w:eastAsia="en-US"/>
              </w:rPr>
              <w:t>rmjet</w:t>
            </w:r>
            <w:r w:rsidR="00E85A7F" w:rsidRPr="009A40B4">
              <w:rPr>
                <w:rFonts w:eastAsiaTheme="minorEastAsia" w:cs="Times New Roman"/>
                <w:color w:val="000000" w:themeColor="text1"/>
                <w:lang w:eastAsia="en-US"/>
              </w:rPr>
              <w:t xml:space="preserve"> </w:t>
            </w:r>
            <w:r w:rsidRPr="009A40B4">
              <w:rPr>
                <w:rFonts w:eastAsiaTheme="minorEastAsia" w:cs="Times New Roman"/>
                <w:color w:val="000000" w:themeColor="text1"/>
                <w:lang w:eastAsia="en-US"/>
              </w:rPr>
              <w:t xml:space="preserve">vendosjes së një regjimi të zbatueshëm tranzitor deri në anëtarësimin në BE; detyrimit për punësimin e një personi të kategorisë përkatëse për çdo 125 punonjës; vendosjes së kontributit mujor në masën 50 për qind të pagës minimale për çdo vend të paplotësuar; kalimit në kuotat e plota të nenit 20 pas anëtarësimit të Shqipërisë në Bashkimin Evropian. </w:t>
            </w:r>
          </w:p>
          <w:p w14:paraId="12027309" w14:textId="46142C98" w:rsidR="00EF42DE" w:rsidRPr="009A40B4" w:rsidRDefault="00EF42DE">
            <w:pPr>
              <w:pStyle w:val="Style1-BodyText"/>
              <w:numPr>
                <w:ilvl w:val="0"/>
                <w:numId w:val="14"/>
              </w:numPr>
              <w:spacing w:after="0" w:line="259" w:lineRule="auto"/>
              <w:ind w:left="0" w:firstLine="1"/>
              <w:rPr>
                <w:rFonts w:eastAsiaTheme="minorEastAsia" w:cs="Times New Roman"/>
                <w:color w:val="000000" w:themeColor="text1"/>
                <w:lang w:eastAsia="en-US"/>
              </w:rPr>
            </w:pPr>
            <w:r w:rsidRPr="009A40B4">
              <w:rPr>
                <w:rFonts w:eastAsiaTheme="minorEastAsia" w:cs="Times New Roman"/>
                <w:i/>
                <w:iCs/>
                <w:color w:val="000000" w:themeColor="text1"/>
                <w:lang w:eastAsia="en-US"/>
              </w:rPr>
              <w:t>Përmirësimi i koherencës së kuadrit ligjor dhe nënligjor,</w:t>
            </w:r>
            <w:r w:rsidRPr="009A40B4">
              <w:rPr>
                <w:rFonts w:eastAsiaTheme="minorEastAsia" w:cs="Times New Roman"/>
                <w:color w:val="000000" w:themeColor="text1"/>
                <w:lang w:eastAsia="en-US"/>
              </w:rPr>
              <w:t xml:space="preserve"> nëpërmjet</w:t>
            </w:r>
            <w:r w:rsidR="007C4BD6" w:rsidRPr="009A40B4">
              <w:rPr>
                <w:rFonts w:eastAsiaTheme="minorEastAsia" w:cs="Times New Roman"/>
                <w:color w:val="000000" w:themeColor="text1"/>
                <w:lang w:eastAsia="en-US"/>
              </w:rPr>
              <w:t xml:space="preserve"> </w:t>
            </w:r>
            <w:r w:rsidRPr="009A40B4">
              <w:rPr>
                <w:rFonts w:eastAsiaTheme="minorEastAsia" w:cs="Times New Roman"/>
                <w:color w:val="000000" w:themeColor="text1"/>
                <w:lang w:eastAsia="en-US"/>
              </w:rPr>
              <w:t>harmonizimit të terminologjisë me legjislacionin në fuqi; qartësimit të kompetencave të institucioneve përgjegjëse</w:t>
            </w:r>
            <w:r w:rsidR="00B513D8" w:rsidRPr="009A40B4">
              <w:rPr>
                <w:rFonts w:eastAsiaTheme="minorEastAsia" w:cs="Times New Roman"/>
                <w:color w:val="000000" w:themeColor="text1"/>
                <w:lang w:eastAsia="en-US"/>
              </w:rPr>
              <w:t xml:space="preserve"> dhe </w:t>
            </w:r>
            <w:r w:rsidRPr="009A40B4">
              <w:rPr>
                <w:rFonts w:eastAsiaTheme="minorEastAsia" w:cs="Times New Roman"/>
                <w:color w:val="000000" w:themeColor="text1"/>
                <w:lang w:eastAsia="en-US"/>
              </w:rPr>
              <w:t>shfuqizimit të dispozitave ose akteve që nuk përputhen më me kuadrin e ri</w:t>
            </w:r>
            <w:r w:rsidR="00B513D8" w:rsidRPr="009A40B4">
              <w:rPr>
                <w:rFonts w:eastAsiaTheme="minorEastAsia" w:cs="Times New Roman"/>
                <w:color w:val="000000" w:themeColor="text1"/>
                <w:lang w:eastAsia="en-US"/>
              </w:rPr>
              <w:t>.</w:t>
            </w:r>
          </w:p>
          <w:p w14:paraId="4BDE9CF2" w14:textId="77777777" w:rsidR="00B513D8" w:rsidRPr="009A40B4" w:rsidRDefault="00B513D8" w:rsidP="00676A37">
            <w:pPr>
              <w:spacing w:line="259" w:lineRule="auto"/>
              <w:ind w:firstLine="1"/>
              <w:jc w:val="both"/>
              <w:rPr>
                <w:rFonts w:eastAsiaTheme="majorEastAsia"/>
                <w:lang w:val="sq-AL"/>
              </w:rPr>
            </w:pPr>
          </w:p>
          <w:p w14:paraId="70ACE878" w14:textId="437DCAEC" w:rsidR="0E1483D4" w:rsidRPr="009A40B4" w:rsidRDefault="0E1483D4" w:rsidP="00676A37">
            <w:pPr>
              <w:spacing w:line="259" w:lineRule="auto"/>
              <w:ind w:firstLine="1"/>
              <w:jc w:val="both"/>
              <w:rPr>
                <w:rFonts w:eastAsiaTheme="majorEastAsia"/>
                <w:lang w:val="sq-AL"/>
              </w:rPr>
            </w:pPr>
            <w:r w:rsidRPr="009A40B4">
              <w:rPr>
                <w:rFonts w:eastAsiaTheme="majorEastAsia"/>
                <w:lang w:val="sq-AL"/>
              </w:rPr>
              <w:t xml:space="preserve">Politika synon të arrijë rezultatet e mëposhtme: </w:t>
            </w:r>
          </w:p>
          <w:p w14:paraId="5C35430A" w14:textId="77777777" w:rsidR="00496C60" w:rsidRPr="009A40B4" w:rsidRDefault="00496C60">
            <w:pPr>
              <w:pStyle w:val="Style1-BodyText"/>
              <w:numPr>
                <w:ilvl w:val="0"/>
                <w:numId w:val="15"/>
              </w:numPr>
              <w:spacing w:after="0" w:line="259" w:lineRule="auto"/>
              <w:ind w:left="0" w:firstLine="1"/>
              <w:rPr>
                <w:rFonts w:eastAsiaTheme="majorEastAsia" w:cs="Times New Roman"/>
              </w:rPr>
            </w:pPr>
            <w:r w:rsidRPr="009A40B4">
              <w:rPr>
                <w:rFonts w:eastAsiaTheme="majorEastAsia" w:cs="Times New Roman"/>
              </w:rPr>
              <w:t xml:space="preserve">rritjen e numrit të personave të aktivizuar dhe të integruar në tregun e punës; </w:t>
            </w:r>
          </w:p>
          <w:p w14:paraId="0259B6EB" w14:textId="626A240D" w:rsidR="00496C60" w:rsidRPr="009A40B4" w:rsidRDefault="00496C60">
            <w:pPr>
              <w:pStyle w:val="Style1-BodyText"/>
              <w:numPr>
                <w:ilvl w:val="0"/>
                <w:numId w:val="15"/>
              </w:numPr>
              <w:spacing w:after="0" w:line="259" w:lineRule="auto"/>
              <w:ind w:left="0" w:firstLine="1"/>
              <w:rPr>
                <w:rFonts w:eastAsiaTheme="majorEastAsia" w:cs="Times New Roman"/>
              </w:rPr>
            </w:pPr>
            <w:r w:rsidRPr="009A40B4">
              <w:rPr>
                <w:rFonts w:eastAsiaTheme="majorEastAsia" w:cs="Times New Roman"/>
              </w:rPr>
              <w:t xml:space="preserve">rritjen e pjesëmarrjes së të rinjve, personave me aftësi të kufizuara, migrantëve të kthyer dhe grupeve të tjera të veçanta në shërbime dhe programe punësimi; </w:t>
            </w:r>
          </w:p>
          <w:p w14:paraId="46CB1882" w14:textId="77777777" w:rsidR="00496C60" w:rsidRPr="009A40B4" w:rsidRDefault="00496C60">
            <w:pPr>
              <w:pStyle w:val="Style1-BodyText"/>
              <w:numPr>
                <w:ilvl w:val="0"/>
                <w:numId w:val="15"/>
              </w:numPr>
              <w:spacing w:after="0" w:line="259" w:lineRule="auto"/>
              <w:ind w:left="0" w:firstLine="1"/>
              <w:rPr>
                <w:rFonts w:eastAsiaTheme="majorEastAsia" w:cs="Times New Roman"/>
              </w:rPr>
            </w:pPr>
            <w:r w:rsidRPr="009A40B4">
              <w:rPr>
                <w:rFonts w:eastAsiaTheme="majorEastAsia" w:cs="Times New Roman"/>
              </w:rPr>
              <w:t xml:space="preserve">parandalimin dhe shkurtimin e periudhave të papunësisë; </w:t>
            </w:r>
          </w:p>
          <w:p w14:paraId="78780379" w14:textId="77777777" w:rsidR="00496C60" w:rsidRPr="009A40B4" w:rsidRDefault="00496C60">
            <w:pPr>
              <w:pStyle w:val="Style1-BodyText"/>
              <w:numPr>
                <w:ilvl w:val="0"/>
                <w:numId w:val="15"/>
              </w:numPr>
              <w:spacing w:after="0" w:line="259" w:lineRule="auto"/>
              <w:ind w:left="0" w:firstLine="1"/>
              <w:rPr>
                <w:rFonts w:eastAsiaTheme="majorEastAsia" w:cs="Times New Roman"/>
              </w:rPr>
            </w:pPr>
            <w:r w:rsidRPr="009A40B4">
              <w:rPr>
                <w:rFonts w:eastAsiaTheme="majorEastAsia" w:cs="Times New Roman"/>
              </w:rPr>
              <w:t xml:space="preserve">përmirësimin e cilësisë, mbulimit territorial dhe personalizimit të shërbimeve të punësimit; </w:t>
            </w:r>
          </w:p>
          <w:p w14:paraId="02A8E298" w14:textId="77777777" w:rsidR="00496C60" w:rsidRPr="009A40B4" w:rsidRDefault="00496C60">
            <w:pPr>
              <w:pStyle w:val="Style1-BodyText"/>
              <w:numPr>
                <w:ilvl w:val="0"/>
                <w:numId w:val="15"/>
              </w:numPr>
              <w:spacing w:after="0" w:line="259" w:lineRule="auto"/>
              <w:ind w:left="0" w:firstLine="1"/>
              <w:rPr>
                <w:rFonts w:eastAsiaTheme="majorEastAsia" w:cs="Times New Roman"/>
              </w:rPr>
            </w:pPr>
            <w:r w:rsidRPr="009A40B4">
              <w:rPr>
                <w:rFonts w:eastAsiaTheme="majorEastAsia" w:cs="Times New Roman"/>
              </w:rPr>
              <w:t xml:space="preserve">përmirësimin e koordinimit ndërmjet institucioneve qendrore, vendore, punëdhënësve dhe subjekteve të tregut të punës; </w:t>
            </w:r>
          </w:p>
          <w:p w14:paraId="24098749" w14:textId="77777777" w:rsidR="00496C60" w:rsidRPr="009A40B4" w:rsidRDefault="00496C60">
            <w:pPr>
              <w:pStyle w:val="Style1-BodyText"/>
              <w:numPr>
                <w:ilvl w:val="0"/>
                <w:numId w:val="15"/>
              </w:numPr>
              <w:spacing w:after="0" w:line="259" w:lineRule="auto"/>
              <w:ind w:left="0" w:firstLine="1"/>
              <w:rPr>
                <w:rFonts w:eastAsiaTheme="majorEastAsia" w:cs="Times New Roman"/>
              </w:rPr>
            </w:pPr>
            <w:r w:rsidRPr="009A40B4">
              <w:rPr>
                <w:rFonts w:eastAsiaTheme="majorEastAsia" w:cs="Times New Roman"/>
              </w:rPr>
              <w:lastRenderedPageBreak/>
              <w:t xml:space="preserve">krijimin e të dhënave më të plota, të integruara dhe në kohë reale për hartimin e politikave; </w:t>
            </w:r>
          </w:p>
          <w:p w14:paraId="1C97B97D" w14:textId="77777777" w:rsidR="00496C60" w:rsidRPr="009A40B4" w:rsidRDefault="00496C60">
            <w:pPr>
              <w:pStyle w:val="Style1-BodyText"/>
              <w:numPr>
                <w:ilvl w:val="0"/>
                <w:numId w:val="15"/>
              </w:numPr>
              <w:spacing w:after="0" w:line="259" w:lineRule="auto"/>
              <w:ind w:left="0" w:firstLine="1"/>
              <w:rPr>
                <w:rFonts w:eastAsiaTheme="majorEastAsia" w:cs="Times New Roman"/>
              </w:rPr>
            </w:pPr>
            <w:r w:rsidRPr="009A40B4">
              <w:rPr>
                <w:rFonts w:eastAsiaTheme="majorEastAsia" w:cs="Times New Roman"/>
              </w:rPr>
              <w:t xml:space="preserve">uljen e barrës administrative për individët dhe institucionet përmes shërbimeve të integruara digjitale; </w:t>
            </w:r>
          </w:p>
          <w:p w14:paraId="03B3C336" w14:textId="77777777" w:rsidR="00496C60" w:rsidRPr="009A40B4" w:rsidRDefault="00496C60">
            <w:pPr>
              <w:pStyle w:val="Style1-BodyText"/>
              <w:numPr>
                <w:ilvl w:val="0"/>
                <w:numId w:val="15"/>
              </w:numPr>
              <w:spacing w:after="0" w:line="259" w:lineRule="auto"/>
              <w:ind w:left="0" w:firstLine="1"/>
              <w:rPr>
                <w:rFonts w:eastAsiaTheme="majorEastAsia" w:cs="Times New Roman"/>
              </w:rPr>
            </w:pPr>
            <w:r w:rsidRPr="009A40B4">
              <w:rPr>
                <w:rFonts w:eastAsiaTheme="majorEastAsia" w:cs="Times New Roman"/>
              </w:rPr>
              <w:t xml:space="preserve">rritjen e efektivitetit të programeve aktive të tregut të punës dhe përdorimit të fondeve publike; </w:t>
            </w:r>
          </w:p>
          <w:p w14:paraId="22549715" w14:textId="77777777" w:rsidR="00496C60" w:rsidRPr="009A40B4" w:rsidRDefault="00496C60">
            <w:pPr>
              <w:pStyle w:val="Style1-BodyText"/>
              <w:numPr>
                <w:ilvl w:val="0"/>
                <w:numId w:val="15"/>
              </w:numPr>
              <w:spacing w:after="0" w:line="259" w:lineRule="auto"/>
              <w:ind w:left="0" w:firstLine="1"/>
              <w:rPr>
                <w:rFonts w:eastAsiaTheme="majorEastAsia" w:cs="Times New Roman"/>
              </w:rPr>
            </w:pPr>
            <w:r w:rsidRPr="009A40B4">
              <w:rPr>
                <w:rFonts w:eastAsiaTheme="majorEastAsia" w:cs="Times New Roman"/>
              </w:rPr>
              <w:t xml:space="preserve">rritjen e përfshirjes sociale, të të ardhurave dhe të mirëqenies së përfituesve dhe familjeve të tyre; </w:t>
            </w:r>
          </w:p>
          <w:p w14:paraId="2234B767" w14:textId="77777777" w:rsidR="00496C60" w:rsidRPr="009A40B4" w:rsidRDefault="00496C60">
            <w:pPr>
              <w:pStyle w:val="Style1-BodyText"/>
              <w:numPr>
                <w:ilvl w:val="0"/>
                <w:numId w:val="15"/>
              </w:numPr>
              <w:spacing w:after="0" w:line="259" w:lineRule="auto"/>
              <w:ind w:left="0" w:firstLine="1"/>
              <w:rPr>
                <w:rFonts w:eastAsiaTheme="majorEastAsia" w:cs="Times New Roman"/>
              </w:rPr>
            </w:pPr>
            <w:r w:rsidRPr="009A40B4">
              <w:rPr>
                <w:rFonts w:eastAsiaTheme="majorEastAsia" w:cs="Times New Roman"/>
              </w:rPr>
              <w:t xml:space="preserve">krijimin e kushteve më të barabarta të punësimit dhe rritjen e besimit të publikut në politikat shtetërore të punësimit; </w:t>
            </w:r>
          </w:p>
          <w:p w14:paraId="5B6CBBCA" w14:textId="77777777" w:rsidR="00496C60" w:rsidRPr="009A40B4" w:rsidRDefault="00496C60">
            <w:pPr>
              <w:pStyle w:val="Style1-BodyText"/>
              <w:numPr>
                <w:ilvl w:val="0"/>
                <w:numId w:val="15"/>
              </w:numPr>
              <w:spacing w:after="0" w:line="259" w:lineRule="auto"/>
              <w:ind w:left="0" w:firstLine="1"/>
              <w:rPr>
                <w:rFonts w:eastAsiaTheme="majorEastAsia" w:cs="Times New Roman"/>
              </w:rPr>
            </w:pPr>
            <w:r w:rsidRPr="009A40B4">
              <w:rPr>
                <w:rFonts w:eastAsiaTheme="majorEastAsia" w:cs="Times New Roman"/>
              </w:rPr>
              <w:t>përgatitjen institucionale dhe teknike të Shqipërisë për pjesëmarrjen në EURES dhe integrimin gradual në tregun evropian të punës</w:t>
            </w:r>
          </w:p>
          <w:p w14:paraId="2D6736E6" w14:textId="542398BF" w:rsidR="00E807C0" w:rsidRPr="009A40B4" w:rsidRDefault="00E807C0" w:rsidP="00676A37">
            <w:pPr>
              <w:pStyle w:val="Style1-BodyText"/>
              <w:spacing w:after="0" w:line="259" w:lineRule="auto"/>
              <w:ind w:firstLine="1"/>
              <w:rPr>
                <w:rFonts w:eastAsiaTheme="minorHAnsi" w:cs="Times New Roman"/>
                <w:color w:val="000000"/>
                <w:lang w:val="sq-AL"/>
              </w:rPr>
            </w:pPr>
          </w:p>
        </w:tc>
      </w:tr>
      <w:tr w:rsidR="003D4D0B" w:rsidRPr="009A40B4" w14:paraId="283CA97A" w14:textId="77777777" w:rsidTr="00496C60">
        <w:tc>
          <w:tcPr>
            <w:tcW w:w="90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850688" w14:textId="77777777" w:rsidR="003D4D0B" w:rsidRPr="009A40B4" w:rsidRDefault="0E1483D4" w:rsidP="00676A37">
            <w:pPr>
              <w:spacing w:line="259" w:lineRule="auto"/>
              <w:ind w:firstLine="1"/>
              <w:jc w:val="both"/>
              <w:rPr>
                <w:b/>
                <w:bCs/>
                <w:lang w:val="sq-AL"/>
              </w:rPr>
            </w:pPr>
            <w:r w:rsidRPr="009A40B4">
              <w:rPr>
                <w:b/>
                <w:bCs/>
                <w:lang w:val="sq-AL"/>
              </w:rPr>
              <w:lastRenderedPageBreak/>
              <w:t>OPSIONET E POLITIKAVE</w:t>
            </w:r>
          </w:p>
          <w:p w14:paraId="0758649A" w14:textId="77777777" w:rsidR="003D4D0B" w:rsidRPr="009A40B4" w:rsidRDefault="003D4D0B" w:rsidP="00676A37">
            <w:pPr>
              <w:spacing w:line="259" w:lineRule="auto"/>
              <w:ind w:firstLine="1"/>
              <w:jc w:val="both"/>
              <w:rPr>
                <w:i/>
                <w:lang w:val="sq-AL"/>
              </w:rPr>
            </w:pPr>
            <w:r w:rsidRPr="009A40B4">
              <w:rPr>
                <w:i/>
                <w:lang w:val="sq-AL"/>
              </w:rPr>
              <w:t>Cilat janë opsionet kryesore të politikave, duke përfshirë mënyrat ndaj rregullimit? Duhet të bëni krahasimin e avantazheve/përfitimeve kryesore dhe të dizavantazheve/kostove të opsioneve të mundshme. Duhet të përcaktoni detajet në lidhje me opsionin e preferuar.</w:t>
            </w:r>
          </w:p>
          <w:p w14:paraId="65182F93" w14:textId="77777777" w:rsidR="003D4D0B" w:rsidRPr="009A40B4" w:rsidRDefault="003D4D0B" w:rsidP="00676A37">
            <w:pPr>
              <w:spacing w:line="259" w:lineRule="auto"/>
              <w:ind w:firstLine="1"/>
              <w:jc w:val="both"/>
              <w:rPr>
                <w:lang w:val="sq-AL"/>
              </w:rPr>
            </w:pPr>
            <w:r w:rsidRPr="009A40B4">
              <w:rPr>
                <w:lang w:val="sq-AL"/>
              </w:rPr>
              <w:t>Opsionet e mëposhtme janë vlerësuar në funksion të arritjes së objektivave të politikave:</w:t>
            </w:r>
          </w:p>
          <w:p w14:paraId="6BE60D1D" w14:textId="77777777" w:rsidR="003D4D0B" w:rsidRPr="009A40B4" w:rsidRDefault="003D4D0B" w:rsidP="00676A37">
            <w:pPr>
              <w:spacing w:line="259" w:lineRule="auto"/>
              <w:ind w:firstLine="1"/>
              <w:jc w:val="both"/>
              <w:rPr>
                <w:lang w:val="sq-AL"/>
              </w:rPr>
            </w:pPr>
            <w:r w:rsidRPr="009A40B4">
              <w:rPr>
                <w:i/>
                <w:iCs/>
                <w:lang w:val="sq-AL"/>
              </w:rPr>
              <w:t>Opsioni 0:</w:t>
            </w:r>
            <w:r w:rsidRPr="009A40B4">
              <w:rPr>
                <w:lang w:val="sq-AL"/>
              </w:rPr>
              <w:t xml:space="preserve"> – status quo-ja.</w:t>
            </w:r>
          </w:p>
          <w:p w14:paraId="2C6C8011" w14:textId="627A1461" w:rsidR="002163F1" w:rsidRPr="009A40B4" w:rsidRDefault="005D46A4" w:rsidP="00676A37">
            <w:pPr>
              <w:spacing w:line="259" w:lineRule="auto"/>
              <w:ind w:firstLine="1"/>
              <w:jc w:val="both"/>
              <w:rPr>
                <w:rFonts w:eastAsiaTheme="majorEastAsia"/>
                <w:i/>
                <w:iCs/>
                <w:color w:val="000000" w:themeColor="text1"/>
                <w:lang w:val="sq-AL"/>
              </w:rPr>
            </w:pPr>
            <w:r w:rsidRPr="009A40B4">
              <w:rPr>
                <w:rFonts w:eastAsiaTheme="majorEastAsia"/>
                <w:i/>
                <w:iCs/>
                <w:color w:val="000000" w:themeColor="text1"/>
                <w:lang w:val="sq-AL"/>
              </w:rPr>
              <w:t xml:space="preserve">Opsioni 1 – jorregullator- </w:t>
            </w:r>
            <w:r w:rsidR="007D509F" w:rsidRPr="009A40B4">
              <w:rPr>
                <w:rFonts w:eastAsiaTheme="majorEastAsia"/>
                <w:i/>
                <w:iCs/>
                <w:color w:val="000000" w:themeColor="text1"/>
                <w:lang w:val="sq-AL"/>
              </w:rPr>
              <w:t>hartimi dhe zba</w:t>
            </w:r>
            <w:r w:rsidR="0077111A" w:rsidRPr="009A40B4">
              <w:rPr>
                <w:rFonts w:eastAsiaTheme="majorEastAsia"/>
                <w:i/>
                <w:iCs/>
                <w:color w:val="000000" w:themeColor="text1"/>
                <w:lang w:val="sq-AL"/>
              </w:rPr>
              <w:t>timi i modeleve pilot</w:t>
            </w:r>
            <w:r w:rsidR="00D5344E" w:rsidRPr="009A40B4">
              <w:rPr>
                <w:rFonts w:eastAsiaTheme="majorEastAsia"/>
                <w:i/>
                <w:iCs/>
                <w:color w:val="000000" w:themeColor="text1"/>
                <w:lang w:val="sq-AL"/>
              </w:rPr>
              <w:t xml:space="preserve"> nëpërmjet organizatave të shoqërisë civile, me mbështetjen e projekteve, për </w:t>
            </w:r>
            <w:r w:rsidR="00C9119A" w:rsidRPr="009A40B4">
              <w:rPr>
                <w:rFonts w:eastAsiaTheme="majorEastAsia"/>
                <w:i/>
                <w:iCs/>
                <w:color w:val="000000" w:themeColor="text1"/>
                <w:lang w:val="sq-AL"/>
              </w:rPr>
              <w:t>të rritur numrin dhe</w:t>
            </w:r>
            <w:r w:rsidR="00526141" w:rsidRPr="009A40B4">
              <w:rPr>
                <w:rFonts w:eastAsiaTheme="majorEastAsia"/>
                <w:i/>
                <w:iCs/>
                <w:color w:val="000000" w:themeColor="text1"/>
                <w:lang w:val="sq-AL"/>
              </w:rPr>
              <w:t xml:space="preserve"> përfshirjen e përfituesve nga grupet e veçanta</w:t>
            </w:r>
            <w:r w:rsidR="00BE4737" w:rsidRPr="009A40B4">
              <w:rPr>
                <w:rFonts w:eastAsiaTheme="majorEastAsia"/>
                <w:i/>
                <w:iCs/>
                <w:color w:val="000000" w:themeColor="text1"/>
                <w:lang w:val="sq-AL"/>
              </w:rPr>
              <w:t xml:space="preserve"> në programet aktive të tregut të punës. Kryerja e studimeve </w:t>
            </w:r>
            <w:r w:rsidR="00621734" w:rsidRPr="009A40B4">
              <w:rPr>
                <w:rFonts w:eastAsiaTheme="majorEastAsia"/>
                <w:i/>
                <w:iCs/>
                <w:color w:val="000000" w:themeColor="text1"/>
                <w:lang w:val="sq-AL"/>
              </w:rPr>
              <w:t>/ vrojtimeve periodike për vlerësimin e nevojave për aftës</w:t>
            </w:r>
            <w:r w:rsidR="002B5C4B" w:rsidRPr="009A40B4">
              <w:rPr>
                <w:rFonts w:eastAsiaTheme="majorEastAsia"/>
                <w:i/>
                <w:iCs/>
                <w:color w:val="000000" w:themeColor="text1"/>
                <w:lang w:val="sq-AL"/>
              </w:rPr>
              <w:t xml:space="preserve">i dhe përgatitja </w:t>
            </w:r>
            <w:r w:rsidR="002163F1" w:rsidRPr="009A40B4">
              <w:rPr>
                <w:rFonts w:eastAsiaTheme="majorEastAsia"/>
                <w:i/>
                <w:iCs/>
                <w:color w:val="000000" w:themeColor="text1"/>
                <w:lang w:val="sq-AL"/>
              </w:rPr>
              <w:t>paraprake e institucionit përgjegjës për punësimin dhe aft</w:t>
            </w:r>
            <w:r w:rsidR="00F71199" w:rsidRPr="009A40B4">
              <w:rPr>
                <w:rFonts w:eastAsiaTheme="majorEastAsia"/>
                <w:i/>
                <w:iCs/>
                <w:color w:val="000000" w:themeColor="text1"/>
                <w:lang w:val="sq-AL"/>
              </w:rPr>
              <w:t>ë</w:t>
            </w:r>
            <w:r w:rsidR="002163F1" w:rsidRPr="009A40B4">
              <w:rPr>
                <w:rFonts w:eastAsiaTheme="majorEastAsia"/>
                <w:i/>
                <w:iCs/>
                <w:color w:val="000000" w:themeColor="text1"/>
                <w:lang w:val="sq-AL"/>
              </w:rPr>
              <w:t>sit</w:t>
            </w:r>
            <w:r w:rsidR="00F71199" w:rsidRPr="009A40B4">
              <w:rPr>
                <w:rFonts w:eastAsiaTheme="majorEastAsia"/>
                <w:i/>
                <w:iCs/>
                <w:color w:val="000000" w:themeColor="text1"/>
                <w:lang w:val="sq-AL"/>
              </w:rPr>
              <w:t>ë</w:t>
            </w:r>
            <w:r w:rsidR="002163F1" w:rsidRPr="009A40B4">
              <w:rPr>
                <w:rFonts w:eastAsiaTheme="majorEastAsia"/>
                <w:i/>
                <w:iCs/>
                <w:color w:val="000000" w:themeColor="text1"/>
                <w:lang w:val="sq-AL"/>
              </w:rPr>
              <w:t xml:space="preserve"> me detyrat dhe p</w:t>
            </w:r>
            <w:r w:rsidR="00F71199" w:rsidRPr="009A40B4">
              <w:rPr>
                <w:rFonts w:eastAsiaTheme="majorEastAsia"/>
                <w:i/>
                <w:iCs/>
                <w:color w:val="000000" w:themeColor="text1"/>
                <w:lang w:val="sq-AL"/>
              </w:rPr>
              <w:t>ë</w:t>
            </w:r>
            <w:r w:rsidR="002163F1" w:rsidRPr="009A40B4">
              <w:rPr>
                <w:rFonts w:eastAsiaTheme="majorEastAsia"/>
                <w:i/>
                <w:iCs/>
                <w:color w:val="000000" w:themeColor="text1"/>
                <w:lang w:val="sq-AL"/>
              </w:rPr>
              <w:t>rgjegj</w:t>
            </w:r>
            <w:r w:rsidR="00F71199" w:rsidRPr="009A40B4">
              <w:rPr>
                <w:rFonts w:eastAsiaTheme="majorEastAsia"/>
                <w:i/>
                <w:iCs/>
                <w:color w:val="000000" w:themeColor="text1"/>
                <w:lang w:val="sq-AL"/>
              </w:rPr>
              <w:t>ë</w:t>
            </w:r>
            <w:r w:rsidR="002163F1" w:rsidRPr="009A40B4">
              <w:rPr>
                <w:rFonts w:eastAsiaTheme="majorEastAsia"/>
                <w:i/>
                <w:iCs/>
                <w:color w:val="000000" w:themeColor="text1"/>
                <w:lang w:val="sq-AL"/>
              </w:rPr>
              <w:t>sit</w:t>
            </w:r>
            <w:r w:rsidR="00F71199" w:rsidRPr="009A40B4">
              <w:rPr>
                <w:rFonts w:eastAsiaTheme="majorEastAsia"/>
                <w:i/>
                <w:iCs/>
                <w:color w:val="000000" w:themeColor="text1"/>
                <w:lang w:val="sq-AL"/>
              </w:rPr>
              <w:t>ë</w:t>
            </w:r>
            <w:r w:rsidR="002163F1" w:rsidRPr="009A40B4">
              <w:rPr>
                <w:rFonts w:eastAsiaTheme="majorEastAsia"/>
                <w:i/>
                <w:iCs/>
                <w:color w:val="000000" w:themeColor="text1"/>
                <w:lang w:val="sq-AL"/>
              </w:rPr>
              <w:t xml:space="preserve"> e zyr</w:t>
            </w:r>
            <w:r w:rsidR="00F71199" w:rsidRPr="009A40B4">
              <w:rPr>
                <w:rFonts w:eastAsiaTheme="majorEastAsia"/>
                <w:i/>
                <w:iCs/>
                <w:color w:val="000000" w:themeColor="text1"/>
                <w:lang w:val="sq-AL"/>
              </w:rPr>
              <w:t>ë</w:t>
            </w:r>
            <w:r w:rsidR="002163F1" w:rsidRPr="009A40B4">
              <w:rPr>
                <w:rFonts w:eastAsiaTheme="majorEastAsia"/>
                <w:i/>
                <w:iCs/>
                <w:color w:val="000000" w:themeColor="text1"/>
                <w:lang w:val="sq-AL"/>
              </w:rPr>
              <w:t>s komb</w:t>
            </w:r>
            <w:r w:rsidR="00F71199" w:rsidRPr="009A40B4">
              <w:rPr>
                <w:rFonts w:eastAsiaTheme="majorEastAsia"/>
                <w:i/>
                <w:iCs/>
                <w:color w:val="000000" w:themeColor="text1"/>
                <w:lang w:val="sq-AL"/>
              </w:rPr>
              <w:t>ë</w:t>
            </w:r>
            <w:r w:rsidR="002163F1" w:rsidRPr="009A40B4">
              <w:rPr>
                <w:rFonts w:eastAsiaTheme="majorEastAsia"/>
                <w:i/>
                <w:iCs/>
                <w:color w:val="000000" w:themeColor="text1"/>
                <w:lang w:val="sq-AL"/>
              </w:rPr>
              <w:t>tare t</w:t>
            </w:r>
            <w:r w:rsidR="00F71199" w:rsidRPr="009A40B4">
              <w:rPr>
                <w:rFonts w:eastAsiaTheme="majorEastAsia"/>
                <w:i/>
                <w:iCs/>
                <w:color w:val="000000" w:themeColor="text1"/>
                <w:lang w:val="sq-AL"/>
              </w:rPr>
              <w:t>ë</w:t>
            </w:r>
            <w:r w:rsidR="002163F1" w:rsidRPr="009A40B4">
              <w:rPr>
                <w:rFonts w:eastAsiaTheme="majorEastAsia"/>
                <w:i/>
                <w:iCs/>
                <w:color w:val="000000" w:themeColor="text1"/>
                <w:lang w:val="sq-AL"/>
              </w:rPr>
              <w:t xml:space="preserve"> koordinimit t</w:t>
            </w:r>
            <w:r w:rsidR="00F71199" w:rsidRPr="009A40B4">
              <w:rPr>
                <w:rFonts w:eastAsiaTheme="majorEastAsia"/>
                <w:i/>
                <w:iCs/>
                <w:color w:val="000000" w:themeColor="text1"/>
                <w:lang w:val="sq-AL"/>
              </w:rPr>
              <w:t>ë</w:t>
            </w:r>
            <w:r w:rsidR="002163F1" w:rsidRPr="009A40B4">
              <w:rPr>
                <w:rFonts w:eastAsiaTheme="majorEastAsia"/>
                <w:i/>
                <w:iCs/>
                <w:color w:val="000000" w:themeColor="text1"/>
                <w:lang w:val="sq-AL"/>
              </w:rPr>
              <w:t xml:space="preserve"> EURES-it, deri n</w:t>
            </w:r>
            <w:r w:rsidR="00F71199" w:rsidRPr="009A40B4">
              <w:rPr>
                <w:rFonts w:eastAsiaTheme="majorEastAsia"/>
                <w:i/>
                <w:iCs/>
                <w:color w:val="000000" w:themeColor="text1"/>
                <w:lang w:val="sq-AL"/>
              </w:rPr>
              <w:t>ë</w:t>
            </w:r>
            <w:r w:rsidR="002163F1" w:rsidRPr="009A40B4">
              <w:rPr>
                <w:rFonts w:eastAsiaTheme="majorEastAsia"/>
                <w:i/>
                <w:iCs/>
                <w:color w:val="000000" w:themeColor="text1"/>
                <w:lang w:val="sq-AL"/>
              </w:rPr>
              <w:t xml:space="preserve"> dat</w:t>
            </w:r>
            <w:r w:rsidR="00F71199" w:rsidRPr="009A40B4">
              <w:rPr>
                <w:rFonts w:eastAsiaTheme="majorEastAsia"/>
                <w:i/>
                <w:iCs/>
                <w:color w:val="000000" w:themeColor="text1"/>
                <w:lang w:val="sq-AL"/>
              </w:rPr>
              <w:t>ë</w:t>
            </w:r>
            <w:r w:rsidR="002163F1" w:rsidRPr="009A40B4">
              <w:rPr>
                <w:rFonts w:eastAsiaTheme="majorEastAsia"/>
                <w:i/>
                <w:iCs/>
                <w:color w:val="000000" w:themeColor="text1"/>
                <w:lang w:val="sq-AL"/>
              </w:rPr>
              <w:t>n e an</w:t>
            </w:r>
            <w:r w:rsidR="00F71199" w:rsidRPr="009A40B4">
              <w:rPr>
                <w:rFonts w:eastAsiaTheme="majorEastAsia"/>
                <w:i/>
                <w:iCs/>
                <w:color w:val="000000" w:themeColor="text1"/>
                <w:lang w:val="sq-AL"/>
              </w:rPr>
              <w:t>ë</w:t>
            </w:r>
            <w:r w:rsidR="002163F1" w:rsidRPr="009A40B4">
              <w:rPr>
                <w:rFonts w:eastAsiaTheme="majorEastAsia"/>
                <w:i/>
                <w:iCs/>
                <w:color w:val="000000" w:themeColor="text1"/>
                <w:lang w:val="sq-AL"/>
              </w:rPr>
              <w:t>tar</w:t>
            </w:r>
            <w:r w:rsidR="00F71199" w:rsidRPr="009A40B4">
              <w:rPr>
                <w:rFonts w:eastAsiaTheme="majorEastAsia"/>
                <w:i/>
                <w:iCs/>
                <w:color w:val="000000" w:themeColor="text1"/>
                <w:lang w:val="sq-AL"/>
              </w:rPr>
              <w:t>ë</w:t>
            </w:r>
            <w:r w:rsidR="002163F1" w:rsidRPr="009A40B4">
              <w:rPr>
                <w:rFonts w:eastAsiaTheme="majorEastAsia"/>
                <w:i/>
                <w:iCs/>
                <w:color w:val="000000" w:themeColor="text1"/>
                <w:lang w:val="sq-AL"/>
              </w:rPr>
              <w:t>simit t</w:t>
            </w:r>
            <w:r w:rsidR="00F71199" w:rsidRPr="009A40B4">
              <w:rPr>
                <w:rFonts w:eastAsiaTheme="majorEastAsia"/>
                <w:i/>
                <w:iCs/>
                <w:color w:val="000000" w:themeColor="text1"/>
                <w:lang w:val="sq-AL"/>
              </w:rPr>
              <w:t>ë</w:t>
            </w:r>
            <w:r w:rsidR="002163F1" w:rsidRPr="009A40B4">
              <w:rPr>
                <w:rFonts w:eastAsiaTheme="majorEastAsia"/>
                <w:i/>
                <w:iCs/>
                <w:color w:val="000000" w:themeColor="text1"/>
                <w:lang w:val="sq-AL"/>
              </w:rPr>
              <w:t xml:space="preserve"> vendit n</w:t>
            </w:r>
            <w:r w:rsidR="00F71199" w:rsidRPr="009A40B4">
              <w:rPr>
                <w:rFonts w:eastAsiaTheme="majorEastAsia"/>
                <w:i/>
                <w:iCs/>
                <w:color w:val="000000" w:themeColor="text1"/>
                <w:lang w:val="sq-AL"/>
              </w:rPr>
              <w:t>ë</w:t>
            </w:r>
            <w:r w:rsidR="002163F1" w:rsidRPr="009A40B4">
              <w:rPr>
                <w:rFonts w:eastAsiaTheme="majorEastAsia"/>
                <w:i/>
                <w:iCs/>
                <w:color w:val="000000" w:themeColor="text1"/>
                <w:lang w:val="sq-AL"/>
              </w:rPr>
              <w:t xml:space="preserve"> BE.</w:t>
            </w:r>
          </w:p>
          <w:p w14:paraId="46466B67" w14:textId="4440B2FD" w:rsidR="003D4D0B" w:rsidRPr="009A40B4" w:rsidRDefault="0E1483D4" w:rsidP="00676A37">
            <w:pPr>
              <w:spacing w:line="259" w:lineRule="auto"/>
              <w:ind w:firstLine="1"/>
              <w:jc w:val="both"/>
              <w:rPr>
                <w:lang w:val="sq-AL"/>
              </w:rPr>
            </w:pPr>
            <w:r w:rsidRPr="009A40B4">
              <w:rPr>
                <w:i/>
                <w:iCs/>
                <w:lang w:val="sq-AL"/>
              </w:rPr>
              <w:t>Opsioni 2:</w:t>
            </w:r>
            <w:r w:rsidRPr="009A40B4">
              <w:rPr>
                <w:lang w:val="sq-AL"/>
              </w:rPr>
              <w:t xml:space="preserve"> – Hartimi dhe miratimi i një ligji të ri si bazë ligjore për një model të ri të shërbimit të punësimit.</w:t>
            </w:r>
          </w:p>
          <w:p w14:paraId="169333F3" w14:textId="1AAFF8B7" w:rsidR="003D4D0B" w:rsidRPr="009A40B4" w:rsidRDefault="0E1483D4" w:rsidP="00676A37">
            <w:pPr>
              <w:spacing w:line="259" w:lineRule="auto"/>
              <w:ind w:firstLine="1"/>
              <w:jc w:val="both"/>
              <w:rPr>
                <w:lang w:val="sq-AL"/>
              </w:rPr>
            </w:pPr>
            <w:r w:rsidRPr="009A40B4">
              <w:rPr>
                <w:i/>
                <w:iCs/>
                <w:lang w:val="sq-AL"/>
              </w:rPr>
              <w:t>Opsioni 3 (i preferuar):</w:t>
            </w:r>
            <w:r w:rsidRPr="009A40B4">
              <w:rPr>
                <w:lang w:val="sq-AL"/>
              </w:rPr>
              <w:t xml:space="preserve"> – Ndryshimi i ligjit ekzistues nr.15/2019 “Për nxitjen e punësimit”</w:t>
            </w:r>
            <w:r w:rsidR="00E847DC" w:rsidRPr="009A40B4">
              <w:rPr>
                <w:lang w:val="sq-AL"/>
              </w:rPr>
              <w:t>, i ndryshuar.</w:t>
            </w:r>
          </w:p>
        </w:tc>
      </w:tr>
      <w:tr w:rsidR="003D4D0B" w:rsidRPr="009A40B4" w14:paraId="17ED3FE6" w14:textId="77777777" w:rsidTr="00496C60">
        <w:tc>
          <w:tcPr>
            <w:tcW w:w="90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3E69A3" w14:textId="66AB35D1" w:rsidR="003D4D0B" w:rsidRPr="009A40B4" w:rsidRDefault="0E1483D4" w:rsidP="00676A37">
            <w:pPr>
              <w:spacing w:line="259" w:lineRule="auto"/>
              <w:ind w:firstLine="1"/>
              <w:jc w:val="both"/>
              <w:rPr>
                <w:b/>
                <w:bCs/>
                <w:lang w:val="sq-AL"/>
              </w:rPr>
            </w:pPr>
            <w:r w:rsidRPr="009A40B4">
              <w:rPr>
                <w:b/>
                <w:bCs/>
                <w:lang w:val="sq-AL"/>
              </w:rPr>
              <w:t>ANALIZA E NDIKIMEVE</w:t>
            </w:r>
          </w:p>
          <w:p w14:paraId="07677486" w14:textId="77777777" w:rsidR="003D4D0B" w:rsidRPr="009A40B4" w:rsidRDefault="003D4D0B" w:rsidP="00676A37">
            <w:pPr>
              <w:spacing w:line="259" w:lineRule="auto"/>
              <w:ind w:firstLine="1"/>
              <w:jc w:val="both"/>
              <w:rPr>
                <w:i/>
                <w:iCs/>
                <w:lang w:val="sq-AL"/>
              </w:rPr>
            </w:pPr>
            <w:r w:rsidRPr="009A40B4">
              <w:rPr>
                <w:i/>
                <w:iCs/>
                <w:lang w:val="sq-AL"/>
              </w:rPr>
              <w:t>Cilat janë ndikimet e opsionit të preferuar? Kjo duhet të përfshijë ndikimet me vlerë monetare të përcaktuar dhe ndikimet pa vlerë monetare të përcaktuar mbi buxhetin dhe bizneset.</w:t>
            </w:r>
          </w:p>
          <w:p w14:paraId="2A03F8C3" w14:textId="77777777" w:rsidR="00AF0C8F" w:rsidRPr="009A40B4" w:rsidRDefault="00AF0C8F" w:rsidP="00676A37">
            <w:pPr>
              <w:spacing w:line="259" w:lineRule="auto"/>
              <w:ind w:firstLine="1"/>
              <w:jc w:val="both"/>
              <w:rPr>
                <w:b/>
                <w:bCs/>
              </w:rPr>
            </w:pPr>
          </w:p>
          <w:p w14:paraId="72B91E06" w14:textId="77198ADA" w:rsidR="00AF0C8F" w:rsidRPr="009A40B4" w:rsidRDefault="00AF0C8F" w:rsidP="00676A37">
            <w:pPr>
              <w:spacing w:line="259" w:lineRule="auto"/>
              <w:ind w:firstLine="1"/>
              <w:jc w:val="both"/>
            </w:pPr>
            <w:r w:rsidRPr="009A40B4">
              <w:t xml:space="preserve">Opsioni i preferuar është ndryshimi i ligjit nr. 15/2019 “Për nxitjen e punësimit”, i ndryshuar. Ky opsion ruan </w:t>
            </w:r>
            <w:r w:rsidR="007C0E6C" w:rsidRPr="009A40B4">
              <w:t>q</w:t>
            </w:r>
            <w:r w:rsidR="00DA2044" w:rsidRPr="009A40B4">
              <w:t>ë</w:t>
            </w:r>
            <w:r w:rsidR="007C0E6C" w:rsidRPr="009A40B4">
              <w:t xml:space="preserve">llimin, </w:t>
            </w:r>
            <w:r w:rsidRPr="009A40B4">
              <w:t>strukturën dhe mekanizmat bazë të ligjit ekzistues, ndërkohë që plotëson mangësitë e evidentuara gjatë zbatimit të tij dhe krijon bazën ligjore për instrumente të reja të politikës së punësimit. Ndikimet e pritshme prekin buxhetin e shtetit, institucionet publike, punëdhënësit, subjektet e tregut të punës, punëkërkuesit dhe grupet e veçanta.</w:t>
            </w:r>
          </w:p>
          <w:p w14:paraId="32E62022" w14:textId="77777777" w:rsidR="00C74A4E" w:rsidRPr="009A40B4" w:rsidRDefault="00C74A4E" w:rsidP="00676A37">
            <w:pPr>
              <w:spacing w:line="259" w:lineRule="auto"/>
              <w:ind w:firstLine="1"/>
              <w:jc w:val="both"/>
            </w:pPr>
          </w:p>
          <w:p w14:paraId="188B8401" w14:textId="7C5DBB44" w:rsidR="0072056D" w:rsidRPr="009A40B4" w:rsidRDefault="00AF0C8F" w:rsidP="00676A37">
            <w:pPr>
              <w:spacing w:line="259" w:lineRule="auto"/>
              <w:ind w:firstLine="1"/>
              <w:jc w:val="both"/>
            </w:pPr>
            <w:r w:rsidRPr="009A40B4">
              <w:t>Në këtë fazë, vetëm disa ndikime mund të shprehen drejtpërdrejt në vlerë monetare. Përllogaritja përfundimtare kërkon të dhëna të përditësuara për numrin e punëdhënësve dhe të punonjësve sipas madhësisë së ndërmarrjes, numrin e vendeve që duhet të plotësohen sipas kuotës tranzitore, pagën minimale në fuqi, kostot e zhvillimit dhe mirëmbajtjes së sistemeve digjitale, si dhe fondet e planifikuara për Garancinë Rinore dhe programet aktive të tregut të punës.</w:t>
            </w:r>
          </w:p>
          <w:p w14:paraId="2C74BFAE" w14:textId="77777777" w:rsidR="00C74A4E" w:rsidRPr="009A40B4" w:rsidRDefault="00C74A4E" w:rsidP="00676A37">
            <w:pPr>
              <w:spacing w:line="259" w:lineRule="auto"/>
              <w:ind w:firstLine="1"/>
              <w:jc w:val="both"/>
              <w:rPr>
                <w:b/>
                <w:bCs/>
              </w:rPr>
            </w:pPr>
          </w:p>
          <w:p w14:paraId="1FD61CD5" w14:textId="4A6554D8" w:rsidR="00AF0C8F" w:rsidRPr="009A40B4" w:rsidRDefault="00AF0C8F" w:rsidP="00676A37">
            <w:pPr>
              <w:spacing w:line="259" w:lineRule="auto"/>
              <w:ind w:firstLine="1"/>
              <w:jc w:val="both"/>
            </w:pPr>
            <w:r w:rsidRPr="009A40B4">
              <w:rPr>
                <w:b/>
                <w:bCs/>
              </w:rPr>
              <w:t>Ndikimi mbi buxhetin e shtetit dhe institucionet publike</w:t>
            </w:r>
          </w:p>
          <w:p w14:paraId="5A5B65E3" w14:textId="699C92CE" w:rsidR="00AF0C8F" w:rsidRPr="009A40B4" w:rsidRDefault="00AF0C8F" w:rsidP="00676A37">
            <w:pPr>
              <w:tabs>
                <w:tab w:val="num" w:pos="720"/>
              </w:tabs>
              <w:spacing w:line="259" w:lineRule="auto"/>
              <w:ind w:firstLine="1"/>
              <w:jc w:val="both"/>
            </w:pPr>
            <w:r w:rsidRPr="009A40B4">
              <w:lastRenderedPageBreak/>
              <w:t>Projektligji pritet të krijojë kosto administrative dhe investimi për institucionin përgjegjës për punësimin dhe aftësitë dhe institucionet e tjera të përfshira. Këto lidhen kryesisht me</w:t>
            </w:r>
            <w:r w:rsidR="0072056D" w:rsidRPr="009A40B4">
              <w:t xml:space="preserve"> </w:t>
            </w:r>
            <w:r w:rsidRPr="009A40B4">
              <w:t>zhvillimin, integrimin, mirëmbajtjen dhe sigurinë e sistemeve digjitale për Observatorin e Informacionit të Tregut të Punës dhe Aftësive dhe pasaportën digjitale të punësimit dhe aftësive;ndërveprimin elektronik me bazat e tjera shtetërore të të dhënave;</w:t>
            </w:r>
            <w:r w:rsidR="0072056D" w:rsidRPr="009A40B4">
              <w:t xml:space="preserve"> </w:t>
            </w:r>
            <w:r w:rsidRPr="009A40B4">
              <w:t>ngritjen dhe funksionimin e Zyrës Kombëtare Koordinuese të EURES-it, forcimin e kapaciteteve njerëzore, teknike dhe organizative të institucioneve përgjegjëse</w:t>
            </w:r>
            <w:r w:rsidR="0072056D" w:rsidRPr="009A40B4">
              <w:t xml:space="preserve">; </w:t>
            </w:r>
            <w:r w:rsidRPr="009A40B4">
              <w:t>përgatitjen e akteve nënligjore, procedurave, standardeve teknike dhe materialeve informuese</w:t>
            </w:r>
            <w:r w:rsidR="0072056D" w:rsidRPr="009A40B4">
              <w:t xml:space="preserve">; </w:t>
            </w:r>
            <w:r w:rsidRPr="009A40B4">
              <w:t>kontraktimin e subjekteve të tregut të punës për ofrimin e shërbimeve të specializuara dhe zbatimin e programeve</w:t>
            </w:r>
            <w:r w:rsidR="0072056D" w:rsidRPr="009A40B4">
              <w:t xml:space="preserve">, si dhe </w:t>
            </w:r>
            <w:r w:rsidRPr="009A40B4">
              <w:t>financimin e veprimtarive të partneriteteve vendore, Garancisë Rinore, masave parandaluese për personat që rrezikojnë humbjen e vendit të punës dhe mbështetjes për migrantët e kthyer</w:t>
            </w:r>
          </w:p>
          <w:p w14:paraId="20410E48" w14:textId="77777777" w:rsidR="00AF0C8F" w:rsidRPr="009A40B4" w:rsidRDefault="00AF0C8F" w:rsidP="00676A37">
            <w:pPr>
              <w:spacing w:line="259" w:lineRule="auto"/>
              <w:ind w:firstLine="1"/>
              <w:jc w:val="both"/>
            </w:pPr>
          </w:p>
          <w:p w14:paraId="7F60A614" w14:textId="59154691" w:rsidR="00AF0C8F" w:rsidRPr="009A40B4" w:rsidRDefault="00AF0C8F" w:rsidP="00676A37">
            <w:pPr>
              <w:spacing w:line="259" w:lineRule="auto"/>
              <w:ind w:firstLine="1"/>
              <w:jc w:val="both"/>
            </w:pPr>
            <w:r w:rsidRPr="009A40B4">
              <w:t>Observatori dhe pasaporta digjitale kërkojnë krijimin ose përshtatjen e platformave të integruara dhe shkëmbimin elektronik të të dhënave me sisteme të tjera shtetërore, duke respektuar kërkesat për mbrojtjen e të dhënave personale. Kostoja e këtyre ndërhyrjeve nuk është përcaktuar në projektligj dhe duhet të përllogaritet nga institucionet përgjegjëse në bazë të arkitekturës teknike, sistemeve ekzistuese dhe burimeve njerëzore që do të angazhohen.</w:t>
            </w:r>
          </w:p>
          <w:p w14:paraId="58C93612" w14:textId="77777777" w:rsidR="00AF0C8F" w:rsidRPr="009A40B4" w:rsidRDefault="00AF0C8F" w:rsidP="00676A37">
            <w:pPr>
              <w:spacing w:line="259" w:lineRule="auto"/>
              <w:ind w:firstLine="1"/>
              <w:jc w:val="both"/>
            </w:pPr>
          </w:p>
          <w:p w14:paraId="39D04DB2" w14:textId="19E09BE4" w:rsidR="00AF0C8F" w:rsidRPr="009A40B4" w:rsidRDefault="00AF0C8F" w:rsidP="00676A37">
            <w:pPr>
              <w:spacing w:line="259" w:lineRule="auto"/>
              <w:ind w:firstLine="1"/>
              <w:jc w:val="both"/>
            </w:pPr>
            <w:r w:rsidRPr="009A40B4">
              <w:t>Garancia Rinore dhe partneritetet vendore do të kërkojnë vazhdimësinë e financimit të programeve dhe veprimtarive për identifikimin, kontaktimin, këshillimin, formimin dhe integrimin e të rinjve në tregun e punës. Projektligji përcakton ndarjen e përgjegjësive ndërmjet institucioneve të arsimit, punësimit dhe mbrojtjes sociale, ndërsa mënyrat e financimit dhe procedurat konkrete do të përcaktohen me vendim të Këshillit të Ministrave.</w:t>
            </w:r>
          </w:p>
          <w:p w14:paraId="07416608" w14:textId="77777777" w:rsidR="00AF0C8F" w:rsidRPr="009A40B4" w:rsidRDefault="00AF0C8F" w:rsidP="00676A37">
            <w:pPr>
              <w:spacing w:line="259" w:lineRule="auto"/>
              <w:ind w:firstLine="1"/>
              <w:jc w:val="both"/>
            </w:pPr>
            <w:r w:rsidRPr="009A40B4">
              <w:t>Zgjerimi i programeve aktive për personat që rrezikojnë humbjen e vendit të punës, financimi i shpenzimeve për zhvendosjen ose riatdhesimin e migrantëve të kthyer dhe kontraktimi i subjekteve të tregut të punës mund të sjellin nevoja shtesë financiare. Masa konkrete e këtyre kostove do të varet nga numri i përfituesve, lloji i masave të miratuara dhe kostot për njësi të programeve.</w:t>
            </w:r>
          </w:p>
          <w:p w14:paraId="44071398" w14:textId="77777777" w:rsidR="00AB7C4F" w:rsidRPr="009A40B4" w:rsidRDefault="00AB7C4F" w:rsidP="00676A37">
            <w:pPr>
              <w:spacing w:line="259" w:lineRule="auto"/>
              <w:ind w:firstLine="1"/>
              <w:jc w:val="both"/>
            </w:pPr>
          </w:p>
          <w:p w14:paraId="2E936788" w14:textId="1213F76A" w:rsidR="00AF0C8F" w:rsidRPr="009A40B4" w:rsidRDefault="00AF0C8F" w:rsidP="00676A37">
            <w:pPr>
              <w:spacing w:line="259" w:lineRule="auto"/>
              <w:ind w:firstLine="1"/>
              <w:jc w:val="both"/>
            </w:pPr>
            <w:r w:rsidRPr="009A40B4">
              <w:t>Nga ana tjetër, digjitalizimi, ndërveprimi i bazave të të dhënave dhe automatizimi i shkëmbimit të informacionit pritet të sjellin kursime administrative në periudhën afatmesme dhe afatgjatë, nëpërmjetreduktimit të dokumentacionit dhe verifikimeve manuale</w:t>
            </w:r>
            <w:r w:rsidR="00AB7C4F" w:rsidRPr="009A40B4">
              <w:t xml:space="preserve">; </w:t>
            </w:r>
            <w:r w:rsidRPr="009A40B4">
              <w:t>shmangies së raportimit të dyfishtë;</w:t>
            </w:r>
            <w:r w:rsidR="00AB7C4F" w:rsidRPr="009A40B4">
              <w:t xml:space="preserve"> </w:t>
            </w:r>
            <w:r w:rsidRPr="009A40B4">
              <w:t>përmirësimit të identifikimit dhe profilizimit të përfituesve</w:t>
            </w:r>
            <w:r w:rsidR="00AB7C4F" w:rsidRPr="009A40B4">
              <w:t xml:space="preserve">; </w:t>
            </w:r>
            <w:r w:rsidRPr="009A40B4">
              <w:t>kontrollit më të mirë të pjesëmarrjes dhe rezultateve të programev</w:t>
            </w:r>
            <w:r w:rsidR="00AB7C4F" w:rsidRPr="009A40B4">
              <w:t xml:space="preserve">e, si dhe </w:t>
            </w:r>
            <w:r w:rsidRPr="009A40B4">
              <w:t>orientimit më efikas të fondeve drejt masave dhe kategorive me nevojë më të madhe</w:t>
            </w:r>
            <w:r w:rsidR="00AB7C4F" w:rsidRPr="009A40B4">
              <w:t>.</w:t>
            </w:r>
          </w:p>
          <w:p w14:paraId="35347F1B" w14:textId="77777777" w:rsidR="00AB7C4F" w:rsidRPr="009A40B4" w:rsidRDefault="00AB7C4F" w:rsidP="00676A37">
            <w:pPr>
              <w:tabs>
                <w:tab w:val="num" w:pos="720"/>
              </w:tabs>
              <w:spacing w:line="259" w:lineRule="auto"/>
              <w:ind w:firstLine="1"/>
              <w:jc w:val="both"/>
            </w:pPr>
          </w:p>
          <w:p w14:paraId="21AEDC33" w14:textId="77777777" w:rsidR="00AF0C8F" w:rsidRPr="009A40B4" w:rsidRDefault="00AF0C8F" w:rsidP="00676A37">
            <w:pPr>
              <w:spacing w:line="259" w:lineRule="auto"/>
              <w:ind w:firstLine="1"/>
              <w:jc w:val="both"/>
            </w:pPr>
            <w:r w:rsidRPr="009A40B4">
              <w:t>Aktivizimi dhe punësimi i më shumë personave pritet të sjellë gjithashtu rritje të të ardhurave nga tatimet dhe kontributet e sigurimeve shoqërore dhe shëndetësore dhe, në një masë të caktuar, ulje të shpenzimeve për mbështetje sociale ose papunësi. Këto përfitime nuk mund të përllogariten në këtë fazë, pasi varen nga numri i personave që do të punësohen, niveli i pagave dhe qëndrueshmëria e punësimit.</w:t>
            </w:r>
          </w:p>
          <w:p w14:paraId="2F8C9D03" w14:textId="77777777" w:rsidR="0072056D" w:rsidRPr="009A40B4" w:rsidRDefault="0072056D" w:rsidP="00676A37">
            <w:pPr>
              <w:spacing w:line="259" w:lineRule="auto"/>
              <w:ind w:firstLine="1"/>
              <w:jc w:val="both"/>
              <w:rPr>
                <w:b/>
                <w:bCs/>
              </w:rPr>
            </w:pPr>
          </w:p>
          <w:p w14:paraId="4C425D2E" w14:textId="64B930A9" w:rsidR="00AF0C8F" w:rsidRPr="009A40B4" w:rsidRDefault="00AF0C8F" w:rsidP="00676A37">
            <w:pPr>
              <w:spacing w:line="259" w:lineRule="auto"/>
              <w:ind w:firstLine="1"/>
              <w:jc w:val="both"/>
              <w:rPr>
                <w:b/>
                <w:bCs/>
              </w:rPr>
            </w:pPr>
            <w:r w:rsidRPr="009A40B4">
              <w:rPr>
                <w:b/>
                <w:bCs/>
              </w:rPr>
              <w:t>Ndikimi financiar i kuotave dhe i Fondit Social të Punësimit</w:t>
            </w:r>
          </w:p>
          <w:p w14:paraId="5EA10D34" w14:textId="0D87DFA0" w:rsidR="00E35AF9" w:rsidRPr="009A40B4" w:rsidRDefault="00AF0C8F" w:rsidP="00676A37">
            <w:pPr>
              <w:spacing w:line="259" w:lineRule="auto"/>
              <w:ind w:firstLine="1"/>
              <w:jc w:val="both"/>
            </w:pPr>
            <w:r w:rsidRPr="009A40B4">
              <w:t xml:space="preserve">Projektligji parashikon një regjim tranzitor për zbatimin e detyrimit të punëdhënësve për punësimin e personave që u përkasin grupeve të veçanta. Deri në anëtarësimin e Shqipërisë në Bashkimin Evropian, çdo punëdhënës duhet të punësojë një person të kategorisë përkatëse për 125 punonjësit e parë dhe një person shtesë për çdo 125 punonjës të tjerë. Në rast të </w:t>
            </w:r>
            <w:r w:rsidRPr="009A40B4">
              <w:lastRenderedPageBreak/>
              <w:t>mosplotësimit të kuotës, punëdhënësi derdh çdo muaj në Fondin Social të Punësimit një kontribut në masën 50 për qind të pagës minimale për çdo person që duhej të kishte punësuar. Pas anëtarësimit në BE do të zbatohen kuotat e plota të nenit 20 të ligjit.</w:t>
            </w:r>
          </w:p>
          <w:p w14:paraId="0979F317" w14:textId="77777777" w:rsidR="00E35AF9" w:rsidRPr="009A40B4" w:rsidRDefault="00E35AF9" w:rsidP="00676A37">
            <w:pPr>
              <w:spacing w:line="259" w:lineRule="auto"/>
              <w:ind w:firstLine="1"/>
              <w:jc w:val="both"/>
            </w:pPr>
          </w:p>
          <w:p w14:paraId="203AA9ED" w14:textId="77777777" w:rsidR="00AF0C8F" w:rsidRPr="009A40B4" w:rsidRDefault="00AF0C8F" w:rsidP="00676A37">
            <w:pPr>
              <w:spacing w:line="259" w:lineRule="auto"/>
              <w:ind w:firstLine="1"/>
              <w:jc w:val="both"/>
            </w:pPr>
            <w:r w:rsidRPr="009A40B4">
              <w:t>Vlera e pritshme vjetore e kontributeve mund të llogaritet sipas formulës:</w:t>
            </w:r>
          </w:p>
          <w:p w14:paraId="05959BC1" w14:textId="77777777" w:rsidR="00AF0C8F" w:rsidRPr="009A40B4" w:rsidRDefault="00AF0C8F" w:rsidP="00676A37">
            <w:pPr>
              <w:spacing w:line="259" w:lineRule="auto"/>
              <w:ind w:firstLine="1"/>
              <w:jc w:val="both"/>
            </w:pPr>
            <w:r w:rsidRPr="009A40B4">
              <w:rPr>
                <w:b/>
                <w:bCs/>
              </w:rPr>
              <w:t>Të ardhurat vjetore të Fondit = numri i vendeve të paplotësuara × 50% e pagës minimale mujore × 12 muaj.</w:t>
            </w:r>
          </w:p>
          <w:p w14:paraId="5784E67F" w14:textId="77777777" w:rsidR="00AF0C8F" w:rsidRPr="009A40B4" w:rsidRDefault="00AF0C8F" w:rsidP="00676A37">
            <w:pPr>
              <w:spacing w:line="259" w:lineRule="auto"/>
              <w:ind w:firstLine="1"/>
              <w:jc w:val="both"/>
            </w:pPr>
            <w:r w:rsidRPr="009A40B4">
              <w:t>Kjo shumë nuk përbën automatikisht kosto shtesë për buxhetin e shtetit, pasi financohet nga kontributet e punëdhënësve që nuk përmbushin kuotën. Ajo përbën një transferim nga punëdhënësit drejt Fondit Social të Punësimit dhe do të përdoret për masa që mbështesin punësimin dhe integrimin e personave me aftësi të kufizuara dhe kategorive të tjera të përcaktuara në ligj.</w:t>
            </w:r>
          </w:p>
          <w:p w14:paraId="41B1FD10" w14:textId="77777777" w:rsidR="00E35AF9" w:rsidRPr="009A40B4" w:rsidRDefault="00E35AF9" w:rsidP="00676A37">
            <w:pPr>
              <w:spacing w:line="259" w:lineRule="auto"/>
              <w:ind w:firstLine="1"/>
              <w:jc w:val="both"/>
            </w:pPr>
          </w:p>
          <w:p w14:paraId="214DB03E" w14:textId="26EF3431" w:rsidR="00AF0C8F" w:rsidRPr="009A40B4" w:rsidRDefault="00AF0C8F" w:rsidP="00676A37">
            <w:pPr>
              <w:spacing w:line="259" w:lineRule="auto"/>
              <w:ind w:firstLine="1"/>
              <w:jc w:val="both"/>
              <w:rPr>
                <w:b/>
                <w:bCs/>
              </w:rPr>
            </w:pPr>
            <w:r w:rsidRPr="009A40B4">
              <w:rPr>
                <w:b/>
                <w:bCs/>
              </w:rPr>
              <w:t>Ndikimi mbi bizneset</w:t>
            </w:r>
          </w:p>
          <w:p w14:paraId="1359C3B5" w14:textId="77777777" w:rsidR="00E35AF9" w:rsidRPr="009A40B4" w:rsidRDefault="00E35AF9" w:rsidP="00676A37">
            <w:pPr>
              <w:spacing w:line="259" w:lineRule="auto"/>
              <w:ind w:firstLine="1"/>
              <w:jc w:val="both"/>
              <w:rPr>
                <w:b/>
                <w:bCs/>
              </w:rPr>
            </w:pPr>
          </w:p>
          <w:p w14:paraId="621E577F" w14:textId="151E9E27" w:rsidR="00E35AF9" w:rsidRPr="009A40B4" w:rsidRDefault="00E35AF9" w:rsidP="00676A37">
            <w:pPr>
              <w:spacing w:line="259" w:lineRule="auto"/>
              <w:ind w:firstLine="1"/>
              <w:jc w:val="both"/>
              <w:rPr>
                <w:b/>
                <w:bCs/>
              </w:rPr>
            </w:pPr>
            <w:r w:rsidRPr="009A40B4">
              <w:rPr>
                <w:b/>
                <w:bCs/>
              </w:rPr>
              <w:t>Kostot p</w:t>
            </w:r>
            <w:r w:rsidR="00DA2044" w:rsidRPr="009A40B4">
              <w:rPr>
                <w:b/>
                <w:bCs/>
              </w:rPr>
              <w:t>ë</w:t>
            </w:r>
            <w:r w:rsidRPr="009A40B4">
              <w:rPr>
                <w:b/>
                <w:bCs/>
              </w:rPr>
              <w:t xml:space="preserve">r bizneset </w:t>
            </w:r>
          </w:p>
          <w:p w14:paraId="52D7E424" w14:textId="37BF28C5" w:rsidR="00650132" w:rsidRPr="009A40B4" w:rsidRDefault="00AF0C8F" w:rsidP="00676A37">
            <w:pPr>
              <w:spacing w:line="259" w:lineRule="auto"/>
              <w:ind w:firstLine="1"/>
              <w:jc w:val="both"/>
            </w:pPr>
            <w:r w:rsidRPr="009A40B4">
              <w:t>Ndikimi kryesor monetar mbi bizneset lidhet me përmbushjen e kuotës së punësimit</w:t>
            </w:r>
            <w:r w:rsidR="00650132" w:rsidRPr="009A40B4">
              <w:t xml:space="preserve"> s</w:t>
            </w:r>
            <w:r w:rsidR="00DA2044" w:rsidRPr="009A40B4">
              <w:t>ë</w:t>
            </w:r>
            <w:r w:rsidR="00650132" w:rsidRPr="009A40B4">
              <w:t xml:space="preserve"> personave me aft</w:t>
            </w:r>
            <w:r w:rsidR="00DA2044" w:rsidRPr="009A40B4">
              <w:t>ë</w:t>
            </w:r>
            <w:r w:rsidR="00650132" w:rsidRPr="009A40B4">
              <w:t>si t</w:t>
            </w:r>
            <w:r w:rsidR="00DA2044" w:rsidRPr="009A40B4">
              <w:t>ë</w:t>
            </w:r>
            <w:r w:rsidR="00650132" w:rsidRPr="009A40B4">
              <w:t xml:space="preserve"> kufizuara ose, n</w:t>
            </w:r>
            <w:r w:rsidR="00DA2044" w:rsidRPr="009A40B4">
              <w:t>ë</w:t>
            </w:r>
            <w:r w:rsidR="00650132" w:rsidRPr="009A40B4">
              <w:t xml:space="preserve"> rast mosp</w:t>
            </w:r>
            <w:r w:rsidR="00DA2044" w:rsidRPr="009A40B4">
              <w:t>ë</w:t>
            </w:r>
            <w:r w:rsidR="00650132" w:rsidRPr="009A40B4">
              <w:t>rmbushjeje, t</w:t>
            </w:r>
            <w:r w:rsidR="00DA2044" w:rsidRPr="009A40B4">
              <w:t>ë</w:t>
            </w:r>
            <w:r w:rsidR="00650132" w:rsidRPr="009A40B4">
              <w:t xml:space="preserve"> detyrimit p</w:t>
            </w:r>
            <w:r w:rsidR="00DA2044" w:rsidRPr="009A40B4">
              <w:t>ë</w:t>
            </w:r>
            <w:r w:rsidR="00650132" w:rsidRPr="009A40B4">
              <w:t>r derdhjen e kontributit n</w:t>
            </w:r>
            <w:r w:rsidR="00DA2044" w:rsidRPr="009A40B4">
              <w:t>ë</w:t>
            </w:r>
            <w:r w:rsidR="00650132" w:rsidRPr="009A40B4">
              <w:t xml:space="preserve"> mas</w:t>
            </w:r>
            <w:r w:rsidR="00DA2044" w:rsidRPr="009A40B4">
              <w:t>ë</w:t>
            </w:r>
            <w:r w:rsidR="00650132" w:rsidRPr="009A40B4">
              <w:t>n 50% t</w:t>
            </w:r>
            <w:r w:rsidR="00DA2044" w:rsidRPr="009A40B4">
              <w:t>ë</w:t>
            </w:r>
            <w:r w:rsidR="00650132" w:rsidRPr="009A40B4">
              <w:t xml:space="preserve"> pag</w:t>
            </w:r>
            <w:r w:rsidR="00DA2044" w:rsidRPr="009A40B4">
              <w:t>ë</w:t>
            </w:r>
            <w:r w:rsidR="00650132" w:rsidRPr="009A40B4">
              <w:t>s minimale p</w:t>
            </w:r>
            <w:r w:rsidR="00DA2044" w:rsidRPr="009A40B4">
              <w:t>ë</w:t>
            </w:r>
            <w:r w:rsidR="00650132" w:rsidRPr="009A40B4">
              <w:t>r çdo person t</w:t>
            </w:r>
            <w:r w:rsidR="00DA2044" w:rsidRPr="009A40B4">
              <w:t>ë</w:t>
            </w:r>
            <w:r w:rsidR="00650132" w:rsidRPr="009A40B4">
              <w:t xml:space="preserve"> papun</w:t>
            </w:r>
            <w:r w:rsidR="00DA2044" w:rsidRPr="009A40B4">
              <w:t>ë</w:t>
            </w:r>
            <w:r w:rsidR="00650132" w:rsidRPr="009A40B4">
              <w:t>suar.</w:t>
            </w:r>
            <w:r w:rsidRPr="009A40B4">
              <w:t xml:space="preserve"> </w:t>
            </w:r>
          </w:p>
          <w:p w14:paraId="155AF450" w14:textId="3410A5F1" w:rsidR="00AF0C8F" w:rsidRPr="009A40B4" w:rsidRDefault="00AF0C8F" w:rsidP="00676A37">
            <w:pPr>
              <w:tabs>
                <w:tab w:val="num" w:pos="720"/>
              </w:tabs>
              <w:spacing w:line="259" w:lineRule="auto"/>
              <w:ind w:firstLine="1"/>
              <w:jc w:val="both"/>
            </w:pPr>
            <w:r w:rsidRPr="009A40B4">
              <w:t>Punëdhënësi mund të zgjedhë ndërmjet</w:t>
            </w:r>
            <w:r w:rsidR="00E35AF9" w:rsidRPr="009A40B4">
              <w:t xml:space="preserve"> </w:t>
            </w:r>
            <w:r w:rsidRPr="009A40B4">
              <w:t>punësimit të numrit të kërkuar të personave</w:t>
            </w:r>
            <w:r w:rsidR="00650132" w:rsidRPr="009A40B4">
              <w:t xml:space="preserve"> me aft</w:t>
            </w:r>
            <w:r w:rsidR="00DA2044" w:rsidRPr="009A40B4">
              <w:t>ë</w:t>
            </w:r>
            <w:r w:rsidR="00650132" w:rsidRPr="009A40B4">
              <w:t>si t</w:t>
            </w:r>
            <w:r w:rsidR="00DA2044" w:rsidRPr="009A40B4">
              <w:t>ë</w:t>
            </w:r>
            <w:r w:rsidR="00650132" w:rsidRPr="009A40B4">
              <w:t xml:space="preserve"> kufizuar</w:t>
            </w:r>
            <w:r w:rsidRPr="009A40B4">
              <w:t>, duke përballuar pagën, kontributet e sigurimeve dhe, sipas rastit, kostot e përshtatjes së arsyeshme të vendit të punës; os</w:t>
            </w:r>
            <w:r w:rsidR="00E35AF9" w:rsidRPr="009A40B4">
              <w:t xml:space="preserve">e </w:t>
            </w:r>
            <w:r w:rsidRPr="009A40B4">
              <w:t>pagesës së kontributit mujor prej 50 për qind të pagës minimale për çdo vend të paplotësuar.</w:t>
            </w:r>
          </w:p>
          <w:p w14:paraId="5D5B652C" w14:textId="183EA551" w:rsidR="00AF0C8F" w:rsidRPr="009A40B4" w:rsidRDefault="00AF0C8F" w:rsidP="00676A37">
            <w:pPr>
              <w:spacing w:line="259" w:lineRule="auto"/>
              <w:ind w:firstLine="1"/>
              <w:jc w:val="both"/>
            </w:pPr>
            <w:r w:rsidRPr="009A40B4">
              <w:t xml:space="preserve">Kostoja reale për secilin punëdhënës do të varet nga numri i punonjësve, numri i vendeve që rrjedhin nga kuota, numri i personave </w:t>
            </w:r>
            <w:r w:rsidR="00650132" w:rsidRPr="009A40B4">
              <w:t>me aft</w:t>
            </w:r>
            <w:r w:rsidR="00DA2044" w:rsidRPr="009A40B4">
              <w:t>ë</w:t>
            </w:r>
            <w:r w:rsidR="00650132" w:rsidRPr="009A40B4">
              <w:t>si t</w:t>
            </w:r>
            <w:r w:rsidR="00DA2044" w:rsidRPr="009A40B4">
              <w:t>ë</w:t>
            </w:r>
            <w:r w:rsidR="00650132" w:rsidRPr="009A40B4">
              <w:t xml:space="preserve"> kufizuar t</w:t>
            </w:r>
            <w:r w:rsidR="00DA2044" w:rsidRPr="009A40B4">
              <w:t>ë</w:t>
            </w:r>
            <w:r w:rsidR="00650132" w:rsidRPr="009A40B4">
              <w:t xml:space="preserve"> pun</w:t>
            </w:r>
            <w:r w:rsidR="00DA2044" w:rsidRPr="009A40B4">
              <w:t>ë</w:t>
            </w:r>
            <w:r w:rsidR="00650132" w:rsidRPr="009A40B4">
              <w:t>suar, lloji I aft</w:t>
            </w:r>
            <w:r w:rsidR="00DA2044" w:rsidRPr="009A40B4">
              <w:t>ë</w:t>
            </w:r>
            <w:r w:rsidR="00650132" w:rsidRPr="009A40B4">
              <w:t>sis</w:t>
            </w:r>
            <w:r w:rsidR="00DA2044" w:rsidRPr="009A40B4">
              <w:t>ë</w:t>
            </w:r>
            <w:r w:rsidR="00650132" w:rsidRPr="009A40B4">
              <w:t xml:space="preserve"> s</w:t>
            </w:r>
            <w:r w:rsidR="00DA2044" w:rsidRPr="009A40B4">
              <w:t>ë</w:t>
            </w:r>
            <w:r w:rsidR="00650132" w:rsidRPr="009A40B4">
              <w:t xml:space="preserve"> kufizuar dhe nevojat p</w:t>
            </w:r>
            <w:r w:rsidR="00DA2044" w:rsidRPr="009A40B4">
              <w:t>ë</w:t>
            </w:r>
            <w:r w:rsidR="00650132" w:rsidRPr="009A40B4">
              <w:t>r p</w:t>
            </w:r>
            <w:r w:rsidR="00DA2044" w:rsidRPr="009A40B4">
              <w:t>ë</w:t>
            </w:r>
            <w:r w:rsidR="00650132" w:rsidRPr="009A40B4">
              <w:t xml:space="preserve">rshtatjen e arsyeshme, si </w:t>
            </w:r>
            <w:r w:rsidRPr="009A40B4">
              <w:t>dhe</w:t>
            </w:r>
            <w:r w:rsidR="00834F26" w:rsidRPr="009A40B4">
              <w:t xml:space="preserve"> n</w:t>
            </w:r>
            <w:r w:rsidR="00DA2044" w:rsidRPr="009A40B4">
              <w:t>ë</w:t>
            </w:r>
            <w:r w:rsidR="00834F26" w:rsidRPr="009A40B4">
              <w:t xml:space="preserve"> var</w:t>
            </w:r>
            <w:r w:rsidR="00DA2044" w:rsidRPr="009A40B4">
              <w:t>ë</w:t>
            </w:r>
            <w:r w:rsidR="00834F26" w:rsidRPr="009A40B4">
              <w:t>si</w:t>
            </w:r>
            <w:r w:rsidRPr="009A40B4">
              <w:t xml:space="preserve"> </w:t>
            </w:r>
            <w:r w:rsidR="00834F26" w:rsidRPr="009A40B4">
              <w:t>t</w:t>
            </w:r>
            <w:r w:rsidR="00DA2044" w:rsidRPr="009A40B4">
              <w:t>ë</w:t>
            </w:r>
            <w:r w:rsidR="00834F26" w:rsidRPr="009A40B4">
              <w:t xml:space="preserve"> nivelit t</w:t>
            </w:r>
            <w:r w:rsidRPr="009A40B4">
              <w:t xml:space="preserve"> pagës minimale në fuqi.</w:t>
            </w:r>
          </w:p>
          <w:p w14:paraId="257E55BC" w14:textId="5D5AC17E" w:rsidR="00AF0C8F" w:rsidRPr="009A40B4" w:rsidRDefault="00AF0C8F" w:rsidP="00676A37">
            <w:pPr>
              <w:tabs>
                <w:tab w:val="num" w:pos="720"/>
              </w:tabs>
              <w:spacing w:line="259" w:lineRule="auto"/>
              <w:ind w:firstLine="1"/>
              <w:jc w:val="both"/>
            </w:pPr>
            <w:r w:rsidRPr="009A40B4">
              <w:t>Punëdhënësit mund të përballojnë gjithashtu kosto administrative të kufizuara për</w:t>
            </w:r>
            <w:r w:rsidR="00E35AF9" w:rsidRPr="009A40B4">
              <w:t xml:space="preserve"> </w:t>
            </w:r>
            <w:r w:rsidRPr="009A40B4">
              <w:t>njohjen me kërkesat e reja ligjore dhe përshtatjen e procedurave të brendshme;</w:t>
            </w:r>
            <w:r w:rsidR="00E35AF9" w:rsidRPr="009A40B4">
              <w:t xml:space="preserve"> </w:t>
            </w:r>
            <w:r w:rsidRPr="009A40B4">
              <w:t>deklarimin e vendeve të lira të paguara të punës;</w:t>
            </w:r>
            <w:r w:rsidR="00E35AF9" w:rsidRPr="009A40B4">
              <w:t xml:space="preserve"> </w:t>
            </w:r>
            <w:r w:rsidRPr="009A40B4">
              <w:t>publikimin e intervalit të pagës në shpalljet e punës;</w:t>
            </w:r>
            <w:r w:rsidR="00E35AF9" w:rsidRPr="009A40B4">
              <w:t xml:space="preserve"> </w:t>
            </w:r>
            <w:r w:rsidRPr="009A40B4">
              <w:t>deklarimin dhe përditësimin e të dhënave të marrëdhënieve të punës;</w:t>
            </w:r>
          </w:p>
          <w:p w14:paraId="7AABDFCA" w14:textId="77777777" w:rsidR="00AF0C8F" w:rsidRPr="009A40B4" w:rsidRDefault="00AF0C8F">
            <w:pPr>
              <w:numPr>
                <w:ilvl w:val="0"/>
                <w:numId w:val="16"/>
              </w:numPr>
              <w:spacing w:line="259" w:lineRule="auto"/>
              <w:ind w:left="0" w:firstLine="1"/>
              <w:jc w:val="both"/>
            </w:pPr>
            <w:r w:rsidRPr="009A40B4">
              <w:t>raportimin e largimeve nga puna dhe transmetimin e informacionit përkatës;</w:t>
            </w:r>
          </w:p>
          <w:p w14:paraId="2EB54810" w14:textId="77777777" w:rsidR="00AF0C8F" w:rsidRPr="009A40B4" w:rsidRDefault="00AF0C8F">
            <w:pPr>
              <w:numPr>
                <w:ilvl w:val="0"/>
                <w:numId w:val="16"/>
              </w:numPr>
              <w:spacing w:line="259" w:lineRule="auto"/>
              <w:ind w:left="0" w:firstLine="1"/>
              <w:jc w:val="both"/>
            </w:pPr>
            <w:r w:rsidRPr="009A40B4">
              <w:t>bashkëpunimin me institucionin përgjegjës për punësimin dhe sistemet e reja elektronike.</w:t>
            </w:r>
          </w:p>
          <w:p w14:paraId="7B9A5511" w14:textId="77777777" w:rsidR="00AF0C8F" w:rsidRPr="009A40B4" w:rsidRDefault="00AF0C8F" w:rsidP="00676A37">
            <w:pPr>
              <w:spacing w:line="259" w:lineRule="auto"/>
              <w:ind w:firstLine="1"/>
              <w:jc w:val="both"/>
            </w:pPr>
            <w:r w:rsidRPr="009A40B4">
              <w:t>Projektligji i vendos këto detyrime për të rritur transparencën e tregut të punës dhe për të mundësuar ndërhyrjen e hershme ndaj personave që humbin vendin e punës.</w:t>
            </w:r>
          </w:p>
          <w:p w14:paraId="6ABE6369" w14:textId="69C5FFD2" w:rsidR="00AF0C8F" w:rsidRPr="009A40B4" w:rsidRDefault="00AF0C8F" w:rsidP="00676A37">
            <w:pPr>
              <w:spacing w:line="259" w:lineRule="auto"/>
              <w:ind w:firstLine="1"/>
              <w:jc w:val="both"/>
            </w:pPr>
            <w:r w:rsidRPr="009A40B4">
              <w:t xml:space="preserve">Nëse raportimi realizohet nëpërmjet integrimit dhe ripërdorimit të të dhënave që punëdhënësit deklarojnë tashmë pranë administratës tatimore ose sistemeve të tjera shtetërore, kostoja shtesë administrative </w:t>
            </w:r>
            <w:r w:rsidR="00771223" w:rsidRPr="009A40B4">
              <w:t>ka gjasa</w:t>
            </w:r>
            <w:r w:rsidRPr="009A40B4">
              <w:t xml:space="preserve"> të jetë e kufizuar. Nëse kërkohet raportim i veçantë ose manual, barra administrative mund të jetë më e lartë, veçanërisht për ndërmarrjet me kapacitete më të kufizuara. Për këtë arsye, aktet nënligjore dhe zgjidhjet teknike duhet të shmangin deklarimin e dyfishtë.</w:t>
            </w:r>
          </w:p>
          <w:p w14:paraId="24F8A543" w14:textId="77777777" w:rsidR="00AF0C8F" w:rsidRPr="009A40B4" w:rsidRDefault="00AF0C8F" w:rsidP="00676A37">
            <w:pPr>
              <w:spacing w:line="259" w:lineRule="auto"/>
              <w:ind w:firstLine="1"/>
              <w:jc w:val="both"/>
            </w:pPr>
            <w:r w:rsidRPr="009A40B4">
              <w:t>Për shërbimet e specializuara që u ofrohen punëdhënësve mund të vendosen tarifa. Këto përbëjnë kosto vetëm për bizneset që zgjedhin të përdorin shërbimet përkatëse. Tarifat nuk duhet të jenë më të larta se ato për shërbime të tjera të krahasueshme të ofruara nga i njëjti institucion.</w:t>
            </w:r>
          </w:p>
          <w:p w14:paraId="48DB2D1A" w14:textId="77777777" w:rsidR="00EB6B1A" w:rsidRPr="009A40B4" w:rsidRDefault="00EB6B1A" w:rsidP="00676A37">
            <w:pPr>
              <w:spacing w:line="259" w:lineRule="auto"/>
              <w:ind w:firstLine="1"/>
              <w:jc w:val="both"/>
              <w:rPr>
                <w:b/>
                <w:bCs/>
              </w:rPr>
            </w:pPr>
          </w:p>
          <w:p w14:paraId="71E8C750" w14:textId="6372DED3" w:rsidR="00AF0C8F" w:rsidRPr="009A40B4" w:rsidRDefault="00AF0C8F" w:rsidP="00676A37">
            <w:pPr>
              <w:spacing w:line="259" w:lineRule="auto"/>
              <w:ind w:firstLine="1"/>
              <w:jc w:val="both"/>
              <w:rPr>
                <w:b/>
                <w:bCs/>
              </w:rPr>
            </w:pPr>
            <w:r w:rsidRPr="009A40B4">
              <w:rPr>
                <w:b/>
                <w:bCs/>
              </w:rPr>
              <w:t>Përfitimet për bizneset</w:t>
            </w:r>
          </w:p>
          <w:p w14:paraId="1D634E7A" w14:textId="02A29986" w:rsidR="00BA58E7" w:rsidRPr="009A40B4" w:rsidRDefault="00AF0C8F" w:rsidP="00676A37">
            <w:pPr>
              <w:spacing w:line="259" w:lineRule="auto"/>
              <w:ind w:firstLine="1"/>
              <w:jc w:val="both"/>
            </w:pPr>
            <w:r w:rsidRPr="009A40B4">
              <w:lastRenderedPageBreak/>
              <w:t>Bizneset pritet të përfitojnë nga</w:t>
            </w:r>
            <w:r w:rsidR="00BA58E7" w:rsidRPr="009A40B4">
              <w:t xml:space="preserve"> </w:t>
            </w:r>
            <w:r w:rsidRPr="009A40B4">
              <w:t>përputhja më efikase e vendeve të lira me profilet e punëkërkuesve;</w:t>
            </w:r>
            <w:r w:rsidR="00BA58E7" w:rsidRPr="009A40B4">
              <w:t xml:space="preserve"> </w:t>
            </w:r>
            <w:r w:rsidRPr="009A40B4">
              <w:t>akses</w:t>
            </w:r>
            <w:r w:rsidR="00BA58E7" w:rsidRPr="009A40B4">
              <w:t>i i p</w:t>
            </w:r>
            <w:r w:rsidR="00DA2044" w:rsidRPr="009A40B4">
              <w:t>ë</w:t>
            </w:r>
            <w:r w:rsidR="00BA58E7" w:rsidRPr="009A40B4">
              <w:t>rmir</w:t>
            </w:r>
            <w:r w:rsidR="00DA2044" w:rsidRPr="009A40B4">
              <w:t>ë</w:t>
            </w:r>
            <w:r w:rsidR="00BA58E7" w:rsidRPr="009A40B4">
              <w:t>suar n</w:t>
            </w:r>
            <w:r w:rsidR="00DA2044" w:rsidRPr="009A40B4">
              <w:t>ë</w:t>
            </w:r>
            <w:r w:rsidR="00BA58E7" w:rsidRPr="009A40B4">
              <w:t xml:space="preserve"> informacionin rreth aft</w:t>
            </w:r>
            <w:r w:rsidR="00DA2044" w:rsidRPr="009A40B4">
              <w:t>ë</w:t>
            </w:r>
            <w:r w:rsidR="00BA58E7" w:rsidRPr="009A40B4">
              <w:t>sive,profesioneve dhe ofert</w:t>
            </w:r>
            <w:r w:rsidR="00DA2044" w:rsidRPr="009A40B4">
              <w:t>ë</w:t>
            </w:r>
            <w:r w:rsidR="00BA58E7" w:rsidRPr="009A40B4">
              <w:t>s s</w:t>
            </w:r>
            <w:r w:rsidR="00DA2044" w:rsidRPr="009A40B4">
              <w:t>ë</w:t>
            </w:r>
            <w:r w:rsidR="00BA58E7" w:rsidRPr="009A40B4">
              <w:t xml:space="preserve"> fuqis</w:t>
            </w:r>
            <w:r w:rsidR="00DA2044" w:rsidRPr="009A40B4">
              <w:t>ë</w:t>
            </w:r>
            <w:r w:rsidR="00BA58E7" w:rsidRPr="009A40B4">
              <w:t xml:space="preserve"> pun</w:t>
            </w:r>
            <w:r w:rsidR="00DA2044" w:rsidRPr="009A40B4">
              <w:t>ë</w:t>
            </w:r>
            <w:r w:rsidR="00BA58E7" w:rsidRPr="009A40B4">
              <w:t>tore. Gjithashtu, bizneset pritet t</w:t>
            </w:r>
            <w:r w:rsidR="00DA2044" w:rsidRPr="009A40B4">
              <w:t>ë</w:t>
            </w:r>
            <w:r w:rsidR="00BA58E7" w:rsidRPr="009A40B4">
              <w:t xml:space="preserve"> p</w:t>
            </w:r>
            <w:r w:rsidR="00DA2044" w:rsidRPr="009A40B4">
              <w:t>ë</w:t>
            </w:r>
            <w:r w:rsidR="00BA58E7" w:rsidRPr="009A40B4">
              <w:t>rfitojn</w:t>
            </w:r>
            <w:r w:rsidR="00DA2044" w:rsidRPr="009A40B4">
              <w:t>ë</w:t>
            </w:r>
            <w:r w:rsidR="00BA58E7" w:rsidRPr="009A40B4">
              <w:t xml:space="preserve"> nga sh</w:t>
            </w:r>
            <w:r w:rsidR="00DA2044" w:rsidRPr="009A40B4">
              <w:t>ë</w:t>
            </w:r>
            <w:r w:rsidR="00BA58E7" w:rsidRPr="009A40B4">
              <w:t>rbime t</w:t>
            </w:r>
            <w:r w:rsidR="00DA2044" w:rsidRPr="009A40B4">
              <w:t>ë</w:t>
            </w:r>
            <w:r w:rsidR="00BA58E7" w:rsidRPr="009A40B4">
              <w:t xml:space="preserve"> specializuara dhe t</w:t>
            </w:r>
            <w:r w:rsidR="00DA2044" w:rsidRPr="009A40B4">
              <w:t>ë</w:t>
            </w:r>
            <w:r w:rsidR="00BA58E7" w:rsidRPr="009A40B4">
              <w:t xml:space="preserve"> personalizuara, mb</w:t>
            </w:r>
            <w:r w:rsidR="00DA2044" w:rsidRPr="009A40B4">
              <w:t>ë</w:t>
            </w:r>
            <w:r w:rsidR="00BA58E7" w:rsidRPr="009A40B4">
              <w:t>shtetja financiare ose teknike n</w:t>
            </w:r>
            <w:r w:rsidR="00DA2044" w:rsidRPr="009A40B4">
              <w:t>ë</w:t>
            </w:r>
            <w:r w:rsidR="00BA58E7" w:rsidRPr="009A40B4">
              <w:t xml:space="preserve"> kuadrin e zbatimit t</w:t>
            </w:r>
            <w:r w:rsidR="00DA2044" w:rsidRPr="009A40B4">
              <w:t>ë</w:t>
            </w:r>
            <w:r w:rsidR="00BA58E7" w:rsidRPr="009A40B4">
              <w:t xml:space="preserve"> programaeve aktive t</w:t>
            </w:r>
            <w:r w:rsidR="00DA2044" w:rsidRPr="009A40B4">
              <w:t>ë</w:t>
            </w:r>
            <w:r w:rsidR="00BA58E7" w:rsidRPr="009A40B4">
              <w:t xml:space="preserve"> tregut t</w:t>
            </w:r>
            <w:r w:rsidR="00DA2044" w:rsidRPr="009A40B4">
              <w:t>ë</w:t>
            </w:r>
            <w:r w:rsidR="00BA58E7" w:rsidRPr="009A40B4">
              <w:t xml:space="preserve"> pun</w:t>
            </w:r>
            <w:r w:rsidR="00DA2044" w:rsidRPr="009A40B4">
              <w:t>ë</w:t>
            </w:r>
            <w:r w:rsidR="00BA58E7" w:rsidRPr="009A40B4">
              <w:t>s.</w:t>
            </w:r>
            <w:r w:rsidRPr="009A40B4">
              <w:t>më i mirë në informacion mbi aftësitë, profesionet dhe ofertën e fuqisë punëtore</w:t>
            </w:r>
            <w:r w:rsidR="00BA58E7" w:rsidRPr="009A40B4">
              <w:t>, reduktimin e koh</w:t>
            </w:r>
            <w:r w:rsidR="00DA2044" w:rsidRPr="009A40B4">
              <w:t>ë</w:t>
            </w:r>
            <w:r w:rsidR="00BA58E7" w:rsidRPr="009A40B4">
              <w:t>s dhe kostove t</w:t>
            </w:r>
            <w:r w:rsidR="00DA2044" w:rsidRPr="009A40B4">
              <w:t>ë</w:t>
            </w:r>
            <w:r w:rsidR="00BA58E7" w:rsidRPr="009A40B4">
              <w:t xml:space="preserve"> rekrutimit; rritje t</w:t>
            </w:r>
            <w:r w:rsidR="00DA2044" w:rsidRPr="009A40B4">
              <w:t>ë</w:t>
            </w:r>
            <w:r w:rsidR="00BA58E7" w:rsidRPr="009A40B4">
              <w:t xml:space="preserve"> transparenc</w:t>
            </w:r>
            <w:r w:rsidR="00DA2044" w:rsidRPr="009A40B4">
              <w:t>ë</w:t>
            </w:r>
            <w:r w:rsidR="00BA58E7" w:rsidRPr="009A40B4">
              <w:t>s dhe parashikueshm</w:t>
            </w:r>
            <w:r w:rsidR="00DA2044" w:rsidRPr="009A40B4">
              <w:t>ë</w:t>
            </w:r>
            <w:r w:rsidR="00BA58E7" w:rsidRPr="009A40B4">
              <w:t>ris</w:t>
            </w:r>
            <w:r w:rsidR="00DA2044" w:rsidRPr="009A40B4">
              <w:t>ë</w:t>
            </w:r>
            <w:r w:rsidR="00BA58E7" w:rsidRPr="009A40B4">
              <w:t xml:space="preserve"> s</w:t>
            </w:r>
            <w:r w:rsidR="00DA2044" w:rsidRPr="009A40B4">
              <w:t>ë</w:t>
            </w:r>
            <w:r w:rsidR="00BA58E7" w:rsidRPr="009A40B4">
              <w:t xml:space="preserve"> tregut t</w:t>
            </w:r>
            <w:r w:rsidR="00DA2044" w:rsidRPr="009A40B4">
              <w:t>ë</w:t>
            </w:r>
            <w:r w:rsidR="00BA58E7" w:rsidRPr="009A40B4">
              <w:t xml:space="preserve"> pun</w:t>
            </w:r>
            <w:r w:rsidR="00DA2044" w:rsidRPr="009A40B4">
              <w:t>ë</w:t>
            </w:r>
            <w:r w:rsidR="00BA58E7" w:rsidRPr="009A40B4">
              <w:t>s, si dhe mund</w:t>
            </w:r>
            <w:r w:rsidR="00DA2044" w:rsidRPr="009A40B4">
              <w:t>ë</w:t>
            </w:r>
            <w:r w:rsidR="00BA58E7" w:rsidRPr="009A40B4">
              <w:t>si p</w:t>
            </w:r>
            <w:r w:rsidR="00DA2044" w:rsidRPr="009A40B4">
              <w:t>ë</w:t>
            </w:r>
            <w:r w:rsidR="00BA58E7" w:rsidRPr="009A40B4">
              <w:t>r shk</w:t>
            </w:r>
            <w:r w:rsidR="00DA2044" w:rsidRPr="009A40B4">
              <w:t>ë</w:t>
            </w:r>
            <w:r w:rsidR="00BA58E7" w:rsidRPr="009A40B4">
              <w:t>mbimin e e vendeve t</w:t>
            </w:r>
            <w:r w:rsidR="00DA2044" w:rsidRPr="009A40B4">
              <w:t>ë</w:t>
            </w:r>
            <w:r w:rsidR="00BA58E7" w:rsidRPr="009A40B4">
              <w:t xml:space="preserve"> lira dhe rekrutimit n</w:t>
            </w:r>
            <w:r w:rsidR="00DA2044" w:rsidRPr="009A40B4">
              <w:t>ë</w:t>
            </w:r>
            <w:r w:rsidR="00BA58E7" w:rsidRPr="009A40B4">
              <w:t>p</w:t>
            </w:r>
            <w:r w:rsidR="00DA2044" w:rsidRPr="009A40B4">
              <w:t>ë</w:t>
            </w:r>
            <w:r w:rsidR="00BA58E7" w:rsidRPr="009A40B4">
              <w:t xml:space="preserve">rmjet EURES-it. </w:t>
            </w:r>
          </w:p>
          <w:p w14:paraId="2602FC5A" w14:textId="77777777" w:rsidR="00BA58E7" w:rsidRPr="009A40B4" w:rsidRDefault="00BA58E7" w:rsidP="00676A37">
            <w:pPr>
              <w:spacing w:line="259" w:lineRule="auto"/>
              <w:ind w:firstLine="1"/>
              <w:jc w:val="both"/>
            </w:pPr>
          </w:p>
          <w:p w14:paraId="7EB50322" w14:textId="05C65DA3" w:rsidR="00AF0C8F" w:rsidRPr="009A40B4" w:rsidRDefault="00AF0C8F" w:rsidP="00676A37">
            <w:pPr>
              <w:spacing w:line="259" w:lineRule="auto"/>
              <w:ind w:firstLine="1"/>
              <w:jc w:val="both"/>
            </w:pPr>
            <w:r w:rsidRPr="009A40B4">
              <w:t>Kontraktimi i subjekteve private, jofitimprurëse, arsimore dhe formuese për ofrimin e shërbimeve ose zbatimin e programeve krijon gjithashtu mundësi ekonomike për këto subjekte, përmes kontratave të financuara nga fondet publike ose burime të tjera të ligjshme. Projektligji u jep atyre rol formal në ofrimin e shërbimeve për grupe të veçanta dhe territore të caktuara.</w:t>
            </w:r>
          </w:p>
          <w:p w14:paraId="0C422BA9" w14:textId="77777777" w:rsidR="00EB6B1A" w:rsidRPr="009A40B4" w:rsidRDefault="00EB6B1A" w:rsidP="00676A37">
            <w:pPr>
              <w:spacing w:line="259" w:lineRule="auto"/>
              <w:ind w:firstLine="1"/>
              <w:jc w:val="both"/>
            </w:pPr>
          </w:p>
          <w:p w14:paraId="56157F13" w14:textId="77777777" w:rsidR="00336E42" w:rsidRPr="009A40B4" w:rsidRDefault="00336E42" w:rsidP="00676A37">
            <w:pPr>
              <w:spacing w:line="259" w:lineRule="auto"/>
              <w:ind w:firstLine="1"/>
              <w:jc w:val="both"/>
              <w:rPr>
                <w:b/>
                <w:bCs/>
              </w:rPr>
            </w:pPr>
          </w:p>
          <w:p w14:paraId="0146321B" w14:textId="46796142" w:rsidR="00AF0C8F" w:rsidRPr="009A40B4" w:rsidRDefault="00AF0C8F" w:rsidP="00676A37">
            <w:pPr>
              <w:spacing w:line="259" w:lineRule="auto"/>
              <w:ind w:firstLine="1"/>
              <w:jc w:val="both"/>
              <w:rPr>
                <w:b/>
                <w:bCs/>
              </w:rPr>
            </w:pPr>
            <w:r w:rsidRPr="009A40B4">
              <w:rPr>
                <w:b/>
                <w:bCs/>
              </w:rPr>
              <w:t>Ndikimi mbi punëkërkuesit dhe qytetarët</w:t>
            </w:r>
          </w:p>
          <w:p w14:paraId="0FD0568B" w14:textId="77A1DF52" w:rsidR="00AF0C8F" w:rsidRPr="009A40B4" w:rsidRDefault="00AF0C8F" w:rsidP="00676A37">
            <w:pPr>
              <w:spacing w:line="259" w:lineRule="auto"/>
              <w:ind w:firstLine="1"/>
              <w:jc w:val="both"/>
            </w:pPr>
            <w:r w:rsidRPr="009A40B4">
              <w:t>Ndikimi i përgjithshëm pritet të jetë pozitiv. Zgjerimi i kategorive të përfituesve dhe përmirësimi i shërbimeve pritet të rrisin aksesin në këshillim, ndërmjetësim, formim, aktivizim dhe programe punësimi për</w:t>
            </w:r>
            <w:r w:rsidR="00D60676" w:rsidRPr="009A40B4">
              <w:t xml:space="preserve"> </w:t>
            </w:r>
            <w:r w:rsidRPr="009A40B4">
              <w:t>punëkërkuesit e papunë</w:t>
            </w:r>
            <w:r w:rsidR="00D60676" w:rsidRPr="009A40B4">
              <w:t xml:space="preserve">, </w:t>
            </w:r>
            <w:r w:rsidRPr="009A40B4">
              <w:t>personat e punësuar që rrezikojnë humbjen e punës</w:t>
            </w:r>
            <w:r w:rsidR="00D60676" w:rsidRPr="009A40B4">
              <w:t xml:space="preserve">, </w:t>
            </w:r>
            <w:r w:rsidRPr="009A40B4">
              <w:t>të rinjtë që nuk janë në punësim, arsim ose formim</w:t>
            </w:r>
            <w:r w:rsidR="00D60676" w:rsidRPr="009A40B4">
              <w:t xml:space="preserve">, </w:t>
            </w:r>
            <w:r w:rsidRPr="009A40B4">
              <w:t>personat me aftësi të kufizuara dhe grupet e tjera të veçanta</w:t>
            </w:r>
            <w:r w:rsidR="00D60676" w:rsidRPr="009A40B4">
              <w:t xml:space="preserve">, </w:t>
            </w:r>
            <w:r w:rsidRPr="009A40B4">
              <w:t>migrantët e kthyer</w:t>
            </w:r>
            <w:r w:rsidR="00D60676" w:rsidRPr="009A40B4">
              <w:t>, s</w:t>
            </w:r>
            <w:r w:rsidRPr="009A40B4">
              <w:t>htetasit shqiptarë me vendbanim jashtë vendit</w:t>
            </w:r>
            <w:r w:rsidR="00D60676" w:rsidRPr="009A40B4">
              <w:t xml:space="preserve">, </w:t>
            </w:r>
            <w:r w:rsidRPr="009A40B4">
              <w:t>shtetasit e huaj dhe personat pa shtetësi që kërkojnë të punojnë ligjërisht në Shqipëri</w:t>
            </w:r>
            <w:r w:rsidR="00D60676" w:rsidRPr="009A40B4">
              <w:t xml:space="preserve"> dhe </w:t>
            </w:r>
            <w:r w:rsidRPr="009A40B4">
              <w:t>nxënësit punëmarrës në arsimin dhe formimin profesional të dyfishtë.</w:t>
            </w:r>
          </w:p>
          <w:p w14:paraId="7CCA7591" w14:textId="77777777" w:rsidR="00336E42" w:rsidRPr="009A40B4" w:rsidRDefault="00336E42" w:rsidP="00676A37">
            <w:pPr>
              <w:spacing w:line="259" w:lineRule="auto"/>
              <w:ind w:firstLine="1"/>
              <w:jc w:val="both"/>
            </w:pPr>
          </w:p>
          <w:p w14:paraId="57AEEE45" w14:textId="0A535FF9" w:rsidR="00AF0C8F" w:rsidRPr="009A40B4" w:rsidRDefault="00AF0C8F" w:rsidP="00676A37">
            <w:pPr>
              <w:spacing w:line="259" w:lineRule="auto"/>
              <w:ind w:firstLine="1"/>
              <w:jc w:val="both"/>
            </w:pPr>
            <w:r w:rsidRPr="009A40B4">
              <w:t>Përfitimet e pritshme përfshijnë rritjen e mundësive për punësim, shkurtimin e periudhave të papunësisë, rritjen e të ardhurave nga puna, përmirësimin e mirëqenies individuale dhe familjare dhe uljen e rrezikut të përjashtimit social..</w:t>
            </w:r>
          </w:p>
          <w:p w14:paraId="02C5D71D" w14:textId="77777777" w:rsidR="00D60676" w:rsidRPr="009A40B4" w:rsidRDefault="00D60676" w:rsidP="00676A37">
            <w:pPr>
              <w:spacing w:line="259" w:lineRule="auto"/>
              <w:ind w:firstLine="1"/>
              <w:jc w:val="both"/>
            </w:pPr>
          </w:p>
          <w:p w14:paraId="6CF7B537" w14:textId="77777777" w:rsidR="00AF0C8F" w:rsidRPr="009A40B4" w:rsidRDefault="00AF0C8F" w:rsidP="00676A37">
            <w:pPr>
              <w:spacing w:line="259" w:lineRule="auto"/>
              <w:ind w:firstLine="1"/>
              <w:jc w:val="both"/>
            </w:pPr>
            <w:r w:rsidRPr="009A40B4">
              <w:t>Publikimi i intervalit të pagës në shpalljet e vendeve të punës pritet të përmirësojë informacionin e punëkërkuesve, të reduktojë asimetrinë e informacionit dhe të forcojë transparencën dhe trajtimin e barabartë gjatë rekrutimit.</w:t>
            </w:r>
          </w:p>
          <w:p w14:paraId="767F080F" w14:textId="77777777" w:rsidR="00336E42" w:rsidRPr="009A40B4" w:rsidRDefault="00336E42" w:rsidP="00676A37">
            <w:pPr>
              <w:spacing w:line="259" w:lineRule="auto"/>
              <w:ind w:firstLine="1"/>
              <w:jc w:val="both"/>
              <w:rPr>
                <w:b/>
                <w:bCs/>
              </w:rPr>
            </w:pPr>
          </w:p>
          <w:p w14:paraId="75EFEB40" w14:textId="3994EAEE" w:rsidR="00AF0C8F" w:rsidRPr="009A40B4" w:rsidRDefault="00AF0C8F" w:rsidP="00676A37">
            <w:pPr>
              <w:spacing w:line="259" w:lineRule="auto"/>
              <w:ind w:firstLine="1"/>
              <w:jc w:val="both"/>
              <w:rPr>
                <w:b/>
                <w:bCs/>
              </w:rPr>
            </w:pPr>
            <w:r w:rsidRPr="009A40B4">
              <w:rPr>
                <w:b/>
                <w:bCs/>
              </w:rPr>
              <w:t>Ndikimet sociale</w:t>
            </w:r>
          </w:p>
          <w:p w14:paraId="78616C04" w14:textId="77777777" w:rsidR="00D60676" w:rsidRPr="009A40B4" w:rsidRDefault="00AF0C8F" w:rsidP="00676A37">
            <w:pPr>
              <w:spacing w:line="259" w:lineRule="auto"/>
              <w:ind w:firstLine="1"/>
              <w:jc w:val="both"/>
            </w:pPr>
            <w:r w:rsidRPr="009A40B4">
              <w:t>Projektligji pritet të sjellë</w:t>
            </w:r>
            <w:r w:rsidR="00336E42" w:rsidRPr="009A40B4">
              <w:t xml:space="preserve"> </w:t>
            </w:r>
            <w:r w:rsidRPr="009A40B4">
              <w:t xml:space="preserve">rritje të përfshirjes së grupeve vulnerabël në tregun e </w:t>
            </w:r>
            <w:r w:rsidR="00D60676" w:rsidRPr="009A40B4">
              <w:t>punës</w:t>
            </w:r>
            <w:r w:rsidR="00336E42" w:rsidRPr="009A40B4">
              <w:t xml:space="preserve">, </w:t>
            </w:r>
            <w:r w:rsidRPr="009A40B4">
              <w:t>përmirësim të pozitës së personave me aftësi të kufizuara dhe reduktim të diskriminimit në punësim</w:t>
            </w:r>
            <w:r w:rsidR="00336E42" w:rsidRPr="009A40B4">
              <w:t xml:space="preserve">, </w:t>
            </w:r>
            <w:r w:rsidRPr="009A40B4">
              <w:t>aktivizim më të hershëm të të rinjve dhe ulje të rrezikut të pasivitetit afatgjatë</w:t>
            </w:r>
            <w:r w:rsidR="00336E42" w:rsidRPr="009A40B4">
              <w:t xml:space="preserve">, </w:t>
            </w:r>
            <w:r w:rsidRPr="009A40B4">
              <w:t>parandalim të papunësisë afatgjatë për personat që humbin ose rrezikojnë të humbin vendin e punës</w:t>
            </w:r>
            <w:r w:rsidR="008E0AA4" w:rsidRPr="009A40B4">
              <w:t xml:space="preserve">, </w:t>
            </w:r>
            <w:r w:rsidRPr="009A40B4">
              <w:t>përmirësim të riintegrimit ekonomik dhe social të migrantëve të kthyer</w:t>
            </w:r>
            <w:r w:rsidR="008E0AA4" w:rsidRPr="009A40B4">
              <w:t xml:space="preserve">, </w:t>
            </w:r>
            <w:r w:rsidRPr="009A40B4">
              <w:t>rritje të të ardhurave, pavarësisë ekonomike dhe mirëqenies së individëve dhe familjev</w:t>
            </w:r>
            <w:r w:rsidR="008E0AA4" w:rsidRPr="009A40B4">
              <w:t xml:space="preserve">e, </w:t>
            </w:r>
            <w:r w:rsidRPr="009A40B4">
              <w:t>ulje të pabarazive dhe të rrezikut të varfërisë ose përjashtimit social</w:t>
            </w:r>
            <w:r w:rsidR="008E0AA4" w:rsidRPr="009A40B4">
              <w:t xml:space="preserve"> dhe </w:t>
            </w:r>
            <w:r w:rsidRPr="009A40B4">
              <w:t>rritje të besimit të publikut në shërbimet dhe politikat shtetërore të punësimit.</w:t>
            </w:r>
            <w:r w:rsidR="008E0AA4" w:rsidRPr="009A40B4">
              <w:t xml:space="preserve"> </w:t>
            </w:r>
          </w:p>
          <w:p w14:paraId="39A68770" w14:textId="3E5906AA" w:rsidR="00AF0C8F" w:rsidRPr="009A40B4" w:rsidRDefault="00AF0C8F" w:rsidP="00676A37">
            <w:pPr>
              <w:spacing w:line="259" w:lineRule="auto"/>
              <w:ind w:firstLine="1"/>
              <w:jc w:val="both"/>
            </w:pPr>
            <w:r w:rsidRPr="009A40B4">
              <w:t>Partneritetet vendore pritet të rrisin aftësinë e institucioneve për të identifikuar dhe kontaktuar të rinjtë që nuk janë të regjistruar në shërbimin publik të punësimit dhe për t’i orientuar drejt Garancisë Rinore dhe masave të tjera të aktivizimit.</w:t>
            </w:r>
          </w:p>
          <w:p w14:paraId="760122A3" w14:textId="77777777" w:rsidR="00D60676" w:rsidRPr="009A40B4" w:rsidRDefault="00D60676" w:rsidP="00676A37">
            <w:pPr>
              <w:spacing w:line="259" w:lineRule="auto"/>
              <w:ind w:firstLine="1"/>
              <w:jc w:val="both"/>
              <w:rPr>
                <w:b/>
                <w:bCs/>
              </w:rPr>
            </w:pPr>
          </w:p>
          <w:p w14:paraId="44A69A32" w14:textId="4C79C180" w:rsidR="00AF0C8F" w:rsidRPr="009A40B4" w:rsidRDefault="00AF0C8F" w:rsidP="00676A37">
            <w:pPr>
              <w:spacing w:line="259" w:lineRule="auto"/>
              <w:ind w:firstLine="1"/>
              <w:jc w:val="both"/>
              <w:rPr>
                <w:b/>
                <w:bCs/>
              </w:rPr>
            </w:pPr>
            <w:r w:rsidRPr="009A40B4">
              <w:rPr>
                <w:b/>
                <w:bCs/>
              </w:rPr>
              <w:t>Ndikimi mbi administratën dhe qeverisjen</w:t>
            </w:r>
          </w:p>
          <w:p w14:paraId="46764715" w14:textId="77777777" w:rsidR="00AF0C8F" w:rsidRPr="009A40B4" w:rsidRDefault="00AF0C8F" w:rsidP="00676A37">
            <w:pPr>
              <w:spacing w:line="259" w:lineRule="auto"/>
              <w:ind w:firstLine="1"/>
              <w:jc w:val="both"/>
            </w:pPr>
            <w:r w:rsidRPr="009A40B4">
              <w:lastRenderedPageBreak/>
              <w:t>Projektligji qartëson kompetencat dhe rrit bashkëpunimin ndërmjet institucioneve të punësimit, arsimit, formimit profesional, mbrojtjes sociale, administratës tatimore, pushtetit vendor dhe subjekteve të tregut të punës.</w:t>
            </w:r>
          </w:p>
          <w:p w14:paraId="624E3544" w14:textId="77777777" w:rsidR="00D60676" w:rsidRPr="009A40B4" w:rsidRDefault="00D60676" w:rsidP="00676A37">
            <w:pPr>
              <w:spacing w:line="259" w:lineRule="auto"/>
              <w:ind w:firstLine="1"/>
              <w:jc w:val="both"/>
            </w:pPr>
          </w:p>
          <w:p w14:paraId="6C5C42EC" w14:textId="4E95261D" w:rsidR="00AF0C8F" w:rsidRPr="009A40B4" w:rsidRDefault="00AF0C8F" w:rsidP="00676A37">
            <w:pPr>
              <w:tabs>
                <w:tab w:val="num" w:pos="720"/>
              </w:tabs>
              <w:spacing w:line="259" w:lineRule="auto"/>
              <w:ind w:firstLine="1"/>
              <w:jc w:val="both"/>
            </w:pPr>
            <w:r w:rsidRPr="009A40B4">
              <w:t>Observatori pritet të përmirësojë cilësinë dhe disponueshmërinë e të dhënave për</w:t>
            </w:r>
            <w:r w:rsidR="008E0AA4" w:rsidRPr="009A40B4">
              <w:t xml:space="preserve"> </w:t>
            </w:r>
            <w:r w:rsidRPr="009A40B4">
              <w:t>analizën e kërkesës dhe ofertës për punë;</w:t>
            </w:r>
            <w:r w:rsidR="008E0AA4" w:rsidRPr="009A40B4">
              <w:t xml:space="preserve"> identifikimin e hendekut t</w:t>
            </w:r>
            <w:r w:rsidR="00DA2044" w:rsidRPr="009A40B4">
              <w:t>ë</w:t>
            </w:r>
            <w:r w:rsidR="008E0AA4" w:rsidRPr="009A40B4">
              <w:t xml:space="preserve"> aft</w:t>
            </w:r>
            <w:r w:rsidR="00DA2044" w:rsidRPr="009A40B4">
              <w:t>ë</w:t>
            </w:r>
            <w:r w:rsidR="008E0AA4" w:rsidRPr="009A40B4">
              <w:t>sive, planifikimin e programeve aktive t</w:t>
            </w:r>
            <w:r w:rsidR="00DA2044" w:rsidRPr="009A40B4">
              <w:t>ë</w:t>
            </w:r>
            <w:r w:rsidR="008E0AA4" w:rsidRPr="009A40B4">
              <w:t xml:space="preserve"> tregut t</w:t>
            </w:r>
            <w:r w:rsidR="00DA2044" w:rsidRPr="009A40B4">
              <w:t>ë</w:t>
            </w:r>
            <w:r w:rsidR="008E0AA4" w:rsidRPr="009A40B4">
              <w:t xml:space="preserve"> pun</w:t>
            </w:r>
            <w:r w:rsidR="00DA2044" w:rsidRPr="009A40B4">
              <w:t>ë</w:t>
            </w:r>
            <w:r w:rsidR="008E0AA4" w:rsidRPr="009A40B4">
              <w:t>s, monitorimin dhe vler</w:t>
            </w:r>
            <w:r w:rsidR="00DA2044" w:rsidRPr="009A40B4">
              <w:t>ë</w:t>
            </w:r>
            <w:r w:rsidR="008E0AA4" w:rsidRPr="009A40B4">
              <w:t>simin e rezultateve, si dhe vendimmarrjen e bazuar n</w:t>
            </w:r>
            <w:r w:rsidR="00DA2044" w:rsidRPr="009A40B4">
              <w:t>ë</w:t>
            </w:r>
            <w:r w:rsidR="008E0AA4" w:rsidRPr="009A40B4">
              <w:t xml:space="preserve"> evidenca.</w:t>
            </w:r>
          </w:p>
          <w:p w14:paraId="62E293F4" w14:textId="77777777" w:rsidR="008E0AA4" w:rsidRPr="009A40B4" w:rsidRDefault="008E0AA4" w:rsidP="00676A37">
            <w:pPr>
              <w:tabs>
                <w:tab w:val="num" w:pos="720"/>
              </w:tabs>
              <w:spacing w:line="259" w:lineRule="auto"/>
              <w:ind w:firstLine="1"/>
              <w:jc w:val="both"/>
            </w:pPr>
          </w:p>
          <w:p w14:paraId="36B5DC2E" w14:textId="77777777" w:rsidR="00AF0C8F" w:rsidRPr="009A40B4" w:rsidRDefault="00AF0C8F" w:rsidP="00676A37">
            <w:pPr>
              <w:spacing w:line="259" w:lineRule="auto"/>
              <w:ind w:firstLine="1"/>
              <w:jc w:val="both"/>
            </w:pPr>
            <w:r w:rsidRPr="009A40B4">
              <w:t>Pasaporta digjitale pritet të lehtësojë verifikimin e historikut të punësimit, kualifikimeve dhe përvojës së individit dhe të reduktojë fragmentimin e informacionit. Përfitimet varen nga ndërveprueshmëria efektive e sistemeve dhe cilësia e të dhënave.</w:t>
            </w:r>
          </w:p>
          <w:p w14:paraId="6E1750C1" w14:textId="77777777" w:rsidR="008E0AA4" w:rsidRPr="009A40B4" w:rsidRDefault="008E0AA4" w:rsidP="00676A37">
            <w:pPr>
              <w:spacing w:line="259" w:lineRule="auto"/>
              <w:ind w:firstLine="1"/>
              <w:jc w:val="both"/>
            </w:pPr>
          </w:p>
          <w:p w14:paraId="79CC956B" w14:textId="6810118E" w:rsidR="00AF0C8F" w:rsidRPr="009A40B4" w:rsidRDefault="00AF0C8F" w:rsidP="00676A37">
            <w:pPr>
              <w:spacing w:line="259" w:lineRule="auto"/>
              <w:ind w:firstLine="1"/>
              <w:jc w:val="both"/>
              <w:rPr>
                <w:b/>
                <w:bCs/>
              </w:rPr>
            </w:pPr>
            <w:r w:rsidRPr="009A40B4">
              <w:rPr>
                <w:b/>
                <w:bCs/>
              </w:rPr>
              <w:t>Ndikimi në mbrojtjen e të dhënave personale</w:t>
            </w:r>
          </w:p>
          <w:p w14:paraId="3DC79475" w14:textId="600CC342" w:rsidR="00AF0C8F" w:rsidRPr="009A40B4" w:rsidRDefault="00AF0C8F" w:rsidP="00676A37">
            <w:pPr>
              <w:tabs>
                <w:tab w:val="num" w:pos="720"/>
              </w:tabs>
              <w:spacing w:line="259" w:lineRule="auto"/>
              <w:ind w:firstLine="1"/>
              <w:jc w:val="both"/>
            </w:pPr>
            <w:r w:rsidRPr="009A40B4">
              <w:t>Observatori, pasaporta digjitale dhe EURES-i përfshijnë mbledhjen, përpunimin dhe shkëmbimin e të dhënave personale dhe profesionale. Për rrjedhojë, ekzistojnë rreziqe që lidhen me</w:t>
            </w:r>
            <w:r w:rsidR="008E0AA4" w:rsidRPr="009A40B4">
              <w:t xml:space="preserve"> </w:t>
            </w:r>
            <w:r w:rsidRPr="009A40B4">
              <w:t>aksesin e paautorizuar</w:t>
            </w:r>
            <w:r w:rsidR="008E0AA4" w:rsidRPr="009A40B4">
              <w:t xml:space="preserve">, </w:t>
            </w:r>
            <w:r w:rsidRPr="009A40B4">
              <w:t>përdorimin e të dhënave për qëllime të ndryshme nga ato të përcaktuara</w:t>
            </w:r>
            <w:r w:rsidR="008E0AA4" w:rsidRPr="009A40B4">
              <w:t xml:space="preserve">, </w:t>
            </w:r>
            <w:r w:rsidRPr="009A40B4">
              <w:t>pasaktësinë ose mospërditësimin e informacionit</w:t>
            </w:r>
            <w:r w:rsidR="008E0AA4" w:rsidRPr="009A40B4">
              <w:t xml:space="preserve">, </w:t>
            </w:r>
            <w:r w:rsidRPr="009A40B4">
              <w:t>shkëmbimin e të dhënave ndërmjet institucioneve dhe, në të ardhmen, me sistemet evropian</w:t>
            </w:r>
            <w:r w:rsidR="008E0AA4" w:rsidRPr="009A40B4">
              <w:t xml:space="preserve">e, </w:t>
            </w:r>
            <w:r w:rsidRPr="009A40B4">
              <w:t>cenimin e konfidencialitetit dhe privatësisë.</w:t>
            </w:r>
          </w:p>
          <w:p w14:paraId="6CB913CB" w14:textId="77777777" w:rsidR="008E0AA4" w:rsidRPr="009A40B4" w:rsidRDefault="008E0AA4" w:rsidP="00676A37">
            <w:pPr>
              <w:spacing w:line="259" w:lineRule="auto"/>
              <w:ind w:firstLine="1"/>
              <w:jc w:val="both"/>
            </w:pPr>
          </w:p>
          <w:p w14:paraId="2C9731A9" w14:textId="25116C41" w:rsidR="00AF0C8F" w:rsidRPr="009A40B4" w:rsidRDefault="00AF0C8F" w:rsidP="00676A37">
            <w:pPr>
              <w:spacing w:line="259" w:lineRule="auto"/>
              <w:ind w:firstLine="1"/>
              <w:jc w:val="both"/>
            </w:pPr>
            <w:r w:rsidRPr="009A40B4">
              <w:t>Këto rreziqe duhet të menaxhohen përmes përcaktimit të qartë të qëllimit dhe bazës ligjore të përpunimi</w:t>
            </w:r>
            <w:r w:rsidR="008E0AA4" w:rsidRPr="009A40B4">
              <w:t xml:space="preserve">t </w:t>
            </w:r>
            <w:r w:rsidRPr="009A40B4">
              <w:t>të të dhënave, niveleve të diferencuara të aksesit, masave të sigurisë teknike dhe organizative, regjistrimit të aksesimeve, procedurave për korrigjimin e të dhënave dhe respektimit të të drejtave të subjekteve të të dhënave. Projektligji parashikon që transmetimi i aplikimeve dhe profileve përmes EURES-it të bëhet me pëlqimin e shprehur me shkrim të punëkërkuesit dhe në përputhje me legjislacionin për mbrojtjen e të dhënave personale.</w:t>
            </w:r>
          </w:p>
          <w:p w14:paraId="1B5C727D" w14:textId="77777777" w:rsidR="008E0AA4" w:rsidRPr="009A40B4" w:rsidRDefault="008E0AA4" w:rsidP="00676A37">
            <w:pPr>
              <w:spacing w:line="259" w:lineRule="auto"/>
              <w:ind w:firstLine="1"/>
              <w:jc w:val="both"/>
              <w:rPr>
                <w:b/>
                <w:bCs/>
              </w:rPr>
            </w:pPr>
          </w:p>
          <w:p w14:paraId="3F58DC1D" w14:textId="2872CDE9" w:rsidR="00AF0C8F" w:rsidRPr="009A40B4" w:rsidRDefault="00AF0C8F" w:rsidP="00676A37">
            <w:pPr>
              <w:spacing w:line="259" w:lineRule="auto"/>
              <w:ind w:firstLine="1"/>
              <w:jc w:val="both"/>
              <w:rPr>
                <w:b/>
                <w:bCs/>
              </w:rPr>
            </w:pPr>
            <w:r w:rsidRPr="009A40B4">
              <w:rPr>
                <w:b/>
                <w:bCs/>
              </w:rPr>
              <w:t>Ndikimi në integrimin evropian</w:t>
            </w:r>
          </w:p>
          <w:p w14:paraId="4F011575" w14:textId="77777777" w:rsidR="00AF0C8F" w:rsidRPr="009A40B4" w:rsidRDefault="00AF0C8F" w:rsidP="00676A37">
            <w:pPr>
              <w:spacing w:line="259" w:lineRule="auto"/>
              <w:ind w:firstLine="1"/>
              <w:jc w:val="both"/>
            </w:pPr>
            <w:r w:rsidRPr="009A40B4">
              <w:t>Projektligji është pjesërisht i përafruar me Rregulloren (BE) 2016/589 për EURES-in dhe krijon bazën institucionale dhe teknike për pjesëmarrjen e Shqipërisë në rrjet.</w:t>
            </w:r>
          </w:p>
          <w:p w14:paraId="77A109EF" w14:textId="77777777" w:rsidR="00AF0C8F" w:rsidRPr="009A40B4" w:rsidRDefault="00AF0C8F" w:rsidP="00676A37">
            <w:pPr>
              <w:spacing w:line="259" w:lineRule="auto"/>
              <w:ind w:firstLine="1"/>
              <w:jc w:val="both"/>
            </w:pPr>
            <w:r w:rsidRPr="009A40B4">
              <w:t>Në periudhën para anëtarësimit, ndikimi kryesor do të jetë përgatitja e strukturave, procedurave, kapaciteteve dhe sistemeve kombëtare. Pas pjesëmarrjes së plotë në EURES, priten përfitime nga:</w:t>
            </w:r>
          </w:p>
          <w:p w14:paraId="78070D42" w14:textId="77777777" w:rsidR="00AF0C8F" w:rsidRPr="009A40B4" w:rsidRDefault="00AF0C8F">
            <w:pPr>
              <w:numPr>
                <w:ilvl w:val="0"/>
                <w:numId w:val="17"/>
              </w:numPr>
              <w:spacing w:line="259" w:lineRule="auto"/>
              <w:ind w:left="0" w:firstLine="1"/>
              <w:jc w:val="both"/>
            </w:pPr>
            <w:r w:rsidRPr="009A40B4">
              <w:t>rritja e aksesit të punëkërkuesve në vendet e lira të punës në hapësirën evropiane;</w:t>
            </w:r>
          </w:p>
          <w:p w14:paraId="41948B7F" w14:textId="77777777" w:rsidR="00AF0C8F" w:rsidRPr="009A40B4" w:rsidRDefault="00AF0C8F">
            <w:pPr>
              <w:numPr>
                <w:ilvl w:val="0"/>
                <w:numId w:val="17"/>
              </w:numPr>
              <w:spacing w:line="259" w:lineRule="auto"/>
              <w:ind w:left="0" w:firstLine="1"/>
              <w:jc w:val="both"/>
            </w:pPr>
            <w:r w:rsidRPr="009A40B4">
              <w:t>zgjerimi i mundësive të rekrutimit për punëdhënësit;</w:t>
            </w:r>
          </w:p>
          <w:p w14:paraId="7AB85DFA" w14:textId="77777777" w:rsidR="00AF0C8F" w:rsidRPr="009A40B4" w:rsidRDefault="00AF0C8F">
            <w:pPr>
              <w:numPr>
                <w:ilvl w:val="0"/>
                <w:numId w:val="17"/>
              </w:numPr>
              <w:spacing w:line="259" w:lineRule="auto"/>
              <w:ind w:left="0" w:firstLine="1"/>
              <w:jc w:val="both"/>
            </w:pPr>
            <w:r w:rsidRPr="009A40B4">
              <w:t>përmirësimi i shkëmbimit të informacionit për ofertën dhe kërkesën për punë;</w:t>
            </w:r>
          </w:p>
          <w:p w14:paraId="0DFA2DAB" w14:textId="77777777" w:rsidR="00AF0C8F" w:rsidRPr="009A40B4" w:rsidRDefault="00AF0C8F">
            <w:pPr>
              <w:numPr>
                <w:ilvl w:val="0"/>
                <w:numId w:val="17"/>
              </w:numPr>
              <w:spacing w:line="259" w:lineRule="auto"/>
              <w:ind w:left="0" w:firstLine="1"/>
              <w:jc w:val="both"/>
            </w:pPr>
            <w:r w:rsidRPr="009A40B4">
              <w:t>rritja e standardeve dhe cilësisë së shërbimeve të punësimit;</w:t>
            </w:r>
          </w:p>
          <w:p w14:paraId="51B6B7AF" w14:textId="77777777" w:rsidR="00AF0C8F" w:rsidRPr="009A40B4" w:rsidRDefault="00AF0C8F">
            <w:pPr>
              <w:numPr>
                <w:ilvl w:val="0"/>
                <w:numId w:val="17"/>
              </w:numPr>
              <w:spacing w:line="259" w:lineRule="auto"/>
              <w:ind w:left="0" w:firstLine="1"/>
              <w:jc w:val="both"/>
            </w:pPr>
            <w:r w:rsidRPr="009A40B4">
              <w:t>integrimi gradual i Shqipërisë në tregun evropian të punës.</w:t>
            </w:r>
          </w:p>
          <w:p w14:paraId="13E56BD9" w14:textId="77777777" w:rsidR="008E0AA4" w:rsidRPr="009A40B4" w:rsidRDefault="008E0AA4" w:rsidP="00676A37">
            <w:pPr>
              <w:spacing w:line="259" w:lineRule="auto"/>
              <w:ind w:firstLine="1"/>
              <w:jc w:val="both"/>
              <w:rPr>
                <w:b/>
                <w:bCs/>
              </w:rPr>
            </w:pPr>
          </w:p>
          <w:p w14:paraId="69B1A81D" w14:textId="57522462" w:rsidR="00AF0C8F" w:rsidRPr="009A40B4" w:rsidRDefault="00AF0C8F" w:rsidP="00676A37">
            <w:pPr>
              <w:spacing w:line="259" w:lineRule="auto"/>
              <w:ind w:firstLine="1"/>
              <w:jc w:val="both"/>
              <w:rPr>
                <w:b/>
                <w:bCs/>
              </w:rPr>
            </w:pPr>
            <w:r w:rsidRPr="009A40B4">
              <w:rPr>
                <w:b/>
                <w:bCs/>
              </w:rPr>
              <w:t>Përmbledhja e ndikimit monetar</w:t>
            </w:r>
          </w:p>
          <w:p w14:paraId="5F8B3DD2" w14:textId="77777777" w:rsidR="00AF0C8F" w:rsidRPr="009A40B4" w:rsidRDefault="00AF0C8F" w:rsidP="00676A37">
            <w:pPr>
              <w:spacing w:line="259" w:lineRule="auto"/>
              <w:ind w:firstLine="1"/>
              <w:jc w:val="both"/>
            </w:pPr>
            <w:r w:rsidRPr="009A40B4">
              <w:t>Ndikimet që mund të kuantifikohen ose përllogariten drejtpërdrejt janë:</w:t>
            </w:r>
          </w:p>
          <w:p w14:paraId="7BCF8098" w14:textId="0424D45B" w:rsidR="00AF0C8F" w:rsidRPr="009A40B4" w:rsidRDefault="00AF0C8F">
            <w:pPr>
              <w:pStyle w:val="ListParagraph"/>
              <w:numPr>
                <w:ilvl w:val="0"/>
                <w:numId w:val="32"/>
              </w:numPr>
              <w:spacing w:after="0" w:line="259" w:lineRule="auto"/>
              <w:ind w:left="317" w:hanging="284"/>
              <w:jc w:val="both"/>
              <w:rPr>
                <w:rFonts w:ascii="Times New Roman" w:hAnsi="Times New Roman"/>
              </w:rPr>
            </w:pPr>
            <w:r w:rsidRPr="009A40B4">
              <w:rPr>
                <w:rFonts w:ascii="Times New Roman" w:hAnsi="Times New Roman"/>
              </w:rPr>
              <w:t xml:space="preserve">kontributi i punëdhënësve për Fondin Social të Punësimit: </w:t>
            </w:r>
            <w:r w:rsidRPr="00B22DBA">
              <w:rPr>
                <w:rFonts w:ascii="Times New Roman" w:hAnsi="Times New Roman"/>
              </w:rPr>
              <w:t>50% e pagës minimale në muaj për çdo vend të paplotësuar sipas kuotës</w:t>
            </w:r>
          </w:p>
          <w:p w14:paraId="70FFED86" w14:textId="77777777" w:rsidR="00772AE2" w:rsidRPr="00B22DBA" w:rsidRDefault="00AF0C8F">
            <w:pPr>
              <w:pStyle w:val="ListParagraph"/>
              <w:numPr>
                <w:ilvl w:val="0"/>
                <w:numId w:val="32"/>
              </w:numPr>
              <w:spacing w:after="0" w:line="259" w:lineRule="auto"/>
              <w:ind w:left="317" w:hanging="284"/>
              <w:jc w:val="both"/>
              <w:rPr>
                <w:rFonts w:ascii="Times New Roman" w:hAnsi="Times New Roman"/>
              </w:rPr>
            </w:pPr>
            <w:r w:rsidRPr="00B22DBA">
              <w:rPr>
                <w:rFonts w:ascii="Times New Roman" w:hAnsi="Times New Roman"/>
              </w:rPr>
              <w:t>kostot e punësimit të personave sipas kuotës: paga, kontributet dhe kostot e mundshme të përshtatjes së vendit të punës;</w:t>
            </w:r>
          </w:p>
          <w:p w14:paraId="67CE7DBC" w14:textId="77777777" w:rsidR="00B22DBA" w:rsidRPr="00B22DBA" w:rsidRDefault="00AF0C8F">
            <w:pPr>
              <w:pStyle w:val="ListParagraph"/>
              <w:numPr>
                <w:ilvl w:val="0"/>
                <w:numId w:val="32"/>
              </w:numPr>
              <w:spacing w:after="0" w:line="259" w:lineRule="auto"/>
              <w:ind w:left="317" w:hanging="284"/>
              <w:jc w:val="both"/>
              <w:rPr>
                <w:rFonts w:ascii="Times New Roman" w:hAnsi="Times New Roman"/>
              </w:rPr>
            </w:pPr>
            <w:r w:rsidRPr="00B22DBA">
              <w:rPr>
                <w:rFonts w:ascii="Times New Roman" w:hAnsi="Times New Roman"/>
              </w:rPr>
              <w:t>tarifat për shërbime të specializuara të kërkuara nga punëdhënësit;</w:t>
            </w:r>
          </w:p>
          <w:p w14:paraId="72D1974F" w14:textId="77777777" w:rsidR="00B22DBA" w:rsidRPr="00B22DBA" w:rsidRDefault="00AF0C8F">
            <w:pPr>
              <w:pStyle w:val="ListParagraph"/>
              <w:numPr>
                <w:ilvl w:val="0"/>
                <w:numId w:val="32"/>
              </w:numPr>
              <w:spacing w:after="0" w:line="259" w:lineRule="auto"/>
              <w:ind w:left="317" w:hanging="284"/>
              <w:jc w:val="both"/>
              <w:rPr>
                <w:rFonts w:ascii="Times New Roman" w:hAnsi="Times New Roman"/>
              </w:rPr>
            </w:pPr>
            <w:r w:rsidRPr="00B22DBA">
              <w:rPr>
                <w:rFonts w:ascii="Times New Roman" w:hAnsi="Times New Roman"/>
              </w:rPr>
              <w:t>kostot publike për zhvillimin dhe mirëmbajtjen e sistemeve digjitale;</w:t>
            </w:r>
          </w:p>
          <w:p w14:paraId="7121DA39" w14:textId="77777777" w:rsidR="00B22DBA" w:rsidRPr="00B22DBA" w:rsidRDefault="00AF0C8F">
            <w:pPr>
              <w:pStyle w:val="ListParagraph"/>
              <w:numPr>
                <w:ilvl w:val="0"/>
                <w:numId w:val="32"/>
              </w:numPr>
              <w:spacing w:after="0" w:line="259" w:lineRule="auto"/>
              <w:ind w:left="317" w:hanging="284"/>
              <w:jc w:val="both"/>
              <w:rPr>
                <w:rFonts w:ascii="Times New Roman" w:hAnsi="Times New Roman"/>
              </w:rPr>
            </w:pPr>
            <w:r w:rsidRPr="00B22DBA">
              <w:rPr>
                <w:rFonts w:ascii="Times New Roman" w:hAnsi="Times New Roman"/>
              </w:rPr>
              <w:lastRenderedPageBreak/>
              <w:t>kostot për funksionimin e EURES-it, Observatorit dhe pasaportës digjitale;</w:t>
            </w:r>
          </w:p>
          <w:p w14:paraId="2DF446B0" w14:textId="77777777" w:rsidR="00B22DBA" w:rsidRPr="00B22DBA" w:rsidRDefault="00AF0C8F">
            <w:pPr>
              <w:pStyle w:val="ListParagraph"/>
              <w:numPr>
                <w:ilvl w:val="0"/>
                <w:numId w:val="32"/>
              </w:numPr>
              <w:spacing w:after="0" w:line="259" w:lineRule="auto"/>
              <w:ind w:left="317" w:hanging="284"/>
              <w:jc w:val="both"/>
              <w:rPr>
                <w:rFonts w:ascii="Times New Roman" w:hAnsi="Times New Roman"/>
              </w:rPr>
            </w:pPr>
            <w:r w:rsidRPr="00B22DBA">
              <w:rPr>
                <w:rFonts w:ascii="Times New Roman" w:hAnsi="Times New Roman"/>
              </w:rPr>
              <w:t>financimi i Garancisë Rinore, partneriteteve vendore dhe programeve aktive;</w:t>
            </w:r>
          </w:p>
          <w:p w14:paraId="133F3091" w14:textId="77777777" w:rsidR="00B22DBA" w:rsidRPr="00B22DBA" w:rsidRDefault="00AF0C8F">
            <w:pPr>
              <w:pStyle w:val="ListParagraph"/>
              <w:numPr>
                <w:ilvl w:val="0"/>
                <w:numId w:val="32"/>
              </w:numPr>
              <w:spacing w:after="0" w:line="259" w:lineRule="auto"/>
              <w:ind w:left="317" w:hanging="284"/>
              <w:jc w:val="both"/>
              <w:rPr>
                <w:rFonts w:ascii="Times New Roman" w:hAnsi="Times New Roman"/>
              </w:rPr>
            </w:pPr>
            <w:r w:rsidRPr="00B22DBA">
              <w:rPr>
                <w:rFonts w:ascii="Times New Roman" w:hAnsi="Times New Roman"/>
              </w:rPr>
              <w:t>kostot e kontraktimit të subjekteve të tregut të punës;</w:t>
            </w:r>
          </w:p>
          <w:p w14:paraId="12530869" w14:textId="607568B7" w:rsidR="00AF0C8F" w:rsidRPr="00B22DBA" w:rsidRDefault="00AF0C8F">
            <w:pPr>
              <w:pStyle w:val="ListParagraph"/>
              <w:numPr>
                <w:ilvl w:val="0"/>
                <w:numId w:val="32"/>
              </w:numPr>
              <w:spacing w:after="0" w:line="259" w:lineRule="auto"/>
              <w:ind w:left="317" w:hanging="284"/>
              <w:jc w:val="both"/>
              <w:rPr>
                <w:rFonts w:ascii="Times New Roman" w:hAnsi="Times New Roman"/>
              </w:rPr>
            </w:pPr>
            <w:r w:rsidRPr="00B22DBA">
              <w:rPr>
                <w:rFonts w:ascii="Times New Roman" w:hAnsi="Times New Roman"/>
              </w:rPr>
              <w:t>shpenzimet për zhvendosjen ose riatdhesimin e migrantëve të kthyer.</w:t>
            </w:r>
          </w:p>
          <w:p w14:paraId="53CE8544" w14:textId="77777777" w:rsidR="00C74A4E" w:rsidRPr="009A40B4" w:rsidRDefault="00C74A4E" w:rsidP="00B22DBA">
            <w:pPr>
              <w:spacing w:line="259" w:lineRule="auto"/>
              <w:ind w:left="317" w:hanging="284"/>
              <w:jc w:val="both"/>
              <w:rPr>
                <w:b/>
                <w:bCs/>
              </w:rPr>
            </w:pPr>
          </w:p>
          <w:p w14:paraId="4A236975" w14:textId="77777777" w:rsidR="00B22DBA" w:rsidRDefault="00B22DBA" w:rsidP="00676A37">
            <w:pPr>
              <w:spacing w:line="259" w:lineRule="auto"/>
              <w:ind w:firstLine="1"/>
              <w:jc w:val="both"/>
              <w:rPr>
                <w:b/>
                <w:bCs/>
              </w:rPr>
            </w:pPr>
          </w:p>
          <w:p w14:paraId="5471076B" w14:textId="409C6033" w:rsidR="00AF0C8F" w:rsidRPr="009A40B4" w:rsidRDefault="00AF0C8F" w:rsidP="00676A37">
            <w:pPr>
              <w:spacing w:line="259" w:lineRule="auto"/>
              <w:ind w:firstLine="1"/>
              <w:jc w:val="both"/>
              <w:rPr>
                <w:b/>
                <w:bCs/>
              </w:rPr>
            </w:pPr>
            <w:r w:rsidRPr="009A40B4">
              <w:rPr>
                <w:b/>
                <w:bCs/>
              </w:rPr>
              <w:t>Vlerësimi i përgjithshëm</w:t>
            </w:r>
          </w:p>
          <w:p w14:paraId="0F36659F" w14:textId="77777777" w:rsidR="00AF0C8F" w:rsidRPr="009A40B4" w:rsidRDefault="00AF0C8F" w:rsidP="00676A37">
            <w:pPr>
              <w:spacing w:line="259" w:lineRule="auto"/>
              <w:ind w:firstLine="1"/>
              <w:jc w:val="both"/>
            </w:pPr>
            <w:r w:rsidRPr="009A40B4">
              <w:t>Në tërësi, opsioni i preferuar pritet të sjellë përfitime ekonomike, sociale dhe institucionale më të larta se kostot e zbatimit. Kostot kryesore lidhen me ngritjen e sistemeve dhe mekanizmave të rinj, administrimin e programeve dhe përmbushjen e detyrimeve nga punëdhënësit. Përfitimet pritet të materializohen përmes rritjes së punësimit dhe aktivizimit, reduktimit të kohëzgjatjes së papunësisë, përmirësimit të përputhjes së aftësive me nevojat e tregut, rritjes së transparencës, përdorimit më efikas të fondeve publike dhe përfshirjes më të madhe të grupeve vulnerabël.</w:t>
            </w:r>
          </w:p>
          <w:p w14:paraId="34E53EC2" w14:textId="77777777" w:rsidR="00AF0C8F" w:rsidRPr="009A40B4" w:rsidRDefault="00AF0C8F" w:rsidP="00676A37">
            <w:pPr>
              <w:spacing w:line="259" w:lineRule="auto"/>
              <w:ind w:firstLine="1"/>
              <w:jc w:val="both"/>
            </w:pPr>
            <w:r w:rsidRPr="009A40B4">
              <w:t>Realizimi i këtyre përfitimeve do të varet nga sigurimi i financimit të nevojshëm, miratimi në kohë i akteve nënligjore, funksionimi i ndërveprimit elektronik, kapacitetet e institucioneve zbatuese, kontrolli efektiv i detyrimeve dhe mbrojtja e të dhënave personale.</w:t>
            </w:r>
          </w:p>
          <w:p w14:paraId="610D26D1" w14:textId="77777777" w:rsidR="00E807C0" w:rsidRPr="009A40B4" w:rsidRDefault="00E807C0" w:rsidP="00676A37">
            <w:pPr>
              <w:spacing w:line="259" w:lineRule="auto"/>
              <w:ind w:firstLine="1"/>
              <w:jc w:val="both"/>
              <w:rPr>
                <w:lang w:val="sq-AL"/>
              </w:rPr>
            </w:pPr>
          </w:p>
          <w:p w14:paraId="4C0C22FC" w14:textId="77777777" w:rsidR="00E34AC8" w:rsidRPr="009A40B4" w:rsidRDefault="00E34AC8" w:rsidP="00676A37">
            <w:pPr>
              <w:spacing w:line="259" w:lineRule="auto"/>
              <w:ind w:firstLine="1"/>
              <w:jc w:val="both"/>
              <w:rPr>
                <w:rFonts w:eastAsiaTheme="minorEastAsia"/>
                <w:color w:val="000000" w:themeColor="text1"/>
                <w:lang w:val="sq-AL"/>
              </w:rPr>
            </w:pPr>
          </w:p>
          <w:p w14:paraId="099A3047" w14:textId="77777777" w:rsidR="002602B5" w:rsidRPr="009A40B4" w:rsidRDefault="002602B5" w:rsidP="00676A37">
            <w:pPr>
              <w:spacing w:line="259" w:lineRule="auto"/>
              <w:ind w:firstLine="1"/>
              <w:jc w:val="both"/>
              <w:rPr>
                <w:lang w:val="sq-AL"/>
              </w:rPr>
            </w:pPr>
          </w:p>
          <w:p w14:paraId="7B3AC039" w14:textId="77777777" w:rsidR="003D4D0B" w:rsidRPr="009A40B4" w:rsidRDefault="003D4D0B" w:rsidP="00676A37">
            <w:pPr>
              <w:spacing w:line="259" w:lineRule="auto"/>
              <w:ind w:firstLine="1"/>
              <w:jc w:val="both"/>
              <w:rPr>
                <w:lang w:val="sq-AL"/>
              </w:rPr>
            </w:pPr>
          </w:p>
        </w:tc>
      </w:tr>
      <w:tr w:rsidR="003D4D0B" w:rsidRPr="009A40B4" w14:paraId="0C8C6E47" w14:textId="77777777" w:rsidTr="00496C60">
        <w:tc>
          <w:tcPr>
            <w:tcW w:w="90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B91155" w14:textId="77777777" w:rsidR="003D4D0B" w:rsidRPr="009A40B4" w:rsidRDefault="003D4D0B" w:rsidP="00676A37">
            <w:pPr>
              <w:spacing w:line="259" w:lineRule="auto"/>
              <w:ind w:firstLine="1"/>
              <w:rPr>
                <w:b/>
                <w:lang w:val="sq-AL"/>
              </w:rPr>
            </w:pPr>
            <w:r w:rsidRPr="009A40B4">
              <w:rPr>
                <w:b/>
                <w:lang w:val="sq-AL"/>
              </w:rPr>
              <w:lastRenderedPageBreak/>
              <w:t xml:space="preserve">ARSYETIMI I OPSIONIT TË PREFERUAR </w:t>
            </w:r>
          </w:p>
          <w:p w14:paraId="6DDA94E3" w14:textId="77777777" w:rsidR="003D4D0B" w:rsidRPr="009A40B4" w:rsidRDefault="003D4D0B" w:rsidP="00676A37">
            <w:pPr>
              <w:spacing w:line="259" w:lineRule="auto"/>
              <w:ind w:firstLine="1"/>
              <w:rPr>
                <w:i/>
                <w:lang w:val="sq-AL"/>
              </w:rPr>
            </w:pPr>
            <w:r w:rsidRPr="009A40B4">
              <w:rPr>
                <w:i/>
                <w:lang w:val="sq-AL"/>
              </w:rPr>
              <w:t>Shpjegoni arsyet për zgjedhjen e opsionit të preferuar. Ju lutemi jepni nëse është e mundur koston dhe përfitimin me vlerë të përcaktuar monetare.</w:t>
            </w:r>
          </w:p>
          <w:p w14:paraId="758EAC57" w14:textId="77777777" w:rsidR="003D4D0B" w:rsidRPr="009A40B4" w:rsidRDefault="003D4D0B" w:rsidP="00676A37">
            <w:pPr>
              <w:spacing w:line="259" w:lineRule="auto"/>
              <w:ind w:firstLine="1"/>
              <w:rPr>
                <w:lang w:val="sq-AL"/>
              </w:rPr>
            </w:pPr>
          </w:p>
          <w:p w14:paraId="5717131F" w14:textId="77777777" w:rsidR="003D4D0B" w:rsidRPr="009A40B4" w:rsidRDefault="003D4D0B" w:rsidP="00676A37">
            <w:pPr>
              <w:spacing w:line="259" w:lineRule="auto"/>
              <w:ind w:firstLine="1"/>
              <w:jc w:val="center"/>
              <w:rPr>
                <w:b/>
                <w:lang w:val="sq-AL"/>
              </w:rPr>
            </w:pPr>
          </w:p>
          <w:tbl>
            <w:tblPr>
              <w:tblStyle w:val="TableGrid"/>
              <w:tblW w:w="0" w:type="auto"/>
              <w:tblLook w:val="04A0" w:firstRow="1" w:lastRow="0" w:firstColumn="1" w:lastColumn="0" w:noHBand="0" w:noVBand="1"/>
            </w:tblPr>
            <w:tblGrid>
              <w:gridCol w:w="2275"/>
              <w:gridCol w:w="2276"/>
              <w:gridCol w:w="2276"/>
            </w:tblGrid>
            <w:tr w:rsidR="005D46A4" w:rsidRPr="009A40B4" w14:paraId="40D758C3" w14:textId="77777777" w:rsidTr="0E1483D4">
              <w:tc>
                <w:tcPr>
                  <w:tcW w:w="2275" w:type="dxa"/>
                  <w:shd w:val="clear" w:color="auto" w:fill="D9D9D9" w:themeFill="background1" w:themeFillShade="D9"/>
                </w:tcPr>
                <w:p w14:paraId="2B457D41" w14:textId="054A9B0C" w:rsidR="005D46A4" w:rsidRPr="009A40B4" w:rsidRDefault="0E1483D4" w:rsidP="00676A37">
                  <w:pPr>
                    <w:spacing w:line="259" w:lineRule="auto"/>
                    <w:ind w:firstLine="1"/>
                    <w:jc w:val="center"/>
                    <w:rPr>
                      <w:b/>
                      <w:bCs/>
                      <w:lang w:val="sq-AL"/>
                    </w:rPr>
                  </w:pPr>
                  <w:r w:rsidRPr="009A40B4">
                    <w:rPr>
                      <w:b/>
                      <w:bCs/>
                      <w:lang w:val="sq-AL"/>
                    </w:rPr>
                    <w:t>Viti 1 -202</w:t>
                  </w:r>
                  <w:r w:rsidR="00F71199" w:rsidRPr="009A40B4">
                    <w:rPr>
                      <w:b/>
                      <w:bCs/>
                      <w:lang w:val="sq-AL"/>
                    </w:rPr>
                    <w:t>7</w:t>
                  </w:r>
                </w:p>
              </w:tc>
              <w:tc>
                <w:tcPr>
                  <w:tcW w:w="2276" w:type="dxa"/>
                  <w:shd w:val="clear" w:color="auto" w:fill="D9D9D9" w:themeFill="background1" w:themeFillShade="D9"/>
                </w:tcPr>
                <w:p w14:paraId="23E2FD28" w14:textId="1A2ACDDD" w:rsidR="005D46A4" w:rsidRPr="009A40B4" w:rsidRDefault="0E1483D4" w:rsidP="00676A37">
                  <w:pPr>
                    <w:spacing w:line="259" w:lineRule="auto"/>
                    <w:ind w:firstLine="1"/>
                    <w:jc w:val="center"/>
                    <w:rPr>
                      <w:b/>
                      <w:bCs/>
                      <w:lang w:val="sq-AL"/>
                    </w:rPr>
                  </w:pPr>
                  <w:r w:rsidRPr="009A40B4">
                    <w:rPr>
                      <w:b/>
                      <w:bCs/>
                      <w:lang w:val="sq-AL"/>
                    </w:rPr>
                    <w:t>Viti 2 -202</w:t>
                  </w:r>
                  <w:r w:rsidR="00F71199" w:rsidRPr="009A40B4">
                    <w:rPr>
                      <w:b/>
                      <w:bCs/>
                      <w:lang w:val="sq-AL"/>
                    </w:rPr>
                    <w:t>8</w:t>
                  </w:r>
                </w:p>
              </w:tc>
              <w:tc>
                <w:tcPr>
                  <w:tcW w:w="2276" w:type="dxa"/>
                  <w:shd w:val="clear" w:color="auto" w:fill="D9D9D9" w:themeFill="background1" w:themeFillShade="D9"/>
                </w:tcPr>
                <w:p w14:paraId="5616B980" w14:textId="77285B18" w:rsidR="005D46A4" w:rsidRPr="009A40B4" w:rsidRDefault="005D46A4" w:rsidP="00676A37">
                  <w:pPr>
                    <w:spacing w:line="259" w:lineRule="auto"/>
                    <w:ind w:firstLine="1"/>
                    <w:jc w:val="center"/>
                    <w:rPr>
                      <w:b/>
                      <w:lang w:val="sq-AL"/>
                    </w:rPr>
                  </w:pPr>
                  <w:r w:rsidRPr="009A40B4">
                    <w:rPr>
                      <w:b/>
                      <w:lang w:val="sq-AL"/>
                    </w:rPr>
                    <w:t>Viti 3-202</w:t>
                  </w:r>
                  <w:r w:rsidR="00F71199" w:rsidRPr="009A40B4">
                    <w:rPr>
                      <w:b/>
                      <w:lang w:val="sq-AL"/>
                    </w:rPr>
                    <w:t>9</w:t>
                  </w:r>
                </w:p>
              </w:tc>
            </w:tr>
            <w:tr w:rsidR="005D46A4" w:rsidRPr="009A40B4" w14:paraId="220F4CC8" w14:textId="77777777" w:rsidTr="0E1483D4">
              <w:tc>
                <w:tcPr>
                  <w:tcW w:w="2275" w:type="dxa"/>
                </w:tcPr>
                <w:p w14:paraId="207514F2" w14:textId="61A6644B" w:rsidR="005D46A4" w:rsidRPr="009A40B4" w:rsidRDefault="00F71199" w:rsidP="00676A37">
                  <w:pPr>
                    <w:spacing w:line="259" w:lineRule="auto"/>
                    <w:ind w:firstLine="1"/>
                    <w:jc w:val="center"/>
                    <w:rPr>
                      <w:b/>
                      <w:lang w:val="sq-AL"/>
                    </w:rPr>
                  </w:pPr>
                  <w:r w:rsidRPr="009A40B4">
                    <w:rPr>
                      <w:b/>
                      <w:lang w:val="sq-AL"/>
                    </w:rPr>
                    <w:t>xxx</w:t>
                  </w:r>
                </w:p>
              </w:tc>
              <w:tc>
                <w:tcPr>
                  <w:tcW w:w="2276" w:type="dxa"/>
                </w:tcPr>
                <w:p w14:paraId="46B1552A" w14:textId="623B9051" w:rsidR="005D46A4" w:rsidRPr="009A40B4" w:rsidRDefault="00F71199" w:rsidP="00676A37">
                  <w:pPr>
                    <w:spacing w:line="259" w:lineRule="auto"/>
                    <w:ind w:firstLine="1"/>
                    <w:jc w:val="center"/>
                    <w:rPr>
                      <w:b/>
                      <w:lang w:val="sq-AL"/>
                    </w:rPr>
                  </w:pPr>
                  <w:r w:rsidRPr="009A40B4">
                    <w:rPr>
                      <w:b/>
                      <w:lang w:val="sq-AL"/>
                    </w:rPr>
                    <w:t>xxx</w:t>
                  </w:r>
                </w:p>
              </w:tc>
              <w:tc>
                <w:tcPr>
                  <w:tcW w:w="2276" w:type="dxa"/>
                </w:tcPr>
                <w:p w14:paraId="1C1D1084" w14:textId="221C6325" w:rsidR="005D46A4" w:rsidRPr="009A40B4" w:rsidRDefault="00F71199" w:rsidP="00676A37">
                  <w:pPr>
                    <w:spacing w:line="259" w:lineRule="auto"/>
                    <w:ind w:firstLine="1"/>
                    <w:jc w:val="center"/>
                    <w:rPr>
                      <w:b/>
                      <w:lang w:val="sq-AL"/>
                    </w:rPr>
                  </w:pPr>
                  <w:r w:rsidRPr="009A40B4">
                    <w:rPr>
                      <w:b/>
                      <w:lang w:val="sq-AL"/>
                    </w:rPr>
                    <w:t>xxx</w:t>
                  </w:r>
                </w:p>
              </w:tc>
            </w:tr>
          </w:tbl>
          <w:p w14:paraId="40014A4E" w14:textId="77777777" w:rsidR="003D4D0B" w:rsidRPr="009A40B4" w:rsidRDefault="003D4D0B" w:rsidP="00676A37">
            <w:pPr>
              <w:spacing w:line="259" w:lineRule="auto"/>
              <w:ind w:firstLine="1"/>
              <w:jc w:val="center"/>
              <w:rPr>
                <w:b/>
                <w:lang w:val="sq-AL"/>
              </w:rPr>
            </w:pPr>
          </w:p>
        </w:tc>
      </w:tr>
      <w:tr w:rsidR="003D4D0B" w:rsidRPr="009A40B4" w14:paraId="02394A26" w14:textId="77777777" w:rsidTr="00496C60">
        <w:tc>
          <w:tcPr>
            <w:tcW w:w="90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6F4867" w14:textId="77777777" w:rsidR="003D4D0B" w:rsidRPr="009A40B4" w:rsidRDefault="003D4D0B" w:rsidP="00676A37">
            <w:pPr>
              <w:spacing w:line="259" w:lineRule="auto"/>
              <w:ind w:firstLine="1"/>
              <w:jc w:val="both"/>
              <w:rPr>
                <w:b/>
                <w:lang w:val="sq-AL"/>
              </w:rPr>
            </w:pPr>
          </w:p>
        </w:tc>
      </w:tr>
      <w:tr w:rsidR="003D4D0B" w:rsidRPr="009A40B4" w14:paraId="25E2738F" w14:textId="77777777" w:rsidTr="00496C60">
        <w:tc>
          <w:tcPr>
            <w:tcW w:w="90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2A32C4" w14:textId="77777777" w:rsidR="003D4D0B" w:rsidRPr="009A40B4" w:rsidRDefault="003D4D0B" w:rsidP="00676A37">
            <w:pPr>
              <w:spacing w:line="259" w:lineRule="auto"/>
              <w:ind w:firstLine="1"/>
              <w:jc w:val="both"/>
              <w:rPr>
                <w:b/>
                <w:lang w:val="sq-AL"/>
              </w:rPr>
            </w:pPr>
            <w:r w:rsidRPr="009A40B4">
              <w:rPr>
                <w:b/>
                <w:lang w:val="sq-AL"/>
              </w:rPr>
              <w:t>ZBATIMI DHE MONITORIMI</w:t>
            </w:r>
          </w:p>
          <w:p w14:paraId="31EA4D04" w14:textId="77777777" w:rsidR="003D4D0B" w:rsidRPr="009A40B4" w:rsidRDefault="003D4D0B" w:rsidP="00676A37">
            <w:pPr>
              <w:spacing w:line="259" w:lineRule="auto"/>
              <w:ind w:firstLine="1"/>
              <w:jc w:val="both"/>
              <w:rPr>
                <w:i/>
                <w:lang w:val="sq-AL"/>
              </w:rPr>
            </w:pPr>
            <w:r w:rsidRPr="009A40B4">
              <w:rPr>
                <w:i/>
                <w:lang w:val="sq-AL"/>
              </w:rPr>
              <w:t>Si do të organizohen zbatimi dhe monitorimi?</w:t>
            </w:r>
          </w:p>
          <w:p w14:paraId="049954B2" w14:textId="77777777" w:rsidR="009F31E1" w:rsidRPr="009A40B4" w:rsidRDefault="003D4D0B" w:rsidP="00676A37">
            <w:pPr>
              <w:spacing w:line="259" w:lineRule="auto"/>
              <w:ind w:firstLine="1"/>
              <w:jc w:val="both"/>
              <w:rPr>
                <w:lang w:val="sq-AL"/>
              </w:rPr>
            </w:pPr>
            <w:r w:rsidRPr="009A40B4">
              <w:rPr>
                <w:lang w:val="sq-AL"/>
              </w:rPr>
              <w:t>Projektligji parashikon miratimin e vendimeve të caktuara të Këshillit të Ministrave, të cilat do të mundësojnë zbatimin e tij</w:t>
            </w:r>
            <w:r w:rsidR="00351AB4" w:rsidRPr="009A40B4">
              <w:rPr>
                <w:lang w:val="sq-AL"/>
              </w:rPr>
              <w:t>.</w:t>
            </w:r>
            <w:r w:rsidR="00BA256E" w:rsidRPr="009A40B4">
              <w:rPr>
                <w:lang w:val="sq-AL"/>
              </w:rPr>
              <w:t xml:space="preserve"> </w:t>
            </w:r>
            <w:r w:rsidR="00351AB4" w:rsidRPr="009A40B4">
              <w:rPr>
                <w:lang w:val="sq-AL"/>
              </w:rPr>
              <w:t>Konkretisht ngarkohet Këshilli i Ministrave, që të miratojë</w:t>
            </w:r>
            <w:r w:rsidR="009F31E1" w:rsidRPr="009A40B4">
              <w:rPr>
                <w:lang w:val="sq-AL"/>
              </w:rPr>
              <w:t xml:space="preserve"> aktet nënligjore</w:t>
            </w:r>
            <w:r w:rsidR="00133E17" w:rsidRPr="009A40B4">
              <w:rPr>
                <w:lang w:val="sq-AL"/>
              </w:rPr>
              <w:t xml:space="preserve"> për</w:t>
            </w:r>
            <w:r w:rsidR="009F31E1" w:rsidRPr="009A40B4">
              <w:rPr>
                <w:lang w:val="sq-AL"/>
              </w:rPr>
              <w:t>:</w:t>
            </w:r>
          </w:p>
          <w:p w14:paraId="0952D3A9" w14:textId="77777777" w:rsidR="00351AB4" w:rsidRPr="009A40B4" w:rsidRDefault="009F31E1" w:rsidP="00676A37">
            <w:pPr>
              <w:spacing w:line="259" w:lineRule="auto"/>
              <w:ind w:firstLine="1"/>
              <w:jc w:val="both"/>
              <w:rPr>
                <w:lang w:val="sq-AL"/>
              </w:rPr>
            </w:pPr>
            <w:r w:rsidRPr="009A40B4">
              <w:rPr>
                <w:lang w:val="sq-AL"/>
              </w:rPr>
              <w:t xml:space="preserve">- </w:t>
            </w:r>
            <w:r w:rsidR="00351AB4" w:rsidRPr="009A40B4">
              <w:rPr>
                <w:lang w:val="sq-AL"/>
              </w:rPr>
              <w:t>për procedurat dhe mënyrën e mbledhjes së kontributit për fondin social të punësimit.</w:t>
            </w:r>
          </w:p>
          <w:p w14:paraId="498EA734" w14:textId="77777777" w:rsidR="0012434F" w:rsidRPr="009A40B4" w:rsidRDefault="009F31E1" w:rsidP="00676A37">
            <w:pPr>
              <w:spacing w:line="259" w:lineRule="auto"/>
              <w:ind w:firstLine="1"/>
              <w:jc w:val="both"/>
              <w:rPr>
                <w:lang w:val="sq-AL"/>
              </w:rPr>
            </w:pPr>
            <w:r w:rsidRPr="009A40B4">
              <w:rPr>
                <w:lang w:val="sq-AL"/>
              </w:rPr>
              <w:t xml:space="preserve">- </w:t>
            </w:r>
            <w:r w:rsidR="0012434F" w:rsidRPr="009A40B4">
              <w:rPr>
                <w:lang w:val="sq-AL"/>
              </w:rPr>
              <w:t>procedurat e zbatimit të politikave dhe programeve në kuadër të Garancisë Rinore</w:t>
            </w:r>
            <w:r w:rsidR="002E5748" w:rsidRPr="009A40B4">
              <w:rPr>
                <w:lang w:val="sq-AL"/>
              </w:rPr>
              <w:t xml:space="preserve">; </w:t>
            </w:r>
          </w:p>
          <w:p w14:paraId="00B14133" w14:textId="77777777" w:rsidR="002E5748" w:rsidRPr="009A40B4" w:rsidRDefault="002E5748" w:rsidP="00676A37">
            <w:pPr>
              <w:spacing w:line="259" w:lineRule="auto"/>
              <w:ind w:firstLine="1"/>
              <w:jc w:val="both"/>
              <w:rPr>
                <w:lang w:val="sq-AL"/>
              </w:rPr>
            </w:pPr>
            <w:r w:rsidRPr="009A40B4">
              <w:rPr>
                <w:lang w:val="sq-AL"/>
              </w:rPr>
              <w:t xml:space="preserve">- skema të reja të nxitjes së punësimit. </w:t>
            </w:r>
          </w:p>
          <w:p w14:paraId="2B1EE3B2" w14:textId="77777777" w:rsidR="00351AB4" w:rsidRPr="009A40B4" w:rsidRDefault="00351AB4" w:rsidP="00676A37">
            <w:pPr>
              <w:spacing w:line="259" w:lineRule="auto"/>
              <w:ind w:firstLine="1"/>
              <w:jc w:val="both"/>
              <w:rPr>
                <w:lang w:val="sq-AL"/>
              </w:rPr>
            </w:pPr>
          </w:p>
          <w:p w14:paraId="5B11F6E9" w14:textId="77777777" w:rsidR="00B96134" w:rsidRPr="009A40B4" w:rsidRDefault="003D4D0B" w:rsidP="00676A37">
            <w:pPr>
              <w:spacing w:line="259" w:lineRule="auto"/>
              <w:ind w:firstLine="1"/>
              <w:jc w:val="both"/>
              <w:rPr>
                <w:lang w:val="sq-AL"/>
              </w:rPr>
            </w:pPr>
            <w:r w:rsidRPr="009A40B4">
              <w:rPr>
                <w:lang w:val="sq-AL"/>
              </w:rPr>
              <w:t xml:space="preserve">Ministria përgjegjëse për çështjet e punësimit, Agjencia Kombëtare e Punësimit dhe Aftësive, Inspektorati Shtetëror i Punës dhe shërbimet sociale ngarkohen </w:t>
            </w:r>
            <w:r w:rsidR="00B96134" w:rsidRPr="009A40B4">
              <w:rPr>
                <w:lang w:val="sq-AL"/>
              </w:rPr>
              <w:t xml:space="preserve">aktualisht </w:t>
            </w:r>
            <w:r w:rsidRPr="009A40B4">
              <w:rPr>
                <w:lang w:val="sq-AL"/>
              </w:rPr>
              <w:t xml:space="preserve">me zbatimin e ligjit. </w:t>
            </w:r>
            <w:r w:rsidR="00B96134" w:rsidRPr="009A40B4">
              <w:rPr>
                <w:lang w:val="sq-AL"/>
              </w:rPr>
              <w:t xml:space="preserve">Mbledhja e kontributeve të </w:t>
            </w:r>
            <w:r w:rsidR="00BA256E" w:rsidRPr="009A40B4">
              <w:rPr>
                <w:lang w:val="sq-AL"/>
              </w:rPr>
              <w:t>p</w:t>
            </w:r>
            <w:r w:rsidR="00B96134" w:rsidRPr="009A40B4">
              <w:rPr>
                <w:lang w:val="sq-AL"/>
              </w:rPr>
              <w:t>unëdhënësve do të kryhet nga organet tatimore, si agjentë të mbledhjes së detyrimeve.</w:t>
            </w:r>
          </w:p>
          <w:p w14:paraId="5B3A266A" w14:textId="77777777" w:rsidR="003D4D0B" w:rsidRPr="009A40B4" w:rsidRDefault="003D4D0B" w:rsidP="00676A37">
            <w:pPr>
              <w:spacing w:line="259" w:lineRule="auto"/>
              <w:ind w:firstLine="1"/>
              <w:jc w:val="both"/>
              <w:rPr>
                <w:i/>
                <w:lang w:val="sq-AL"/>
              </w:rPr>
            </w:pPr>
            <w:r w:rsidRPr="009A40B4">
              <w:rPr>
                <w:lang w:val="sq-AL"/>
              </w:rPr>
              <w:t>Ministria përgjegjëse për çështjet e punësimit do të monitorojë zbatimin.</w:t>
            </w:r>
          </w:p>
          <w:p w14:paraId="60E0A9E4" w14:textId="77777777" w:rsidR="003D4D0B" w:rsidRPr="009A40B4" w:rsidRDefault="003D4D0B" w:rsidP="00676A37">
            <w:pPr>
              <w:spacing w:line="259" w:lineRule="auto"/>
              <w:ind w:firstLine="1"/>
              <w:jc w:val="both"/>
              <w:rPr>
                <w:i/>
                <w:lang w:val="sq-AL"/>
              </w:rPr>
            </w:pPr>
          </w:p>
        </w:tc>
      </w:tr>
    </w:tbl>
    <w:p w14:paraId="7B7805B8" w14:textId="77777777" w:rsidR="00C6728D" w:rsidRPr="009A40B4" w:rsidRDefault="00C6728D" w:rsidP="00676A37">
      <w:pPr>
        <w:spacing w:line="259" w:lineRule="auto"/>
        <w:ind w:firstLine="1"/>
        <w:rPr>
          <w:lang w:val="sq-AL"/>
        </w:rPr>
      </w:pPr>
    </w:p>
    <w:p w14:paraId="46805CB4" w14:textId="77777777" w:rsidR="00C6728D" w:rsidRPr="009A40B4" w:rsidRDefault="00C6728D" w:rsidP="00676A37">
      <w:pPr>
        <w:spacing w:line="259" w:lineRule="auto"/>
        <w:ind w:firstLine="1"/>
        <w:rPr>
          <w:lang w:val="sq-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548DD4" w:themeFill="text2" w:themeFillTint="99"/>
        <w:tblLook w:val="04A0" w:firstRow="1" w:lastRow="0" w:firstColumn="1" w:lastColumn="0" w:noHBand="0" w:noVBand="1"/>
      </w:tblPr>
      <w:tblGrid>
        <w:gridCol w:w="9158"/>
      </w:tblGrid>
      <w:tr w:rsidR="006210CC" w:rsidRPr="009A40B4" w14:paraId="24824CE2" w14:textId="77777777" w:rsidTr="00485A07">
        <w:trPr>
          <w:trHeight w:val="353"/>
        </w:trPr>
        <w:tc>
          <w:tcPr>
            <w:tcW w:w="924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5713EC8" w14:textId="77777777" w:rsidR="006210CC" w:rsidRPr="009A40B4" w:rsidRDefault="004454DC" w:rsidP="00676A37">
            <w:pPr>
              <w:spacing w:line="259" w:lineRule="auto"/>
              <w:ind w:firstLine="1"/>
              <w:jc w:val="both"/>
              <w:rPr>
                <w:b/>
                <w:lang w:val="sq-AL"/>
              </w:rPr>
            </w:pPr>
            <w:r w:rsidRPr="009A40B4">
              <w:rPr>
                <w:b/>
                <w:lang w:val="sq-AL"/>
              </w:rPr>
              <w:t xml:space="preserve">PJESA </w:t>
            </w:r>
            <w:r w:rsidR="006210CC" w:rsidRPr="009A40B4">
              <w:rPr>
                <w:b/>
                <w:lang w:val="sq-AL"/>
              </w:rPr>
              <w:t xml:space="preserve">2: </w:t>
            </w:r>
            <w:r w:rsidR="00BF5937" w:rsidRPr="009A40B4">
              <w:rPr>
                <w:b/>
                <w:lang w:val="sq-AL"/>
              </w:rPr>
              <w:t xml:space="preserve">BAZA KRYESORE E </w:t>
            </w:r>
            <w:r w:rsidR="008C604A" w:rsidRPr="009A40B4">
              <w:rPr>
                <w:b/>
                <w:lang w:val="sq-AL"/>
              </w:rPr>
              <w:t>ANALIZËS</w:t>
            </w:r>
            <w:r w:rsidR="00BF5937" w:rsidRPr="009A40B4">
              <w:rPr>
                <w:b/>
                <w:lang w:val="sq-AL"/>
              </w:rPr>
              <w:t xml:space="preserve"> DHE E </w:t>
            </w:r>
            <w:r w:rsidR="00E63EFD" w:rsidRPr="009A40B4">
              <w:rPr>
                <w:b/>
                <w:lang w:val="sq-AL"/>
              </w:rPr>
              <w:t xml:space="preserve">PROVAVE </w:t>
            </w:r>
          </w:p>
        </w:tc>
      </w:tr>
    </w:tbl>
    <w:p w14:paraId="35CC45DB" w14:textId="77777777" w:rsidR="00217F27" w:rsidRPr="009A40B4" w:rsidRDefault="00217F27" w:rsidP="00676A37">
      <w:pPr>
        <w:pStyle w:val="Heading1"/>
        <w:spacing w:line="259" w:lineRule="auto"/>
        <w:ind w:firstLine="1"/>
        <w:rPr>
          <w:rFonts w:cs="Times New Roman"/>
          <w:sz w:val="24"/>
          <w:szCs w:val="24"/>
          <w:lang w:val="sq-AL"/>
        </w:rPr>
      </w:pPr>
      <w:bookmarkStart w:id="1" w:name="_Toc506919731"/>
    </w:p>
    <w:p w14:paraId="78A0AE88" w14:textId="77777777" w:rsidR="00D52EE9" w:rsidRPr="009A40B4" w:rsidRDefault="00BF5937" w:rsidP="00676A37">
      <w:pPr>
        <w:pStyle w:val="Heading1"/>
        <w:spacing w:line="259" w:lineRule="auto"/>
        <w:ind w:firstLine="1"/>
        <w:rPr>
          <w:rFonts w:cs="Times New Roman"/>
          <w:sz w:val="24"/>
          <w:szCs w:val="24"/>
          <w:lang w:val="sq-AL"/>
        </w:rPr>
      </w:pPr>
      <w:r w:rsidRPr="009A40B4">
        <w:rPr>
          <w:rFonts w:cs="Times New Roman"/>
          <w:sz w:val="24"/>
          <w:szCs w:val="24"/>
          <w:lang w:val="sq-AL"/>
        </w:rPr>
        <w:t>Historik</w:t>
      </w:r>
      <w:bookmarkEnd w:id="1"/>
    </w:p>
    <w:p w14:paraId="47549EA7" w14:textId="77777777" w:rsidR="00C1415C" w:rsidRPr="009A40B4" w:rsidRDefault="44A40D60" w:rsidP="00676A37">
      <w:pPr>
        <w:pStyle w:val="NoSpacing"/>
        <w:numPr>
          <w:ilvl w:val="0"/>
          <w:numId w:val="9"/>
        </w:numPr>
        <w:spacing w:line="259" w:lineRule="auto"/>
        <w:ind w:left="0" w:firstLine="1"/>
        <w:rPr>
          <w:rStyle w:val="Strong"/>
          <w:rFonts w:ascii="Times New Roman" w:hAnsi="Times New Roman"/>
          <w:b w:val="0"/>
          <w:bCs w:val="0"/>
          <w:i/>
          <w:iCs/>
          <w:sz w:val="24"/>
          <w:szCs w:val="24"/>
          <w:lang w:val="sq-AL"/>
        </w:rPr>
      </w:pPr>
      <w:bookmarkStart w:id="2" w:name="_Toc506919732"/>
      <w:r w:rsidRPr="009A40B4">
        <w:rPr>
          <w:rStyle w:val="Strong"/>
          <w:rFonts w:ascii="Times New Roman" w:hAnsi="Times New Roman"/>
          <w:b w:val="0"/>
          <w:bCs w:val="0"/>
          <w:i/>
          <w:iCs/>
          <w:sz w:val="24"/>
          <w:szCs w:val="24"/>
          <w:lang w:val="sq-AL"/>
        </w:rPr>
        <w:t>Jepni kontekstin e politikës</w:t>
      </w:r>
      <w:bookmarkEnd w:id="2"/>
    </w:p>
    <w:p w14:paraId="7F11F8D0" w14:textId="77777777" w:rsidR="0003206C" w:rsidRPr="009A40B4" w:rsidRDefault="0003206C" w:rsidP="00676A37">
      <w:pPr>
        <w:spacing w:line="259" w:lineRule="auto"/>
        <w:ind w:firstLine="1"/>
        <w:jc w:val="both"/>
        <w:rPr>
          <w:lang w:val="sq-AL"/>
        </w:rPr>
      </w:pPr>
    </w:p>
    <w:p w14:paraId="04B620B7" w14:textId="77777777" w:rsidR="00035B76" w:rsidRPr="009A40B4" w:rsidRDefault="00035B76" w:rsidP="00676A37">
      <w:pPr>
        <w:spacing w:line="259" w:lineRule="auto"/>
        <w:ind w:firstLine="1"/>
        <w:jc w:val="both"/>
      </w:pPr>
      <w:r w:rsidRPr="009A40B4">
        <w:t>Ligji nr. 15/2019 “Për nxitjen e punësimit”, i ndryshuar, përbën instrumentin kryesor ligjor për organizimin dhe ofrimin e shërbimeve të punësimit, zbatimin e programeve aktive të tregut të punës dhe mbështetjen e integrimit në punësim të punëkërkuesve dhe grupeve të veçanta. Ligji u miratua fillimisht në funksion të zbatimit të Strategjisë Kombëtare për Punësim dhe Aftësi 2019–2022. Aktualisht, kuadri strategjik përkatës përbëhet nga Strategjia Kombëtare e Punësimit dhe Aftësive 2023–2030, e cila synon mundësimin e punësimit të denjë për gratë dhe burrat nëpërmjet politikave gjithëpërfshirëse të tregut të punës, zhvillimit të aftësive dhe forcimit të institucioneve përgjegjëse.</w:t>
      </w:r>
    </w:p>
    <w:p w14:paraId="5A11C174" w14:textId="77777777" w:rsidR="00035B76" w:rsidRPr="009A40B4" w:rsidRDefault="00035B76" w:rsidP="00676A37">
      <w:pPr>
        <w:spacing w:line="259" w:lineRule="auto"/>
        <w:ind w:firstLine="1"/>
        <w:jc w:val="both"/>
      </w:pPr>
      <w:r w:rsidRPr="009A40B4">
        <w:t xml:space="preserve">Nevoja për ndryshimin e ligjit buron nga problematikat e evidentuara gjatë zbatimit të tij, zhvillimet e reja në tregun e punës, përparësitë e politikës kombëtare të punësimit dhe aftësive, si dhe angazhimet e Shqipërisë në procesin e integrimit evropian, veçanërisht në kuadër të kapitullit 19 “Politika sociale dhe punësimi” dhe kapitullit 2 “Lëvizja e lirë e punëtorëve”. Projektligji është përafruar pjesërisht me Rregulloren (BE) 2016/589 për Rrjetin Evropian të Shërbimeve të Punësimit – EURES. </w:t>
      </w:r>
    </w:p>
    <w:p w14:paraId="687B5D23" w14:textId="77777777" w:rsidR="008C2B95" w:rsidRPr="009A40B4" w:rsidRDefault="008C2B95" w:rsidP="00676A37">
      <w:pPr>
        <w:spacing w:line="259" w:lineRule="auto"/>
        <w:ind w:firstLine="1"/>
        <w:jc w:val="both"/>
        <w:rPr>
          <w:b/>
          <w:bCs/>
        </w:rPr>
      </w:pPr>
    </w:p>
    <w:p w14:paraId="76376916" w14:textId="1CA1064C" w:rsidR="00035B76" w:rsidRPr="009A40B4" w:rsidRDefault="00035B76" w:rsidP="00676A37">
      <w:pPr>
        <w:spacing w:line="259" w:lineRule="auto"/>
        <w:ind w:firstLine="1"/>
        <w:jc w:val="both"/>
        <w:rPr>
          <w:b/>
          <w:bCs/>
        </w:rPr>
      </w:pPr>
      <w:r w:rsidRPr="009A40B4">
        <w:rPr>
          <w:b/>
          <w:bCs/>
        </w:rPr>
        <w:t>Garancia Rinore dhe aktivizimi i të rinjve</w:t>
      </w:r>
    </w:p>
    <w:p w14:paraId="10EF79A8" w14:textId="1FCCC13B" w:rsidR="004C270F" w:rsidRPr="009A40B4" w:rsidRDefault="003F26D8" w:rsidP="00676A37">
      <w:pPr>
        <w:spacing w:line="259" w:lineRule="auto"/>
        <w:ind w:firstLine="1"/>
        <w:jc w:val="both"/>
        <w:rPr>
          <w:lang w:val="it-IT"/>
        </w:rPr>
      </w:pPr>
      <w:r w:rsidRPr="009A40B4">
        <w:rPr>
          <w:lang w:val="it-IT"/>
        </w:rPr>
        <w:t xml:space="preserve">Skema </w:t>
      </w:r>
      <w:r w:rsidR="004C270F" w:rsidRPr="009A40B4">
        <w:rPr>
          <w:lang w:val="it-IT"/>
        </w:rPr>
        <w:t>e Garancis</w:t>
      </w:r>
      <w:r w:rsidR="00C117DF" w:rsidRPr="009A40B4">
        <w:rPr>
          <w:lang w:val="it-IT"/>
        </w:rPr>
        <w:t>ë</w:t>
      </w:r>
      <w:r w:rsidR="004C270F" w:rsidRPr="009A40B4">
        <w:rPr>
          <w:lang w:val="it-IT"/>
        </w:rPr>
        <w:t xml:space="preserve"> Rinore </w:t>
      </w:r>
      <w:r w:rsidRPr="009A40B4">
        <w:rPr>
          <w:lang w:val="it-IT"/>
        </w:rPr>
        <w:t>synon që të rinjtë e moshës 15–29 vjeç, të cilët nuk janë në arsim, punësim ose formim profesional (JAPFP), pas regjistrimit në zyrat e punësimit dhe në Garancinë Rinore, të mbështeten për të përfituar</w:t>
      </w:r>
      <w:r w:rsidR="004C270F" w:rsidRPr="009A40B4">
        <w:rPr>
          <w:lang w:val="it-IT"/>
        </w:rPr>
        <w:t xml:space="preserve">, </w:t>
      </w:r>
      <w:r w:rsidRPr="009A40B4">
        <w:rPr>
          <w:lang w:val="it-IT"/>
        </w:rPr>
        <w:t>brenda katër muajve</w:t>
      </w:r>
      <w:r w:rsidR="004C270F" w:rsidRPr="009A40B4">
        <w:rPr>
          <w:lang w:val="it-IT"/>
        </w:rPr>
        <w:t>,</w:t>
      </w:r>
      <w:r w:rsidRPr="009A40B4">
        <w:rPr>
          <w:lang w:val="it-IT"/>
        </w:rPr>
        <w:t xml:space="preserve"> një ofertë cilësore punësimi, arsimi ose formimi profesional. </w:t>
      </w:r>
    </w:p>
    <w:p w14:paraId="77D69E60" w14:textId="77777777" w:rsidR="004C270F" w:rsidRPr="009A40B4" w:rsidRDefault="003F26D8" w:rsidP="00676A37">
      <w:pPr>
        <w:spacing w:line="259" w:lineRule="auto"/>
        <w:ind w:firstLine="1"/>
        <w:jc w:val="both"/>
        <w:rPr>
          <w:lang w:val="it-IT"/>
        </w:rPr>
      </w:pPr>
      <w:r w:rsidRPr="009A40B4">
        <w:rPr>
          <w:lang w:val="it-IT"/>
        </w:rPr>
        <w:t xml:space="preserve">Plani i Zbatimit të Garancisë Rinore është instrumenti kombëtar që përcakton reformat, fazat, programet, masat dhe kontributin e institucioneve përgjegjëse në fushën e arsimit, punësimit, formimit profesional dhe mbrojtjes sociale, me qëllim adresimin e barrierave që pengojnë aktivizimin dhe integrimin e të rinjve JAPFP. </w:t>
      </w:r>
    </w:p>
    <w:p w14:paraId="46C76B0D" w14:textId="4E1ADE7F" w:rsidR="00035B76" w:rsidRPr="009A40B4" w:rsidRDefault="003F26D8" w:rsidP="00676A37">
      <w:pPr>
        <w:spacing w:line="259" w:lineRule="auto"/>
        <w:ind w:firstLine="1"/>
        <w:jc w:val="both"/>
      </w:pPr>
      <w:r w:rsidRPr="009A40B4">
        <w:rPr>
          <w:lang w:val="it-IT"/>
        </w:rPr>
        <w:t>Ai organizon ndërhyrjet në katër faza të ndërlidhura: i) hartëzimi, që përfshin mbledhjen dhe analizimin e të dhënave për profilizimin e popullsisë JAPFP, identifikimin e nevojave të tregut të punës dhe parandalimin e braktisjes së hershme të arsimit; ii) kontaktimi, që synon identifikimin, informimin, angazhimin dhe aktivizimin e të rinjve JAPFP, veçanërisht të atyre që janë joaktivë, si dhe referimin e tyre drejt Garancisë Rinore ose shërbimeve të tjera mbështetëse; iii) përgatitja, që fillon me regjistrimin e të riut në skemë dhe përfshin vlerësimin e nevojave individuale, orientimin, këshillimin dhe ofrimin e shërbimeve të personalizuara për adresimin e pengesave që kufizojnë gatishmërinë e tij/saj për një ofertë; dhe iv) oferta, që synon kalimin e të riut/te rese drejt një mundësie cilësore punësimi, rikthimi në arsim ose pjesëmarrjeje në formim profesional, të përshtatur me profilin dhe nevojat e tij/saj.</w:t>
      </w:r>
      <w:r w:rsidR="008548D3" w:rsidRPr="009A40B4">
        <w:rPr>
          <w:lang w:val="it-IT"/>
        </w:rPr>
        <w:t xml:space="preserve"> </w:t>
      </w:r>
    </w:p>
    <w:p w14:paraId="3F75C26E" w14:textId="02767A84" w:rsidR="00AE52CB" w:rsidRPr="009A40B4" w:rsidRDefault="00035B76" w:rsidP="00676A37">
      <w:pPr>
        <w:spacing w:line="259" w:lineRule="auto"/>
        <w:ind w:firstLine="1"/>
        <w:jc w:val="both"/>
        <w:rPr>
          <w:lang w:val="it-IT"/>
        </w:rPr>
      </w:pPr>
      <w:r w:rsidRPr="009A40B4">
        <w:t xml:space="preserve">Projektligji </w:t>
      </w:r>
      <w:r w:rsidR="00AE52CB" w:rsidRPr="009A40B4">
        <w:rPr>
          <w:lang w:val="it-IT"/>
        </w:rPr>
        <w:t>synon të sigurojë vijimësinë e Garancisë Rinore përtej cikleve të veçanta të planifikimit, të qartësojë përgjegjësitë për koordinimin dhe zbatimin ndërinstitucional, të mundësojë një qasje të njëtrajtshme në të gjithë territorin dhe të forcojë monitorimin, raportimin dhe llogaridhënien për rezultatet e skemës. Përmbajtja e detajuar e Planit dhe procedurat e zbatimit të tij përcaktohen me vendim të Këshillit të Ministrave, duke ruajtur fleksibilitetin për përshtatjen periodike të masave dhe programeve me nevojat e të rinjve dhe zhvillimet e tregut të punës.</w:t>
      </w:r>
    </w:p>
    <w:p w14:paraId="42C14BF8" w14:textId="0E692A79" w:rsidR="00035B76" w:rsidRPr="009A40B4" w:rsidRDefault="00035B76" w:rsidP="00676A37">
      <w:pPr>
        <w:spacing w:line="259" w:lineRule="auto"/>
        <w:ind w:firstLine="1"/>
        <w:jc w:val="both"/>
      </w:pPr>
      <w:r w:rsidRPr="009A40B4">
        <w:t xml:space="preserve">Për të mundësuar kontaktimin e të rinjve që ndodhen jashtë shërbimeve institucionale, projektligji parashikon ngritjen e mekanizmave të partneriteteve vendore në fushat e arsimit, punësimit, formimit, mbrojtjes sociale dhe partneritetit social. Këta mekanizma do të </w:t>
      </w:r>
      <w:r w:rsidRPr="009A40B4">
        <w:lastRenderedPageBreak/>
        <w:t>identifikojnë, kontaktojnë dhe aktivizojnë herët të rinjtë vulnerabël dhe do të lehtësojnë përfshirjen e tyre në Garancinë Rinore, në punësim, arsim, formim profesional ose masa të tjera aktivizimi.</w:t>
      </w:r>
    </w:p>
    <w:p w14:paraId="53B68CAB" w14:textId="1D3F5810" w:rsidR="003C30EE" w:rsidRPr="009A40B4" w:rsidRDefault="003C30EE" w:rsidP="00676A37">
      <w:pPr>
        <w:spacing w:line="259" w:lineRule="auto"/>
        <w:ind w:firstLine="1"/>
        <w:jc w:val="both"/>
      </w:pPr>
      <w:r w:rsidRPr="009A40B4">
        <w:rPr>
          <w:lang w:val="it-IT"/>
        </w:rPr>
        <w:t>Arritja e një numri më të madh të rinjsh, veçanërisht e atyre që janë joaktivë, jashtë regjistrave të papunësisë ose përballen me vulnerabilitete të shumëfishta, kërkon një qasje të afërt me territorin dhe bashkëpunim të qëndrueshëm ndërmjet strukturave rajonale dhe vendore të punësimit, bashkive dhe strukturave të tyre sociale e rinore, administratorëve shoqërorë, Shërbimit Social Shtetëror, strukturave dhe institucioneve të arsimit parauniversitar dhe formimit profesional, Këshillave Vendorë Rinorë, organizatave rinore dhe të shoqërisë civile, partnerëve socialë, punëdhënësve dhe aktorëve të tjerë vendorë.</w:t>
      </w:r>
    </w:p>
    <w:p w14:paraId="13319D1C" w14:textId="77777777" w:rsidR="008C2B95" w:rsidRPr="009A40B4" w:rsidRDefault="008C2B95" w:rsidP="00676A37">
      <w:pPr>
        <w:spacing w:line="259" w:lineRule="auto"/>
        <w:ind w:firstLine="1"/>
        <w:jc w:val="both"/>
        <w:rPr>
          <w:b/>
          <w:bCs/>
        </w:rPr>
      </w:pPr>
    </w:p>
    <w:p w14:paraId="0C8C3AD8" w14:textId="4A61561E" w:rsidR="00035B76" w:rsidRPr="009A40B4" w:rsidRDefault="00035B76" w:rsidP="00676A37">
      <w:pPr>
        <w:spacing w:line="259" w:lineRule="auto"/>
        <w:ind w:firstLine="1"/>
        <w:jc w:val="both"/>
        <w:rPr>
          <w:b/>
          <w:bCs/>
        </w:rPr>
      </w:pPr>
      <w:r w:rsidRPr="009A40B4">
        <w:rPr>
          <w:b/>
          <w:bCs/>
        </w:rPr>
        <w:t>Kuotat e punësimit dhe Fondi Social i Punësimit</w:t>
      </w:r>
    </w:p>
    <w:p w14:paraId="7ABA2A76" w14:textId="77777777" w:rsidR="00035B76" w:rsidRPr="009A40B4" w:rsidRDefault="00035B76" w:rsidP="00676A37">
      <w:pPr>
        <w:spacing w:line="259" w:lineRule="auto"/>
        <w:ind w:firstLine="1"/>
        <w:jc w:val="both"/>
      </w:pPr>
      <w:r w:rsidRPr="009A40B4">
        <w:t>Ligji nr. 15/2019 parashikon kuota për punësimin e personave me aftësi të kufizuara, si një instrument për nxitjen e përfshirjes së tyre në tregun e punës. Ky grup përballet me barriera të konsiderueshme për aksesin në punësim, që lidhen me hezitimin e punëdhënësve, mungesën e aksesueshmërisë dhe përshtatjes së arsyeshme të vendeve të punës, nivelin e kufizuar të shërbimeve mbështetëse dhe mospërputhjen ndërmjet aftësive të individëve dhe kërkesave të vendeve të punës.</w:t>
      </w:r>
    </w:p>
    <w:p w14:paraId="24006C72" w14:textId="77777777" w:rsidR="00035B76" w:rsidRPr="009A40B4" w:rsidRDefault="00035B76" w:rsidP="00676A37">
      <w:pPr>
        <w:spacing w:line="259" w:lineRule="auto"/>
        <w:ind w:firstLine="1"/>
        <w:jc w:val="both"/>
      </w:pPr>
      <w:r w:rsidRPr="009A40B4">
        <w:t>Qëllimi i Fondit Social të Punësimit është sigurimi dhe administrimi i burimeve financiare për nxitjen e punësimit, integrimin dhe përfshirjen sociale të personave me aftësi të kufizuara, përfshirë personat që nuk dëgjojnë dhe invalidët e punës të vlerësuar pjesërisht të aftë për punë nga komisionet përkatëse.</w:t>
      </w:r>
    </w:p>
    <w:p w14:paraId="4DE2F3CA" w14:textId="77777777" w:rsidR="002568F1" w:rsidRDefault="00035B76" w:rsidP="002568F1">
      <w:pPr>
        <w:spacing w:line="259" w:lineRule="auto"/>
        <w:ind w:firstLine="1"/>
        <w:jc w:val="both"/>
      </w:pPr>
      <w:r w:rsidRPr="009A40B4">
        <w:t>Fondi financohet nga:</w:t>
      </w:r>
    </w:p>
    <w:p w14:paraId="47E5D805" w14:textId="77777777" w:rsidR="002568F1" w:rsidRPr="002568F1" w:rsidRDefault="00035B76">
      <w:pPr>
        <w:pStyle w:val="ListParagraph"/>
        <w:numPr>
          <w:ilvl w:val="0"/>
          <w:numId w:val="19"/>
        </w:numPr>
        <w:spacing w:after="0" w:line="259" w:lineRule="auto"/>
        <w:ind w:left="426" w:hanging="426"/>
        <w:jc w:val="both"/>
        <w:rPr>
          <w:rFonts w:ascii="Times New Roman" w:hAnsi="Times New Roman"/>
        </w:rPr>
      </w:pPr>
      <w:r w:rsidRPr="002568F1">
        <w:rPr>
          <w:rFonts w:ascii="Times New Roman" w:hAnsi="Times New Roman"/>
        </w:rPr>
        <w:t>kontributet e punëdhënësve që nuk përmbushin detyrimin e punësimit sipas kuotave të përcaktuara në ligj;</w:t>
      </w:r>
    </w:p>
    <w:p w14:paraId="793AD47D" w14:textId="77777777" w:rsidR="002568F1" w:rsidRPr="002568F1" w:rsidRDefault="002568F1">
      <w:pPr>
        <w:pStyle w:val="ListParagraph"/>
        <w:numPr>
          <w:ilvl w:val="0"/>
          <w:numId w:val="19"/>
        </w:numPr>
        <w:spacing w:after="0" w:line="259" w:lineRule="auto"/>
        <w:ind w:left="426" w:hanging="426"/>
        <w:jc w:val="both"/>
        <w:rPr>
          <w:rFonts w:ascii="Times New Roman" w:hAnsi="Times New Roman"/>
        </w:rPr>
      </w:pPr>
      <w:r w:rsidRPr="002568F1">
        <w:rPr>
          <w:rFonts w:ascii="Times New Roman" w:hAnsi="Times New Roman"/>
        </w:rPr>
        <w:t>t</w:t>
      </w:r>
      <w:r w:rsidR="00035B76" w:rsidRPr="002568F1">
        <w:rPr>
          <w:rFonts w:ascii="Times New Roman" w:hAnsi="Times New Roman"/>
        </w:rPr>
        <w:t>ë ardhura të tjera nga burime të ligjshme, përfshirë financime, grante dhe fonde që burojnë nga marrëveshjet me donatorë;</w:t>
      </w:r>
    </w:p>
    <w:p w14:paraId="0CF1A044" w14:textId="2E792986" w:rsidR="00035B76" w:rsidRPr="002568F1" w:rsidRDefault="00035B76">
      <w:pPr>
        <w:pStyle w:val="ListParagraph"/>
        <w:numPr>
          <w:ilvl w:val="0"/>
          <w:numId w:val="19"/>
        </w:numPr>
        <w:spacing w:after="0" w:line="259" w:lineRule="auto"/>
        <w:ind w:left="426" w:hanging="426"/>
        <w:jc w:val="both"/>
        <w:rPr>
          <w:rFonts w:ascii="Times New Roman" w:hAnsi="Times New Roman"/>
        </w:rPr>
      </w:pPr>
      <w:r w:rsidRPr="002568F1">
        <w:rPr>
          <w:rFonts w:ascii="Times New Roman" w:hAnsi="Times New Roman"/>
        </w:rPr>
        <w:t>buxheti i shtetit.</w:t>
      </w:r>
    </w:p>
    <w:p w14:paraId="2C9E011C" w14:textId="30995489" w:rsidR="00035B76" w:rsidRPr="009A40B4" w:rsidRDefault="00035B76" w:rsidP="00676A37">
      <w:pPr>
        <w:spacing w:line="259" w:lineRule="auto"/>
        <w:ind w:firstLine="1"/>
        <w:jc w:val="both"/>
      </w:pPr>
      <w:r w:rsidRPr="009A40B4">
        <w:t>Të ardhurat dhe kontributet e Fondit derdhen pranë Agjencisë Kombëtare të Punësimit dhe Aftësive, si institucioni përgjegjës për punësimin dhe aftësitë, dhe përbëjnë zë të veçantë në buxhetin e saj. Fondet e papërdorura gjatë vitit korrent mbarten në vitin pasardhës.</w:t>
      </w:r>
    </w:p>
    <w:p w14:paraId="4221A31B" w14:textId="77777777" w:rsidR="00E51C7A" w:rsidRPr="009A40B4" w:rsidRDefault="00E51C7A" w:rsidP="00676A37">
      <w:pPr>
        <w:spacing w:line="259" w:lineRule="auto"/>
        <w:ind w:firstLine="1"/>
        <w:jc w:val="both"/>
      </w:pPr>
    </w:p>
    <w:p w14:paraId="449D4FAF" w14:textId="19ADF877" w:rsidR="00035B76" w:rsidRPr="009A40B4" w:rsidRDefault="00035B76" w:rsidP="00676A37">
      <w:pPr>
        <w:spacing w:line="259" w:lineRule="auto"/>
        <w:ind w:firstLine="1"/>
        <w:jc w:val="both"/>
      </w:pPr>
      <w:r w:rsidRPr="009A40B4">
        <w:t>Fondi përdoret ekskluzivisht për:</w:t>
      </w:r>
    </w:p>
    <w:p w14:paraId="6206D579" w14:textId="77777777" w:rsidR="00035B76" w:rsidRPr="009A40B4" w:rsidRDefault="00035B76">
      <w:pPr>
        <w:numPr>
          <w:ilvl w:val="0"/>
          <w:numId w:val="34"/>
        </w:numPr>
        <w:spacing w:line="259" w:lineRule="auto"/>
        <w:jc w:val="both"/>
      </w:pPr>
      <w:r w:rsidRPr="009A40B4">
        <w:t xml:space="preserve">financimin e programeve për punësimin, vetëpunësimin, rehabilitimin për punë, aftësimin dhe riaftësimin profesional; </w:t>
      </w:r>
    </w:p>
    <w:p w14:paraId="3B386830" w14:textId="77777777" w:rsidR="00035B76" w:rsidRPr="009A40B4" w:rsidRDefault="00035B76">
      <w:pPr>
        <w:numPr>
          <w:ilvl w:val="0"/>
          <w:numId w:val="34"/>
        </w:numPr>
        <w:spacing w:line="259" w:lineRule="auto"/>
        <w:jc w:val="both"/>
      </w:pPr>
      <w:r w:rsidRPr="009A40B4">
        <w:t xml:space="preserve">orientimin, këshillimin dhe shërbimet mbështetëse për punësim; </w:t>
      </w:r>
    </w:p>
    <w:p w14:paraId="7E01BC1F" w14:textId="77777777" w:rsidR="00035B76" w:rsidRPr="009A40B4" w:rsidRDefault="00035B76">
      <w:pPr>
        <w:numPr>
          <w:ilvl w:val="0"/>
          <w:numId w:val="34"/>
        </w:numPr>
        <w:spacing w:line="259" w:lineRule="auto"/>
        <w:jc w:val="both"/>
      </w:pPr>
      <w:r w:rsidRPr="009A40B4">
        <w:t xml:space="preserve">rikonstruksionin dhe përshtatjen e vendeve të punës; </w:t>
      </w:r>
    </w:p>
    <w:p w14:paraId="239AE46E" w14:textId="77777777" w:rsidR="00035B76" w:rsidRPr="009A40B4" w:rsidRDefault="00035B76">
      <w:pPr>
        <w:numPr>
          <w:ilvl w:val="0"/>
          <w:numId w:val="34"/>
        </w:numPr>
        <w:spacing w:line="259" w:lineRule="auto"/>
        <w:jc w:val="both"/>
      </w:pPr>
      <w:r w:rsidRPr="009A40B4">
        <w:t xml:space="preserve">programet e riintegrimit social dhe mbështetjen e familjarëve të personave me aftësi të kufizuara; </w:t>
      </w:r>
    </w:p>
    <w:p w14:paraId="083A0A7C" w14:textId="77777777" w:rsidR="00035B76" w:rsidRPr="009A40B4" w:rsidRDefault="00035B76">
      <w:pPr>
        <w:numPr>
          <w:ilvl w:val="0"/>
          <w:numId w:val="34"/>
        </w:numPr>
        <w:spacing w:line="259" w:lineRule="auto"/>
        <w:jc w:val="both"/>
      </w:pPr>
      <w:r w:rsidRPr="009A40B4">
        <w:t xml:space="preserve">përshtatjen e ambienteve të punësimit, institucioneve të shërbimit dhe mjediseve të formimit, me qëllim garantimin e aksesueshmërisë dhe përshtatjes së arsyeshme; </w:t>
      </w:r>
    </w:p>
    <w:p w14:paraId="35B0E534" w14:textId="77777777" w:rsidR="00035B76" w:rsidRPr="009A40B4" w:rsidRDefault="00035B76">
      <w:pPr>
        <w:numPr>
          <w:ilvl w:val="0"/>
          <w:numId w:val="34"/>
        </w:numPr>
        <w:spacing w:line="259" w:lineRule="auto"/>
        <w:jc w:val="both"/>
      </w:pPr>
      <w:r w:rsidRPr="009A40B4">
        <w:t xml:space="preserve">nismat dhe fushatat informuese dhe ndërgjegjësuese për punësimin e personave me aftësi të kufizuara. </w:t>
      </w:r>
    </w:p>
    <w:p w14:paraId="4EB9987D" w14:textId="77777777" w:rsidR="00E51C7A" w:rsidRPr="009A40B4" w:rsidRDefault="00E51C7A" w:rsidP="00676A37">
      <w:pPr>
        <w:spacing w:line="259" w:lineRule="auto"/>
        <w:ind w:firstLine="1"/>
        <w:jc w:val="both"/>
      </w:pPr>
    </w:p>
    <w:p w14:paraId="5E55D188" w14:textId="2584302F" w:rsidR="00035B76" w:rsidRPr="009A40B4" w:rsidRDefault="00E51C7A" w:rsidP="00676A37">
      <w:pPr>
        <w:spacing w:line="259" w:lineRule="auto"/>
        <w:ind w:firstLine="1"/>
        <w:jc w:val="both"/>
      </w:pPr>
      <w:r w:rsidRPr="009A40B4">
        <w:t>Ky projektligj</w:t>
      </w:r>
      <w:r w:rsidR="00035B76" w:rsidRPr="009A40B4">
        <w:t xml:space="preserve"> parashikon një regjim tranzitor për zbatimin e kuotave deri në anëtarësimin e Shqipërisë në Bashkimin Evropian. Gjatë kësaj periudhe, punëdhënësi duhet të punësojë një person të kategorisë përkatëse për 125 punonjësit e parë dhe një person shtesë për çdo 125 punonjës të tjerë. Në rast të mosplotësimit të kuotës, punëdhënësi paguan për llogari të Fondit </w:t>
      </w:r>
      <w:r w:rsidR="00035B76" w:rsidRPr="009A40B4">
        <w:lastRenderedPageBreak/>
        <w:t>Social të Punësimit një kontribut mujor në masën 50 për qind të pagës minimale për çdo vend të paplotësuar. Pas anëtarësimit në BE do të zbatohen kuotat e plota të parashikuara në nenin 20 të ligjit.</w:t>
      </w:r>
    </w:p>
    <w:p w14:paraId="1D543FDA" w14:textId="6C7BD48B" w:rsidR="00035B76" w:rsidRPr="009A40B4" w:rsidRDefault="00035B76" w:rsidP="00676A37">
      <w:pPr>
        <w:spacing w:line="259" w:lineRule="auto"/>
        <w:ind w:firstLine="1"/>
        <w:jc w:val="both"/>
      </w:pPr>
      <w:r w:rsidRPr="009A40B4">
        <w:t>Kjo qasje synon të bëjë gradualisht të zbatueshëm mekanizmin, të krijojë të ardhura për Fondin dhe, njëkohësisht, të kufizojë ndikimin e menjëhershëm financiar mbi punëdhënësit</w:t>
      </w:r>
      <w:r w:rsidR="00490DFC" w:rsidRPr="009A40B4">
        <w:t>.</w:t>
      </w:r>
    </w:p>
    <w:p w14:paraId="19E458C4" w14:textId="77777777" w:rsidR="001B5A87" w:rsidRPr="009A40B4" w:rsidRDefault="001B5A87" w:rsidP="00676A37">
      <w:pPr>
        <w:spacing w:line="259" w:lineRule="auto"/>
        <w:ind w:firstLine="1"/>
        <w:jc w:val="both"/>
        <w:rPr>
          <w:b/>
          <w:bCs/>
        </w:rPr>
      </w:pPr>
    </w:p>
    <w:p w14:paraId="5479D2D3" w14:textId="77777777" w:rsidR="00287955" w:rsidRDefault="00287955" w:rsidP="00676A37">
      <w:pPr>
        <w:spacing w:line="259" w:lineRule="auto"/>
        <w:ind w:firstLine="1"/>
        <w:jc w:val="both"/>
        <w:rPr>
          <w:b/>
          <w:bCs/>
        </w:rPr>
      </w:pPr>
    </w:p>
    <w:p w14:paraId="442241D2" w14:textId="73E2879F" w:rsidR="00035B76" w:rsidRPr="009A40B4" w:rsidRDefault="00035B76" w:rsidP="00676A37">
      <w:pPr>
        <w:spacing w:line="259" w:lineRule="auto"/>
        <w:ind w:firstLine="1"/>
        <w:jc w:val="both"/>
        <w:rPr>
          <w:b/>
          <w:bCs/>
        </w:rPr>
      </w:pPr>
      <w:r w:rsidRPr="009A40B4">
        <w:rPr>
          <w:b/>
          <w:bCs/>
        </w:rPr>
        <w:t>Zgjerimi dhe modernizimi i shërbimeve të punësimit</w:t>
      </w:r>
    </w:p>
    <w:p w14:paraId="721808CE" w14:textId="7D619303" w:rsidR="00327396" w:rsidRPr="009A40B4" w:rsidRDefault="00035B76" w:rsidP="00676A37">
      <w:pPr>
        <w:spacing w:line="259" w:lineRule="auto"/>
        <w:ind w:firstLine="1"/>
        <w:jc w:val="both"/>
      </w:pPr>
      <w:r w:rsidRPr="009A40B4">
        <w:t xml:space="preserve">Përvoja e zbatimit të ligjit ka evidentuar nevojën për zgjerimin e aksesit, personalizimin e shërbimeve dhe përfshirjen e aktorëve të tjerë në ofrimin e tyre. </w:t>
      </w:r>
    </w:p>
    <w:p w14:paraId="473503EF" w14:textId="43C56DAF" w:rsidR="00327396" w:rsidRPr="009A40B4" w:rsidRDefault="00322FFB" w:rsidP="00676A37">
      <w:pPr>
        <w:spacing w:line="259" w:lineRule="auto"/>
        <w:ind w:firstLine="1"/>
        <w:jc w:val="both"/>
      </w:pPr>
      <w:r w:rsidRPr="009A40B4">
        <w:t>S</w:t>
      </w:r>
      <w:r w:rsidR="00035B76" w:rsidRPr="009A40B4">
        <w:t>hërbimi publik i punësimit nuk mund të arrijë gjithmonë me të njëjtin intensitet të gjitha grupet dhe territoret, veçanërisht personat me nevoja komplekse ose ata që nuk janë të regjistruar në strukturat e punësimit.</w:t>
      </w:r>
    </w:p>
    <w:p w14:paraId="08849FF6" w14:textId="50C72514" w:rsidR="002A5B29" w:rsidRPr="009A40B4" w:rsidRDefault="00035B76" w:rsidP="00676A37">
      <w:pPr>
        <w:spacing w:line="259" w:lineRule="auto"/>
        <w:ind w:firstLine="1"/>
        <w:jc w:val="both"/>
      </w:pPr>
      <w:r w:rsidRPr="009A40B4">
        <w:t xml:space="preserve">Për këtë arsye, projektligji prezanton konceptin e “subjekteve të tregut të punës”, ku përfshihen personat juridikë publikë dhe privatë, organizatat jofitimprurëse dhe ndërkombëtare, institucionet arsimore dhe formuese dhe subjektet e tjera që bashkëpunojnë në ofrimin ose zbatimin e shërbimeve dhe programeve. Institucioni përgjegjës për punësimin dhe aftësitë mund t’i kontraktojë këto subjekte për shërbime ndaj grupeve të veçanta, në territore të caktuara ose për zbatimin e programeve aktive të tregut të punës. </w:t>
      </w:r>
    </w:p>
    <w:p w14:paraId="7735C7C4" w14:textId="77777777" w:rsidR="00C431AB" w:rsidRPr="009A40B4" w:rsidRDefault="00035B76" w:rsidP="00676A37">
      <w:pPr>
        <w:spacing w:line="259" w:lineRule="auto"/>
        <w:ind w:firstLine="1"/>
        <w:jc w:val="both"/>
      </w:pPr>
      <w:r w:rsidRPr="009A40B4">
        <w:t xml:space="preserve">Shërbimet bazë të punësimit për punëkërkuesit dhe punëdhënësit do të vazhdojnë të ofrohen pa pagesë. </w:t>
      </w:r>
    </w:p>
    <w:p w14:paraId="25838471" w14:textId="25244F53" w:rsidR="00035B76" w:rsidRPr="009A40B4" w:rsidRDefault="00035B76" w:rsidP="00676A37">
      <w:pPr>
        <w:spacing w:line="259" w:lineRule="auto"/>
        <w:ind w:firstLine="1"/>
        <w:jc w:val="both"/>
      </w:pPr>
      <w:r w:rsidRPr="009A40B4">
        <w:t>Për shërbime të specializuara për punëdhënësit</w:t>
      </w:r>
      <w:r w:rsidR="00C431AB" w:rsidRPr="009A40B4">
        <w:t>, projektligji parashikon vendosjen e tarifave</w:t>
      </w:r>
      <w:r w:rsidRPr="009A40B4">
        <w:t xml:space="preserve">, ndërsa llojet e shërbimeve, kriteret, procedurat dhe tarifat do të përcaktohen me vendim të Këshillit të Ministrave. Punëdhënësit dhe subjektet e tregut të punës që zbatojnë programe aktive konsiderohen gjithashtu përfitues të masave mbështetëse. </w:t>
      </w:r>
    </w:p>
    <w:p w14:paraId="5B4D9618" w14:textId="77777777" w:rsidR="002A5B29" w:rsidRPr="009A40B4" w:rsidRDefault="002A5B29" w:rsidP="00676A37">
      <w:pPr>
        <w:spacing w:line="259" w:lineRule="auto"/>
        <w:ind w:firstLine="1"/>
        <w:jc w:val="both"/>
      </w:pPr>
    </w:p>
    <w:p w14:paraId="417CAEBB" w14:textId="77777777" w:rsidR="00035B76" w:rsidRPr="009A40B4" w:rsidRDefault="00035B76" w:rsidP="00676A37">
      <w:pPr>
        <w:spacing w:line="259" w:lineRule="auto"/>
        <w:ind w:firstLine="1"/>
        <w:jc w:val="both"/>
        <w:rPr>
          <w:b/>
          <w:bCs/>
        </w:rPr>
      </w:pPr>
      <w:r w:rsidRPr="009A40B4">
        <w:rPr>
          <w:b/>
          <w:bCs/>
        </w:rPr>
        <w:t>Zgjerimi i kategorive të përfituesve dhe qartësimi i terminologjisë</w:t>
      </w:r>
    </w:p>
    <w:p w14:paraId="674800F1" w14:textId="77777777" w:rsidR="00035B76" w:rsidRPr="009A40B4" w:rsidRDefault="00035B76" w:rsidP="00676A37">
      <w:pPr>
        <w:spacing w:line="259" w:lineRule="auto"/>
        <w:ind w:firstLine="1"/>
        <w:jc w:val="both"/>
      </w:pPr>
      <w:r w:rsidRPr="009A40B4">
        <w:t>Ndryshimet e propozuara synojnë të përshtatin ligjin me zhvillimet ligjore dhe institucionale që kanë ndodhur pas miratimit të tij. Projektligji:</w:t>
      </w:r>
    </w:p>
    <w:p w14:paraId="5059028E" w14:textId="77777777" w:rsidR="00035B76" w:rsidRPr="00287955" w:rsidRDefault="00035B76">
      <w:pPr>
        <w:pStyle w:val="ListParagraph"/>
        <w:numPr>
          <w:ilvl w:val="0"/>
          <w:numId w:val="35"/>
        </w:numPr>
        <w:spacing w:line="259" w:lineRule="auto"/>
        <w:ind w:left="426" w:hanging="284"/>
        <w:jc w:val="both"/>
        <w:rPr>
          <w:rFonts w:ascii="Times New Roman" w:hAnsi="Times New Roman"/>
        </w:rPr>
      </w:pPr>
      <w:r w:rsidRPr="00287955">
        <w:rPr>
          <w:rFonts w:ascii="Times New Roman" w:hAnsi="Times New Roman"/>
        </w:rPr>
        <w:t xml:space="preserve">përfshin “nxënësin punëmarrës” si kategori të veçantë në arsimin dhe formimin profesional në formën e dyfishtë; </w:t>
      </w:r>
    </w:p>
    <w:p w14:paraId="01C3D5BC" w14:textId="77777777" w:rsidR="00035B76" w:rsidRPr="00287955" w:rsidRDefault="00035B76">
      <w:pPr>
        <w:pStyle w:val="ListParagraph"/>
        <w:numPr>
          <w:ilvl w:val="0"/>
          <w:numId w:val="35"/>
        </w:numPr>
        <w:spacing w:line="259" w:lineRule="auto"/>
        <w:ind w:left="426" w:hanging="284"/>
        <w:jc w:val="both"/>
        <w:rPr>
          <w:rFonts w:ascii="Times New Roman" w:hAnsi="Times New Roman"/>
        </w:rPr>
      </w:pPr>
      <w:r w:rsidRPr="00287955">
        <w:rPr>
          <w:rFonts w:ascii="Times New Roman" w:hAnsi="Times New Roman"/>
        </w:rPr>
        <w:t xml:space="preserve">zgjeron konceptin e punëkërkuesit për shtetasit shqiptarë me vendbanim jashtë vendit që kërkojnë të përfitojnë nga shërbimet dhe programet e ligjit; </w:t>
      </w:r>
    </w:p>
    <w:p w14:paraId="50EB4019" w14:textId="77777777" w:rsidR="00035B76" w:rsidRPr="00287955" w:rsidRDefault="00035B76">
      <w:pPr>
        <w:pStyle w:val="ListParagraph"/>
        <w:numPr>
          <w:ilvl w:val="0"/>
          <w:numId w:val="35"/>
        </w:numPr>
        <w:spacing w:line="259" w:lineRule="auto"/>
        <w:ind w:left="426" w:hanging="284"/>
        <w:jc w:val="both"/>
        <w:rPr>
          <w:rFonts w:ascii="Times New Roman" w:hAnsi="Times New Roman"/>
        </w:rPr>
      </w:pPr>
      <w:r w:rsidRPr="00287955">
        <w:rPr>
          <w:rFonts w:ascii="Times New Roman" w:hAnsi="Times New Roman"/>
        </w:rPr>
        <w:t xml:space="preserve">qartëson se punëkërkuesi i papunë nuk duhet të ndjekë arsimin me kohë të plotë dhe nuk duhet të ketë mbushur moshën e pensionit të pleqërisë; </w:t>
      </w:r>
    </w:p>
    <w:p w14:paraId="6C06DEC4" w14:textId="77777777" w:rsidR="00035B76" w:rsidRPr="00287955" w:rsidRDefault="00035B76">
      <w:pPr>
        <w:pStyle w:val="ListParagraph"/>
        <w:numPr>
          <w:ilvl w:val="0"/>
          <w:numId w:val="35"/>
        </w:numPr>
        <w:spacing w:line="259" w:lineRule="auto"/>
        <w:ind w:left="426" w:hanging="284"/>
        <w:jc w:val="both"/>
        <w:rPr>
          <w:rFonts w:ascii="Times New Roman" w:hAnsi="Times New Roman"/>
        </w:rPr>
      </w:pPr>
      <w:r w:rsidRPr="00287955">
        <w:rPr>
          <w:rFonts w:ascii="Times New Roman" w:hAnsi="Times New Roman"/>
        </w:rPr>
        <w:t xml:space="preserve">riformulon konceptin e “punësimit të përshtatshëm”, duke marrë në konsideratë kualifikimet, përvojën, gjendjen shëndetësore, vendbanimin, mundësinë e lëvizshmërisë dhe përgjegjësitë familjare ose të kujdestarisë; </w:t>
      </w:r>
    </w:p>
    <w:p w14:paraId="5E9CF452" w14:textId="77777777" w:rsidR="00035B76" w:rsidRPr="00287955" w:rsidRDefault="00035B76">
      <w:pPr>
        <w:pStyle w:val="ListParagraph"/>
        <w:numPr>
          <w:ilvl w:val="0"/>
          <w:numId w:val="35"/>
        </w:numPr>
        <w:spacing w:line="259" w:lineRule="auto"/>
        <w:ind w:left="426" w:hanging="284"/>
        <w:jc w:val="both"/>
        <w:rPr>
          <w:rFonts w:ascii="Times New Roman" w:hAnsi="Times New Roman"/>
        </w:rPr>
      </w:pPr>
      <w:r w:rsidRPr="00287955">
        <w:rPr>
          <w:rFonts w:ascii="Times New Roman" w:hAnsi="Times New Roman"/>
        </w:rPr>
        <w:t xml:space="preserve">zgjeron aksesin në shërbimet e punësimit për shtetasit e huaj dhe personat pa shtetësi që hyjnë, qëndrojnë ose synojnë të qëndrojnë ligjërisht në Shqipëri për qëllime punësimi; </w:t>
      </w:r>
    </w:p>
    <w:p w14:paraId="4655D604" w14:textId="77777777" w:rsidR="00035B76" w:rsidRPr="00287955" w:rsidRDefault="00035B76">
      <w:pPr>
        <w:pStyle w:val="ListParagraph"/>
        <w:numPr>
          <w:ilvl w:val="0"/>
          <w:numId w:val="35"/>
        </w:numPr>
        <w:spacing w:line="259" w:lineRule="auto"/>
        <w:ind w:left="426" w:hanging="284"/>
        <w:jc w:val="both"/>
        <w:rPr>
          <w:rFonts w:ascii="Times New Roman" w:hAnsi="Times New Roman"/>
        </w:rPr>
      </w:pPr>
      <w:r w:rsidRPr="00287955">
        <w:rPr>
          <w:rFonts w:ascii="Times New Roman" w:hAnsi="Times New Roman"/>
        </w:rPr>
        <w:t xml:space="preserve">zëvendëson termin “leje pune” me “leje unike”, në përputhje me legjislacionin për të huajt. </w:t>
      </w:r>
    </w:p>
    <w:p w14:paraId="05860485" w14:textId="77777777" w:rsidR="005A29E2" w:rsidRPr="009A40B4" w:rsidRDefault="005A29E2" w:rsidP="00676A37">
      <w:pPr>
        <w:spacing w:line="259" w:lineRule="auto"/>
        <w:ind w:firstLine="1"/>
        <w:jc w:val="both"/>
        <w:rPr>
          <w:b/>
          <w:bCs/>
        </w:rPr>
      </w:pPr>
    </w:p>
    <w:p w14:paraId="66002454" w14:textId="4476D16A" w:rsidR="00035B76" w:rsidRPr="009A40B4" w:rsidRDefault="00841815" w:rsidP="00676A37">
      <w:pPr>
        <w:spacing w:line="259" w:lineRule="auto"/>
        <w:ind w:firstLine="1"/>
        <w:jc w:val="both"/>
        <w:rPr>
          <w:b/>
          <w:bCs/>
        </w:rPr>
      </w:pPr>
      <w:r w:rsidRPr="009A40B4">
        <w:rPr>
          <w:b/>
          <w:bCs/>
        </w:rPr>
        <w:t>Integrimi i rregullimit t</w:t>
      </w:r>
      <w:r w:rsidR="00C117DF" w:rsidRPr="009A40B4">
        <w:rPr>
          <w:b/>
          <w:bCs/>
        </w:rPr>
        <w:t>ë</w:t>
      </w:r>
      <w:r w:rsidRPr="009A40B4">
        <w:rPr>
          <w:b/>
          <w:bCs/>
        </w:rPr>
        <w:t xml:space="preserve"> statusit dhe aktivizimit t</w:t>
      </w:r>
      <w:r w:rsidR="00C117DF" w:rsidRPr="009A40B4">
        <w:rPr>
          <w:b/>
          <w:bCs/>
        </w:rPr>
        <w:t>ë</w:t>
      </w:r>
      <w:r w:rsidRPr="009A40B4">
        <w:rPr>
          <w:b/>
          <w:bCs/>
        </w:rPr>
        <w:t xml:space="preserve"> pun</w:t>
      </w:r>
      <w:r w:rsidR="00C117DF" w:rsidRPr="009A40B4">
        <w:rPr>
          <w:b/>
          <w:bCs/>
        </w:rPr>
        <w:t>ë</w:t>
      </w:r>
      <w:r w:rsidRPr="009A40B4">
        <w:rPr>
          <w:b/>
          <w:bCs/>
        </w:rPr>
        <w:t>k</w:t>
      </w:r>
      <w:r w:rsidR="00C117DF" w:rsidRPr="009A40B4">
        <w:rPr>
          <w:b/>
          <w:bCs/>
        </w:rPr>
        <w:t>ë</w:t>
      </w:r>
      <w:r w:rsidRPr="009A40B4">
        <w:rPr>
          <w:b/>
          <w:bCs/>
        </w:rPr>
        <w:t>rkuesve n</w:t>
      </w:r>
      <w:r w:rsidR="00C117DF" w:rsidRPr="009A40B4">
        <w:rPr>
          <w:b/>
          <w:bCs/>
        </w:rPr>
        <w:t>ë</w:t>
      </w:r>
      <w:r w:rsidRPr="009A40B4">
        <w:rPr>
          <w:b/>
          <w:bCs/>
        </w:rPr>
        <w:t xml:space="preserve"> legjislacionin e nxitjes s</w:t>
      </w:r>
      <w:r w:rsidR="00C117DF" w:rsidRPr="009A40B4">
        <w:rPr>
          <w:b/>
          <w:bCs/>
        </w:rPr>
        <w:t>ë</w:t>
      </w:r>
      <w:r w:rsidRPr="009A40B4">
        <w:rPr>
          <w:b/>
          <w:bCs/>
        </w:rPr>
        <w:t xml:space="preserve"> pun</w:t>
      </w:r>
      <w:r w:rsidR="00C117DF" w:rsidRPr="009A40B4">
        <w:rPr>
          <w:b/>
          <w:bCs/>
        </w:rPr>
        <w:t>ë</w:t>
      </w:r>
      <w:r w:rsidRPr="009A40B4">
        <w:rPr>
          <w:b/>
          <w:bCs/>
        </w:rPr>
        <w:t>s</w:t>
      </w:r>
    </w:p>
    <w:p w14:paraId="78973805" w14:textId="1E0F271B" w:rsidR="005F6689" w:rsidRPr="009A40B4" w:rsidRDefault="00A74129" w:rsidP="00676A37">
      <w:pPr>
        <w:spacing w:line="259" w:lineRule="auto"/>
        <w:ind w:firstLine="1"/>
        <w:jc w:val="both"/>
      </w:pPr>
      <w:r w:rsidRPr="009A40B4">
        <w:t>Aktualisht</w:t>
      </w:r>
      <w:r w:rsidR="00537A41" w:rsidRPr="009A40B4">
        <w:t>, paralelisht me ligjin</w:t>
      </w:r>
      <w:r w:rsidR="000C6C34" w:rsidRPr="009A40B4">
        <w:t xml:space="preserve"> nr. 15</w:t>
      </w:r>
      <w:r w:rsidR="00DB0EDC" w:rsidRPr="009A40B4">
        <w:t>/2019, dat</w:t>
      </w:r>
      <w:r w:rsidR="00C117DF" w:rsidRPr="009A40B4">
        <w:t>ë</w:t>
      </w:r>
      <w:r w:rsidR="00DB0EDC" w:rsidRPr="009A40B4">
        <w:t xml:space="preserve"> 13.3.2019 “P</w:t>
      </w:r>
      <w:r w:rsidR="00C117DF" w:rsidRPr="009A40B4">
        <w:t>ë</w:t>
      </w:r>
      <w:r w:rsidR="00DB0EDC" w:rsidRPr="009A40B4">
        <w:t>r Nxitjen e Pun</w:t>
      </w:r>
      <w:r w:rsidR="00C117DF" w:rsidRPr="009A40B4">
        <w:t>ë</w:t>
      </w:r>
      <w:r w:rsidR="00DB0EDC" w:rsidRPr="009A40B4">
        <w:t>simit</w:t>
      </w:r>
      <w:r w:rsidR="00A570A3" w:rsidRPr="009A40B4">
        <w:t xml:space="preserve">”, </w:t>
      </w:r>
      <w:r w:rsidR="00C117DF" w:rsidRPr="009A40B4">
        <w:t>ë</w:t>
      </w:r>
      <w:r w:rsidR="009D5D5C" w:rsidRPr="009A40B4">
        <w:t>sht</w:t>
      </w:r>
      <w:r w:rsidR="00C117DF" w:rsidRPr="009A40B4">
        <w:t>ë</w:t>
      </w:r>
      <w:r w:rsidR="009D5D5C" w:rsidRPr="009A40B4">
        <w:t xml:space="preserve"> n</w:t>
      </w:r>
      <w:r w:rsidR="00C117DF" w:rsidRPr="009A40B4">
        <w:t>ë</w:t>
      </w:r>
      <w:r w:rsidR="009D5D5C" w:rsidRPr="009A40B4">
        <w:t xml:space="preserve"> fuqi ligji nr. 146,</w:t>
      </w:r>
      <w:r w:rsidR="00B774A7" w:rsidRPr="009A40B4">
        <w:t xml:space="preserve"> dat</w:t>
      </w:r>
      <w:r w:rsidR="00C117DF" w:rsidRPr="009A40B4">
        <w:t>ë</w:t>
      </w:r>
      <w:r w:rsidR="00B774A7" w:rsidRPr="009A40B4">
        <w:t xml:space="preserve"> 17.12.2015 “P</w:t>
      </w:r>
      <w:r w:rsidR="00C117DF" w:rsidRPr="009A40B4">
        <w:t>ë</w:t>
      </w:r>
      <w:r w:rsidR="00B774A7" w:rsidRPr="009A40B4">
        <w:t>r Pun</w:t>
      </w:r>
      <w:r w:rsidR="00C117DF" w:rsidRPr="009A40B4">
        <w:t>ë</w:t>
      </w:r>
      <w:r w:rsidR="00B774A7" w:rsidRPr="009A40B4">
        <w:t>rk</w:t>
      </w:r>
      <w:r w:rsidR="00C117DF" w:rsidRPr="009A40B4">
        <w:t>ë</w:t>
      </w:r>
      <w:r w:rsidR="00B774A7" w:rsidRPr="009A40B4">
        <w:t>rkuesit”</w:t>
      </w:r>
      <w:r w:rsidR="009C31D9" w:rsidRPr="009A40B4">
        <w:t>, i cili rregullon</w:t>
      </w:r>
      <w:r w:rsidR="000B08FE" w:rsidRPr="009A40B4">
        <w:t xml:space="preserve"> paralelisht n</w:t>
      </w:r>
      <w:r w:rsidR="00C117DF" w:rsidRPr="009A40B4">
        <w:t>ë</w:t>
      </w:r>
      <w:r w:rsidR="000B08FE" w:rsidRPr="009A40B4">
        <w:t xml:space="preserve"> m</w:t>
      </w:r>
      <w:r w:rsidR="00C117DF" w:rsidRPr="009A40B4">
        <w:t>ë</w:t>
      </w:r>
      <w:r w:rsidR="000B08FE" w:rsidRPr="009A40B4">
        <w:t>nyr</w:t>
      </w:r>
      <w:r w:rsidR="00C117DF" w:rsidRPr="009A40B4">
        <w:t>ë</w:t>
      </w:r>
      <w:r w:rsidR="000B08FE" w:rsidRPr="009A40B4">
        <w:t xml:space="preserve"> t</w:t>
      </w:r>
      <w:r w:rsidR="00C117DF" w:rsidRPr="009A40B4">
        <w:t>ë</w:t>
      </w:r>
      <w:r w:rsidR="000B08FE" w:rsidRPr="009A40B4">
        <w:t xml:space="preserve"> </w:t>
      </w:r>
      <w:r w:rsidR="000B08FE" w:rsidRPr="009A40B4">
        <w:lastRenderedPageBreak/>
        <w:t>detajuar procedurat e regjistrimit dhe administrimit t</w:t>
      </w:r>
      <w:r w:rsidR="00C117DF" w:rsidRPr="009A40B4">
        <w:t>ë</w:t>
      </w:r>
      <w:r w:rsidR="000B08FE" w:rsidRPr="009A40B4">
        <w:t xml:space="preserve"> statusit t</w:t>
      </w:r>
      <w:r w:rsidR="00C117DF" w:rsidRPr="009A40B4">
        <w:t>ë</w:t>
      </w:r>
      <w:r w:rsidR="000B08FE" w:rsidRPr="009A40B4">
        <w:t xml:space="preserve"> pun</w:t>
      </w:r>
      <w:r w:rsidR="00C117DF" w:rsidRPr="009A40B4">
        <w:t>ë</w:t>
      </w:r>
      <w:r w:rsidR="000B08FE" w:rsidRPr="009A40B4">
        <w:t>k</w:t>
      </w:r>
      <w:r w:rsidR="00C117DF" w:rsidRPr="009A40B4">
        <w:t>ë</w:t>
      </w:r>
      <w:r w:rsidR="000B08FE" w:rsidRPr="009A40B4">
        <w:t>rkuesit.</w:t>
      </w:r>
      <w:r w:rsidR="00ED1D85" w:rsidRPr="009A40B4">
        <w:t xml:space="preserve"> P</w:t>
      </w:r>
      <w:r w:rsidR="00C117DF" w:rsidRPr="009A40B4">
        <w:t>ë</w:t>
      </w:r>
      <w:r w:rsidR="00ED1D85" w:rsidRPr="009A40B4">
        <w:t>r nga natyra, dispozitat e k</w:t>
      </w:r>
      <w:r w:rsidR="00C117DF" w:rsidRPr="009A40B4">
        <w:t>ë</w:t>
      </w:r>
      <w:r w:rsidR="00ED1D85" w:rsidRPr="009A40B4">
        <w:t>tij ligji</w:t>
      </w:r>
      <w:r w:rsidR="00C61C74" w:rsidRPr="009A40B4">
        <w:t>, rregullojn</w:t>
      </w:r>
      <w:r w:rsidR="00C117DF" w:rsidRPr="009A40B4">
        <w:t>ë</w:t>
      </w:r>
      <w:r w:rsidR="00C61C74" w:rsidRPr="009A40B4">
        <w:t xml:space="preserve"> </w:t>
      </w:r>
      <w:r w:rsidR="00A21D0F" w:rsidRPr="009A40B4">
        <w:t>disa aspekte t</w:t>
      </w:r>
      <w:r w:rsidR="00C117DF" w:rsidRPr="009A40B4">
        <w:t>ë</w:t>
      </w:r>
      <w:r w:rsidR="00A21D0F" w:rsidRPr="009A40B4">
        <w:t xml:space="preserve"> politik</w:t>
      </w:r>
      <w:r w:rsidR="00C117DF" w:rsidRPr="009A40B4">
        <w:t>ë</w:t>
      </w:r>
      <w:r w:rsidR="00A21D0F" w:rsidRPr="009A40B4">
        <w:t>s s</w:t>
      </w:r>
      <w:r w:rsidR="00C117DF" w:rsidRPr="009A40B4">
        <w:t>ë</w:t>
      </w:r>
      <w:r w:rsidR="00A21D0F" w:rsidRPr="009A40B4">
        <w:t xml:space="preserve"> programeve aktive t</w:t>
      </w:r>
      <w:r w:rsidR="00C117DF" w:rsidRPr="009A40B4">
        <w:t>ë</w:t>
      </w:r>
      <w:r w:rsidR="00A21D0F" w:rsidRPr="009A40B4">
        <w:t xml:space="preserve"> tregut t</w:t>
      </w:r>
      <w:r w:rsidR="00C117DF" w:rsidRPr="009A40B4">
        <w:t>ë</w:t>
      </w:r>
      <w:r w:rsidR="00A21D0F" w:rsidRPr="009A40B4">
        <w:t xml:space="preserve"> pun</w:t>
      </w:r>
      <w:r w:rsidR="00C117DF" w:rsidRPr="009A40B4">
        <w:t>ë</w:t>
      </w:r>
      <w:r w:rsidR="00A21D0F" w:rsidRPr="009A40B4">
        <w:t>s. N</w:t>
      </w:r>
      <w:r w:rsidR="00C117DF" w:rsidRPr="009A40B4">
        <w:t>ë</w:t>
      </w:r>
      <w:r w:rsidR="00A21D0F" w:rsidRPr="009A40B4">
        <w:t xml:space="preserve"> k</w:t>
      </w:r>
      <w:r w:rsidR="00C117DF" w:rsidRPr="009A40B4">
        <w:t>ë</w:t>
      </w:r>
      <w:r w:rsidR="00A21D0F" w:rsidRPr="009A40B4">
        <w:t>t</w:t>
      </w:r>
      <w:r w:rsidR="00C117DF" w:rsidRPr="009A40B4">
        <w:t>ë</w:t>
      </w:r>
      <w:r w:rsidR="00A21D0F" w:rsidRPr="009A40B4">
        <w:t xml:space="preserve"> kuad</w:t>
      </w:r>
      <w:r w:rsidR="00C117DF" w:rsidRPr="009A40B4">
        <w:t>ë</w:t>
      </w:r>
      <w:r w:rsidR="00A21D0F" w:rsidRPr="009A40B4">
        <w:t xml:space="preserve">r, </w:t>
      </w:r>
      <w:r w:rsidR="00C117DF" w:rsidRPr="009A40B4">
        <w:t>ë</w:t>
      </w:r>
      <w:r w:rsidR="007A7623" w:rsidRPr="009A40B4">
        <w:t>sht</w:t>
      </w:r>
      <w:r w:rsidR="00C117DF" w:rsidRPr="009A40B4">
        <w:t>ë</w:t>
      </w:r>
      <w:r w:rsidR="007A7623" w:rsidRPr="009A40B4">
        <w:t xml:space="preserve"> </w:t>
      </w:r>
      <w:r w:rsidR="00EF0BA7" w:rsidRPr="009A40B4">
        <w:t>gjykuar e nevojshme q</w:t>
      </w:r>
      <w:r w:rsidR="00C117DF" w:rsidRPr="009A40B4">
        <w:t>ë</w:t>
      </w:r>
      <w:r w:rsidR="00EF0BA7" w:rsidRPr="009A40B4">
        <w:t xml:space="preserve"> k</w:t>
      </w:r>
      <w:r w:rsidR="00C117DF" w:rsidRPr="009A40B4">
        <w:t>ë</w:t>
      </w:r>
      <w:r w:rsidR="00EF0BA7" w:rsidRPr="009A40B4">
        <w:t>to dispozita t</w:t>
      </w:r>
      <w:r w:rsidR="00C117DF" w:rsidRPr="009A40B4">
        <w:t>ë</w:t>
      </w:r>
      <w:r w:rsidR="00EF0BA7" w:rsidRPr="009A40B4">
        <w:t xml:space="preserve"> integrohen n</w:t>
      </w:r>
      <w:r w:rsidR="00C117DF" w:rsidRPr="009A40B4">
        <w:t>ë</w:t>
      </w:r>
      <w:r w:rsidR="00EF0BA7" w:rsidRPr="009A40B4">
        <w:t xml:space="preserve"> legjislacionin e nxitjes s</w:t>
      </w:r>
      <w:r w:rsidR="00C117DF" w:rsidRPr="009A40B4">
        <w:t>ë</w:t>
      </w:r>
      <w:r w:rsidR="00EF0BA7" w:rsidRPr="009A40B4">
        <w:t xml:space="preserve"> pun</w:t>
      </w:r>
      <w:r w:rsidR="00C117DF" w:rsidRPr="009A40B4">
        <w:t>ë</w:t>
      </w:r>
      <w:r w:rsidR="00EF0BA7" w:rsidRPr="009A40B4">
        <w:t>simit, duke parashikuar dhe shfuqizimin e ligjit nr. 146, dat</w:t>
      </w:r>
      <w:r w:rsidR="00C117DF" w:rsidRPr="009A40B4">
        <w:t>ë</w:t>
      </w:r>
      <w:r w:rsidR="00EF0BA7" w:rsidRPr="009A40B4">
        <w:t xml:space="preserve"> 17.12.2015 “P</w:t>
      </w:r>
      <w:r w:rsidR="00C117DF" w:rsidRPr="009A40B4">
        <w:t>ë</w:t>
      </w:r>
      <w:r w:rsidR="00EF0BA7" w:rsidRPr="009A40B4">
        <w:t>r Pun</w:t>
      </w:r>
      <w:r w:rsidR="00C117DF" w:rsidRPr="009A40B4">
        <w:t>ë</w:t>
      </w:r>
      <w:r w:rsidR="00EF0BA7" w:rsidRPr="009A40B4">
        <w:t>k</w:t>
      </w:r>
      <w:r w:rsidR="00C117DF" w:rsidRPr="009A40B4">
        <w:t>ë</w:t>
      </w:r>
      <w:r w:rsidR="00EF0BA7" w:rsidRPr="009A40B4">
        <w:t>rkuesit”</w:t>
      </w:r>
      <w:r w:rsidR="00672F97" w:rsidRPr="009A40B4">
        <w:t xml:space="preserve">. </w:t>
      </w:r>
    </w:p>
    <w:p w14:paraId="2E7E924B" w14:textId="63C57551" w:rsidR="00035B76" w:rsidRPr="009A40B4" w:rsidRDefault="00672F97" w:rsidP="00676A37">
      <w:pPr>
        <w:spacing w:line="259" w:lineRule="auto"/>
        <w:ind w:firstLine="1"/>
        <w:jc w:val="both"/>
      </w:pPr>
      <w:r w:rsidRPr="009A40B4">
        <w:t>P</w:t>
      </w:r>
      <w:r w:rsidR="00C117DF" w:rsidRPr="009A40B4">
        <w:t>ë</w:t>
      </w:r>
      <w:r w:rsidRPr="009A40B4">
        <w:t>r k</w:t>
      </w:r>
      <w:r w:rsidR="00C117DF" w:rsidRPr="009A40B4">
        <w:t>ë</w:t>
      </w:r>
      <w:r w:rsidRPr="009A40B4">
        <w:t>t</w:t>
      </w:r>
      <w:r w:rsidR="00C117DF" w:rsidRPr="009A40B4">
        <w:t>ë</w:t>
      </w:r>
      <w:r w:rsidRPr="009A40B4">
        <w:t xml:space="preserve"> arsye, p</w:t>
      </w:r>
      <w:r w:rsidR="00035B76" w:rsidRPr="009A40B4">
        <w:t>rojektligji rregullon regjistrimin, verifikimin, pezullimin, çregjistrimin dhe rifitimin e statusit të punëkërkuesit dhe punëkërkuesit të papunë</w:t>
      </w:r>
      <w:r w:rsidR="00086D8F" w:rsidRPr="009A40B4">
        <w:t>, me q</w:t>
      </w:r>
      <w:r w:rsidR="00C117DF" w:rsidRPr="009A40B4">
        <w:t>ë</w:t>
      </w:r>
      <w:r w:rsidR="00086D8F" w:rsidRPr="009A40B4">
        <w:t>llim forcimin e marr</w:t>
      </w:r>
      <w:r w:rsidR="00C117DF" w:rsidRPr="009A40B4">
        <w:t>ë</w:t>
      </w:r>
      <w:r w:rsidR="00086D8F" w:rsidRPr="009A40B4">
        <w:t>dh</w:t>
      </w:r>
      <w:r w:rsidR="00C117DF" w:rsidRPr="009A40B4">
        <w:t>ë</w:t>
      </w:r>
      <w:r w:rsidR="00086D8F" w:rsidRPr="009A40B4">
        <w:t>nies s</w:t>
      </w:r>
      <w:r w:rsidR="00C117DF" w:rsidRPr="009A40B4">
        <w:t>ë</w:t>
      </w:r>
      <w:r w:rsidR="00086D8F" w:rsidRPr="009A40B4">
        <w:t xml:space="preserve"> nd</w:t>
      </w:r>
      <w:r w:rsidR="00C117DF" w:rsidRPr="009A40B4">
        <w:t>ë</w:t>
      </w:r>
      <w:r w:rsidR="00086D8F" w:rsidRPr="009A40B4">
        <w:t>rsjell</w:t>
      </w:r>
      <w:r w:rsidR="00C117DF" w:rsidRPr="009A40B4">
        <w:t>ë</w:t>
      </w:r>
      <w:r w:rsidR="00086D8F" w:rsidRPr="009A40B4">
        <w:t xml:space="preserve"> mes t</w:t>
      </w:r>
      <w:r w:rsidR="00C117DF" w:rsidRPr="009A40B4">
        <w:t>ë</w:t>
      </w:r>
      <w:r w:rsidR="00086D8F" w:rsidRPr="009A40B4">
        <w:t xml:space="preserve"> drejtave dhe p</w:t>
      </w:r>
      <w:r w:rsidR="00C117DF" w:rsidRPr="009A40B4">
        <w:t>ë</w:t>
      </w:r>
      <w:r w:rsidR="00086D8F" w:rsidRPr="009A40B4">
        <w:t>rgjegj</w:t>
      </w:r>
      <w:r w:rsidR="00C117DF" w:rsidRPr="009A40B4">
        <w:t>ë</w:t>
      </w:r>
      <w:r w:rsidR="00086D8F" w:rsidRPr="009A40B4">
        <w:t>sive t</w:t>
      </w:r>
      <w:r w:rsidR="00C117DF" w:rsidRPr="009A40B4">
        <w:t>ë</w:t>
      </w:r>
      <w:r w:rsidR="00086D8F" w:rsidRPr="009A40B4">
        <w:t xml:space="preserve"> pun</w:t>
      </w:r>
      <w:r w:rsidR="00C117DF" w:rsidRPr="009A40B4">
        <w:t>ë</w:t>
      </w:r>
      <w:r w:rsidR="00086D8F" w:rsidRPr="009A40B4">
        <w:t>k</w:t>
      </w:r>
      <w:r w:rsidR="00C117DF" w:rsidRPr="009A40B4">
        <w:t>ë</w:t>
      </w:r>
      <w:r w:rsidR="00086D8F" w:rsidRPr="009A40B4">
        <w:t>rkuesit dhe sh</w:t>
      </w:r>
      <w:r w:rsidR="00C117DF" w:rsidRPr="009A40B4">
        <w:t>ë</w:t>
      </w:r>
      <w:r w:rsidR="00086D8F" w:rsidRPr="009A40B4">
        <w:t>rbimit publik t</w:t>
      </w:r>
      <w:r w:rsidR="00C117DF" w:rsidRPr="009A40B4">
        <w:t>ë</w:t>
      </w:r>
      <w:r w:rsidR="00086D8F" w:rsidRPr="009A40B4">
        <w:t xml:space="preserve"> pun</w:t>
      </w:r>
      <w:r w:rsidR="00C117DF" w:rsidRPr="009A40B4">
        <w:t>ë</w:t>
      </w:r>
      <w:r w:rsidR="00086D8F" w:rsidRPr="009A40B4">
        <w:t>simit</w:t>
      </w:r>
      <w:r w:rsidR="00911747" w:rsidRPr="009A40B4">
        <w:t>, si dhe p</w:t>
      </w:r>
      <w:r w:rsidR="00C117DF" w:rsidRPr="009A40B4">
        <w:t>ë</w:t>
      </w:r>
      <w:r w:rsidR="00911747" w:rsidRPr="009A40B4">
        <w:t>rmir</w:t>
      </w:r>
      <w:r w:rsidR="00C117DF" w:rsidRPr="009A40B4">
        <w:t>ë</w:t>
      </w:r>
      <w:r w:rsidR="00911747" w:rsidRPr="009A40B4">
        <w:t>simin e cil</w:t>
      </w:r>
      <w:r w:rsidR="00C117DF" w:rsidRPr="009A40B4">
        <w:t>ë</w:t>
      </w:r>
      <w:r w:rsidR="00911747" w:rsidRPr="009A40B4">
        <w:t>sis</w:t>
      </w:r>
      <w:r w:rsidR="00C117DF" w:rsidRPr="009A40B4">
        <w:t>ë</w:t>
      </w:r>
      <w:r w:rsidR="00911747" w:rsidRPr="009A40B4">
        <w:t xml:space="preserve"> s</w:t>
      </w:r>
      <w:r w:rsidR="00C117DF" w:rsidRPr="009A40B4">
        <w:t>ë</w:t>
      </w:r>
      <w:r w:rsidR="00911747" w:rsidRPr="009A40B4">
        <w:t xml:space="preserve"> t</w:t>
      </w:r>
      <w:r w:rsidR="00C117DF" w:rsidRPr="009A40B4">
        <w:t>ë</w:t>
      </w:r>
      <w:r w:rsidR="00911747" w:rsidRPr="009A40B4">
        <w:t xml:space="preserve"> t</w:t>
      </w:r>
      <w:r w:rsidR="00C117DF" w:rsidRPr="009A40B4">
        <w:t>ë</w:t>
      </w:r>
      <w:r w:rsidR="00911747" w:rsidRPr="009A40B4">
        <w:t xml:space="preserve"> dh</w:t>
      </w:r>
      <w:r w:rsidR="00C117DF" w:rsidRPr="009A40B4">
        <w:t>ë</w:t>
      </w:r>
      <w:r w:rsidR="00911747" w:rsidRPr="009A40B4">
        <w:t>nave dhe rritjen e efikasitetit t</w:t>
      </w:r>
      <w:r w:rsidR="00C117DF" w:rsidRPr="009A40B4">
        <w:t>ë</w:t>
      </w:r>
      <w:r w:rsidR="00911747" w:rsidRPr="009A40B4">
        <w:t xml:space="preserve"> masave t</w:t>
      </w:r>
      <w:r w:rsidR="00C117DF" w:rsidRPr="009A40B4">
        <w:t>ë</w:t>
      </w:r>
      <w:r w:rsidR="00911747" w:rsidRPr="009A40B4">
        <w:t xml:space="preserve"> aktivizimit. </w:t>
      </w:r>
    </w:p>
    <w:p w14:paraId="5BADD783" w14:textId="77777777" w:rsidR="00F77ED5" w:rsidRPr="009A40B4" w:rsidRDefault="00F77ED5" w:rsidP="00676A37">
      <w:pPr>
        <w:spacing w:line="259" w:lineRule="auto"/>
        <w:ind w:firstLine="1"/>
        <w:jc w:val="both"/>
      </w:pPr>
    </w:p>
    <w:p w14:paraId="56802F17" w14:textId="77777777" w:rsidR="00035B76" w:rsidRPr="009A40B4" w:rsidRDefault="00035B76" w:rsidP="00676A37">
      <w:pPr>
        <w:spacing w:line="259" w:lineRule="auto"/>
        <w:ind w:firstLine="1"/>
        <w:jc w:val="both"/>
        <w:rPr>
          <w:b/>
          <w:bCs/>
        </w:rPr>
      </w:pPr>
      <w:r w:rsidRPr="009A40B4">
        <w:rPr>
          <w:b/>
          <w:bCs/>
        </w:rPr>
        <w:t>Parandalimi i papunësisë dhe riintegrimi i migrantëve të kthyer</w:t>
      </w:r>
    </w:p>
    <w:p w14:paraId="0E9B74A1" w14:textId="77777777" w:rsidR="00035B76" w:rsidRPr="009A40B4" w:rsidRDefault="00035B76" w:rsidP="00676A37">
      <w:pPr>
        <w:spacing w:line="259" w:lineRule="auto"/>
        <w:ind w:firstLine="1"/>
        <w:jc w:val="both"/>
      </w:pPr>
      <w:r w:rsidRPr="009A40B4">
        <w:t>Programet aktive të tregut të punës kanë qenë tradicionalisht të përqendruara te punëkërkuesit e papunë. Zhvillimet e tregut të punës tregojnë nevojën për masa parandaluese edhe për personat që janë ende të punësuar, por rrezikojnë humbjen e vendit të punës.</w:t>
      </w:r>
    </w:p>
    <w:p w14:paraId="7CD5EDD8" w14:textId="77777777" w:rsidR="00035B76" w:rsidRPr="009A40B4" w:rsidRDefault="00035B76" w:rsidP="00676A37">
      <w:pPr>
        <w:spacing w:line="259" w:lineRule="auto"/>
        <w:ind w:firstLine="1"/>
        <w:jc w:val="both"/>
      </w:pPr>
      <w:r w:rsidRPr="009A40B4">
        <w:t xml:space="preserve">Projektligji zgjeron grupin e përfituesve të programeve aktive duke përfshirë këtë kategori, me qëllim ndërhyrjen përpara kalimit të personit në papunësi. Ai përfshin gjithashtu si shpenzime të pranueshme kostot që lidhen drejtpërdrejt me zbatimin e programeve nga subjektet e tregut të punës dhe shpenzimet për zhvendosjen ose riatdhesimin e migrantëve të kthyer. </w:t>
      </w:r>
    </w:p>
    <w:p w14:paraId="361281DD" w14:textId="77777777" w:rsidR="00035B76" w:rsidRPr="009A40B4" w:rsidRDefault="00035B76" w:rsidP="00676A37">
      <w:pPr>
        <w:spacing w:line="259" w:lineRule="auto"/>
        <w:ind w:firstLine="1"/>
        <w:jc w:val="both"/>
      </w:pPr>
      <w:r w:rsidRPr="009A40B4">
        <w:t>Këto masa lidhen me nevojën për reagim më të shpejtë ndaj ristrukturimit të ndërmarrjeve, lëvizjeve migratore dhe ndryshimeve në kërkesën për aftësi.</w:t>
      </w:r>
    </w:p>
    <w:p w14:paraId="1D4D1C04" w14:textId="77777777" w:rsidR="00A950A7" w:rsidRPr="009A40B4" w:rsidRDefault="00A950A7" w:rsidP="00676A37">
      <w:pPr>
        <w:spacing w:line="259" w:lineRule="auto"/>
        <w:ind w:firstLine="1"/>
        <w:jc w:val="both"/>
        <w:rPr>
          <w:b/>
          <w:bCs/>
        </w:rPr>
      </w:pPr>
    </w:p>
    <w:p w14:paraId="7F0CC1A4" w14:textId="57B030CD" w:rsidR="00035B76" w:rsidRPr="009A40B4" w:rsidRDefault="00035B76" w:rsidP="00676A37">
      <w:pPr>
        <w:spacing w:line="259" w:lineRule="auto"/>
        <w:ind w:firstLine="1"/>
        <w:jc w:val="both"/>
        <w:rPr>
          <w:b/>
          <w:bCs/>
        </w:rPr>
      </w:pPr>
      <w:r w:rsidRPr="009A40B4">
        <w:rPr>
          <w:b/>
          <w:bCs/>
        </w:rPr>
        <w:t>Informacioni për tregun e punës dhe digjitalizimi</w:t>
      </w:r>
    </w:p>
    <w:p w14:paraId="276D9FEC" w14:textId="77777777" w:rsidR="00035B76" w:rsidRPr="009A40B4" w:rsidRDefault="00035B76" w:rsidP="00676A37">
      <w:pPr>
        <w:spacing w:line="259" w:lineRule="auto"/>
        <w:ind w:firstLine="1"/>
        <w:jc w:val="both"/>
      </w:pPr>
      <w:r w:rsidRPr="009A40B4">
        <w:t>Fragmentimi i të dhënave ndërmjet institucioneve dhe mungesa e një sistemi të integruar kufizojnë aftësinë për të analizuar nevojat e tregut të punës, për të identifikuar mungesat e aftësive dhe për të planifikuar programet e punësimit dhe formimit.</w:t>
      </w:r>
    </w:p>
    <w:p w14:paraId="339CF794" w14:textId="77777777" w:rsidR="00035B76" w:rsidRPr="009A40B4" w:rsidRDefault="00035B76" w:rsidP="00676A37">
      <w:pPr>
        <w:spacing w:line="259" w:lineRule="auto"/>
        <w:ind w:firstLine="1"/>
        <w:jc w:val="both"/>
      </w:pPr>
      <w:r w:rsidRPr="009A40B4">
        <w:t xml:space="preserve">Projektligji institucionalizon Observatorin e Informacionit të Tregut të Punës dhe Aftësive si mekanizëm kombëtar digjital dhe të integruar për mbledhjen, përpunimin, analizimin dhe shpërndarjen e të dhënave. Subjektet që disponojnë të dhëna për tregun e punës dhe aftësitë do të kenë detyrimin t’i shkëmbejnë ato elektronikisht, ndërsa të dhënat, institucionet dhënëse, ndërveprimi me bazat e tjera dhe nivelet e aksesit do të përcaktohen me vendim të Këshillit të Ministrave. </w:t>
      </w:r>
    </w:p>
    <w:p w14:paraId="27D2B040" w14:textId="77777777" w:rsidR="00035B76" w:rsidRPr="009A40B4" w:rsidRDefault="00035B76" w:rsidP="00676A37">
      <w:pPr>
        <w:spacing w:line="259" w:lineRule="auto"/>
        <w:ind w:firstLine="1"/>
        <w:jc w:val="both"/>
      </w:pPr>
      <w:r w:rsidRPr="009A40B4">
        <w:t xml:space="preserve">Krahas Observatorit, projektligji krijon pasaportën digjitale të punësimit dhe aftësive. Ajo do të pasqyrojë marrëdhëniet dhe periudhat e punësimit, profesionin, kualifikimet dhe përvojën e individit dhe do të përdoret për ofrimin, administrimin dhe verifikimin e shërbimeve dhe programeve të punësimit dhe aftësive. Platforma do të ndërveprojë me bazat shtetërore, duke respektuar legjislacionin për mbrojtjen e të dhënave personale dhe shërbimet digjitale. </w:t>
      </w:r>
    </w:p>
    <w:p w14:paraId="2F87E6B4" w14:textId="77777777" w:rsidR="00BF07D6" w:rsidRPr="009A40B4" w:rsidRDefault="00BF07D6" w:rsidP="00676A37">
      <w:pPr>
        <w:spacing w:line="259" w:lineRule="auto"/>
        <w:ind w:firstLine="1"/>
        <w:jc w:val="both"/>
        <w:rPr>
          <w:b/>
          <w:bCs/>
        </w:rPr>
      </w:pPr>
    </w:p>
    <w:p w14:paraId="58C045AA" w14:textId="496129A8" w:rsidR="00035B76" w:rsidRPr="009A40B4" w:rsidRDefault="00035B76" w:rsidP="00676A37">
      <w:pPr>
        <w:spacing w:line="259" w:lineRule="auto"/>
        <w:ind w:firstLine="1"/>
        <w:jc w:val="both"/>
        <w:rPr>
          <w:b/>
          <w:bCs/>
        </w:rPr>
      </w:pPr>
      <w:r w:rsidRPr="009A40B4">
        <w:rPr>
          <w:b/>
          <w:bCs/>
        </w:rPr>
        <w:t>Transparenca e tregut të punës dhe ndërhyrja e hershme</w:t>
      </w:r>
    </w:p>
    <w:p w14:paraId="633D705C" w14:textId="77777777" w:rsidR="00035B76" w:rsidRPr="009A40B4" w:rsidRDefault="00035B76" w:rsidP="00676A37">
      <w:pPr>
        <w:spacing w:line="259" w:lineRule="auto"/>
        <w:ind w:firstLine="1"/>
        <w:jc w:val="both"/>
      </w:pPr>
      <w:r w:rsidRPr="009A40B4">
        <w:t>Një tjetër problematikë lidhet me informacionin e paplotë për vendet e lira, pagat e ofruara dhe lëvizjet e punonjësve. Mungesa e këtij informacioni redukton efektivitetin e ndërmjetësimit dhe kufizon mundësinë e shërbimit publik të punësimit për të ndërhyrë menjëherë kur një person humbet vendin e punës.</w:t>
      </w:r>
    </w:p>
    <w:p w14:paraId="470C5EF3" w14:textId="77777777" w:rsidR="00035B76" w:rsidRPr="009A40B4" w:rsidRDefault="00035B76" w:rsidP="00676A37">
      <w:pPr>
        <w:spacing w:line="259" w:lineRule="auto"/>
        <w:ind w:firstLine="1"/>
        <w:jc w:val="both"/>
      </w:pPr>
      <w:r w:rsidRPr="009A40B4">
        <w:t>Projektligji vendos detyrimin e punëdhënësve për:</w:t>
      </w:r>
    </w:p>
    <w:p w14:paraId="40A36ED6" w14:textId="77777777" w:rsidR="00035B76" w:rsidRPr="003D3FA2" w:rsidRDefault="00035B76">
      <w:pPr>
        <w:pStyle w:val="ListParagraph"/>
        <w:numPr>
          <w:ilvl w:val="0"/>
          <w:numId w:val="36"/>
        </w:numPr>
        <w:spacing w:after="0" w:line="259" w:lineRule="auto"/>
        <w:ind w:left="425" w:hanging="425"/>
        <w:jc w:val="both"/>
        <w:rPr>
          <w:rFonts w:ascii="Times New Roman" w:hAnsi="Times New Roman"/>
        </w:rPr>
      </w:pPr>
      <w:r w:rsidRPr="003D3FA2">
        <w:rPr>
          <w:rFonts w:ascii="Times New Roman" w:hAnsi="Times New Roman"/>
        </w:rPr>
        <w:t xml:space="preserve">deklarimin e vendeve të lira të paguara; </w:t>
      </w:r>
    </w:p>
    <w:p w14:paraId="58DFEA6C" w14:textId="77777777" w:rsidR="00035B76" w:rsidRPr="003D3FA2" w:rsidRDefault="00035B76">
      <w:pPr>
        <w:pStyle w:val="ListParagraph"/>
        <w:numPr>
          <w:ilvl w:val="0"/>
          <w:numId w:val="36"/>
        </w:numPr>
        <w:spacing w:after="0" w:line="259" w:lineRule="auto"/>
        <w:ind w:left="425" w:hanging="425"/>
        <w:jc w:val="both"/>
        <w:rPr>
          <w:rFonts w:ascii="Times New Roman" w:hAnsi="Times New Roman"/>
        </w:rPr>
      </w:pPr>
      <w:r w:rsidRPr="003D3FA2">
        <w:rPr>
          <w:rFonts w:ascii="Times New Roman" w:hAnsi="Times New Roman"/>
        </w:rPr>
        <w:t xml:space="preserve">publikimin e intervalit të pagës për çdo pozicion; </w:t>
      </w:r>
    </w:p>
    <w:p w14:paraId="2131138B" w14:textId="77777777" w:rsidR="00035B76" w:rsidRPr="003D3FA2" w:rsidRDefault="00035B76">
      <w:pPr>
        <w:pStyle w:val="ListParagraph"/>
        <w:numPr>
          <w:ilvl w:val="0"/>
          <w:numId w:val="36"/>
        </w:numPr>
        <w:spacing w:after="0" w:line="259" w:lineRule="auto"/>
        <w:ind w:left="425" w:hanging="425"/>
        <w:jc w:val="both"/>
        <w:rPr>
          <w:rFonts w:ascii="Times New Roman" w:hAnsi="Times New Roman"/>
        </w:rPr>
      </w:pPr>
      <w:r w:rsidRPr="003D3FA2">
        <w:rPr>
          <w:rFonts w:ascii="Times New Roman" w:hAnsi="Times New Roman"/>
        </w:rPr>
        <w:t xml:space="preserve">deklarimin dhe përditësimin e të dhënave të marrëdhënies së punës; </w:t>
      </w:r>
    </w:p>
    <w:p w14:paraId="72C77AF5" w14:textId="77777777" w:rsidR="00035B76" w:rsidRPr="003D3FA2" w:rsidRDefault="00035B76">
      <w:pPr>
        <w:pStyle w:val="ListParagraph"/>
        <w:numPr>
          <w:ilvl w:val="0"/>
          <w:numId w:val="36"/>
        </w:numPr>
        <w:spacing w:after="0" w:line="259" w:lineRule="auto"/>
        <w:ind w:left="425" w:hanging="425"/>
        <w:jc w:val="both"/>
        <w:rPr>
          <w:rFonts w:ascii="Times New Roman" w:hAnsi="Times New Roman"/>
        </w:rPr>
      </w:pPr>
      <w:r w:rsidRPr="003D3FA2">
        <w:rPr>
          <w:rFonts w:ascii="Times New Roman" w:hAnsi="Times New Roman"/>
        </w:rPr>
        <w:t xml:space="preserve">raportimin e largimit të punonjësve; </w:t>
      </w:r>
    </w:p>
    <w:p w14:paraId="69C5036F" w14:textId="77777777" w:rsidR="00035B76" w:rsidRPr="003D3FA2" w:rsidRDefault="00035B76">
      <w:pPr>
        <w:pStyle w:val="ListParagraph"/>
        <w:numPr>
          <w:ilvl w:val="0"/>
          <w:numId w:val="36"/>
        </w:numPr>
        <w:spacing w:after="0" w:line="259" w:lineRule="auto"/>
        <w:ind w:left="425" w:hanging="425"/>
        <w:jc w:val="both"/>
        <w:rPr>
          <w:rFonts w:ascii="Times New Roman" w:hAnsi="Times New Roman"/>
        </w:rPr>
      </w:pPr>
      <w:r w:rsidRPr="003D3FA2">
        <w:rPr>
          <w:rFonts w:ascii="Times New Roman" w:hAnsi="Times New Roman"/>
        </w:rPr>
        <w:lastRenderedPageBreak/>
        <w:t xml:space="preserve">përcjelljen e informacionit te zyra përkatëse e punësimit, për të mundësuar kontaktimin dhe aktivizimin e hershëm të personit. </w:t>
      </w:r>
    </w:p>
    <w:p w14:paraId="36C7E921" w14:textId="77777777" w:rsidR="003D3FA2" w:rsidRDefault="003D3FA2" w:rsidP="00676A37">
      <w:pPr>
        <w:spacing w:line="259" w:lineRule="auto"/>
        <w:ind w:firstLine="1"/>
        <w:jc w:val="both"/>
      </w:pPr>
    </w:p>
    <w:p w14:paraId="4621B209" w14:textId="2DEEA1F4" w:rsidR="00035B76" w:rsidRPr="009A40B4" w:rsidRDefault="00035B76" w:rsidP="00676A37">
      <w:pPr>
        <w:spacing w:line="259" w:lineRule="auto"/>
        <w:ind w:firstLine="1"/>
        <w:jc w:val="both"/>
      </w:pPr>
      <w:r w:rsidRPr="009A40B4">
        <w:t>Këto ndryshime synojnë të reduktojnë asimetrinë e informacionit, të përmirësojnë përputhjen ndërmjet ofertës dhe kërkesës dhe të shkurtojnë periudhën e kalimit nga humbja e punës në një punësim të ri.</w:t>
      </w:r>
    </w:p>
    <w:p w14:paraId="0A6E916B" w14:textId="77777777" w:rsidR="00CA607D" w:rsidRPr="009A40B4" w:rsidRDefault="00CA607D" w:rsidP="00676A37">
      <w:pPr>
        <w:spacing w:line="259" w:lineRule="auto"/>
        <w:ind w:firstLine="1"/>
        <w:jc w:val="both"/>
        <w:rPr>
          <w:b/>
          <w:bCs/>
        </w:rPr>
      </w:pPr>
    </w:p>
    <w:p w14:paraId="15B7CEA6" w14:textId="54276999" w:rsidR="00035B76" w:rsidRPr="009A40B4" w:rsidRDefault="00035B76" w:rsidP="00676A37">
      <w:pPr>
        <w:spacing w:line="259" w:lineRule="auto"/>
        <w:ind w:firstLine="1"/>
        <w:jc w:val="both"/>
        <w:rPr>
          <w:b/>
          <w:bCs/>
        </w:rPr>
      </w:pPr>
      <w:r w:rsidRPr="009A40B4">
        <w:rPr>
          <w:b/>
          <w:bCs/>
        </w:rPr>
        <w:t>Përgatitja për pjesëmarrjen në EURES</w:t>
      </w:r>
    </w:p>
    <w:p w14:paraId="01C0A1C6" w14:textId="77777777" w:rsidR="008E441B" w:rsidRPr="009A40B4" w:rsidRDefault="00A93ECE" w:rsidP="00676A37">
      <w:pPr>
        <w:spacing w:line="259" w:lineRule="auto"/>
        <w:ind w:firstLine="1"/>
        <w:jc w:val="both"/>
      </w:pPr>
      <w:proofErr w:type="spellStart"/>
      <w:r w:rsidRPr="009A40B4">
        <w:t>Në</w:t>
      </w:r>
      <w:proofErr w:type="spellEnd"/>
      <w:r w:rsidRPr="009A40B4">
        <w:t xml:space="preserve"> </w:t>
      </w:r>
      <w:proofErr w:type="spellStart"/>
      <w:r w:rsidRPr="009A40B4">
        <w:t>kuadër</w:t>
      </w:r>
      <w:proofErr w:type="spellEnd"/>
      <w:r w:rsidRPr="009A40B4">
        <w:t xml:space="preserve"> </w:t>
      </w:r>
      <w:proofErr w:type="spellStart"/>
      <w:r w:rsidRPr="009A40B4">
        <w:t>të</w:t>
      </w:r>
      <w:proofErr w:type="spellEnd"/>
      <w:r w:rsidRPr="009A40B4">
        <w:t xml:space="preserve"> </w:t>
      </w:r>
      <w:proofErr w:type="spellStart"/>
      <w:r w:rsidRPr="009A40B4">
        <w:t>procesit</w:t>
      </w:r>
      <w:proofErr w:type="spellEnd"/>
      <w:r w:rsidRPr="009A40B4">
        <w:t xml:space="preserve"> </w:t>
      </w:r>
      <w:proofErr w:type="spellStart"/>
      <w:r w:rsidRPr="009A40B4">
        <w:t>të</w:t>
      </w:r>
      <w:proofErr w:type="spellEnd"/>
      <w:r w:rsidRPr="009A40B4">
        <w:t xml:space="preserve"> </w:t>
      </w:r>
      <w:proofErr w:type="spellStart"/>
      <w:r w:rsidRPr="009A40B4">
        <w:t>anëtarësimit</w:t>
      </w:r>
      <w:proofErr w:type="spellEnd"/>
      <w:r w:rsidRPr="009A40B4">
        <w:t xml:space="preserve"> </w:t>
      </w:r>
      <w:proofErr w:type="spellStart"/>
      <w:r w:rsidRPr="009A40B4">
        <w:t>në</w:t>
      </w:r>
      <w:proofErr w:type="spellEnd"/>
      <w:r w:rsidRPr="009A40B4">
        <w:t xml:space="preserve"> </w:t>
      </w:r>
      <w:proofErr w:type="spellStart"/>
      <w:r w:rsidRPr="009A40B4">
        <w:t>Bashkimin</w:t>
      </w:r>
      <w:proofErr w:type="spellEnd"/>
      <w:r w:rsidRPr="009A40B4">
        <w:t xml:space="preserve"> </w:t>
      </w:r>
      <w:proofErr w:type="spellStart"/>
      <w:r w:rsidRPr="009A40B4">
        <w:t>Evropian</w:t>
      </w:r>
      <w:proofErr w:type="spellEnd"/>
      <w:r w:rsidRPr="009A40B4">
        <w:t xml:space="preserve"> (</w:t>
      </w:r>
      <w:proofErr w:type="spellStart"/>
      <w:r w:rsidRPr="009A40B4">
        <w:t>Kapitulli</w:t>
      </w:r>
      <w:proofErr w:type="spellEnd"/>
      <w:r w:rsidRPr="009A40B4">
        <w:t xml:space="preserve"> 2 — Liria e </w:t>
      </w:r>
      <w:proofErr w:type="spellStart"/>
      <w:r w:rsidRPr="009A40B4">
        <w:t>lëvizjes</w:t>
      </w:r>
      <w:proofErr w:type="spellEnd"/>
      <w:r w:rsidRPr="009A40B4">
        <w:t xml:space="preserve"> </w:t>
      </w:r>
      <w:proofErr w:type="spellStart"/>
      <w:r w:rsidRPr="009A40B4">
        <w:t>së</w:t>
      </w:r>
      <w:proofErr w:type="spellEnd"/>
      <w:r w:rsidRPr="009A40B4">
        <w:t xml:space="preserve"> </w:t>
      </w:r>
      <w:proofErr w:type="spellStart"/>
      <w:r w:rsidRPr="009A40B4">
        <w:t>punëtorëve</w:t>
      </w:r>
      <w:proofErr w:type="spellEnd"/>
      <w:r w:rsidRPr="009A40B4">
        <w:t xml:space="preserve">), </w:t>
      </w:r>
      <w:proofErr w:type="spellStart"/>
      <w:r w:rsidRPr="009A40B4">
        <w:t>Republika</w:t>
      </w:r>
      <w:proofErr w:type="spellEnd"/>
      <w:r w:rsidRPr="009A40B4">
        <w:t xml:space="preserve"> e </w:t>
      </w:r>
      <w:proofErr w:type="spellStart"/>
      <w:r w:rsidRPr="009A40B4">
        <w:t>Shqipërisë</w:t>
      </w:r>
      <w:proofErr w:type="spellEnd"/>
      <w:r w:rsidRPr="009A40B4">
        <w:t xml:space="preserve"> </w:t>
      </w:r>
      <w:proofErr w:type="spellStart"/>
      <w:r w:rsidRPr="009A40B4">
        <w:t>duhet</w:t>
      </w:r>
      <w:proofErr w:type="spellEnd"/>
      <w:r w:rsidRPr="009A40B4">
        <w:t xml:space="preserve"> </w:t>
      </w:r>
      <w:proofErr w:type="spellStart"/>
      <w:r w:rsidRPr="009A40B4">
        <w:t>të</w:t>
      </w:r>
      <w:proofErr w:type="spellEnd"/>
      <w:r w:rsidRPr="009A40B4">
        <w:t xml:space="preserve"> </w:t>
      </w:r>
      <w:proofErr w:type="spellStart"/>
      <w:r w:rsidRPr="009A40B4">
        <w:t>përafrojë</w:t>
      </w:r>
      <w:proofErr w:type="spellEnd"/>
      <w:r w:rsidRPr="009A40B4">
        <w:t xml:space="preserve"> </w:t>
      </w:r>
      <w:proofErr w:type="spellStart"/>
      <w:r w:rsidRPr="009A40B4">
        <w:t>legjislacionin</w:t>
      </w:r>
      <w:proofErr w:type="spellEnd"/>
      <w:r w:rsidRPr="009A40B4">
        <w:t xml:space="preserve"> me </w:t>
      </w:r>
      <w:proofErr w:type="spellStart"/>
      <w:r w:rsidRPr="009A40B4">
        <w:t>Rregulloren</w:t>
      </w:r>
      <w:proofErr w:type="spellEnd"/>
      <w:r w:rsidRPr="009A40B4">
        <w:t xml:space="preserve"> (BE) 2016/589 </w:t>
      </w:r>
      <w:proofErr w:type="spellStart"/>
      <w:r w:rsidRPr="009A40B4">
        <w:t>për</w:t>
      </w:r>
      <w:proofErr w:type="spellEnd"/>
      <w:r w:rsidRPr="009A40B4">
        <w:t xml:space="preserve"> </w:t>
      </w:r>
      <w:proofErr w:type="spellStart"/>
      <w:r w:rsidRPr="009A40B4">
        <w:t>rrjetin</w:t>
      </w:r>
      <w:proofErr w:type="spellEnd"/>
      <w:r w:rsidRPr="009A40B4">
        <w:t xml:space="preserve"> </w:t>
      </w:r>
      <w:proofErr w:type="spellStart"/>
      <w:r w:rsidRPr="009A40B4">
        <w:t>evropian</w:t>
      </w:r>
      <w:proofErr w:type="spellEnd"/>
      <w:r w:rsidRPr="009A40B4">
        <w:t xml:space="preserve"> </w:t>
      </w:r>
      <w:proofErr w:type="spellStart"/>
      <w:r w:rsidRPr="009A40B4">
        <w:t>të</w:t>
      </w:r>
      <w:proofErr w:type="spellEnd"/>
      <w:r w:rsidRPr="009A40B4">
        <w:t xml:space="preserve"> </w:t>
      </w:r>
      <w:proofErr w:type="spellStart"/>
      <w:r w:rsidRPr="009A40B4">
        <w:t>shërbimeve</w:t>
      </w:r>
      <w:proofErr w:type="spellEnd"/>
      <w:r w:rsidRPr="009A40B4">
        <w:t xml:space="preserve"> </w:t>
      </w:r>
      <w:proofErr w:type="spellStart"/>
      <w:r w:rsidRPr="009A40B4">
        <w:t>të</w:t>
      </w:r>
      <w:proofErr w:type="spellEnd"/>
      <w:r w:rsidRPr="009A40B4">
        <w:t xml:space="preserve"> </w:t>
      </w:r>
      <w:proofErr w:type="spellStart"/>
      <w:r w:rsidRPr="009A40B4">
        <w:t>punësimit</w:t>
      </w:r>
      <w:proofErr w:type="spellEnd"/>
      <w:r w:rsidRPr="009A40B4">
        <w:t xml:space="preserve"> (EURES), </w:t>
      </w:r>
      <w:proofErr w:type="spellStart"/>
      <w:r w:rsidRPr="009A40B4">
        <w:t>të</w:t>
      </w:r>
      <w:proofErr w:type="spellEnd"/>
      <w:r w:rsidRPr="009A40B4">
        <w:t xml:space="preserve"> </w:t>
      </w:r>
      <w:proofErr w:type="spellStart"/>
      <w:r w:rsidRPr="009A40B4">
        <w:t>ndryshuar</w:t>
      </w:r>
      <w:proofErr w:type="spellEnd"/>
      <w:r w:rsidRPr="009A40B4">
        <w:t xml:space="preserve"> me </w:t>
      </w:r>
      <w:proofErr w:type="spellStart"/>
      <w:r w:rsidRPr="009A40B4">
        <w:t>Rregulloren</w:t>
      </w:r>
      <w:proofErr w:type="spellEnd"/>
      <w:r w:rsidRPr="009A40B4">
        <w:t xml:space="preserve"> (BE) 2019/1149 </w:t>
      </w:r>
      <w:proofErr w:type="spellStart"/>
      <w:r w:rsidRPr="009A40B4">
        <w:t>që</w:t>
      </w:r>
      <w:proofErr w:type="spellEnd"/>
      <w:r w:rsidRPr="009A40B4">
        <w:t xml:space="preserve"> </w:t>
      </w:r>
      <w:proofErr w:type="spellStart"/>
      <w:r w:rsidRPr="009A40B4">
        <w:t>themeloi</w:t>
      </w:r>
      <w:proofErr w:type="spellEnd"/>
      <w:r w:rsidRPr="009A40B4">
        <w:t xml:space="preserve"> </w:t>
      </w:r>
      <w:proofErr w:type="spellStart"/>
      <w:r w:rsidRPr="009A40B4">
        <w:t>Autoritetin</w:t>
      </w:r>
      <w:proofErr w:type="spellEnd"/>
      <w:r w:rsidRPr="009A40B4">
        <w:t xml:space="preserve"> </w:t>
      </w:r>
      <w:proofErr w:type="spellStart"/>
      <w:r w:rsidRPr="009A40B4">
        <w:t>Evropian</w:t>
      </w:r>
      <w:proofErr w:type="spellEnd"/>
      <w:r w:rsidRPr="009A40B4">
        <w:t xml:space="preserve"> </w:t>
      </w:r>
      <w:proofErr w:type="spellStart"/>
      <w:r w:rsidRPr="009A40B4">
        <w:t>të</w:t>
      </w:r>
      <w:proofErr w:type="spellEnd"/>
      <w:r w:rsidRPr="009A40B4">
        <w:t xml:space="preserve"> </w:t>
      </w:r>
      <w:proofErr w:type="spellStart"/>
      <w:r w:rsidRPr="009A40B4">
        <w:t>Punës</w:t>
      </w:r>
      <w:proofErr w:type="spellEnd"/>
      <w:r w:rsidRPr="009A40B4">
        <w:t xml:space="preserve"> (ELA). </w:t>
      </w:r>
    </w:p>
    <w:p w14:paraId="172A42F6" w14:textId="68E5C127" w:rsidR="008E441B" w:rsidRPr="009A40B4" w:rsidRDefault="00A93ECE" w:rsidP="00676A37">
      <w:pPr>
        <w:spacing w:line="259" w:lineRule="auto"/>
        <w:ind w:firstLine="1"/>
        <w:jc w:val="both"/>
      </w:pPr>
      <w:proofErr w:type="spellStart"/>
      <w:r w:rsidRPr="009A40B4">
        <w:t>Ndryshimet</w:t>
      </w:r>
      <w:proofErr w:type="spellEnd"/>
      <w:r w:rsidRPr="009A40B4">
        <w:t xml:space="preserve"> e </w:t>
      </w:r>
      <w:proofErr w:type="spellStart"/>
      <w:r w:rsidRPr="009A40B4">
        <w:t>propozuara</w:t>
      </w:r>
      <w:proofErr w:type="spellEnd"/>
      <w:r w:rsidRPr="009A40B4">
        <w:t xml:space="preserve"> </w:t>
      </w:r>
      <w:proofErr w:type="spellStart"/>
      <w:r w:rsidRPr="009A40B4">
        <w:t>të</w:t>
      </w:r>
      <w:proofErr w:type="spellEnd"/>
      <w:r w:rsidRPr="009A40B4">
        <w:t xml:space="preserve"> </w:t>
      </w:r>
      <w:proofErr w:type="spellStart"/>
      <w:r w:rsidRPr="009A40B4">
        <w:t>ligjit</w:t>
      </w:r>
      <w:proofErr w:type="spellEnd"/>
      <w:r w:rsidRPr="009A40B4">
        <w:t xml:space="preserve"> nr. 15/2019 </w:t>
      </w:r>
      <w:proofErr w:type="spellStart"/>
      <w:r w:rsidRPr="009A40B4">
        <w:t>përfshijnë</w:t>
      </w:r>
      <w:proofErr w:type="spellEnd"/>
      <w:r w:rsidRPr="009A40B4">
        <w:t xml:space="preserve">, </w:t>
      </w:r>
      <w:proofErr w:type="spellStart"/>
      <w:r w:rsidRPr="009A40B4">
        <w:t>ndër</w:t>
      </w:r>
      <w:proofErr w:type="spellEnd"/>
      <w:r w:rsidRPr="009A40B4">
        <w:t xml:space="preserve"> </w:t>
      </w:r>
      <w:proofErr w:type="spellStart"/>
      <w:r w:rsidRPr="009A40B4">
        <w:t>të</w:t>
      </w:r>
      <w:proofErr w:type="spellEnd"/>
      <w:r w:rsidRPr="009A40B4">
        <w:t xml:space="preserve"> </w:t>
      </w:r>
      <w:proofErr w:type="spellStart"/>
      <w:r w:rsidRPr="009A40B4">
        <w:t>tjera</w:t>
      </w:r>
      <w:proofErr w:type="spellEnd"/>
      <w:r w:rsidRPr="009A40B4">
        <w:t xml:space="preserve">, </w:t>
      </w:r>
      <w:proofErr w:type="spellStart"/>
      <w:r w:rsidRPr="009A40B4">
        <w:t>komponentin</w:t>
      </w:r>
      <w:proofErr w:type="spellEnd"/>
      <w:r w:rsidRPr="009A40B4">
        <w:t xml:space="preserve"> EURES: </w:t>
      </w:r>
      <w:proofErr w:type="spellStart"/>
      <w:r w:rsidRPr="009A40B4">
        <w:t>caktimin</w:t>
      </w:r>
      <w:proofErr w:type="spellEnd"/>
      <w:r w:rsidRPr="009A40B4">
        <w:t xml:space="preserve"> e </w:t>
      </w:r>
      <w:proofErr w:type="spellStart"/>
      <w:r w:rsidRPr="009A40B4">
        <w:t>institucionit</w:t>
      </w:r>
      <w:proofErr w:type="spellEnd"/>
      <w:r w:rsidRPr="009A40B4">
        <w:t xml:space="preserve"> </w:t>
      </w:r>
      <w:proofErr w:type="spellStart"/>
      <w:r w:rsidRPr="009A40B4">
        <w:t>përgjegjës</w:t>
      </w:r>
      <w:proofErr w:type="spellEnd"/>
      <w:r w:rsidRPr="009A40B4">
        <w:t xml:space="preserve"> </w:t>
      </w:r>
      <w:proofErr w:type="spellStart"/>
      <w:r w:rsidRPr="009A40B4">
        <w:t>për</w:t>
      </w:r>
      <w:proofErr w:type="spellEnd"/>
      <w:r w:rsidRPr="009A40B4">
        <w:t xml:space="preserve"> </w:t>
      </w:r>
      <w:proofErr w:type="spellStart"/>
      <w:r w:rsidRPr="009A40B4">
        <w:t>punësimin</w:t>
      </w:r>
      <w:proofErr w:type="spellEnd"/>
      <w:r w:rsidRPr="009A40B4">
        <w:t xml:space="preserve"> </w:t>
      </w:r>
      <w:proofErr w:type="spellStart"/>
      <w:r w:rsidRPr="009A40B4">
        <w:t>dhe</w:t>
      </w:r>
      <w:proofErr w:type="spellEnd"/>
      <w:r w:rsidRPr="009A40B4">
        <w:t xml:space="preserve"> </w:t>
      </w:r>
      <w:proofErr w:type="spellStart"/>
      <w:r w:rsidRPr="009A40B4">
        <w:t>aftësitë</w:t>
      </w:r>
      <w:proofErr w:type="spellEnd"/>
      <w:r w:rsidRPr="009A40B4">
        <w:t xml:space="preserve"> (AKPA) </w:t>
      </w:r>
      <w:proofErr w:type="spellStart"/>
      <w:r w:rsidRPr="009A40B4">
        <w:t>si</w:t>
      </w:r>
      <w:proofErr w:type="spellEnd"/>
      <w:r w:rsidRPr="009A40B4">
        <w:t xml:space="preserve"> </w:t>
      </w:r>
      <w:proofErr w:type="spellStart"/>
      <w:r w:rsidRPr="009A40B4">
        <w:t>Zyrë</w:t>
      </w:r>
      <w:proofErr w:type="spellEnd"/>
      <w:r w:rsidRPr="009A40B4">
        <w:t xml:space="preserve"> </w:t>
      </w:r>
      <w:proofErr w:type="spellStart"/>
      <w:r w:rsidRPr="009A40B4">
        <w:t>Kombëtare</w:t>
      </w:r>
      <w:proofErr w:type="spellEnd"/>
      <w:r w:rsidRPr="009A40B4">
        <w:t xml:space="preserve"> </w:t>
      </w:r>
      <w:proofErr w:type="spellStart"/>
      <w:r w:rsidRPr="009A40B4">
        <w:t>Koordinuese</w:t>
      </w:r>
      <w:proofErr w:type="spellEnd"/>
      <w:r w:rsidRPr="009A40B4">
        <w:t xml:space="preserve">, </w:t>
      </w:r>
      <w:proofErr w:type="spellStart"/>
      <w:r w:rsidRPr="009A40B4">
        <w:t>ngritjen</w:t>
      </w:r>
      <w:proofErr w:type="spellEnd"/>
      <w:r w:rsidRPr="009A40B4">
        <w:t xml:space="preserve"> e </w:t>
      </w:r>
      <w:proofErr w:type="spellStart"/>
      <w:r w:rsidRPr="009A40B4">
        <w:t>Sistemit</w:t>
      </w:r>
      <w:proofErr w:type="spellEnd"/>
      <w:r w:rsidRPr="009A40B4">
        <w:t xml:space="preserve"> </w:t>
      </w:r>
      <w:proofErr w:type="spellStart"/>
      <w:r w:rsidRPr="009A40B4">
        <w:t>Kombëtar</w:t>
      </w:r>
      <w:proofErr w:type="spellEnd"/>
      <w:r w:rsidRPr="009A40B4">
        <w:t xml:space="preserve"> </w:t>
      </w:r>
      <w:proofErr w:type="spellStart"/>
      <w:r w:rsidRPr="009A40B4">
        <w:t>të</w:t>
      </w:r>
      <w:proofErr w:type="spellEnd"/>
      <w:r w:rsidRPr="009A40B4">
        <w:t xml:space="preserve"> </w:t>
      </w:r>
      <w:proofErr w:type="spellStart"/>
      <w:r w:rsidRPr="009A40B4">
        <w:t>Pranimit</w:t>
      </w:r>
      <w:proofErr w:type="spellEnd"/>
      <w:r w:rsidRPr="009A40B4">
        <w:t xml:space="preserve"> </w:t>
      </w:r>
      <w:proofErr w:type="spellStart"/>
      <w:r w:rsidRPr="009A40B4">
        <w:t>të</w:t>
      </w:r>
      <w:proofErr w:type="spellEnd"/>
      <w:r w:rsidRPr="009A40B4">
        <w:t xml:space="preserve"> </w:t>
      </w:r>
      <w:proofErr w:type="spellStart"/>
      <w:r w:rsidRPr="009A40B4">
        <w:t>Anëtarëve</w:t>
      </w:r>
      <w:proofErr w:type="spellEnd"/>
      <w:r w:rsidRPr="009A40B4">
        <w:t xml:space="preserve"> </w:t>
      </w:r>
      <w:proofErr w:type="spellStart"/>
      <w:r w:rsidRPr="009A40B4">
        <w:t>dhe</w:t>
      </w:r>
      <w:proofErr w:type="spellEnd"/>
      <w:r w:rsidRPr="009A40B4">
        <w:t xml:space="preserve"> </w:t>
      </w:r>
      <w:proofErr w:type="spellStart"/>
      <w:r w:rsidRPr="009A40B4">
        <w:t>Partnerëve</w:t>
      </w:r>
      <w:proofErr w:type="spellEnd"/>
      <w:r w:rsidRPr="009A40B4">
        <w:t xml:space="preserve"> </w:t>
      </w:r>
      <w:proofErr w:type="spellStart"/>
      <w:r w:rsidRPr="009A40B4">
        <w:t>të</w:t>
      </w:r>
      <w:proofErr w:type="spellEnd"/>
      <w:r w:rsidRPr="009A40B4">
        <w:t xml:space="preserve"> EURES-it </w:t>
      </w:r>
      <w:proofErr w:type="spellStart"/>
      <w:r w:rsidRPr="009A40B4">
        <w:t>dhe</w:t>
      </w:r>
      <w:proofErr w:type="spellEnd"/>
      <w:r w:rsidRPr="009A40B4">
        <w:t xml:space="preserve"> </w:t>
      </w:r>
      <w:proofErr w:type="spellStart"/>
      <w:r w:rsidRPr="009A40B4">
        <w:t>bazën</w:t>
      </w:r>
      <w:proofErr w:type="spellEnd"/>
      <w:r w:rsidRPr="009A40B4">
        <w:t xml:space="preserve"> </w:t>
      </w:r>
      <w:proofErr w:type="spellStart"/>
      <w:r w:rsidRPr="009A40B4">
        <w:t>për</w:t>
      </w:r>
      <w:proofErr w:type="spellEnd"/>
      <w:r w:rsidRPr="009A40B4">
        <w:t xml:space="preserve"> </w:t>
      </w:r>
      <w:proofErr w:type="spellStart"/>
      <w:r w:rsidRPr="009A40B4">
        <w:t>ndërveprueshmërinë</w:t>
      </w:r>
      <w:proofErr w:type="spellEnd"/>
      <w:r w:rsidRPr="009A40B4">
        <w:t xml:space="preserve"> me </w:t>
      </w:r>
      <w:proofErr w:type="spellStart"/>
      <w:r w:rsidRPr="009A40B4">
        <w:t>portalin</w:t>
      </w:r>
      <w:proofErr w:type="spellEnd"/>
      <w:r w:rsidRPr="009A40B4">
        <w:t xml:space="preserve"> EURES. </w:t>
      </w:r>
    </w:p>
    <w:p w14:paraId="15BFB282" w14:textId="77777777" w:rsidR="00035B76" w:rsidRPr="009A40B4" w:rsidRDefault="00035B76" w:rsidP="00676A37">
      <w:pPr>
        <w:spacing w:line="259" w:lineRule="auto"/>
        <w:ind w:firstLine="1"/>
        <w:jc w:val="both"/>
      </w:pPr>
      <w:r w:rsidRPr="009A40B4">
        <w:t>Dispozitat për EURES-in do të zbatohen në mënyrë të fazuar: ngritja e strukturave dhe Sistemit Kombëtar të Pranimit mund të fillojë pas hyrjes në fuqi të ligjit, ndërsa shkëmbimi i plotë me rrjetin evropian do të lidhet me anëtarësimin në BE ose me një autorizim të mëparshëm për pjesëmarrje.</w:t>
      </w:r>
    </w:p>
    <w:p w14:paraId="762FE164" w14:textId="43568E48" w:rsidR="00035B76" w:rsidRPr="009A40B4" w:rsidRDefault="00035B76" w:rsidP="00676A37">
      <w:pPr>
        <w:spacing w:line="259" w:lineRule="auto"/>
        <w:ind w:firstLine="1"/>
        <w:jc w:val="both"/>
        <w:rPr>
          <w:b/>
          <w:bCs/>
        </w:rPr>
      </w:pPr>
    </w:p>
    <w:p w14:paraId="25E6B410" w14:textId="44BDE066" w:rsidR="00035B76" w:rsidRPr="009A40B4" w:rsidRDefault="00035B76" w:rsidP="00676A37">
      <w:pPr>
        <w:spacing w:line="259" w:lineRule="auto"/>
        <w:ind w:firstLine="1"/>
        <w:jc w:val="both"/>
      </w:pPr>
      <w:r w:rsidRPr="009A40B4">
        <w:t xml:space="preserve">Në këtë kontekst, </w:t>
      </w:r>
      <w:r w:rsidR="002B4FFA" w:rsidRPr="009A40B4">
        <w:t>ky</w:t>
      </w:r>
      <w:r w:rsidR="00BE37E7" w:rsidRPr="009A40B4">
        <w:t xml:space="preserve"> projektligj</w:t>
      </w:r>
      <w:r w:rsidRPr="009A40B4">
        <w:t xml:space="preserve"> aktual përfaqëson një përditësim më të gjerë të sistemit të punësimit dhe synon të:</w:t>
      </w:r>
    </w:p>
    <w:p w14:paraId="1E9691AC" w14:textId="77777777" w:rsidR="00035B76" w:rsidRPr="009A40B4" w:rsidRDefault="00035B76">
      <w:pPr>
        <w:numPr>
          <w:ilvl w:val="0"/>
          <w:numId w:val="18"/>
        </w:numPr>
        <w:spacing w:line="259" w:lineRule="auto"/>
        <w:ind w:left="426" w:hanging="426"/>
        <w:jc w:val="both"/>
      </w:pPr>
      <w:r w:rsidRPr="009A40B4">
        <w:t xml:space="preserve">përmirësojë aksesin dhe cilësinë e shërbimeve; </w:t>
      </w:r>
    </w:p>
    <w:p w14:paraId="115F2E62" w14:textId="77777777" w:rsidR="00035B76" w:rsidRPr="009A40B4" w:rsidRDefault="00035B76">
      <w:pPr>
        <w:numPr>
          <w:ilvl w:val="0"/>
          <w:numId w:val="18"/>
        </w:numPr>
        <w:spacing w:line="259" w:lineRule="auto"/>
        <w:ind w:left="426" w:hanging="426"/>
        <w:jc w:val="both"/>
      </w:pPr>
      <w:r w:rsidRPr="009A40B4">
        <w:t xml:space="preserve">zgjerojë kategoritë e përfituesve; </w:t>
      </w:r>
    </w:p>
    <w:p w14:paraId="0B83103D" w14:textId="77777777" w:rsidR="00035B76" w:rsidRPr="009A40B4" w:rsidRDefault="00035B76">
      <w:pPr>
        <w:numPr>
          <w:ilvl w:val="0"/>
          <w:numId w:val="18"/>
        </w:numPr>
        <w:spacing w:line="259" w:lineRule="auto"/>
        <w:ind w:left="426" w:hanging="426"/>
        <w:jc w:val="both"/>
      </w:pPr>
      <w:r w:rsidRPr="009A40B4">
        <w:t xml:space="preserve">forcojë aktivizimin e punëkërkuesve dhe parandalimin e papunësisë; </w:t>
      </w:r>
    </w:p>
    <w:p w14:paraId="3E12B533" w14:textId="77777777" w:rsidR="00035B76" w:rsidRPr="009A40B4" w:rsidRDefault="00035B76">
      <w:pPr>
        <w:numPr>
          <w:ilvl w:val="0"/>
          <w:numId w:val="18"/>
        </w:numPr>
        <w:spacing w:line="259" w:lineRule="auto"/>
        <w:ind w:left="426" w:hanging="426"/>
        <w:jc w:val="both"/>
      </w:pPr>
      <w:r w:rsidRPr="009A40B4">
        <w:t xml:space="preserve">përfshijë subjektet e tregut të punës në ofrimin e shërbimeve; </w:t>
      </w:r>
    </w:p>
    <w:p w14:paraId="6EBE327A" w14:textId="77777777" w:rsidR="00035B76" w:rsidRPr="009A40B4" w:rsidRDefault="00035B76">
      <w:pPr>
        <w:numPr>
          <w:ilvl w:val="0"/>
          <w:numId w:val="18"/>
        </w:numPr>
        <w:spacing w:line="259" w:lineRule="auto"/>
        <w:ind w:left="426" w:hanging="426"/>
        <w:jc w:val="both"/>
      </w:pPr>
      <w:r w:rsidRPr="009A40B4">
        <w:t xml:space="preserve">operacionalizojë Garancinë Rinore dhe partneritetet vendore; </w:t>
      </w:r>
    </w:p>
    <w:p w14:paraId="11A36111" w14:textId="77777777" w:rsidR="00035B76" w:rsidRPr="009A40B4" w:rsidRDefault="00035B76">
      <w:pPr>
        <w:numPr>
          <w:ilvl w:val="0"/>
          <w:numId w:val="18"/>
        </w:numPr>
        <w:spacing w:line="259" w:lineRule="auto"/>
        <w:ind w:left="426" w:hanging="426"/>
        <w:jc w:val="both"/>
      </w:pPr>
      <w:r w:rsidRPr="009A40B4">
        <w:t xml:space="preserve">bëjë të zbatueshme kuotat dhe Fondin Social të Punësimit; </w:t>
      </w:r>
    </w:p>
    <w:p w14:paraId="43CF8EA2" w14:textId="77777777" w:rsidR="00035B76" w:rsidRPr="009A40B4" w:rsidRDefault="00035B76">
      <w:pPr>
        <w:numPr>
          <w:ilvl w:val="0"/>
          <w:numId w:val="18"/>
        </w:numPr>
        <w:spacing w:line="259" w:lineRule="auto"/>
        <w:ind w:left="426" w:hanging="426"/>
        <w:jc w:val="both"/>
      </w:pPr>
      <w:r w:rsidRPr="009A40B4">
        <w:t xml:space="preserve">digjitalizojë informacionin për punësimin dhe aftësitë; </w:t>
      </w:r>
    </w:p>
    <w:p w14:paraId="0C9FC54E" w14:textId="77777777" w:rsidR="00035B76" w:rsidRPr="009A40B4" w:rsidRDefault="00035B76">
      <w:pPr>
        <w:numPr>
          <w:ilvl w:val="0"/>
          <w:numId w:val="18"/>
        </w:numPr>
        <w:spacing w:line="259" w:lineRule="auto"/>
        <w:ind w:left="426" w:hanging="426"/>
        <w:jc w:val="both"/>
      </w:pPr>
      <w:r w:rsidRPr="009A40B4">
        <w:t xml:space="preserve">rrisë transparencën dhe përgjegjshmërinë e punëdhënësve; </w:t>
      </w:r>
    </w:p>
    <w:p w14:paraId="6860FCC0" w14:textId="77777777" w:rsidR="00035B76" w:rsidRPr="009A40B4" w:rsidRDefault="00035B76">
      <w:pPr>
        <w:numPr>
          <w:ilvl w:val="0"/>
          <w:numId w:val="18"/>
        </w:numPr>
        <w:spacing w:line="259" w:lineRule="auto"/>
        <w:ind w:left="426" w:hanging="426"/>
        <w:jc w:val="both"/>
      </w:pPr>
      <w:r w:rsidRPr="009A40B4">
        <w:t xml:space="preserve">mbështesë migrantët e kthyer dhe nxënësit punëmarrës; </w:t>
      </w:r>
    </w:p>
    <w:p w14:paraId="6BCD5386" w14:textId="77777777" w:rsidR="00035B76" w:rsidRPr="009A40B4" w:rsidRDefault="00035B76">
      <w:pPr>
        <w:numPr>
          <w:ilvl w:val="0"/>
          <w:numId w:val="18"/>
        </w:numPr>
        <w:spacing w:line="259" w:lineRule="auto"/>
        <w:ind w:left="426" w:hanging="426"/>
        <w:jc w:val="both"/>
      </w:pPr>
      <w:r w:rsidRPr="009A40B4">
        <w:t xml:space="preserve">krijojë bazën institucionale dhe teknike për EURES-in. </w:t>
      </w:r>
    </w:p>
    <w:p w14:paraId="33BBBB49" w14:textId="77777777" w:rsidR="00BB7099" w:rsidRPr="009A40B4" w:rsidRDefault="00BB7099" w:rsidP="00676A37">
      <w:pPr>
        <w:spacing w:line="259" w:lineRule="auto"/>
        <w:ind w:firstLine="1"/>
        <w:jc w:val="both"/>
      </w:pPr>
    </w:p>
    <w:p w14:paraId="3F0A2C99" w14:textId="7AC6B286" w:rsidR="00035B76" w:rsidRPr="009A40B4" w:rsidRDefault="00035B76" w:rsidP="00676A37">
      <w:pPr>
        <w:spacing w:line="259" w:lineRule="auto"/>
        <w:ind w:firstLine="1"/>
        <w:jc w:val="both"/>
      </w:pPr>
      <w:r w:rsidRPr="009A40B4">
        <w:t>Ndërhyrja synon, në tërësi, një sistem më gjithëpërfshirës, të koordinuar, të digjitalizuar dhe të orientuar drejt aktivizimit, i cili mbështet punësimin e denjë, përdorimin më efikas të burimeve publike dhe integrimin gradual të Shqipërisë në tregun evropian të punës.</w:t>
      </w:r>
    </w:p>
    <w:p w14:paraId="59370470" w14:textId="1AEAF817" w:rsidR="00217F27" w:rsidRPr="009A40B4" w:rsidRDefault="00217F27" w:rsidP="00676A37">
      <w:pPr>
        <w:spacing w:line="259" w:lineRule="auto"/>
        <w:ind w:firstLine="1"/>
        <w:jc w:val="both"/>
        <w:rPr>
          <w:lang w:val="sq-AL"/>
        </w:rPr>
      </w:pPr>
    </w:p>
    <w:p w14:paraId="2EB21435" w14:textId="77777777" w:rsidR="00C50922" w:rsidRPr="009A40B4" w:rsidRDefault="00BF5937" w:rsidP="00676A37">
      <w:pPr>
        <w:pStyle w:val="Heading1"/>
        <w:spacing w:line="259" w:lineRule="auto"/>
        <w:ind w:firstLine="1"/>
        <w:rPr>
          <w:rFonts w:cs="Times New Roman"/>
          <w:sz w:val="24"/>
          <w:szCs w:val="24"/>
          <w:lang w:val="sq-AL"/>
        </w:rPr>
      </w:pPr>
      <w:r w:rsidRPr="009A40B4">
        <w:rPr>
          <w:rFonts w:cs="Times New Roman"/>
          <w:sz w:val="24"/>
          <w:szCs w:val="24"/>
          <w:lang w:val="sq-AL"/>
        </w:rPr>
        <w:t>Problemi në shqyrtim</w:t>
      </w:r>
    </w:p>
    <w:p w14:paraId="00BDEEBA" w14:textId="77777777" w:rsidR="00D55BD1" w:rsidRPr="009A40B4" w:rsidRDefault="00D55BD1" w:rsidP="00676A37">
      <w:pPr>
        <w:spacing w:line="259" w:lineRule="auto"/>
        <w:ind w:firstLine="1"/>
        <w:rPr>
          <w:lang w:val="sq-AL"/>
        </w:rPr>
      </w:pPr>
    </w:p>
    <w:p w14:paraId="117C1543" w14:textId="77777777" w:rsidR="008D1611" w:rsidRPr="009A40B4" w:rsidRDefault="008D1611" w:rsidP="005C43A1">
      <w:pPr>
        <w:pStyle w:val="NoSpacing"/>
        <w:numPr>
          <w:ilvl w:val="0"/>
          <w:numId w:val="9"/>
        </w:numPr>
        <w:spacing w:line="259" w:lineRule="auto"/>
        <w:ind w:left="426" w:hanging="284"/>
        <w:rPr>
          <w:rStyle w:val="Strong"/>
          <w:rFonts w:ascii="Times New Roman" w:hAnsi="Times New Roman"/>
          <w:b w:val="0"/>
          <w:i/>
          <w:sz w:val="24"/>
          <w:szCs w:val="24"/>
          <w:lang w:val="sq-AL"/>
        </w:rPr>
      </w:pPr>
      <w:r w:rsidRPr="009A40B4">
        <w:rPr>
          <w:rStyle w:val="Strong"/>
          <w:rFonts w:ascii="Times New Roman" w:hAnsi="Times New Roman"/>
          <w:b w:val="0"/>
          <w:i/>
          <w:sz w:val="24"/>
          <w:szCs w:val="24"/>
          <w:lang w:val="sq-AL"/>
        </w:rPr>
        <w:t>Përshkruani natyrën e problemit</w:t>
      </w:r>
      <w:r w:rsidR="00573E8A" w:rsidRPr="009A40B4">
        <w:rPr>
          <w:rStyle w:val="Strong"/>
          <w:rFonts w:ascii="Times New Roman" w:hAnsi="Times New Roman"/>
          <w:b w:val="0"/>
          <w:i/>
          <w:sz w:val="24"/>
          <w:szCs w:val="24"/>
          <w:lang w:val="sq-AL"/>
        </w:rPr>
        <w:t>.</w:t>
      </w:r>
    </w:p>
    <w:p w14:paraId="60486DF3" w14:textId="77777777" w:rsidR="008D1611" w:rsidRPr="009A40B4" w:rsidRDefault="008D1611" w:rsidP="005C43A1">
      <w:pPr>
        <w:pStyle w:val="NoSpacing"/>
        <w:numPr>
          <w:ilvl w:val="0"/>
          <w:numId w:val="9"/>
        </w:numPr>
        <w:spacing w:line="259" w:lineRule="auto"/>
        <w:ind w:left="426" w:hanging="284"/>
        <w:rPr>
          <w:rStyle w:val="Strong"/>
          <w:rFonts w:ascii="Times New Roman" w:hAnsi="Times New Roman"/>
          <w:b w:val="0"/>
          <w:i/>
          <w:sz w:val="24"/>
          <w:szCs w:val="24"/>
          <w:lang w:val="sq-AL"/>
        </w:rPr>
      </w:pPr>
      <w:r w:rsidRPr="009A40B4">
        <w:rPr>
          <w:rStyle w:val="Strong"/>
          <w:rFonts w:ascii="Times New Roman" w:hAnsi="Times New Roman"/>
          <w:b w:val="0"/>
          <w:i/>
          <w:sz w:val="24"/>
          <w:szCs w:val="24"/>
          <w:lang w:val="sq-AL"/>
        </w:rPr>
        <w:t>Identifikoni shkaqet e problemit</w:t>
      </w:r>
      <w:r w:rsidR="00573E8A" w:rsidRPr="009A40B4">
        <w:rPr>
          <w:rStyle w:val="Strong"/>
          <w:rFonts w:ascii="Times New Roman" w:hAnsi="Times New Roman"/>
          <w:b w:val="0"/>
          <w:i/>
          <w:sz w:val="24"/>
          <w:szCs w:val="24"/>
          <w:lang w:val="sq-AL"/>
        </w:rPr>
        <w:t>.</w:t>
      </w:r>
    </w:p>
    <w:p w14:paraId="55AEFAF9" w14:textId="77777777" w:rsidR="008D1611" w:rsidRPr="009A40B4" w:rsidRDefault="008D1611" w:rsidP="005C43A1">
      <w:pPr>
        <w:pStyle w:val="NoSpacing"/>
        <w:numPr>
          <w:ilvl w:val="0"/>
          <w:numId w:val="9"/>
        </w:numPr>
        <w:spacing w:line="259" w:lineRule="auto"/>
        <w:ind w:left="426" w:hanging="284"/>
        <w:rPr>
          <w:rStyle w:val="Strong"/>
          <w:rFonts w:ascii="Times New Roman" w:hAnsi="Times New Roman"/>
          <w:b w:val="0"/>
          <w:i/>
          <w:sz w:val="24"/>
          <w:szCs w:val="24"/>
          <w:lang w:val="sq-AL"/>
        </w:rPr>
      </w:pPr>
      <w:r w:rsidRPr="009A40B4">
        <w:rPr>
          <w:rStyle w:val="Strong"/>
          <w:rFonts w:ascii="Times New Roman" w:hAnsi="Times New Roman"/>
          <w:b w:val="0"/>
          <w:i/>
          <w:sz w:val="24"/>
          <w:szCs w:val="24"/>
          <w:lang w:val="sq-AL"/>
        </w:rPr>
        <w:t>Përshkruani shtrirjen e problemit</w:t>
      </w:r>
      <w:r w:rsidR="00573E8A" w:rsidRPr="009A40B4">
        <w:rPr>
          <w:rStyle w:val="Strong"/>
          <w:rFonts w:ascii="Times New Roman" w:hAnsi="Times New Roman"/>
          <w:b w:val="0"/>
          <w:i/>
          <w:sz w:val="24"/>
          <w:szCs w:val="24"/>
          <w:lang w:val="sq-AL"/>
        </w:rPr>
        <w:t>.</w:t>
      </w:r>
    </w:p>
    <w:p w14:paraId="34DF15FF" w14:textId="77777777" w:rsidR="008D1611" w:rsidRPr="009A40B4" w:rsidRDefault="008D1611" w:rsidP="005C43A1">
      <w:pPr>
        <w:pStyle w:val="NoSpacing"/>
        <w:numPr>
          <w:ilvl w:val="0"/>
          <w:numId w:val="9"/>
        </w:numPr>
        <w:spacing w:line="259" w:lineRule="auto"/>
        <w:ind w:left="426" w:hanging="284"/>
        <w:rPr>
          <w:rStyle w:val="Strong"/>
          <w:rFonts w:ascii="Times New Roman" w:hAnsi="Times New Roman"/>
          <w:b w:val="0"/>
          <w:i/>
          <w:sz w:val="24"/>
          <w:szCs w:val="24"/>
          <w:lang w:val="sq-AL"/>
        </w:rPr>
      </w:pPr>
      <w:r w:rsidRPr="009A40B4">
        <w:rPr>
          <w:rStyle w:val="Strong"/>
          <w:rFonts w:ascii="Times New Roman" w:hAnsi="Times New Roman"/>
          <w:b w:val="0"/>
          <w:i/>
          <w:sz w:val="24"/>
          <w:szCs w:val="24"/>
          <w:lang w:val="sq-AL"/>
        </w:rPr>
        <w:t>Identifikoni grupet e prekura nga ky problem - qeveria / biznesi / shoqëria civile / qytetarët</w:t>
      </w:r>
      <w:r w:rsidR="00573E8A" w:rsidRPr="009A40B4">
        <w:rPr>
          <w:rStyle w:val="Strong"/>
          <w:rFonts w:ascii="Times New Roman" w:hAnsi="Times New Roman"/>
          <w:b w:val="0"/>
          <w:i/>
          <w:sz w:val="24"/>
          <w:szCs w:val="24"/>
          <w:lang w:val="sq-AL"/>
        </w:rPr>
        <w:t>.</w:t>
      </w:r>
    </w:p>
    <w:p w14:paraId="6D5BB4EC" w14:textId="77777777" w:rsidR="0013699E" w:rsidRPr="009A40B4" w:rsidRDefault="00573E8A" w:rsidP="005C43A1">
      <w:pPr>
        <w:pStyle w:val="NoSpacing"/>
        <w:numPr>
          <w:ilvl w:val="0"/>
          <w:numId w:val="9"/>
        </w:numPr>
        <w:spacing w:line="259" w:lineRule="auto"/>
        <w:ind w:left="426" w:hanging="284"/>
        <w:rPr>
          <w:rStyle w:val="Strong"/>
          <w:rFonts w:ascii="Times New Roman" w:eastAsiaTheme="majorEastAsia" w:hAnsi="Times New Roman"/>
          <w:b w:val="0"/>
          <w:bCs w:val="0"/>
          <w:i/>
          <w:sz w:val="24"/>
          <w:szCs w:val="24"/>
          <w:lang w:val="sq-AL"/>
        </w:rPr>
      </w:pPr>
      <w:r w:rsidRPr="009A40B4">
        <w:rPr>
          <w:rStyle w:val="Strong"/>
          <w:rFonts w:ascii="Times New Roman" w:hAnsi="Times New Roman"/>
          <w:b w:val="0"/>
          <w:i/>
          <w:sz w:val="24"/>
          <w:szCs w:val="24"/>
          <w:lang w:val="sq-AL"/>
        </w:rPr>
        <w:t>Vlerësoni</w:t>
      </w:r>
      <w:r w:rsidR="008D1611" w:rsidRPr="009A40B4">
        <w:rPr>
          <w:rStyle w:val="Strong"/>
          <w:rFonts w:ascii="Times New Roman" w:hAnsi="Times New Roman"/>
          <w:b w:val="0"/>
          <w:i/>
          <w:sz w:val="24"/>
          <w:szCs w:val="24"/>
          <w:lang w:val="sq-AL"/>
        </w:rPr>
        <w:t xml:space="preserve"> nëse problemi mund të </w:t>
      </w:r>
      <w:r w:rsidR="00871FC1" w:rsidRPr="009A40B4">
        <w:rPr>
          <w:rStyle w:val="Strong"/>
          <w:rFonts w:ascii="Times New Roman" w:hAnsi="Times New Roman"/>
          <w:b w:val="0"/>
          <w:i/>
          <w:sz w:val="24"/>
          <w:szCs w:val="24"/>
          <w:lang w:val="sq-AL"/>
        </w:rPr>
        <w:t>trajtohet</w:t>
      </w:r>
      <w:r w:rsidR="008D1611" w:rsidRPr="009A40B4">
        <w:rPr>
          <w:rStyle w:val="Strong"/>
          <w:rFonts w:ascii="Times New Roman" w:hAnsi="Times New Roman"/>
          <w:b w:val="0"/>
          <w:i/>
          <w:sz w:val="24"/>
          <w:szCs w:val="24"/>
          <w:lang w:val="sq-AL"/>
        </w:rPr>
        <w:t xml:space="preserve"> ose jo përmes një ndryshimi të politikave</w:t>
      </w:r>
      <w:r w:rsidRPr="009A40B4">
        <w:rPr>
          <w:rStyle w:val="Strong"/>
          <w:rFonts w:ascii="Times New Roman" w:hAnsi="Times New Roman"/>
          <w:b w:val="0"/>
          <w:i/>
          <w:sz w:val="24"/>
          <w:szCs w:val="24"/>
          <w:lang w:val="sq-AL"/>
        </w:rPr>
        <w:t>.</w:t>
      </w:r>
    </w:p>
    <w:p w14:paraId="424F0444" w14:textId="77777777" w:rsidR="00587D94" w:rsidRPr="009A40B4" w:rsidRDefault="00587D94" w:rsidP="00676A37">
      <w:pPr>
        <w:pStyle w:val="NoSpacing"/>
        <w:spacing w:line="259" w:lineRule="auto"/>
        <w:ind w:firstLine="1"/>
        <w:rPr>
          <w:rStyle w:val="Strong"/>
          <w:rFonts w:ascii="Times New Roman" w:hAnsi="Times New Roman"/>
          <w:b w:val="0"/>
          <w:iCs/>
          <w:sz w:val="24"/>
          <w:szCs w:val="24"/>
          <w:lang w:val="sq-AL"/>
        </w:rPr>
      </w:pPr>
    </w:p>
    <w:p w14:paraId="32FE42B6" w14:textId="6ED791D2" w:rsidR="00D5026A" w:rsidRPr="009A40B4" w:rsidRDefault="00587D94" w:rsidP="00676A37">
      <w:pPr>
        <w:spacing w:line="259" w:lineRule="auto"/>
        <w:ind w:firstLine="1"/>
        <w:jc w:val="both"/>
      </w:pPr>
      <w:proofErr w:type="spellStart"/>
      <w:r w:rsidRPr="009A40B4">
        <w:lastRenderedPageBreak/>
        <w:t>Ligji</w:t>
      </w:r>
      <w:proofErr w:type="spellEnd"/>
      <w:r w:rsidRPr="009A40B4">
        <w:t xml:space="preserve"> nr. 15/2019 “</w:t>
      </w:r>
      <w:proofErr w:type="spellStart"/>
      <w:r w:rsidRPr="009A40B4">
        <w:t>Për</w:t>
      </w:r>
      <w:proofErr w:type="spellEnd"/>
      <w:r w:rsidRPr="009A40B4">
        <w:t xml:space="preserve"> </w:t>
      </w:r>
      <w:proofErr w:type="spellStart"/>
      <w:r w:rsidRPr="009A40B4">
        <w:t>nxitjen</w:t>
      </w:r>
      <w:proofErr w:type="spellEnd"/>
      <w:r w:rsidRPr="009A40B4">
        <w:t xml:space="preserve"> e </w:t>
      </w:r>
      <w:proofErr w:type="spellStart"/>
      <w:r w:rsidRPr="009A40B4">
        <w:t>punësimit</w:t>
      </w:r>
      <w:proofErr w:type="spellEnd"/>
      <w:r w:rsidRPr="009A40B4">
        <w:t xml:space="preserve">”, </w:t>
      </w:r>
      <w:proofErr w:type="spellStart"/>
      <w:r w:rsidRPr="009A40B4">
        <w:t>i</w:t>
      </w:r>
      <w:proofErr w:type="spellEnd"/>
      <w:r w:rsidRPr="009A40B4">
        <w:t xml:space="preserve"> </w:t>
      </w:r>
      <w:proofErr w:type="spellStart"/>
      <w:r w:rsidRPr="009A40B4">
        <w:t>ndryshuar</w:t>
      </w:r>
      <w:proofErr w:type="spellEnd"/>
      <w:r w:rsidRPr="009A40B4">
        <w:t xml:space="preserve">, </w:t>
      </w:r>
      <w:proofErr w:type="spellStart"/>
      <w:r w:rsidR="00BC6DEB" w:rsidRPr="009A40B4">
        <w:t>si</w:t>
      </w:r>
      <w:proofErr w:type="spellEnd"/>
      <w:r w:rsidR="00BC6DEB" w:rsidRPr="009A40B4">
        <w:t xml:space="preserve"> </w:t>
      </w:r>
      <w:proofErr w:type="spellStart"/>
      <w:r w:rsidR="00BC6DEB" w:rsidRPr="009A40B4">
        <w:t>dhe</w:t>
      </w:r>
      <w:proofErr w:type="spellEnd"/>
      <w:r w:rsidR="00BC6DEB" w:rsidRPr="009A40B4">
        <w:t xml:space="preserve"> </w:t>
      </w:r>
      <w:proofErr w:type="spellStart"/>
      <w:r w:rsidR="00BC6DEB" w:rsidRPr="009A40B4">
        <w:t>aktet</w:t>
      </w:r>
      <w:proofErr w:type="spellEnd"/>
      <w:r w:rsidR="00BC6DEB" w:rsidRPr="009A40B4">
        <w:t xml:space="preserve"> </w:t>
      </w:r>
      <w:proofErr w:type="spellStart"/>
      <w:r w:rsidR="00BC6DEB" w:rsidRPr="009A40B4">
        <w:t>n</w:t>
      </w:r>
      <w:r w:rsidR="00C117DF" w:rsidRPr="009A40B4">
        <w:t>ë</w:t>
      </w:r>
      <w:r w:rsidR="00BC6DEB" w:rsidRPr="009A40B4">
        <w:t>nli</w:t>
      </w:r>
      <w:r w:rsidR="00596B5E" w:rsidRPr="009A40B4">
        <w:t>g</w:t>
      </w:r>
      <w:r w:rsidR="00BC6DEB" w:rsidRPr="009A40B4">
        <w:t>jore</w:t>
      </w:r>
      <w:proofErr w:type="spellEnd"/>
      <w:r w:rsidR="00BC6DEB" w:rsidRPr="009A40B4">
        <w:t xml:space="preserve"> </w:t>
      </w:r>
      <w:proofErr w:type="spellStart"/>
      <w:r w:rsidR="00BC6DEB" w:rsidRPr="009A40B4">
        <w:t>t</w:t>
      </w:r>
      <w:r w:rsidR="00C117DF" w:rsidRPr="009A40B4">
        <w:t>ë</w:t>
      </w:r>
      <w:proofErr w:type="spellEnd"/>
      <w:r w:rsidR="00BC6DEB" w:rsidRPr="009A40B4">
        <w:t xml:space="preserve"> </w:t>
      </w:r>
      <w:proofErr w:type="spellStart"/>
      <w:r w:rsidR="00BC6DEB" w:rsidRPr="009A40B4">
        <w:t>miratuara</w:t>
      </w:r>
      <w:proofErr w:type="spellEnd"/>
      <w:r w:rsidR="00BC6DEB" w:rsidRPr="009A40B4">
        <w:t xml:space="preserve"> </w:t>
      </w:r>
      <w:proofErr w:type="spellStart"/>
      <w:r w:rsidR="00596B5E" w:rsidRPr="009A40B4">
        <w:t>në</w:t>
      </w:r>
      <w:proofErr w:type="spellEnd"/>
      <w:r w:rsidR="00596B5E" w:rsidRPr="009A40B4">
        <w:t xml:space="preserve"> </w:t>
      </w:r>
      <w:proofErr w:type="spellStart"/>
      <w:r w:rsidR="00596B5E" w:rsidRPr="009A40B4">
        <w:t>zbatim</w:t>
      </w:r>
      <w:proofErr w:type="spellEnd"/>
      <w:r w:rsidR="00596B5E" w:rsidRPr="009A40B4">
        <w:t xml:space="preserve"> </w:t>
      </w:r>
      <w:proofErr w:type="spellStart"/>
      <w:r w:rsidR="00596B5E" w:rsidRPr="009A40B4">
        <w:t>të</w:t>
      </w:r>
      <w:proofErr w:type="spellEnd"/>
      <w:r w:rsidR="00596B5E" w:rsidRPr="009A40B4">
        <w:t xml:space="preserve"> </w:t>
      </w:r>
      <w:proofErr w:type="spellStart"/>
      <w:r w:rsidR="00596B5E" w:rsidRPr="009A40B4">
        <w:t>tij</w:t>
      </w:r>
      <w:proofErr w:type="spellEnd"/>
      <w:r w:rsidR="00596B5E" w:rsidRPr="009A40B4">
        <w:t xml:space="preserve">, </w:t>
      </w:r>
      <w:proofErr w:type="spellStart"/>
      <w:r w:rsidR="00BC6DEB" w:rsidRPr="009A40B4">
        <w:t>p</w:t>
      </w:r>
      <w:r w:rsidR="00C117DF" w:rsidRPr="009A40B4">
        <w:t>ë</w:t>
      </w:r>
      <w:r w:rsidR="00BC6DEB" w:rsidRPr="009A40B4">
        <w:t>rb</w:t>
      </w:r>
      <w:r w:rsidR="00C117DF" w:rsidRPr="009A40B4">
        <w:t>ë</w:t>
      </w:r>
      <w:r w:rsidR="00BC6DEB" w:rsidRPr="009A40B4">
        <w:t>jn</w:t>
      </w:r>
      <w:r w:rsidR="00C117DF" w:rsidRPr="009A40B4">
        <w:t>ë</w:t>
      </w:r>
      <w:proofErr w:type="spellEnd"/>
      <w:r w:rsidR="00BC6DEB" w:rsidRPr="009A40B4">
        <w:t xml:space="preserve"> </w:t>
      </w:r>
      <w:proofErr w:type="spellStart"/>
      <w:r w:rsidR="00BC6DEB" w:rsidRPr="009A40B4">
        <w:t>nj</w:t>
      </w:r>
      <w:r w:rsidR="00C117DF" w:rsidRPr="009A40B4">
        <w:t>ë</w:t>
      </w:r>
      <w:proofErr w:type="spellEnd"/>
      <w:r w:rsidR="001E5646" w:rsidRPr="009A40B4">
        <w:t xml:space="preserve"> </w:t>
      </w:r>
      <w:proofErr w:type="spellStart"/>
      <w:r w:rsidR="001E5646" w:rsidRPr="009A40B4">
        <w:t>baz</w:t>
      </w:r>
      <w:r w:rsidR="00C117DF" w:rsidRPr="009A40B4">
        <w:t>ë</w:t>
      </w:r>
      <w:proofErr w:type="spellEnd"/>
      <w:r w:rsidR="001E5646" w:rsidRPr="009A40B4">
        <w:t xml:space="preserve"> </w:t>
      </w:r>
      <w:proofErr w:type="spellStart"/>
      <w:r w:rsidR="001E5646" w:rsidRPr="009A40B4">
        <w:t>ligjore</w:t>
      </w:r>
      <w:proofErr w:type="spellEnd"/>
      <w:r w:rsidR="001E5646" w:rsidRPr="009A40B4">
        <w:t xml:space="preserve"> </w:t>
      </w:r>
      <w:proofErr w:type="spellStart"/>
      <w:r w:rsidR="001E5646" w:rsidRPr="009A40B4">
        <w:t>p</w:t>
      </w:r>
      <w:r w:rsidR="00C117DF" w:rsidRPr="009A40B4">
        <w:t>ë</w:t>
      </w:r>
      <w:r w:rsidR="001E5646" w:rsidRPr="009A40B4">
        <w:t>rgjith</w:t>
      </w:r>
      <w:r w:rsidR="00C117DF" w:rsidRPr="009A40B4">
        <w:t>ë</w:t>
      </w:r>
      <w:r w:rsidR="001E5646" w:rsidRPr="009A40B4">
        <w:t>sisht</w:t>
      </w:r>
      <w:proofErr w:type="spellEnd"/>
      <w:r w:rsidR="001E5646" w:rsidRPr="009A40B4">
        <w:t xml:space="preserve"> </w:t>
      </w:r>
      <w:proofErr w:type="spellStart"/>
      <w:r w:rsidR="00596B5E" w:rsidRPr="009A40B4">
        <w:t>të</w:t>
      </w:r>
      <w:proofErr w:type="spellEnd"/>
      <w:r w:rsidR="00596B5E" w:rsidRPr="009A40B4">
        <w:t xml:space="preserve"> </w:t>
      </w:r>
      <w:proofErr w:type="spellStart"/>
      <w:r w:rsidR="00596B5E" w:rsidRPr="009A40B4">
        <w:t>plotë</w:t>
      </w:r>
      <w:proofErr w:type="spellEnd"/>
      <w:r w:rsidR="00596B5E" w:rsidRPr="009A40B4">
        <w:t xml:space="preserve"> </w:t>
      </w:r>
      <w:proofErr w:type="spellStart"/>
      <w:r w:rsidR="00596B5E" w:rsidRPr="009A40B4">
        <w:t>dhe</w:t>
      </w:r>
      <w:proofErr w:type="spellEnd"/>
      <w:r w:rsidR="00596B5E" w:rsidRPr="009A40B4">
        <w:t xml:space="preserve"> </w:t>
      </w:r>
      <w:proofErr w:type="spellStart"/>
      <w:r w:rsidR="001E5646" w:rsidRPr="009A40B4">
        <w:t>koherente</w:t>
      </w:r>
      <w:proofErr w:type="spellEnd"/>
      <w:r w:rsidRPr="009A40B4">
        <w:t xml:space="preserve"> </w:t>
      </w:r>
      <w:proofErr w:type="spellStart"/>
      <w:r w:rsidRPr="009A40B4">
        <w:t>për</w:t>
      </w:r>
      <w:proofErr w:type="spellEnd"/>
      <w:r w:rsidRPr="009A40B4">
        <w:t xml:space="preserve"> </w:t>
      </w:r>
      <w:proofErr w:type="spellStart"/>
      <w:r w:rsidRPr="009A40B4">
        <w:t>organizimin</w:t>
      </w:r>
      <w:proofErr w:type="spellEnd"/>
      <w:r w:rsidRPr="009A40B4">
        <w:t xml:space="preserve"> e </w:t>
      </w:r>
      <w:proofErr w:type="spellStart"/>
      <w:r w:rsidRPr="009A40B4">
        <w:t>shërbimeve</w:t>
      </w:r>
      <w:proofErr w:type="spellEnd"/>
      <w:r w:rsidRPr="009A40B4">
        <w:t xml:space="preserve"> </w:t>
      </w:r>
      <w:proofErr w:type="spellStart"/>
      <w:r w:rsidRPr="009A40B4">
        <w:t>të</w:t>
      </w:r>
      <w:proofErr w:type="spellEnd"/>
      <w:r w:rsidRPr="009A40B4">
        <w:t xml:space="preserve"> </w:t>
      </w:r>
      <w:proofErr w:type="spellStart"/>
      <w:r w:rsidRPr="009A40B4">
        <w:t>punësimit</w:t>
      </w:r>
      <w:proofErr w:type="spellEnd"/>
      <w:r w:rsidRPr="009A40B4">
        <w:t xml:space="preserve">, </w:t>
      </w:r>
      <w:proofErr w:type="spellStart"/>
      <w:r w:rsidRPr="009A40B4">
        <w:t>zbatimin</w:t>
      </w:r>
      <w:proofErr w:type="spellEnd"/>
      <w:r w:rsidRPr="009A40B4">
        <w:t xml:space="preserve"> e </w:t>
      </w:r>
      <w:proofErr w:type="spellStart"/>
      <w:r w:rsidRPr="009A40B4">
        <w:t>programeve</w:t>
      </w:r>
      <w:proofErr w:type="spellEnd"/>
      <w:r w:rsidRPr="009A40B4">
        <w:t xml:space="preserve"> </w:t>
      </w:r>
      <w:proofErr w:type="spellStart"/>
      <w:r w:rsidRPr="009A40B4">
        <w:t>aktive</w:t>
      </w:r>
      <w:proofErr w:type="spellEnd"/>
      <w:r w:rsidRPr="009A40B4">
        <w:t xml:space="preserve"> </w:t>
      </w:r>
      <w:proofErr w:type="spellStart"/>
      <w:r w:rsidRPr="009A40B4">
        <w:t>të</w:t>
      </w:r>
      <w:proofErr w:type="spellEnd"/>
      <w:r w:rsidRPr="009A40B4">
        <w:t xml:space="preserve"> </w:t>
      </w:r>
      <w:proofErr w:type="spellStart"/>
      <w:r w:rsidRPr="009A40B4">
        <w:t>tregut</w:t>
      </w:r>
      <w:proofErr w:type="spellEnd"/>
      <w:r w:rsidRPr="009A40B4">
        <w:t xml:space="preserve"> </w:t>
      </w:r>
      <w:proofErr w:type="spellStart"/>
      <w:r w:rsidRPr="009A40B4">
        <w:t>të</w:t>
      </w:r>
      <w:proofErr w:type="spellEnd"/>
      <w:r w:rsidRPr="009A40B4">
        <w:t xml:space="preserve"> </w:t>
      </w:r>
      <w:proofErr w:type="spellStart"/>
      <w:r w:rsidRPr="009A40B4">
        <w:t>punës</w:t>
      </w:r>
      <w:proofErr w:type="spellEnd"/>
      <w:r w:rsidRPr="009A40B4">
        <w:t xml:space="preserve"> </w:t>
      </w:r>
      <w:proofErr w:type="spellStart"/>
      <w:r w:rsidRPr="009A40B4">
        <w:t>dhe</w:t>
      </w:r>
      <w:proofErr w:type="spellEnd"/>
      <w:r w:rsidRPr="009A40B4">
        <w:t xml:space="preserve"> </w:t>
      </w:r>
      <w:proofErr w:type="spellStart"/>
      <w:r w:rsidRPr="009A40B4">
        <w:t>mbështetjen</w:t>
      </w:r>
      <w:proofErr w:type="spellEnd"/>
      <w:r w:rsidRPr="009A40B4">
        <w:t xml:space="preserve"> e </w:t>
      </w:r>
      <w:proofErr w:type="spellStart"/>
      <w:r w:rsidRPr="009A40B4">
        <w:t>integrimit</w:t>
      </w:r>
      <w:proofErr w:type="spellEnd"/>
      <w:r w:rsidRPr="009A40B4">
        <w:t xml:space="preserve"> </w:t>
      </w:r>
      <w:proofErr w:type="spellStart"/>
      <w:r w:rsidRPr="009A40B4">
        <w:t>në</w:t>
      </w:r>
      <w:proofErr w:type="spellEnd"/>
      <w:r w:rsidRPr="009A40B4">
        <w:t xml:space="preserve"> </w:t>
      </w:r>
      <w:proofErr w:type="spellStart"/>
      <w:r w:rsidRPr="009A40B4">
        <w:t>punësim</w:t>
      </w:r>
      <w:proofErr w:type="spellEnd"/>
      <w:r w:rsidRPr="009A40B4">
        <w:t xml:space="preserve"> </w:t>
      </w:r>
      <w:proofErr w:type="spellStart"/>
      <w:r w:rsidRPr="009A40B4">
        <w:t>të</w:t>
      </w:r>
      <w:proofErr w:type="spellEnd"/>
      <w:r w:rsidRPr="009A40B4">
        <w:t xml:space="preserve"> </w:t>
      </w:r>
      <w:proofErr w:type="spellStart"/>
      <w:r w:rsidRPr="009A40B4">
        <w:t>grupeve</w:t>
      </w:r>
      <w:proofErr w:type="spellEnd"/>
      <w:r w:rsidRPr="009A40B4">
        <w:t xml:space="preserve"> </w:t>
      </w:r>
      <w:proofErr w:type="spellStart"/>
      <w:r w:rsidRPr="009A40B4">
        <w:t>të</w:t>
      </w:r>
      <w:proofErr w:type="spellEnd"/>
      <w:r w:rsidRPr="009A40B4">
        <w:t xml:space="preserve"> </w:t>
      </w:r>
      <w:proofErr w:type="spellStart"/>
      <w:r w:rsidRPr="009A40B4">
        <w:t>veçanta</w:t>
      </w:r>
      <w:proofErr w:type="spellEnd"/>
      <w:r w:rsidRPr="009A40B4">
        <w:t xml:space="preserve">. </w:t>
      </w:r>
    </w:p>
    <w:p w14:paraId="5F7D24F2" w14:textId="724227ED" w:rsidR="00587D94" w:rsidRPr="009A40B4" w:rsidRDefault="00587D94" w:rsidP="00676A37">
      <w:pPr>
        <w:spacing w:line="259" w:lineRule="auto"/>
        <w:ind w:firstLine="1"/>
        <w:jc w:val="both"/>
      </w:pPr>
      <w:proofErr w:type="spellStart"/>
      <w:r w:rsidRPr="009A40B4">
        <w:t>Megjithatë</w:t>
      </w:r>
      <w:proofErr w:type="spellEnd"/>
      <w:r w:rsidRPr="009A40B4">
        <w:t xml:space="preserve">, </w:t>
      </w:r>
      <w:proofErr w:type="spellStart"/>
      <w:r w:rsidRPr="009A40B4">
        <w:t>përvoja</w:t>
      </w:r>
      <w:proofErr w:type="spellEnd"/>
      <w:r w:rsidRPr="009A40B4">
        <w:t xml:space="preserve"> e </w:t>
      </w:r>
      <w:proofErr w:type="spellStart"/>
      <w:r w:rsidRPr="009A40B4">
        <w:t>zbatimit</w:t>
      </w:r>
      <w:proofErr w:type="spellEnd"/>
      <w:r w:rsidRPr="009A40B4">
        <w:t xml:space="preserve"> ka </w:t>
      </w:r>
      <w:proofErr w:type="spellStart"/>
      <w:r w:rsidRPr="009A40B4">
        <w:t>evidentuar</w:t>
      </w:r>
      <w:proofErr w:type="spellEnd"/>
      <w:r w:rsidRPr="009A40B4">
        <w:t xml:space="preserve"> se </w:t>
      </w:r>
      <w:proofErr w:type="spellStart"/>
      <w:r w:rsidRPr="009A40B4">
        <w:t>disa</w:t>
      </w:r>
      <w:proofErr w:type="spellEnd"/>
      <w:r w:rsidRPr="009A40B4">
        <w:t xml:space="preserve"> </w:t>
      </w:r>
      <w:proofErr w:type="spellStart"/>
      <w:r w:rsidRPr="009A40B4">
        <w:t>dispozita</w:t>
      </w:r>
      <w:proofErr w:type="spellEnd"/>
      <w:r w:rsidRPr="009A40B4">
        <w:t xml:space="preserve"> </w:t>
      </w:r>
      <w:proofErr w:type="spellStart"/>
      <w:r w:rsidR="00E46A0F" w:rsidRPr="009A40B4">
        <w:t>kan</w:t>
      </w:r>
      <w:r w:rsidR="00C117DF" w:rsidRPr="009A40B4">
        <w:t>ë</w:t>
      </w:r>
      <w:proofErr w:type="spellEnd"/>
      <w:r w:rsidR="00E46A0F" w:rsidRPr="009A40B4">
        <w:t xml:space="preserve"> </w:t>
      </w:r>
      <w:proofErr w:type="spellStart"/>
      <w:r w:rsidR="00E46A0F" w:rsidRPr="009A40B4">
        <w:t>nevoj</w:t>
      </w:r>
      <w:r w:rsidR="00C117DF" w:rsidRPr="009A40B4">
        <w:t>ë</w:t>
      </w:r>
      <w:proofErr w:type="spellEnd"/>
      <w:r w:rsidR="00E46A0F" w:rsidRPr="009A40B4">
        <w:t xml:space="preserve"> </w:t>
      </w:r>
      <w:proofErr w:type="spellStart"/>
      <w:r w:rsidR="00E46A0F" w:rsidRPr="009A40B4">
        <w:t>t</w:t>
      </w:r>
      <w:r w:rsidR="00C117DF" w:rsidRPr="009A40B4">
        <w:t>ë</w:t>
      </w:r>
      <w:proofErr w:type="spellEnd"/>
      <w:r w:rsidR="00E46A0F" w:rsidRPr="009A40B4">
        <w:t xml:space="preserve"> </w:t>
      </w:r>
      <w:proofErr w:type="spellStart"/>
      <w:r w:rsidR="00E46A0F" w:rsidRPr="009A40B4">
        <w:t>plot</w:t>
      </w:r>
      <w:r w:rsidR="00C117DF" w:rsidRPr="009A40B4">
        <w:t>ë</w:t>
      </w:r>
      <w:r w:rsidR="00E46A0F" w:rsidRPr="009A40B4">
        <w:t>sohen</w:t>
      </w:r>
      <w:proofErr w:type="spellEnd"/>
      <w:r w:rsidR="00E06CD4" w:rsidRPr="009A40B4">
        <w:t xml:space="preserve"> e </w:t>
      </w:r>
      <w:proofErr w:type="spellStart"/>
      <w:r w:rsidR="00E06CD4" w:rsidRPr="009A40B4">
        <w:t>t</w:t>
      </w:r>
      <w:r w:rsidR="00C117DF" w:rsidRPr="009A40B4">
        <w:t>ë</w:t>
      </w:r>
      <w:proofErr w:type="spellEnd"/>
      <w:r w:rsidR="00E06CD4" w:rsidRPr="009A40B4">
        <w:t xml:space="preserve"> </w:t>
      </w:r>
      <w:proofErr w:type="spellStart"/>
      <w:r w:rsidR="00E06CD4" w:rsidRPr="009A40B4">
        <w:t>p</w:t>
      </w:r>
      <w:r w:rsidR="00C117DF" w:rsidRPr="009A40B4">
        <w:t>ë</w:t>
      </w:r>
      <w:r w:rsidR="00E06CD4" w:rsidRPr="009A40B4">
        <w:t>rdit</w:t>
      </w:r>
      <w:r w:rsidR="00C117DF" w:rsidRPr="009A40B4">
        <w:t>ë</w:t>
      </w:r>
      <w:r w:rsidR="00E06CD4" w:rsidRPr="009A40B4">
        <w:t>sohen</w:t>
      </w:r>
      <w:proofErr w:type="spellEnd"/>
      <w:r w:rsidR="00E06CD4" w:rsidRPr="009A40B4">
        <w:t xml:space="preserve"> </w:t>
      </w:r>
      <w:proofErr w:type="spellStart"/>
      <w:r w:rsidR="00E06CD4" w:rsidRPr="009A40B4">
        <w:t>p</w:t>
      </w:r>
      <w:r w:rsidR="00C117DF" w:rsidRPr="009A40B4">
        <w:t>ë</w:t>
      </w:r>
      <w:r w:rsidR="00E06CD4" w:rsidRPr="009A40B4">
        <w:t>r</w:t>
      </w:r>
      <w:proofErr w:type="spellEnd"/>
      <w:r w:rsidR="00E06CD4" w:rsidRPr="009A40B4">
        <w:t xml:space="preserve"> </w:t>
      </w:r>
      <w:proofErr w:type="spellStart"/>
      <w:r w:rsidR="00E06CD4" w:rsidRPr="009A40B4">
        <w:t>t’iu</w:t>
      </w:r>
      <w:proofErr w:type="spellEnd"/>
      <w:r w:rsidR="00E06CD4" w:rsidRPr="009A40B4">
        <w:t xml:space="preserve"> </w:t>
      </w:r>
      <w:proofErr w:type="spellStart"/>
      <w:r w:rsidR="00E06CD4" w:rsidRPr="009A40B4">
        <w:t>p</w:t>
      </w:r>
      <w:r w:rsidR="00C117DF" w:rsidRPr="009A40B4">
        <w:t>ë</w:t>
      </w:r>
      <w:r w:rsidR="00E06CD4" w:rsidRPr="009A40B4">
        <w:t>rgjigjur</w:t>
      </w:r>
      <w:proofErr w:type="spellEnd"/>
      <w:r w:rsidR="00E06CD4" w:rsidRPr="009A40B4">
        <w:t xml:space="preserve"> </w:t>
      </w:r>
      <w:proofErr w:type="spellStart"/>
      <w:r w:rsidRPr="009A40B4">
        <w:t>zhvillimeve</w:t>
      </w:r>
      <w:proofErr w:type="spellEnd"/>
      <w:r w:rsidRPr="009A40B4">
        <w:t xml:space="preserve"> </w:t>
      </w:r>
      <w:proofErr w:type="spellStart"/>
      <w:r w:rsidRPr="009A40B4">
        <w:t>të</w:t>
      </w:r>
      <w:proofErr w:type="spellEnd"/>
      <w:r w:rsidRPr="009A40B4">
        <w:t xml:space="preserve"> </w:t>
      </w:r>
      <w:proofErr w:type="spellStart"/>
      <w:r w:rsidRPr="009A40B4">
        <w:t>tregut</w:t>
      </w:r>
      <w:proofErr w:type="spellEnd"/>
      <w:r w:rsidRPr="009A40B4">
        <w:t xml:space="preserve"> </w:t>
      </w:r>
      <w:proofErr w:type="spellStart"/>
      <w:r w:rsidRPr="009A40B4">
        <w:t>të</w:t>
      </w:r>
      <w:proofErr w:type="spellEnd"/>
      <w:r w:rsidRPr="009A40B4">
        <w:t xml:space="preserve"> </w:t>
      </w:r>
      <w:proofErr w:type="spellStart"/>
      <w:r w:rsidRPr="009A40B4">
        <w:t>punës</w:t>
      </w:r>
      <w:proofErr w:type="spellEnd"/>
      <w:r w:rsidRPr="009A40B4">
        <w:t xml:space="preserve">, </w:t>
      </w:r>
      <w:proofErr w:type="spellStart"/>
      <w:r w:rsidRPr="009A40B4">
        <w:t>prioriteteve</w:t>
      </w:r>
      <w:proofErr w:type="spellEnd"/>
      <w:r w:rsidRPr="009A40B4">
        <w:t xml:space="preserve"> </w:t>
      </w:r>
      <w:proofErr w:type="spellStart"/>
      <w:r w:rsidRPr="009A40B4">
        <w:t>të</w:t>
      </w:r>
      <w:proofErr w:type="spellEnd"/>
      <w:r w:rsidRPr="009A40B4">
        <w:t xml:space="preserve"> </w:t>
      </w:r>
      <w:proofErr w:type="spellStart"/>
      <w:r w:rsidRPr="009A40B4">
        <w:t>reja</w:t>
      </w:r>
      <w:proofErr w:type="spellEnd"/>
      <w:r w:rsidRPr="009A40B4">
        <w:t xml:space="preserve"> </w:t>
      </w:r>
      <w:proofErr w:type="spellStart"/>
      <w:r w:rsidRPr="009A40B4">
        <w:t>të</w:t>
      </w:r>
      <w:proofErr w:type="spellEnd"/>
      <w:r w:rsidRPr="009A40B4">
        <w:t xml:space="preserve"> </w:t>
      </w:r>
      <w:proofErr w:type="spellStart"/>
      <w:r w:rsidRPr="009A40B4">
        <w:t>politikës</w:t>
      </w:r>
      <w:proofErr w:type="spellEnd"/>
      <w:r w:rsidRPr="009A40B4">
        <w:t xml:space="preserve"> </w:t>
      </w:r>
      <w:proofErr w:type="spellStart"/>
      <w:r w:rsidRPr="009A40B4">
        <w:t>së</w:t>
      </w:r>
      <w:proofErr w:type="spellEnd"/>
      <w:r w:rsidRPr="009A40B4">
        <w:t xml:space="preserve"> </w:t>
      </w:r>
      <w:proofErr w:type="spellStart"/>
      <w:r w:rsidRPr="009A40B4">
        <w:t>punësimit</w:t>
      </w:r>
      <w:proofErr w:type="spellEnd"/>
      <w:r w:rsidRPr="009A40B4">
        <w:t xml:space="preserve">, </w:t>
      </w:r>
      <w:proofErr w:type="spellStart"/>
      <w:r w:rsidRPr="009A40B4">
        <w:t>digjitalizimit</w:t>
      </w:r>
      <w:proofErr w:type="spellEnd"/>
      <w:r w:rsidRPr="009A40B4">
        <w:t xml:space="preserve"> </w:t>
      </w:r>
      <w:proofErr w:type="spellStart"/>
      <w:r w:rsidRPr="009A40B4">
        <w:t>të</w:t>
      </w:r>
      <w:proofErr w:type="spellEnd"/>
      <w:r w:rsidRPr="009A40B4">
        <w:t xml:space="preserve"> </w:t>
      </w:r>
      <w:proofErr w:type="spellStart"/>
      <w:r w:rsidRPr="009A40B4">
        <w:t>shërbimeve</w:t>
      </w:r>
      <w:proofErr w:type="spellEnd"/>
      <w:r w:rsidRPr="009A40B4">
        <w:t xml:space="preserve"> </w:t>
      </w:r>
      <w:proofErr w:type="spellStart"/>
      <w:r w:rsidRPr="009A40B4">
        <w:t>publike</w:t>
      </w:r>
      <w:proofErr w:type="spellEnd"/>
      <w:r w:rsidRPr="009A40B4">
        <w:t xml:space="preserve"> </w:t>
      </w:r>
      <w:proofErr w:type="spellStart"/>
      <w:r w:rsidRPr="009A40B4">
        <w:t>dhe</w:t>
      </w:r>
      <w:proofErr w:type="spellEnd"/>
      <w:r w:rsidRPr="009A40B4">
        <w:t xml:space="preserve"> </w:t>
      </w:r>
      <w:proofErr w:type="spellStart"/>
      <w:r w:rsidRPr="009A40B4">
        <w:t>detyrimeve</w:t>
      </w:r>
      <w:proofErr w:type="spellEnd"/>
      <w:r w:rsidRPr="009A40B4">
        <w:t xml:space="preserve"> </w:t>
      </w:r>
      <w:proofErr w:type="spellStart"/>
      <w:r w:rsidRPr="009A40B4">
        <w:t>që</w:t>
      </w:r>
      <w:proofErr w:type="spellEnd"/>
      <w:r w:rsidRPr="009A40B4">
        <w:t xml:space="preserve"> </w:t>
      </w:r>
      <w:proofErr w:type="spellStart"/>
      <w:r w:rsidRPr="009A40B4">
        <w:t>rrjedhin</w:t>
      </w:r>
      <w:proofErr w:type="spellEnd"/>
      <w:r w:rsidRPr="009A40B4">
        <w:t xml:space="preserve"> </w:t>
      </w:r>
      <w:proofErr w:type="spellStart"/>
      <w:r w:rsidRPr="009A40B4">
        <w:t>nga</w:t>
      </w:r>
      <w:proofErr w:type="spellEnd"/>
      <w:r w:rsidRPr="009A40B4">
        <w:t xml:space="preserve"> </w:t>
      </w:r>
      <w:proofErr w:type="spellStart"/>
      <w:r w:rsidRPr="009A40B4">
        <w:t>procesi</w:t>
      </w:r>
      <w:proofErr w:type="spellEnd"/>
      <w:r w:rsidRPr="009A40B4">
        <w:t xml:space="preserve"> </w:t>
      </w:r>
      <w:proofErr w:type="spellStart"/>
      <w:r w:rsidRPr="009A40B4">
        <w:t>i</w:t>
      </w:r>
      <w:proofErr w:type="spellEnd"/>
      <w:r w:rsidRPr="009A40B4">
        <w:t xml:space="preserve"> </w:t>
      </w:r>
      <w:proofErr w:type="spellStart"/>
      <w:r w:rsidRPr="009A40B4">
        <w:t>integrimit</w:t>
      </w:r>
      <w:proofErr w:type="spellEnd"/>
      <w:r w:rsidRPr="009A40B4">
        <w:t xml:space="preserve"> </w:t>
      </w:r>
      <w:proofErr w:type="spellStart"/>
      <w:r w:rsidRPr="009A40B4">
        <w:t>evropian</w:t>
      </w:r>
      <w:proofErr w:type="spellEnd"/>
      <w:r w:rsidRPr="009A40B4">
        <w:t>.</w:t>
      </w:r>
    </w:p>
    <w:p w14:paraId="19F5898B" w14:textId="0E59AC41" w:rsidR="00D016F8" w:rsidRPr="009A40B4" w:rsidRDefault="00AB6C78" w:rsidP="00676A37">
      <w:pPr>
        <w:spacing w:line="259" w:lineRule="auto"/>
        <w:ind w:firstLine="1"/>
        <w:jc w:val="both"/>
      </w:pPr>
      <w:proofErr w:type="spellStart"/>
      <w:r w:rsidRPr="009A40B4">
        <w:t>Problematikat</w:t>
      </w:r>
      <w:proofErr w:type="spellEnd"/>
      <w:r w:rsidRPr="009A40B4">
        <w:t xml:space="preserve"> </w:t>
      </w:r>
      <w:proofErr w:type="spellStart"/>
      <w:r w:rsidRPr="009A40B4">
        <w:t>kryesore</w:t>
      </w:r>
      <w:proofErr w:type="spellEnd"/>
      <w:r w:rsidRPr="009A40B4">
        <w:t xml:space="preserve"> </w:t>
      </w:r>
      <w:proofErr w:type="spellStart"/>
      <w:r w:rsidR="007B1C2F" w:rsidRPr="009A40B4">
        <w:t>lidhen</w:t>
      </w:r>
      <w:proofErr w:type="spellEnd"/>
      <w:r w:rsidR="007B1C2F" w:rsidRPr="009A40B4">
        <w:t xml:space="preserve"> </w:t>
      </w:r>
      <w:r w:rsidR="00587D94" w:rsidRPr="009A40B4">
        <w:t xml:space="preserve">me </w:t>
      </w:r>
      <w:proofErr w:type="spellStart"/>
      <w:r w:rsidR="00587D94" w:rsidRPr="009A40B4">
        <w:t>nevojën</w:t>
      </w:r>
      <w:proofErr w:type="spellEnd"/>
      <w:r w:rsidR="00587D94" w:rsidRPr="009A40B4">
        <w:t xml:space="preserve"> </w:t>
      </w:r>
      <w:proofErr w:type="spellStart"/>
      <w:r w:rsidR="00587D94" w:rsidRPr="009A40B4">
        <w:t>për</w:t>
      </w:r>
      <w:proofErr w:type="spellEnd"/>
      <w:r w:rsidR="00587D94" w:rsidRPr="009A40B4">
        <w:t xml:space="preserve"> </w:t>
      </w:r>
      <w:proofErr w:type="spellStart"/>
      <w:r w:rsidR="00587D94" w:rsidRPr="009A40B4">
        <w:t>të</w:t>
      </w:r>
      <w:proofErr w:type="spellEnd"/>
      <w:r w:rsidR="00587D94" w:rsidRPr="009A40B4">
        <w:t xml:space="preserve"> </w:t>
      </w:r>
      <w:proofErr w:type="spellStart"/>
      <w:r w:rsidR="00587D94" w:rsidRPr="009A40B4">
        <w:t>modernizuar</w:t>
      </w:r>
      <w:proofErr w:type="spellEnd"/>
      <w:r w:rsidR="00587D94" w:rsidRPr="009A40B4">
        <w:t xml:space="preserve"> </w:t>
      </w:r>
      <w:proofErr w:type="spellStart"/>
      <w:r w:rsidR="00587D94" w:rsidRPr="009A40B4">
        <w:t>dhe</w:t>
      </w:r>
      <w:proofErr w:type="spellEnd"/>
      <w:r w:rsidR="00587D94" w:rsidRPr="009A40B4">
        <w:t xml:space="preserve"> </w:t>
      </w:r>
      <w:proofErr w:type="spellStart"/>
      <w:r w:rsidR="00587D94" w:rsidRPr="009A40B4">
        <w:t>plotësuar</w:t>
      </w:r>
      <w:proofErr w:type="spellEnd"/>
      <w:r w:rsidR="00587D94" w:rsidRPr="009A40B4">
        <w:t xml:space="preserve"> </w:t>
      </w:r>
      <w:proofErr w:type="spellStart"/>
      <w:r w:rsidR="00587D94" w:rsidRPr="009A40B4">
        <w:t>sistemin</w:t>
      </w:r>
      <w:proofErr w:type="spellEnd"/>
      <w:r w:rsidR="00587D94" w:rsidRPr="009A40B4">
        <w:t xml:space="preserve"> e </w:t>
      </w:r>
      <w:proofErr w:type="spellStart"/>
      <w:r w:rsidR="00587D94" w:rsidRPr="009A40B4">
        <w:t>punësimit</w:t>
      </w:r>
      <w:proofErr w:type="spellEnd"/>
      <w:r w:rsidR="00587D94" w:rsidRPr="009A40B4">
        <w:t xml:space="preserve"> </w:t>
      </w:r>
      <w:proofErr w:type="spellStart"/>
      <w:r w:rsidR="00587D94" w:rsidRPr="009A40B4">
        <w:t>në</w:t>
      </w:r>
      <w:proofErr w:type="spellEnd"/>
      <w:r w:rsidR="00587D94" w:rsidRPr="009A40B4">
        <w:t xml:space="preserve"> </w:t>
      </w:r>
      <w:proofErr w:type="spellStart"/>
      <w:r w:rsidR="00587D94" w:rsidRPr="009A40B4">
        <w:t>disa</w:t>
      </w:r>
      <w:proofErr w:type="spellEnd"/>
      <w:r w:rsidR="00587D94" w:rsidRPr="009A40B4">
        <w:t xml:space="preserve"> </w:t>
      </w:r>
      <w:proofErr w:type="spellStart"/>
      <w:r w:rsidR="00587D94" w:rsidRPr="009A40B4">
        <w:t>drejtime</w:t>
      </w:r>
      <w:proofErr w:type="spellEnd"/>
      <w:r w:rsidR="00587D94" w:rsidRPr="009A40B4">
        <w:t xml:space="preserve"> </w:t>
      </w:r>
      <w:proofErr w:type="spellStart"/>
      <w:r w:rsidR="00587D94" w:rsidRPr="009A40B4">
        <w:t>të</w:t>
      </w:r>
      <w:proofErr w:type="spellEnd"/>
      <w:r w:rsidR="00587D94" w:rsidRPr="009A40B4">
        <w:t xml:space="preserve"> </w:t>
      </w:r>
      <w:proofErr w:type="spellStart"/>
      <w:r w:rsidR="00587D94" w:rsidRPr="009A40B4">
        <w:t>ndërlidhura</w:t>
      </w:r>
      <w:proofErr w:type="spellEnd"/>
      <w:r w:rsidR="00587D94" w:rsidRPr="009A40B4">
        <w:t>:</w:t>
      </w:r>
    </w:p>
    <w:p w14:paraId="7D6F560C" w14:textId="77777777" w:rsidR="00D016F8" w:rsidRPr="009A40B4" w:rsidRDefault="00587D94" w:rsidP="005C43A1">
      <w:pPr>
        <w:pStyle w:val="NoSpacing"/>
        <w:numPr>
          <w:ilvl w:val="0"/>
          <w:numId w:val="9"/>
        </w:numPr>
        <w:spacing w:line="259" w:lineRule="auto"/>
        <w:ind w:left="426" w:hanging="284"/>
        <w:rPr>
          <w:rStyle w:val="Strong"/>
          <w:rFonts w:ascii="Times New Roman" w:hAnsi="Times New Roman"/>
          <w:b w:val="0"/>
          <w:iCs/>
          <w:sz w:val="24"/>
          <w:szCs w:val="24"/>
          <w:lang w:val="sq-AL"/>
        </w:rPr>
      </w:pPr>
      <w:r w:rsidRPr="009A40B4">
        <w:rPr>
          <w:rStyle w:val="Strong"/>
          <w:rFonts w:ascii="Times New Roman" w:hAnsi="Times New Roman"/>
          <w:b w:val="0"/>
          <w:iCs/>
          <w:sz w:val="24"/>
          <w:szCs w:val="24"/>
          <w:lang w:val="sq-AL"/>
        </w:rPr>
        <w:t xml:space="preserve">akses të pamjaftueshëm ose të paqartë në shërbimet dhe programet e punësimit për kategori të caktuara; </w:t>
      </w:r>
    </w:p>
    <w:p w14:paraId="1D11A149" w14:textId="77777777" w:rsidR="00D016F8" w:rsidRPr="009A40B4" w:rsidRDefault="00D016F8" w:rsidP="005C43A1">
      <w:pPr>
        <w:pStyle w:val="NoSpacing"/>
        <w:numPr>
          <w:ilvl w:val="0"/>
          <w:numId w:val="9"/>
        </w:numPr>
        <w:spacing w:line="259" w:lineRule="auto"/>
        <w:ind w:left="426" w:hanging="284"/>
        <w:rPr>
          <w:rStyle w:val="Strong"/>
          <w:rFonts w:ascii="Times New Roman" w:hAnsi="Times New Roman"/>
          <w:b w:val="0"/>
          <w:bCs w:val="0"/>
          <w:sz w:val="24"/>
          <w:szCs w:val="24"/>
          <w:lang w:val="sq-AL"/>
        </w:rPr>
      </w:pPr>
      <w:r w:rsidRPr="009A40B4">
        <w:rPr>
          <w:rStyle w:val="Strong"/>
          <w:rFonts w:ascii="Times New Roman" w:hAnsi="Times New Roman"/>
          <w:b w:val="0"/>
          <w:bCs w:val="0"/>
          <w:iCs/>
          <w:sz w:val="24"/>
          <w:szCs w:val="24"/>
          <w:lang w:val="sq-AL"/>
        </w:rPr>
        <w:t xml:space="preserve">legjislacion parallel </w:t>
      </w:r>
      <w:r w:rsidR="00587D94" w:rsidRPr="009A40B4">
        <w:rPr>
          <w:rStyle w:val="Strong"/>
          <w:rFonts w:ascii="Times New Roman" w:hAnsi="Times New Roman"/>
          <w:b w:val="0"/>
          <w:bCs w:val="0"/>
          <w:iCs/>
          <w:sz w:val="24"/>
          <w:szCs w:val="24"/>
          <w:lang w:val="sq-AL"/>
        </w:rPr>
        <w:t xml:space="preserve">për regjistrimin, verifikimin, pezullimin, çregjistrimin dhe rifitimin </w:t>
      </w:r>
      <w:r w:rsidRPr="009A40B4">
        <w:rPr>
          <w:rStyle w:val="Strong"/>
          <w:rFonts w:ascii="Times New Roman" w:hAnsi="Times New Roman"/>
          <w:b w:val="0"/>
          <w:bCs w:val="0"/>
          <w:iCs/>
          <w:sz w:val="24"/>
          <w:szCs w:val="24"/>
          <w:lang w:val="sq-AL"/>
        </w:rPr>
        <w:t xml:space="preserve">e </w:t>
      </w:r>
      <w:r w:rsidR="00587D94" w:rsidRPr="009A40B4">
        <w:rPr>
          <w:rStyle w:val="Strong"/>
          <w:rFonts w:ascii="Times New Roman" w:hAnsi="Times New Roman"/>
          <w:b w:val="0"/>
          <w:bCs w:val="0"/>
          <w:iCs/>
          <w:sz w:val="24"/>
          <w:szCs w:val="24"/>
          <w:lang w:val="sq-AL"/>
        </w:rPr>
        <w:t xml:space="preserve">statusit të punëkërkuesit; </w:t>
      </w:r>
    </w:p>
    <w:p w14:paraId="50BD046B" w14:textId="77777777" w:rsidR="00D016F8" w:rsidRPr="009A40B4" w:rsidRDefault="00587D94" w:rsidP="005C43A1">
      <w:pPr>
        <w:pStyle w:val="NoSpacing"/>
        <w:numPr>
          <w:ilvl w:val="0"/>
          <w:numId w:val="9"/>
        </w:numPr>
        <w:spacing w:line="259" w:lineRule="auto"/>
        <w:ind w:left="426" w:hanging="284"/>
        <w:rPr>
          <w:rStyle w:val="Strong"/>
          <w:rFonts w:ascii="Times New Roman" w:hAnsi="Times New Roman"/>
          <w:b w:val="0"/>
          <w:bCs w:val="0"/>
          <w:iCs/>
          <w:sz w:val="24"/>
          <w:szCs w:val="24"/>
          <w:lang w:val="sq-AL"/>
        </w:rPr>
      </w:pPr>
      <w:r w:rsidRPr="009A40B4">
        <w:rPr>
          <w:rStyle w:val="Strong"/>
          <w:rFonts w:ascii="Times New Roman" w:hAnsi="Times New Roman"/>
          <w:b w:val="0"/>
          <w:bCs w:val="0"/>
          <w:iCs/>
          <w:sz w:val="24"/>
          <w:szCs w:val="24"/>
          <w:lang w:val="sq-AL"/>
        </w:rPr>
        <w:t xml:space="preserve">mbulim të kufizuar të shërbimeve për grupet vulnerabël dhe territoret ku shërbimi publik ka kapacitete më të kufizuara; </w:t>
      </w:r>
    </w:p>
    <w:p w14:paraId="2B8D5539" w14:textId="0CB6829A" w:rsidR="00587D94" w:rsidRPr="009A40B4" w:rsidRDefault="00587D94" w:rsidP="005C43A1">
      <w:pPr>
        <w:pStyle w:val="NoSpacing"/>
        <w:numPr>
          <w:ilvl w:val="0"/>
          <w:numId w:val="9"/>
        </w:numPr>
        <w:spacing w:line="259" w:lineRule="auto"/>
        <w:ind w:left="426" w:hanging="284"/>
        <w:rPr>
          <w:rStyle w:val="Strong"/>
          <w:rFonts w:ascii="Times New Roman" w:hAnsi="Times New Roman"/>
          <w:b w:val="0"/>
          <w:bCs w:val="0"/>
          <w:sz w:val="24"/>
          <w:szCs w:val="24"/>
          <w:lang w:val="sq-AL"/>
        </w:rPr>
      </w:pPr>
      <w:r w:rsidRPr="009A40B4">
        <w:rPr>
          <w:rStyle w:val="Strong"/>
          <w:rFonts w:ascii="Times New Roman" w:hAnsi="Times New Roman"/>
          <w:b w:val="0"/>
          <w:bCs w:val="0"/>
          <w:iCs/>
          <w:sz w:val="24"/>
          <w:szCs w:val="24"/>
          <w:lang w:val="sq-AL"/>
        </w:rPr>
        <w:t xml:space="preserve">mungesë të bazës së plotë ligjore për kontraktimin e subjekteve të tregut të punës; </w:t>
      </w:r>
    </w:p>
    <w:p w14:paraId="680B38E2" w14:textId="77777777" w:rsidR="00587D94" w:rsidRPr="009A40B4" w:rsidRDefault="00587D94" w:rsidP="005C43A1">
      <w:pPr>
        <w:pStyle w:val="NoSpacing"/>
        <w:numPr>
          <w:ilvl w:val="0"/>
          <w:numId w:val="9"/>
        </w:numPr>
        <w:spacing w:line="259" w:lineRule="auto"/>
        <w:ind w:left="426" w:hanging="284"/>
        <w:rPr>
          <w:rStyle w:val="Strong"/>
          <w:rFonts w:ascii="Times New Roman" w:hAnsi="Times New Roman"/>
          <w:b w:val="0"/>
          <w:bCs w:val="0"/>
          <w:sz w:val="24"/>
          <w:szCs w:val="24"/>
          <w:lang w:val="sq-AL"/>
        </w:rPr>
      </w:pPr>
      <w:r w:rsidRPr="009A40B4">
        <w:rPr>
          <w:rStyle w:val="Strong"/>
          <w:rFonts w:ascii="Times New Roman" w:hAnsi="Times New Roman"/>
          <w:b w:val="0"/>
          <w:bCs w:val="0"/>
          <w:sz w:val="24"/>
          <w:szCs w:val="24"/>
          <w:lang w:val="sq-AL"/>
        </w:rPr>
        <w:t xml:space="preserve">mungesë të mekanizmave vendorë për identifikimin dhe aktivizimin e të rinjve jashtë punësimit, arsimit ose formimit; </w:t>
      </w:r>
    </w:p>
    <w:p w14:paraId="11921364" w14:textId="77777777" w:rsidR="00587D94" w:rsidRPr="009A40B4" w:rsidRDefault="00587D94" w:rsidP="005C43A1">
      <w:pPr>
        <w:pStyle w:val="NoSpacing"/>
        <w:numPr>
          <w:ilvl w:val="0"/>
          <w:numId w:val="9"/>
        </w:numPr>
        <w:spacing w:line="259" w:lineRule="auto"/>
        <w:ind w:left="426" w:hanging="284"/>
        <w:rPr>
          <w:rStyle w:val="Strong"/>
          <w:rFonts w:ascii="Times New Roman" w:hAnsi="Times New Roman"/>
          <w:b w:val="0"/>
          <w:bCs w:val="0"/>
          <w:sz w:val="24"/>
          <w:szCs w:val="24"/>
          <w:lang w:val="sq-AL"/>
        </w:rPr>
      </w:pPr>
      <w:r w:rsidRPr="009A40B4">
        <w:rPr>
          <w:rStyle w:val="Strong"/>
          <w:rFonts w:ascii="Times New Roman" w:hAnsi="Times New Roman"/>
          <w:b w:val="0"/>
          <w:bCs w:val="0"/>
          <w:sz w:val="24"/>
          <w:szCs w:val="24"/>
          <w:lang w:val="sq-AL"/>
        </w:rPr>
        <w:t xml:space="preserve">zbatim joefektiv të kuotave të punësimit dhe të Fondit Social të Punësimit; </w:t>
      </w:r>
    </w:p>
    <w:p w14:paraId="2BFE9C46" w14:textId="77777777" w:rsidR="00587D94" w:rsidRPr="009A40B4" w:rsidRDefault="00587D94" w:rsidP="005C43A1">
      <w:pPr>
        <w:pStyle w:val="NoSpacing"/>
        <w:numPr>
          <w:ilvl w:val="0"/>
          <w:numId w:val="9"/>
        </w:numPr>
        <w:spacing w:line="259" w:lineRule="auto"/>
        <w:ind w:left="426" w:hanging="284"/>
        <w:rPr>
          <w:rStyle w:val="Strong"/>
          <w:rFonts w:ascii="Times New Roman" w:hAnsi="Times New Roman"/>
          <w:b w:val="0"/>
          <w:bCs w:val="0"/>
          <w:sz w:val="24"/>
          <w:szCs w:val="24"/>
          <w:lang w:val="sq-AL"/>
        </w:rPr>
      </w:pPr>
      <w:r w:rsidRPr="009A40B4">
        <w:rPr>
          <w:rStyle w:val="Strong"/>
          <w:rFonts w:ascii="Times New Roman" w:hAnsi="Times New Roman"/>
          <w:b w:val="0"/>
          <w:bCs w:val="0"/>
          <w:sz w:val="24"/>
          <w:szCs w:val="24"/>
          <w:lang w:val="sq-AL"/>
        </w:rPr>
        <w:t xml:space="preserve">të dhëna të fragmentuara për tregun e punës dhe aftësitë; </w:t>
      </w:r>
    </w:p>
    <w:p w14:paraId="61BE0511" w14:textId="77777777" w:rsidR="00587D94" w:rsidRPr="009A40B4" w:rsidRDefault="00587D94" w:rsidP="005C43A1">
      <w:pPr>
        <w:pStyle w:val="NoSpacing"/>
        <w:numPr>
          <w:ilvl w:val="0"/>
          <w:numId w:val="9"/>
        </w:numPr>
        <w:spacing w:line="259" w:lineRule="auto"/>
        <w:ind w:left="426" w:hanging="284"/>
        <w:rPr>
          <w:rStyle w:val="Strong"/>
          <w:rFonts w:ascii="Times New Roman" w:hAnsi="Times New Roman"/>
          <w:b w:val="0"/>
          <w:bCs w:val="0"/>
          <w:sz w:val="24"/>
          <w:szCs w:val="24"/>
          <w:lang w:val="sq-AL"/>
        </w:rPr>
      </w:pPr>
      <w:r w:rsidRPr="009A40B4">
        <w:rPr>
          <w:rStyle w:val="Strong"/>
          <w:rFonts w:ascii="Times New Roman" w:hAnsi="Times New Roman"/>
          <w:b w:val="0"/>
          <w:bCs w:val="0"/>
          <w:sz w:val="24"/>
          <w:szCs w:val="24"/>
          <w:lang w:val="sq-AL"/>
        </w:rPr>
        <w:t xml:space="preserve">mungesë të një historiku të integruar digjital të punësimit, kualifikimeve dhe përvojës së individit; </w:t>
      </w:r>
    </w:p>
    <w:p w14:paraId="51D53CA2" w14:textId="0750E2F0" w:rsidR="00587D94" w:rsidRPr="009A40B4" w:rsidRDefault="00062FBE" w:rsidP="005C43A1">
      <w:pPr>
        <w:pStyle w:val="NoSpacing"/>
        <w:numPr>
          <w:ilvl w:val="0"/>
          <w:numId w:val="9"/>
        </w:numPr>
        <w:spacing w:line="259" w:lineRule="auto"/>
        <w:ind w:left="426" w:hanging="284"/>
        <w:rPr>
          <w:rStyle w:val="Strong"/>
          <w:rFonts w:ascii="Times New Roman" w:hAnsi="Times New Roman"/>
          <w:b w:val="0"/>
          <w:bCs w:val="0"/>
          <w:sz w:val="24"/>
          <w:szCs w:val="24"/>
          <w:lang w:val="sq-AL"/>
        </w:rPr>
      </w:pPr>
      <w:r w:rsidRPr="009A40B4">
        <w:rPr>
          <w:rStyle w:val="Strong"/>
          <w:rFonts w:ascii="Times New Roman" w:hAnsi="Times New Roman"/>
          <w:b w:val="0"/>
          <w:bCs w:val="0"/>
          <w:sz w:val="24"/>
          <w:szCs w:val="24"/>
          <w:lang w:val="sq-AL"/>
        </w:rPr>
        <w:t>nevoja për më shumë informacion e transparencë</w:t>
      </w:r>
      <w:r w:rsidR="00587D94" w:rsidRPr="009A40B4">
        <w:rPr>
          <w:rStyle w:val="Strong"/>
          <w:rFonts w:ascii="Times New Roman" w:hAnsi="Times New Roman"/>
          <w:b w:val="0"/>
          <w:bCs w:val="0"/>
          <w:sz w:val="24"/>
          <w:szCs w:val="24"/>
          <w:lang w:val="sq-AL"/>
        </w:rPr>
        <w:t xml:space="preserve"> për vendet e lira, intervalet e pagave dhe largimet nga puna; </w:t>
      </w:r>
    </w:p>
    <w:p w14:paraId="7C83FC6C" w14:textId="77777777" w:rsidR="00587D94" w:rsidRPr="009A40B4" w:rsidRDefault="00587D94" w:rsidP="005C43A1">
      <w:pPr>
        <w:pStyle w:val="NoSpacing"/>
        <w:numPr>
          <w:ilvl w:val="0"/>
          <w:numId w:val="9"/>
        </w:numPr>
        <w:spacing w:line="259" w:lineRule="auto"/>
        <w:ind w:left="426" w:hanging="284"/>
        <w:rPr>
          <w:rStyle w:val="Strong"/>
          <w:rFonts w:ascii="Times New Roman" w:hAnsi="Times New Roman"/>
          <w:b w:val="0"/>
          <w:bCs w:val="0"/>
          <w:sz w:val="24"/>
          <w:szCs w:val="24"/>
          <w:lang w:val="sq-AL"/>
        </w:rPr>
      </w:pPr>
      <w:r w:rsidRPr="009A40B4">
        <w:rPr>
          <w:rStyle w:val="Strong"/>
          <w:rFonts w:ascii="Times New Roman" w:hAnsi="Times New Roman"/>
          <w:b w:val="0"/>
          <w:bCs w:val="0"/>
          <w:sz w:val="24"/>
          <w:szCs w:val="24"/>
          <w:lang w:val="sq-AL"/>
        </w:rPr>
        <w:t xml:space="preserve">mungesë të bazës institucionale dhe teknike për pjesëmarrjen e Shqipërisë në EURES. </w:t>
      </w:r>
    </w:p>
    <w:p w14:paraId="1778FB2A" w14:textId="77777777" w:rsidR="003D4338" w:rsidRPr="009A40B4" w:rsidRDefault="003D4338" w:rsidP="00676A37">
      <w:pPr>
        <w:spacing w:line="259" w:lineRule="auto"/>
        <w:ind w:firstLine="1"/>
        <w:rPr>
          <w:color w:val="4F81BD" w:themeColor="accent1"/>
        </w:rPr>
      </w:pPr>
    </w:p>
    <w:p w14:paraId="645D5CD2" w14:textId="3BD007F5" w:rsidR="004A1FD3" w:rsidRPr="009A40B4" w:rsidRDefault="00A53BC6" w:rsidP="00676A37">
      <w:pPr>
        <w:spacing w:line="259" w:lineRule="auto"/>
        <w:ind w:firstLine="1"/>
        <w:jc w:val="both"/>
      </w:pPr>
      <w:proofErr w:type="spellStart"/>
      <w:r w:rsidRPr="009A40B4">
        <w:t>Në</w:t>
      </w:r>
      <w:proofErr w:type="spellEnd"/>
      <w:r w:rsidRPr="009A40B4">
        <w:t xml:space="preserve"> </w:t>
      </w:r>
      <w:proofErr w:type="spellStart"/>
      <w:r w:rsidRPr="009A40B4">
        <w:t>dimensionin</w:t>
      </w:r>
      <w:proofErr w:type="spellEnd"/>
      <w:r w:rsidRPr="009A40B4">
        <w:t xml:space="preserve"> EURES, </w:t>
      </w:r>
      <w:proofErr w:type="spellStart"/>
      <w:r w:rsidRPr="009A40B4">
        <w:t>problemi</w:t>
      </w:r>
      <w:proofErr w:type="spellEnd"/>
      <w:r w:rsidRPr="009A40B4">
        <w:t xml:space="preserve"> </w:t>
      </w:r>
      <w:proofErr w:type="spellStart"/>
      <w:r w:rsidRPr="009A40B4">
        <w:t>qëndron</w:t>
      </w:r>
      <w:proofErr w:type="spellEnd"/>
      <w:r w:rsidRPr="009A40B4">
        <w:t xml:space="preserve"> </w:t>
      </w:r>
      <w:proofErr w:type="spellStart"/>
      <w:r w:rsidRPr="009A40B4">
        <w:t>në</w:t>
      </w:r>
      <w:proofErr w:type="spellEnd"/>
      <w:r w:rsidRPr="009A40B4">
        <w:t xml:space="preserve"> </w:t>
      </w:r>
      <w:proofErr w:type="spellStart"/>
      <w:r w:rsidRPr="009A40B4">
        <w:t>mungesën</w:t>
      </w:r>
      <w:proofErr w:type="spellEnd"/>
      <w:r w:rsidRPr="009A40B4">
        <w:t xml:space="preserve"> e </w:t>
      </w:r>
      <w:proofErr w:type="spellStart"/>
      <w:r w:rsidRPr="009A40B4">
        <w:t>plotë</w:t>
      </w:r>
      <w:proofErr w:type="spellEnd"/>
      <w:r w:rsidRPr="009A40B4">
        <w:t xml:space="preserve"> </w:t>
      </w:r>
      <w:proofErr w:type="spellStart"/>
      <w:r w:rsidRPr="009A40B4">
        <w:t>të</w:t>
      </w:r>
      <w:proofErr w:type="spellEnd"/>
      <w:r w:rsidRPr="009A40B4">
        <w:t xml:space="preserve"> </w:t>
      </w:r>
      <w:proofErr w:type="spellStart"/>
      <w:r w:rsidRPr="009A40B4">
        <w:t>kuadrit</w:t>
      </w:r>
      <w:proofErr w:type="spellEnd"/>
      <w:r w:rsidRPr="009A40B4">
        <w:t xml:space="preserve"> </w:t>
      </w:r>
      <w:proofErr w:type="spellStart"/>
      <w:r w:rsidRPr="009A40B4">
        <w:t>ligjor</w:t>
      </w:r>
      <w:proofErr w:type="spellEnd"/>
      <w:r w:rsidRPr="009A40B4">
        <w:t xml:space="preserve"> </w:t>
      </w:r>
      <w:proofErr w:type="spellStart"/>
      <w:r w:rsidRPr="009A40B4">
        <w:t>për</w:t>
      </w:r>
      <w:proofErr w:type="spellEnd"/>
      <w:r w:rsidRPr="009A40B4">
        <w:t xml:space="preserve"> </w:t>
      </w:r>
      <w:proofErr w:type="spellStart"/>
      <w:r w:rsidRPr="009A40B4">
        <w:t>pjesëmarrjen</w:t>
      </w:r>
      <w:proofErr w:type="spellEnd"/>
      <w:r w:rsidRPr="009A40B4">
        <w:t xml:space="preserve"> e </w:t>
      </w:r>
      <w:proofErr w:type="spellStart"/>
      <w:r w:rsidRPr="009A40B4">
        <w:t>Shqipërisë</w:t>
      </w:r>
      <w:proofErr w:type="spellEnd"/>
      <w:r w:rsidRPr="009A40B4">
        <w:t xml:space="preserve"> </w:t>
      </w:r>
      <w:proofErr w:type="spellStart"/>
      <w:r w:rsidRPr="009A40B4">
        <w:t>në</w:t>
      </w:r>
      <w:proofErr w:type="spellEnd"/>
      <w:r w:rsidRPr="009A40B4">
        <w:t xml:space="preserve"> </w:t>
      </w:r>
      <w:proofErr w:type="spellStart"/>
      <w:r w:rsidRPr="009A40B4">
        <w:t>rrjetin</w:t>
      </w:r>
      <w:proofErr w:type="spellEnd"/>
      <w:r w:rsidRPr="009A40B4">
        <w:t xml:space="preserve"> </w:t>
      </w:r>
      <w:proofErr w:type="spellStart"/>
      <w:r w:rsidRPr="009A40B4">
        <w:t>evropian</w:t>
      </w:r>
      <w:proofErr w:type="spellEnd"/>
      <w:r w:rsidRPr="009A40B4">
        <w:t xml:space="preserve"> </w:t>
      </w:r>
      <w:proofErr w:type="spellStart"/>
      <w:r w:rsidRPr="009A40B4">
        <w:t>të</w:t>
      </w:r>
      <w:proofErr w:type="spellEnd"/>
      <w:r w:rsidRPr="009A40B4">
        <w:t xml:space="preserve"> </w:t>
      </w:r>
      <w:proofErr w:type="spellStart"/>
      <w:r w:rsidRPr="009A40B4">
        <w:t>shërbimeve</w:t>
      </w:r>
      <w:proofErr w:type="spellEnd"/>
      <w:r w:rsidRPr="009A40B4">
        <w:t xml:space="preserve"> </w:t>
      </w:r>
      <w:proofErr w:type="spellStart"/>
      <w:r w:rsidRPr="009A40B4">
        <w:t>të</w:t>
      </w:r>
      <w:proofErr w:type="spellEnd"/>
      <w:r w:rsidRPr="009A40B4">
        <w:t xml:space="preserve"> </w:t>
      </w:r>
      <w:proofErr w:type="spellStart"/>
      <w:r w:rsidRPr="009A40B4">
        <w:t>punësimit</w:t>
      </w:r>
      <w:proofErr w:type="spellEnd"/>
      <w:r w:rsidRPr="009A40B4">
        <w:t xml:space="preserve">: </w:t>
      </w:r>
      <w:proofErr w:type="spellStart"/>
      <w:r w:rsidRPr="009A40B4">
        <w:t>legjislacioni</w:t>
      </w:r>
      <w:proofErr w:type="spellEnd"/>
      <w:r w:rsidRPr="009A40B4">
        <w:t xml:space="preserve"> </w:t>
      </w:r>
      <w:proofErr w:type="spellStart"/>
      <w:r w:rsidRPr="009A40B4">
        <w:t>në</w:t>
      </w:r>
      <w:proofErr w:type="spellEnd"/>
      <w:r w:rsidRPr="009A40B4">
        <w:t xml:space="preserve"> </w:t>
      </w:r>
      <w:proofErr w:type="spellStart"/>
      <w:r w:rsidRPr="009A40B4">
        <w:t>fuqi</w:t>
      </w:r>
      <w:proofErr w:type="spellEnd"/>
      <w:r w:rsidRPr="009A40B4">
        <w:t xml:space="preserve"> </w:t>
      </w:r>
      <w:proofErr w:type="spellStart"/>
      <w:r w:rsidRPr="009A40B4">
        <w:t>nuk</w:t>
      </w:r>
      <w:proofErr w:type="spellEnd"/>
      <w:r w:rsidRPr="009A40B4">
        <w:t xml:space="preserve"> </w:t>
      </w:r>
      <w:proofErr w:type="spellStart"/>
      <w:r w:rsidRPr="009A40B4">
        <w:t>cakton</w:t>
      </w:r>
      <w:proofErr w:type="spellEnd"/>
      <w:r w:rsidRPr="009A40B4">
        <w:t xml:space="preserve"> </w:t>
      </w:r>
      <w:proofErr w:type="spellStart"/>
      <w:r w:rsidRPr="009A40B4">
        <w:t>Zyrën</w:t>
      </w:r>
      <w:proofErr w:type="spellEnd"/>
      <w:r w:rsidRPr="009A40B4">
        <w:t xml:space="preserve"> </w:t>
      </w:r>
      <w:proofErr w:type="spellStart"/>
      <w:r w:rsidRPr="009A40B4">
        <w:t>Kombëtare</w:t>
      </w:r>
      <w:proofErr w:type="spellEnd"/>
      <w:r w:rsidRPr="009A40B4">
        <w:t xml:space="preserve"> </w:t>
      </w:r>
      <w:proofErr w:type="spellStart"/>
      <w:r w:rsidRPr="009A40B4">
        <w:t>Koordinuese</w:t>
      </w:r>
      <w:proofErr w:type="spellEnd"/>
      <w:r w:rsidRPr="009A40B4">
        <w:t xml:space="preserve">, </w:t>
      </w:r>
      <w:proofErr w:type="spellStart"/>
      <w:r w:rsidRPr="009A40B4">
        <w:t>nuk</w:t>
      </w:r>
      <w:proofErr w:type="spellEnd"/>
      <w:r w:rsidRPr="009A40B4">
        <w:t xml:space="preserve"> </w:t>
      </w:r>
      <w:proofErr w:type="spellStart"/>
      <w:r w:rsidRPr="009A40B4">
        <w:t>parashikon</w:t>
      </w:r>
      <w:proofErr w:type="spellEnd"/>
      <w:r w:rsidRPr="009A40B4">
        <w:t xml:space="preserve"> </w:t>
      </w:r>
      <w:proofErr w:type="spellStart"/>
      <w:r w:rsidRPr="009A40B4">
        <w:t>sistem</w:t>
      </w:r>
      <w:proofErr w:type="spellEnd"/>
      <w:r w:rsidRPr="009A40B4">
        <w:t xml:space="preserve"> </w:t>
      </w:r>
      <w:proofErr w:type="spellStart"/>
      <w:r w:rsidRPr="009A40B4">
        <w:t>pranimi</w:t>
      </w:r>
      <w:proofErr w:type="spellEnd"/>
      <w:r w:rsidRPr="009A40B4">
        <w:t xml:space="preserve"> </w:t>
      </w:r>
      <w:proofErr w:type="spellStart"/>
      <w:r w:rsidRPr="009A40B4">
        <w:t>për</w:t>
      </w:r>
      <w:proofErr w:type="spellEnd"/>
      <w:r w:rsidRPr="009A40B4">
        <w:t xml:space="preserve"> </w:t>
      </w:r>
      <w:proofErr w:type="spellStart"/>
      <w:r w:rsidRPr="009A40B4">
        <w:t>institucionet</w:t>
      </w:r>
      <w:proofErr w:type="spellEnd"/>
      <w:r w:rsidRPr="009A40B4">
        <w:t xml:space="preserve"> </w:t>
      </w:r>
      <w:proofErr w:type="spellStart"/>
      <w:r w:rsidRPr="009A40B4">
        <w:t>që</w:t>
      </w:r>
      <w:proofErr w:type="spellEnd"/>
      <w:r w:rsidRPr="009A40B4">
        <w:t xml:space="preserve"> do </w:t>
      </w:r>
      <w:proofErr w:type="spellStart"/>
      <w:r w:rsidRPr="009A40B4">
        <w:t>të</w:t>
      </w:r>
      <w:proofErr w:type="spellEnd"/>
      <w:r w:rsidRPr="009A40B4">
        <w:t xml:space="preserve"> </w:t>
      </w:r>
      <w:proofErr w:type="spellStart"/>
      <w:r w:rsidRPr="009A40B4">
        <w:t>ofrojnë</w:t>
      </w:r>
      <w:proofErr w:type="spellEnd"/>
      <w:r w:rsidRPr="009A40B4">
        <w:t xml:space="preserve"> </w:t>
      </w:r>
      <w:proofErr w:type="spellStart"/>
      <w:r w:rsidRPr="009A40B4">
        <w:t>shërbime</w:t>
      </w:r>
      <w:proofErr w:type="spellEnd"/>
      <w:r w:rsidRPr="009A40B4">
        <w:t xml:space="preserve"> EURES </w:t>
      </w:r>
      <w:proofErr w:type="spellStart"/>
      <w:r w:rsidRPr="009A40B4">
        <w:t>dhe</w:t>
      </w:r>
      <w:proofErr w:type="spellEnd"/>
      <w:r w:rsidRPr="009A40B4">
        <w:t xml:space="preserve"> </w:t>
      </w:r>
      <w:proofErr w:type="spellStart"/>
      <w:r w:rsidRPr="009A40B4">
        <w:t>nuk</w:t>
      </w:r>
      <w:proofErr w:type="spellEnd"/>
      <w:r w:rsidRPr="009A40B4">
        <w:t xml:space="preserve"> </w:t>
      </w:r>
      <w:proofErr w:type="spellStart"/>
      <w:r w:rsidRPr="009A40B4">
        <w:t>jep</w:t>
      </w:r>
      <w:proofErr w:type="spellEnd"/>
      <w:r w:rsidRPr="009A40B4">
        <w:t xml:space="preserve"> </w:t>
      </w:r>
      <w:proofErr w:type="spellStart"/>
      <w:r w:rsidRPr="009A40B4">
        <w:t>bazë</w:t>
      </w:r>
      <w:proofErr w:type="spellEnd"/>
      <w:r w:rsidRPr="009A40B4">
        <w:t xml:space="preserve"> </w:t>
      </w:r>
      <w:proofErr w:type="spellStart"/>
      <w:r w:rsidRPr="009A40B4">
        <w:t>ligjore</w:t>
      </w:r>
      <w:proofErr w:type="spellEnd"/>
      <w:r w:rsidRPr="009A40B4">
        <w:t xml:space="preserve"> </w:t>
      </w:r>
      <w:proofErr w:type="spellStart"/>
      <w:r w:rsidRPr="009A40B4">
        <w:t>për</w:t>
      </w:r>
      <w:proofErr w:type="spellEnd"/>
      <w:r w:rsidRPr="009A40B4">
        <w:t xml:space="preserve"> </w:t>
      </w:r>
      <w:proofErr w:type="spellStart"/>
      <w:r w:rsidRPr="009A40B4">
        <w:t>transmetimin</w:t>
      </w:r>
      <w:proofErr w:type="spellEnd"/>
      <w:r w:rsidRPr="009A40B4">
        <w:t xml:space="preserve"> e </w:t>
      </w:r>
      <w:proofErr w:type="spellStart"/>
      <w:r w:rsidRPr="009A40B4">
        <w:t>të</w:t>
      </w:r>
      <w:proofErr w:type="spellEnd"/>
      <w:r w:rsidRPr="009A40B4">
        <w:t xml:space="preserve"> </w:t>
      </w:r>
      <w:proofErr w:type="spellStart"/>
      <w:r w:rsidRPr="009A40B4">
        <w:t>dhënave</w:t>
      </w:r>
      <w:proofErr w:type="spellEnd"/>
      <w:r w:rsidRPr="009A40B4">
        <w:t xml:space="preserve"> </w:t>
      </w:r>
      <w:proofErr w:type="spellStart"/>
      <w:r w:rsidRPr="009A40B4">
        <w:t>në</w:t>
      </w:r>
      <w:proofErr w:type="spellEnd"/>
      <w:r w:rsidRPr="009A40B4">
        <w:t xml:space="preserve"> </w:t>
      </w:r>
      <w:proofErr w:type="spellStart"/>
      <w:r w:rsidRPr="009A40B4">
        <w:t>portalin</w:t>
      </w:r>
      <w:proofErr w:type="spellEnd"/>
      <w:r w:rsidRPr="009A40B4">
        <w:t xml:space="preserve"> EURES. Nga </w:t>
      </w:r>
      <w:proofErr w:type="spellStart"/>
      <w:r w:rsidRPr="009A40B4">
        <w:t>ky</w:t>
      </w:r>
      <w:proofErr w:type="spellEnd"/>
      <w:r w:rsidRPr="009A40B4">
        <w:t xml:space="preserve"> </w:t>
      </w:r>
      <w:proofErr w:type="spellStart"/>
      <w:r w:rsidRPr="009A40B4">
        <w:t>boshllëk</w:t>
      </w:r>
      <w:proofErr w:type="spellEnd"/>
      <w:r w:rsidRPr="009A40B4">
        <w:t xml:space="preserve"> </w:t>
      </w:r>
      <w:proofErr w:type="spellStart"/>
      <w:r w:rsidRPr="009A40B4">
        <w:t>preken</w:t>
      </w:r>
      <w:proofErr w:type="spellEnd"/>
      <w:r w:rsidRPr="009A40B4">
        <w:t xml:space="preserve"> </w:t>
      </w:r>
      <w:proofErr w:type="spellStart"/>
      <w:r w:rsidRPr="009A40B4">
        <w:t>punëkërkuesit</w:t>
      </w:r>
      <w:proofErr w:type="spellEnd"/>
      <w:r w:rsidRPr="009A40B4">
        <w:t xml:space="preserve"> (</w:t>
      </w:r>
      <w:proofErr w:type="spellStart"/>
      <w:r w:rsidRPr="009A40B4">
        <w:t>akses</w:t>
      </w:r>
      <w:proofErr w:type="spellEnd"/>
      <w:r w:rsidRPr="009A40B4">
        <w:t xml:space="preserve"> </w:t>
      </w:r>
      <w:proofErr w:type="spellStart"/>
      <w:r w:rsidRPr="009A40B4">
        <w:t>i</w:t>
      </w:r>
      <w:proofErr w:type="spellEnd"/>
      <w:r w:rsidRPr="009A40B4">
        <w:t xml:space="preserve"> </w:t>
      </w:r>
      <w:proofErr w:type="spellStart"/>
      <w:r w:rsidRPr="009A40B4">
        <w:t>kufizuar</w:t>
      </w:r>
      <w:proofErr w:type="spellEnd"/>
      <w:r w:rsidRPr="009A40B4">
        <w:t xml:space="preserve"> </w:t>
      </w:r>
      <w:proofErr w:type="spellStart"/>
      <w:r w:rsidRPr="009A40B4">
        <w:t>në</w:t>
      </w:r>
      <w:proofErr w:type="spellEnd"/>
      <w:r w:rsidRPr="009A40B4">
        <w:t xml:space="preserve"> </w:t>
      </w:r>
      <w:proofErr w:type="spellStart"/>
      <w:r w:rsidRPr="009A40B4">
        <w:t>mundësitë</w:t>
      </w:r>
      <w:proofErr w:type="spellEnd"/>
      <w:r w:rsidRPr="009A40B4">
        <w:t xml:space="preserve"> </w:t>
      </w:r>
      <w:proofErr w:type="spellStart"/>
      <w:r w:rsidRPr="009A40B4">
        <w:t>evropiane</w:t>
      </w:r>
      <w:proofErr w:type="spellEnd"/>
      <w:r w:rsidRPr="009A40B4">
        <w:t xml:space="preserve"> </w:t>
      </w:r>
      <w:proofErr w:type="spellStart"/>
      <w:r w:rsidRPr="009A40B4">
        <w:t>të</w:t>
      </w:r>
      <w:proofErr w:type="spellEnd"/>
      <w:r w:rsidRPr="009A40B4">
        <w:t xml:space="preserve"> </w:t>
      </w:r>
      <w:proofErr w:type="spellStart"/>
      <w:r w:rsidRPr="009A40B4">
        <w:t>punësimit</w:t>
      </w:r>
      <w:proofErr w:type="spellEnd"/>
      <w:r w:rsidRPr="009A40B4">
        <w:t xml:space="preserve"> </w:t>
      </w:r>
      <w:proofErr w:type="spellStart"/>
      <w:r w:rsidRPr="009A40B4">
        <w:t>dhe</w:t>
      </w:r>
      <w:proofErr w:type="spellEnd"/>
      <w:r w:rsidRPr="009A40B4">
        <w:t xml:space="preserve"> </w:t>
      </w:r>
      <w:proofErr w:type="spellStart"/>
      <w:r w:rsidRPr="009A40B4">
        <w:t>në</w:t>
      </w:r>
      <w:proofErr w:type="spellEnd"/>
      <w:r w:rsidRPr="009A40B4">
        <w:t xml:space="preserve"> </w:t>
      </w:r>
      <w:proofErr w:type="spellStart"/>
      <w:r w:rsidRPr="009A40B4">
        <w:t>informacion</w:t>
      </w:r>
      <w:proofErr w:type="spellEnd"/>
      <w:r w:rsidRPr="009A40B4">
        <w:t xml:space="preserve"> </w:t>
      </w:r>
      <w:proofErr w:type="spellStart"/>
      <w:r w:rsidRPr="009A40B4">
        <w:t>të</w:t>
      </w:r>
      <w:proofErr w:type="spellEnd"/>
      <w:r w:rsidRPr="009A40B4">
        <w:t xml:space="preserve"> </w:t>
      </w:r>
      <w:proofErr w:type="spellStart"/>
      <w:r w:rsidRPr="009A40B4">
        <w:t>mbrojtur</w:t>
      </w:r>
      <w:proofErr w:type="spellEnd"/>
      <w:r w:rsidRPr="009A40B4">
        <w:t xml:space="preserve">), </w:t>
      </w:r>
      <w:proofErr w:type="spellStart"/>
      <w:r w:rsidRPr="009A40B4">
        <w:t>punëdhënësit</w:t>
      </w:r>
      <w:proofErr w:type="spellEnd"/>
      <w:r w:rsidRPr="009A40B4">
        <w:t xml:space="preserve"> duke </w:t>
      </w:r>
      <w:proofErr w:type="spellStart"/>
      <w:r w:rsidRPr="009A40B4">
        <w:t>përfshirë</w:t>
      </w:r>
      <w:proofErr w:type="spellEnd"/>
      <w:r w:rsidRPr="009A40B4">
        <w:t xml:space="preserve"> NVM-</w:t>
      </w:r>
      <w:proofErr w:type="spellStart"/>
      <w:r w:rsidRPr="009A40B4">
        <w:t>të</w:t>
      </w:r>
      <w:proofErr w:type="spellEnd"/>
      <w:r w:rsidRPr="009A40B4">
        <w:t xml:space="preserve"> (pa </w:t>
      </w:r>
      <w:proofErr w:type="spellStart"/>
      <w:r w:rsidRPr="009A40B4">
        <w:t>kanal</w:t>
      </w:r>
      <w:proofErr w:type="spellEnd"/>
      <w:r w:rsidRPr="009A40B4">
        <w:t xml:space="preserve"> </w:t>
      </w:r>
      <w:proofErr w:type="spellStart"/>
      <w:r w:rsidRPr="009A40B4">
        <w:t>të</w:t>
      </w:r>
      <w:proofErr w:type="spellEnd"/>
      <w:r w:rsidRPr="009A40B4">
        <w:t xml:space="preserve"> </w:t>
      </w:r>
      <w:proofErr w:type="spellStart"/>
      <w:r w:rsidRPr="009A40B4">
        <w:t>strukturuar</w:t>
      </w:r>
      <w:proofErr w:type="spellEnd"/>
      <w:r w:rsidRPr="009A40B4">
        <w:t xml:space="preserve"> </w:t>
      </w:r>
      <w:proofErr w:type="spellStart"/>
      <w:r w:rsidRPr="009A40B4">
        <w:t>rekrutimi</w:t>
      </w:r>
      <w:proofErr w:type="spellEnd"/>
      <w:r w:rsidRPr="009A40B4">
        <w:t xml:space="preserve"> </w:t>
      </w:r>
      <w:proofErr w:type="spellStart"/>
      <w:r w:rsidRPr="009A40B4">
        <w:t>evropian</w:t>
      </w:r>
      <w:proofErr w:type="spellEnd"/>
      <w:r w:rsidRPr="009A40B4">
        <w:t xml:space="preserve">), AKPA (pa </w:t>
      </w:r>
      <w:proofErr w:type="spellStart"/>
      <w:r w:rsidRPr="009A40B4">
        <w:t>mandat</w:t>
      </w:r>
      <w:proofErr w:type="spellEnd"/>
      <w:r w:rsidRPr="009A40B4">
        <w:t xml:space="preserve"> </w:t>
      </w:r>
      <w:proofErr w:type="spellStart"/>
      <w:r w:rsidRPr="009A40B4">
        <w:t>ligjor</w:t>
      </w:r>
      <w:proofErr w:type="spellEnd"/>
      <w:r w:rsidRPr="009A40B4">
        <w:t xml:space="preserve"> </w:t>
      </w:r>
      <w:proofErr w:type="spellStart"/>
      <w:r w:rsidRPr="009A40B4">
        <w:t>për</w:t>
      </w:r>
      <w:proofErr w:type="spellEnd"/>
      <w:r w:rsidRPr="009A40B4">
        <w:t xml:space="preserve"> </w:t>
      </w:r>
      <w:proofErr w:type="spellStart"/>
      <w:r w:rsidRPr="009A40B4">
        <w:t>funksionet</w:t>
      </w:r>
      <w:proofErr w:type="spellEnd"/>
      <w:r w:rsidRPr="009A40B4">
        <w:t xml:space="preserve"> </w:t>
      </w:r>
      <w:proofErr w:type="spellStart"/>
      <w:r w:rsidRPr="009A40B4">
        <w:t>koordinuese</w:t>
      </w:r>
      <w:proofErr w:type="spellEnd"/>
      <w:r w:rsidRPr="009A40B4">
        <w:t xml:space="preserve">) </w:t>
      </w:r>
      <w:proofErr w:type="spellStart"/>
      <w:r w:rsidRPr="009A40B4">
        <w:t>dhe</w:t>
      </w:r>
      <w:proofErr w:type="spellEnd"/>
      <w:r w:rsidRPr="009A40B4">
        <w:t xml:space="preserve"> </w:t>
      </w:r>
      <w:proofErr w:type="spellStart"/>
      <w:r w:rsidRPr="009A40B4">
        <w:t>qeveria</w:t>
      </w:r>
      <w:proofErr w:type="spellEnd"/>
      <w:r w:rsidRPr="009A40B4">
        <w:t xml:space="preserve"> (</w:t>
      </w:r>
      <w:proofErr w:type="spellStart"/>
      <w:r w:rsidRPr="009A40B4">
        <w:t>detyrim</w:t>
      </w:r>
      <w:proofErr w:type="spellEnd"/>
      <w:r w:rsidRPr="009A40B4">
        <w:t xml:space="preserve"> </w:t>
      </w:r>
      <w:proofErr w:type="spellStart"/>
      <w:r w:rsidRPr="009A40B4">
        <w:t>i</w:t>
      </w:r>
      <w:proofErr w:type="spellEnd"/>
      <w:r w:rsidRPr="009A40B4">
        <w:t xml:space="preserve"> </w:t>
      </w:r>
      <w:proofErr w:type="spellStart"/>
      <w:r w:rsidRPr="009A40B4">
        <w:t>papërmbushur</w:t>
      </w:r>
      <w:proofErr w:type="spellEnd"/>
      <w:r w:rsidRPr="009A40B4">
        <w:t xml:space="preserve"> </w:t>
      </w:r>
      <w:proofErr w:type="spellStart"/>
      <w:r w:rsidRPr="009A40B4">
        <w:t>i</w:t>
      </w:r>
      <w:proofErr w:type="spellEnd"/>
      <w:r w:rsidRPr="009A40B4">
        <w:t xml:space="preserve"> </w:t>
      </w:r>
      <w:proofErr w:type="spellStart"/>
      <w:r w:rsidRPr="009A40B4">
        <w:t>Kapitullit</w:t>
      </w:r>
      <w:proofErr w:type="spellEnd"/>
      <w:r w:rsidRPr="009A40B4">
        <w:t xml:space="preserve"> 2 </w:t>
      </w:r>
      <w:proofErr w:type="spellStart"/>
      <w:r w:rsidRPr="009A40B4">
        <w:t>të</w:t>
      </w:r>
      <w:proofErr w:type="spellEnd"/>
      <w:r w:rsidRPr="009A40B4">
        <w:t xml:space="preserve"> </w:t>
      </w:r>
      <w:proofErr w:type="spellStart"/>
      <w:r w:rsidRPr="009A40B4">
        <w:t>negociatave</w:t>
      </w:r>
      <w:proofErr w:type="spellEnd"/>
      <w:r w:rsidRPr="009A40B4">
        <w:t xml:space="preserve">). </w:t>
      </w:r>
      <w:proofErr w:type="spellStart"/>
      <w:r w:rsidRPr="009A40B4">
        <w:t>Problemi</w:t>
      </w:r>
      <w:proofErr w:type="spellEnd"/>
      <w:r w:rsidRPr="009A40B4">
        <w:t xml:space="preserve"> </w:t>
      </w:r>
      <w:proofErr w:type="spellStart"/>
      <w:r w:rsidRPr="009A40B4">
        <w:t>është</w:t>
      </w:r>
      <w:proofErr w:type="spellEnd"/>
      <w:r w:rsidRPr="009A40B4">
        <w:t xml:space="preserve"> </w:t>
      </w:r>
      <w:proofErr w:type="spellStart"/>
      <w:r w:rsidRPr="009A40B4">
        <w:t>i</w:t>
      </w:r>
      <w:proofErr w:type="spellEnd"/>
      <w:r w:rsidRPr="009A40B4">
        <w:t xml:space="preserve"> </w:t>
      </w:r>
      <w:proofErr w:type="spellStart"/>
      <w:r w:rsidRPr="009A40B4">
        <w:t>trajtueshëm</w:t>
      </w:r>
      <w:proofErr w:type="spellEnd"/>
      <w:r w:rsidRPr="009A40B4">
        <w:t xml:space="preserve"> </w:t>
      </w:r>
      <w:proofErr w:type="spellStart"/>
      <w:r w:rsidRPr="009A40B4">
        <w:t>plotësisht</w:t>
      </w:r>
      <w:proofErr w:type="spellEnd"/>
      <w:r w:rsidRPr="009A40B4">
        <w:t xml:space="preserve"> me </w:t>
      </w:r>
      <w:proofErr w:type="spellStart"/>
      <w:r w:rsidRPr="009A40B4">
        <w:t>ndryshim</w:t>
      </w:r>
      <w:proofErr w:type="spellEnd"/>
      <w:r w:rsidRPr="009A40B4">
        <w:t xml:space="preserve"> </w:t>
      </w:r>
      <w:proofErr w:type="spellStart"/>
      <w:r w:rsidRPr="009A40B4">
        <w:t>politikash</w:t>
      </w:r>
      <w:proofErr w:type="spellEnd"/>
      <w:r w:rsidRPr="009A40B4">
        <w:t xml:space="preserve">: me </w:t>
      </w:r>
      <w:proofErr w:type="spellStart"/>
      <w:r w:rsidRPr="009A40B4">
        <w:t>plotësimin</w:t>
      </w:r>
      <w:proofErr w:type="spellEnd"/>
      <w:r w:rsidRPr="009A40B4">
        <w:t xml:space="preserve"> e </w:t>
      </w:r>
      <w:proofErr w:type="spellStart"/>
      <w:r w:rsidRPr="009A40B4">
        <w:t>ligjit</w:t>
      </w:r>
      <w:proofErr w:type="spellEnd"/>
      <w:r w:rsidRPr="009A40B4">
        <w:t xml:space="preserve"> nr. 15/2019 </w:t>
      </w:r>
      <w:proofErr w:type="spellStart"/>
      <w:r w:rsidRPr="009A40B4">
        <w:t>dhe</w:t>
      </w:r>
      <w:proofErr w:type="spellEnd"/>
      <w:r w:rsidRPr="009A40B4">
        <w:t xml:space="preserve"> </w:t>
      </w:r>
      <w:proofErr w:type="spellStart"/>
      <w:r w:rsidRPr="009A40B4">
        <w:t>aktet</w:t>
      </w:r>
      <w:proofErr w:type="spellEnd"/>
      <w:r w:rsidRPr="009A40B4">
        <w:t xml:space="preserve"> </w:t>
      </w:r>
      <w:proofErr w:type="spellStart"/>
      <w:r w:rsidRPr="009A40B4">
        <w:t>nënligjore</w:t>
      </w:r>
      <w:proofErr w:type="spellEnd"/>
      <w:r w:rsidRPr="009A40B4">
        <w:t xml:space="preserve"> </w:t>
      </w:r>
      <w:proofErr w:type="spellStart"/>
      <w:r w:rsidRPr="009A40B4">
        <w:t>në</w:t>
      </w:r>
      <w:proofErr w:type="spellEnd"/>
      <w:r w:rsidRPr="009A40B4">
        <w:t xml:space="preserve"> </w:t>
      </w:r>
      <w:proofErr w:type="spellStart"/>
      <w:r w:rsidRPr="009A40B4">
        <w:t>zbatim</w:t>
      </w:r>
      <w:proofErr w:type="spellEnd"/>
      <w:r w:rsidRPr="009A40B4">
        <w:t xml:space="preserve"> </w:t>
      </w:r>
      <w:proofErr w:type="spellStart"/>
      <w:r w:rsidRPr="009A40B4">
        <w:t>të</w:t>
      </w:r>
      <w:proofErr w:type="spellEnd"/>
      <w:r w:rsidRPr="009A40B4">
        <w:t xml:space="preserve"> </w:t>
      </w:r>
      <w:proofErr w:type="spellStart"/>
      <w:r w:rsidRPr="009A40B4">
        <w:t>tij</w:t>
      </w:r>
      <w:proofErr w:type="spellEnd"/>
      <w:r w:rsidR="003D4338" w:rsidRPr="009A40B4">
        <w:t xml:space="preserve">. </w:t>
      </w:r>
    </w:p>
    <w:p w14:paraId="1CB2D7C6" w14:textId="77777777" w:rsidR="003D4338" w:rsidRPr="009A40B4" w:rsidRDefault="003D4338" w:rsidP="00676A37">
      <w:pPr>
        <w:spacing w:line="259" w:lineRule="auto"/>
        <w:ind w:firstLine="1"/>
        <w:jc w:val="both"/>
      </w:pPr>
    </w:p>
    <w:p w14:paraId="6E77B8D0" w14:textId="36CE201D" w:rsidR="00587D94" w:rsidRPr="009A40B4" w:rsidRDefault="00587D94" w:rsidP="00676A37">
      <w:pPr>
        <w:spacing w:line="259" w:lineRule="auto"/>
        <w:ind w:firstLine="1"/>
        <w:jc w:val="both"/>
      </w:pPr>
      <w:proofErr w:type="spellStart"/>
      <w:r w:rsidRPr="009A40B4">
        <w:t>Problemi</w:t>
      </w:r>
      <w:proofErr w:type="spellEnd"/>
      <w:r w:rsidRPr="009A40B4">
        <w:t xml:space="preserve"> </w:t>
      </w:r>
      <w:proofErr w:type="spellStart"/>
      <w:r w:rsidRPr="009A40B4">
        <w:t>nuk</w:t>
      </w:r>
      <w:proofErr w:type="spellEnd"/>
      <w:r w:rsidRPr="009A40B4">
        <w:t xml:space="preserve"> </w:t>
      </w:r>
      <w:proofErr w:type="spellStart"/>
      <w:r w:rsidRPr="009A40B4">
        <w:t>është</w:t>
      </w:r>
      <w:proofErr w:type="spellEnd"/>
      <w:r w:rsidRPr="009A40B4">
        <w:t xml:space="preserve">, </w:t>
      </w:r>
      <w:proofErr w:type="spellStart"/>
      <w:r w:rsidRPr="009A40B4">
        <w:t>për</w:t>
      </w:r>
      <w:proofErr w:type="spellEnd"/>
      <w:r w:rsidRPr="009A40B4">
        <w:t xml:space="preserve"> </w:t>
      </w:r>
      <w:proofErr w:type="spellStart"/>
      <w:r w:rsidRPr="009A40B4">
        <w:t>rrjedhojë</w:t>
      </w:r>
      <w:proofErr w:type="spellEnd"/>
      <w:r w:rsidRPr="009A40B4">
        <w:t xml:space="preserve">, </w:t>
      </w:r>
      <w:proofErr w:type="spellStart"/>
      <w:r w:rsidRPr="009A40B4">
        <w:t>vetëm</w:t>
      </w:r>
      <w:proofErr w:type="spellEnd"/>
      <w:r w:rsidRPr="009A40B4">
        <w:t xml:space="preserve"> </w:t>
      </w:r>
      <w:proofErr w:type="spellStart"/>
      <w:r w:rsidRPr="009A40B4">
        <w:t>mungesa</w:t>
      </w:r>
      <w:proofErr w:type="spellEnd"/>
      <w:r w:rsidRPr="009A40B4">
        <w:t xml:space="preserve"> e </w:t>
      </w:r>
      <w:proofErr w:type="spellStart"/>
      <w:r w:rsidRPr="009A40B4">
        <w:t>një</w:t>
      </w:r>
      <w:proofErr w:type="spellEnd"/>
      <w:r w:rsidRPr="009A40B4">
        <w:t xml:space="preserve"> </w:t>
      </w:r>
      <w:proofErr w:type="spellStart"/>
      <w:r w:rsidRPr="009A40B4">
        <w:t>programi</w:t>
      </w:r>
      <w:proofErr w:type="spellEnd"/>
      <w:r w:rsidRPr="009A40B4">
        <w:t xml:space="preserve"> </w:t>
      </w:r>
      <w:proofErr w:type="spellStart"/>
      <w:r w:rsidRPr="009A40B4">
        <w:t>ose</w:t>
      </w:r>
      <w:proofErr w:type="spellEnd"/>
      <w:r w:rsidRPr="009A40B4">
        <w:t xml:space="preserve"> </w:t>
      </w:r>
      <w:proofErr w:type="spellStart"/>
      <w:r w:rsidRPr="009A40B4">
        <w:t>mekanizmi</w:t>
      </w:r>
      <w:proofErr w:type="spellEnd"/>
      <w:r w:rsidRPr="009A40B4">
        <w:t xml:space="preserve"> </w:t>
      </w:r>
      <w:proofErr w:type="spellStart"/>
      <w:r w:rsidRPr="009A40B4">
        <w:t>të</w:t>
      </w:r>
      <w:proofErr w:type="spellEnd"/>
      <w:r w:rsidRPr="009A40B4">
        <w:t xml:space="preserve"> </w:t>
      </w:r>
      <w:proofErr w:type="spellStart"/>
      <w:r w:rsidRPr="009A40B4">
        <w:t>veçantë</w:t>
      </w:r>
      <w:proofErr w:type="spellEnd"/>
      <w:r w:rsidRPr="009A40B4">
        <w:t xml:space="preserve">, </w:t>
      </w:r>
      <w:proofErr w:type="spellStart"/>
      <w:r w:rsidRPr="009A40B4">
        <w:t>por</w:t>
      </w:r>
      <w:proofErr w:type="spellEnd"/>
      <w:r w:rsidRPr="009A40B4">
        <w:t xml:space="preserve"> </w:t>
      </w:r>
      <w:proofErr w:type="spellStart"/>
      <w:r w:rsidR="00517AE1" w:rsidRPr="009A40B4">
        <w:t>nevoja</w:t>
      </w:r>
      <w:proofErr w:type="spellEnd"/>
      <w:r w:rsidR="00517AE1" w:rsidRPr="009A40B4">
        <w:t xml:space="preserve"> </w:t>
      </w:r>
      <w:proofErr w:type="spellStart"/>
      <w:r w:rsidR="00517AE1" w:rsidRPr="009A40B4">
        <w:t>p</w:t>
      </w:r>
      <w:r w:rsidR="00C117DF" w:rsidRPr="009A40B4">
        <w:t>ë</w:t>
      </w:r>
      <w:r w:rsidR="00517AE1" w:rsidRPr="009A40B4">
        <w:t>r</w:t>
      </w:r>
      <w:proofErr w:type="spellEnd"/>
      <w:r w:rsidR="00517AE1" w:rsidRPr="009A40B4">
        <w:t xml:space="preserve"> </w:t>
      </w:r>
      <w:proofErr w:type="spellStart"/>
      <w:r w:rsidR="00517AE1" w:rsidRPr="009A40B4">
        <w:t>p</w:t>
      </w:r>
      <w:r w:rsidR="00C117DF" w:rsidRPr="009A40B4">
        <w:t>ë</w:t>
      </w:r>
      <w:r w:rsidR="00517AE1" w:rsidRPr="009A40B4">
        <w:t>rdit</w:t>
      </w:r>
      <w:r w:rsidR="00C117DF" w:rsidRPr="009A40B4">
        <w:t>ë</w:t>
      </w:r>
      <w:r w:rsidR="00517AE1" w:rsidRPr="009A40B4">
        <w:t>simin</w:t>
      </w:r>
      <w:proofErr w:type="spellEnd"/>
      <w:r w:rsidR="00517AE1" w:rsidRPr="009A40B4">
        <w:t xml:space="preserve"> e </w:t>
      </w:r>
      <w:proofErr w:type="spellStart"/>
      <w:r w:rsidR="00517AE1" w:rsidRPr="009A40B4">
        <w:t>vazhduesh</w:t>
      </w:r>
      <w:r w:rsidR="00C117DF" w:rsidRPr="009A40B4">
        <w:t>ë</w:t>
      </w:r>
      <w:r w:rsidR="00517AE1" w:rsidRPr="009A40B4">
        <w:t>m</w:t>
      </w:r>
      <w:proofErr w:type="spellEnd"/>
      <w:r w:rsidR="00517AE1" w:rsidRPr="009A40B4">
        <w:t xml:space="preserve"> </w:t>
      </w:r>
      <w:proofErr w:type="spellStart"/>
      <w:r w:rsidR="00517AE1" w:rsidRPr="009A40B4">
        <w:t>t</w:t>
      </w:r>
      <w:r w:rsidR="00C117DF" w:rsidRPr="009A40B4">
        <w:t>ë</w:t>
      </w:r>
      <w:proofErr w:type="spellEnd"/>
      <w:r w:rsidRPr="009A40B4">
        <w:t xml:space="preserve"> </w:t>
      </w:r>
      <w:proofErr w:type="spellStart"/>
      <w:r w:rsidRPr="009A40B4">
        <w:t>kuadrit</w:t>
      </w:r>
      <w:proofErr w:type="spellEnd"/>
      <w:r w:rsidRPr="009A40B4">
        <w:t xml:space="preserve"> </w:t>
      </w:r>
      <w:proofErr w:type="spellStart"/>
      <w:r w:rsidRPr="009A40B4">
        <w:t>ligjor</w:t>
      </w:r>
      <w:proofErr w:type="spellEnd"/>
      <w:r w:rsidRPr="009A40B4">
        <w:t xml:space="preserve"> </w:t>
      </w:r>
      <w:proofErr w:type="spellStart"/>
      <w:r w:rsidRPr="009A40B4">
        <w:t>për</w:t>
      </w:r>
      <w:proofErr w:type="spellEnd"/>
      <w:r w:rsidRPr="009A40B4">
        <w:t xml:space="preserve"> </w:t>
      </w:r>
      <w:proofErr w:type="spellStart"/>
      <w:r w:rsidRPr="009A40B4">
        <w:t>administrimin</w:t>
      </w:r>
      <w:proofErr w:type="spellEnd"/>
      <w:r w:rsidRPr="009A40B4">
        <w:t xml:space="preserve"> e </w:t>
      </w:r>
      <w:proofErr w:type="spellStart"/>
      <w:r w:rsidRPr="009A40B4">
        <w:t>një</w:t>
      </w:r>
      <w:proofErr w:type="spellEnd"/>
      <w:r w:rsidRPr="009A40B4">
        <w:t xml:space="preserve"> </w:t>
      </w:r>
      <w:proofErr w:type="spellStart"/>
      <w:r w:rsidRPr="009A40B4">
        <w:t>sistemi</w:t>
      </w:r>
      <w:proofErr w:type="spellEnd"/>
      <w:r w:rsidRPr="009A40B4">
        <w:t xml:space="preserve"> modern</w:t>
      </w:r>
      <w:r w:rsidR="001D0123" w:rsidRPr="009A40B4">
        <w:t xml:space="preserve"> </w:t>
      </w:r>
      <w:proofErr w:type="spellStart"/>
      <w:r w:rsidR="001D0123" w:rsidRPr="009A40B4">
        <w:t>t</w:t>
      </w:r>
      <w:r w:rsidR="00C117DF" w:rsidRPr="009A40B4">
        <w:t>ë</w:t>
      </w:r>
      <w:proofErr w:type="spellEnd"/>
      <w:r w:rsidR="001D0123" w:rsidRPr="009A40B4">
        <w:t xml:space="preserve"> </w:t>
      </w:r>
      <w:proofErr w:type="spellStart"/>
      <w:r w:rsidR="001D0123" w:rsidRPr="009A40B4">
        <w:t>sh</w:t>
      </w:r>
      <w:r w:rsidR="00C117DF" w:rsidRPr="009A40B4">
        <w:t>ë</w:t>
      </w:r>
      <w:r w:rsidR="001D0123" w:rsidRPr="009A40B4">
        <w:t>rbimeve</w:t>
      </w:r>
      <w:proofErr w:type="spellEnd"/>
      <w:r w:rsidR="001D0123" w:rsidRPr="009A40B4">
        <w:t xml:space="preserve"> </w:t>
      </w:r>
      <w:proofErr w:type="spellStart"/>
      <w:r w:rsidR="001D0123" w:rsidRPr="009A40B4">
        <w:t>t</w:t>
      </w:r>
      <w:r w:rsidR="00C117DF" w:rsidRPr="009A40B4">
        <w:t>ë</w:t>
      </w:r>
      <w:proofErr w:type="spellEnd"/>
      <w:r w:rsidR="001D0123" w:rsidRPr="009A40B4">
        <w:t xml:space="preserve"> </w:t>
      </w:r>
      <w:proofErr w:type="spellStart"/>
      <w:r w:rsidR="001D0123" w:rsidRPr="009A40B4">
        <w:t>pun</w:t>
      </w:r>
      <w:r w:rsidR="00C117DF" w:rsidRPr="009A40B4">
        <w:t>ë</w:t>
      </w:r>
      <w:r w:rsidR="001D0123" w:rsidRPr="009A40B4">
        <w:t>simit</w:t>
      </w:r>
      <w:proofErr w:type="spellEnd"/>
      <w:r w:rsidR="001D0123" w:rsidRPr="009A40B4">
        <w:t xml:space="preserve">, </w:t>
      </w:r>
      <w:proofErr w:type="spellStart"/>
      <w:r w:rsidR="001D0123" w:rsidRPr="009A40B4">
        <w:t>i</w:t>
      </w:r>
      <w:proofErr w:type="spellEnd"/>
      <w:r w:rsidR="001D0123" w:rsidRPr="009A40B4">
        <w:t xml:space="preserve"> </w:t>
      </w:r>
      <w:proofErr w:type="spellStart"/>
      <w:r w:rsidR="001D0123" w:rsidRPr="009A40B4">
        <w:t>cili</w:t>
      </w:r>
      <w:proofErr w:type="spellEnd"/>
      <w:r w:rsidR="001D0123" w:rsidRPr="009A40B4">
        <w:t xml:space="preserve"> </w:t>
      </w:r>
      <w:proofErr w:type="spellStart"/>
      <w:r w:rsidR="00C117DF" w:rsidRPr="009A40B4">
        <w:t>ë</w:t>
      </w:r>
      <w:r w:rsidR="001D0123" w:rsidRPr="009A40B4">
        <w:t>sht</w:t>
      </w:r>
      <w:r w:rsidR="00C117DF" w:rsidRPr="009A40B4">
        <w:t>ë</w:t>
      </w:r>
      <w:proofErr w:type="spellEnd"/>
      <w:r w:rsidRPr="009A40B4">
        <w:t xml:space="preserve"> </w:t>
      </w:r>
      <w:proofErr w:type="spellStart"/>
      <w:r w:rsidRPr="009A40B4">
        <w:t>gjithëpërfshirës</w:t>
      </w:r>
      <w:proofErr w:type="spellEnd"/>
      <w:r w:rsidRPr="009A40B4">
        <w:t xml:space="preserve">, </w:t>
      </w:r>
      <w:proofErr w:type="spellStart"/>
      <w:r w:rsidR="001D0123" w:rsidRPr="009A40B4">
        <w:t>i</w:t>
      </w:r>
      <w:proofErr w:type="spellEnd"/>
      <w:r w:rsidRPr="009A40B4">
        <w:t xml:space="preserve"> </w:t>
      </w:r>
      <w:proofErr w:type="spellStart"/>
      <w:r w:rsidRPr="009A40B4">
        <w:t>digjitalizuar</w:t>
      </w:r>
      <w:proofErr w:type="spellEnd"/>
      <w:r w:rsidRPr="009A40B4">
        <w:t xml:space="preserve"> </w:t>
      </w:r>
      <w:proofErr w:type="spellStart"/>
      <w:r w:rsidR="001D0123" w:rsidRPr="009A40B4">
        <w:t>dhe</w:t>
      </w:r>
      <w:proofErr w:type="spellEnd"/>
      <w:r w:rsidR="001D0123" w:rsidRPr="009A40B4">
        <w:t xml:space="preserve"> me </w:t>
      </w:r>
      <w:proofErr w:type="spellStart"/>
      <w:proofErr w:type="gramStart"/>
      <w:r w:rsidR="001D0123" w:rsidRPr="009A40B4">
        <w:t>fokus</w:t>
      </w:r>
      <w:proofErr w:type="spellEnd"/>
      <w:r w:rsidR="001D0123" w:rsidRPr="009A40B4">
        <w:t xml:space="preserve"> </w:t>
      </w:r>
      <w:r w:rsidRPr="009A40B4">
        <w:t xml:space="preserve"> </w:t>
      </w:r>
      <w:proofErr w:type="spellStart"/>
      <w:r w:rsidR="001D0123" w:rsidRPr="009A40B4">
        <w:t>aktivizimin</w:t>
      </w:r>
      <w:proofErr w:type="spellEnd"/>
      <w:proofErr w:type="gramEnd"/>
      <w:r w:rsidRPr="009A40B4">
        <w:t>.</w:t>
      </w:r>
    </w:p>
    <w:p w14:paraId="31E32CCD" w14:textId="77777777" w:rsidR="00062FBE" w:rsidRPr="009A40B4" w:rsidRDefault="00062FBE" w:rsidP="00676A37">
      <w:pPr>
        <w:spacing w:line="259" w:lineRule="auto"/>
        <w:ind w:firstLine="1"/>
        <w:jc w:val="both"/>
      </w:pPr>
    </w:p>
    <w:p w14:paraId="650D7A6B" w14:textId="293E85FF" w:rsidR="00E7297D" w:rsidRPr="009A40B4" w:rsidRDefault="00E7297D" w:rsidP="00676A37">
      <w:pPr>
        <w:spacing w:line="259" w:lineRule="auto"/>
        <w:ind w:firstLine="1"/>
        <w:jc w:val="both"/>
      </w:pPr>
      <w:r w:rsidRPr="009A40B4">
        <w:t>Shkaqet kryesore t</w:t>
      </w:r>
      <w:r w:rsidR="000162F4" w:rsidRPr="009A40B4">
        <w:t>ë</w:t>
      </w:r>
      <w:r w:rsidRPr="009A40B4">
        <w:t xml:space="preserve"> problematik</w:t>
      </w:r>
      <w:r w:rsidR="000162F4" w:rsidRPr="009A40B4">
        <w:t>ë</w:t>
      </w:r>
      <w:r w:rsidRPr="009A40B4">
        <w:t>s lidhen me ndryshimin dhe zgjerimin e m</w:t>
      </w:r>
      <w:r w:rsidR="000162F4" w:rsidRPr="009A40B4">
        <w:t>ë</w:t>
      </w:r>
      <w:r w:rsidRPr="009A40B4">
        <w:t>tejsh</w:t>
      </w:r>
      <w:r w:rsidR="000162F4" w:rsidRPr="009A40B4">
        <w:t>ë</w:t>
      </w:r>
      <w:r w:rsidRPr="009A40B4">
        <w:t>m t</w:t>
      </w:r>
      <w:r w:rsidR="000162F4" w:rsidRPr="009A40B4">
        <w:t>ë</w:t>
      </w:r>
      <w:r w:rsidRPr="009A40B4">
        <w:t xml:space="preserve"> prioriteteve. Nga miratimi i ligjit n</w:t>
      </w:r>
      <w:r w:rsidR="000162F4" w:rsidRPr="009A40B4">
        <w:t>ë</w:t>
      </w:r>
      <w:r w:rsidRPr="009A40B4">
        <w:t xml:space="preserve"> vitin 2019, si dhe disa ndryshimeve n</w:t>
      </w:r>
      <w:r w:rsidR="000162F4" w:rsidRPr="009A40B4">
        <w:t>ë</w:t>
      </w:r>
      <w:r w:rsidRPr="009A40B4">
        <w:t xml:space="preserve"> vitin 2023, disa prioritete kyç, si Garancia Rinore, parandalimi i papunësisë, riintegrimi i migrantëve të kthyer, arsimi profesional i dyfishtë dhe aktivizimi i personave jashtë shërbimeve publike kanë marrë një rëndësi më të madhe. Ligji ekzistues nuk i mbulon plotësisht këto zhvillime.</w:t>
      </w:r>
    </w:p>
    <w:p w14:paraId="511E3B61" w14:textId="62F544D9" w:rsidR="00E7297D" w:rsidRPr="009A40B4" w:rsidRDefault="00E7297D" w:rsidP="00676A37">
      <w:pPr>
        <w:spacing w:line="259" w:lineRule="auto"/>
        <w:ind w:firstLine="1"/>
        <w:jc w:val="both"/>
      </w:pPr>
      <w:r w:rsidRPr="009A40B4">
        <w:lastRenderedPageBreak/>
        <w:t>N</w:t>
      </w:r>
      <w:r w:rsidR="000162F4" w:rsidRPr="009A40B4">
        <w:t>ë</w:t>
      </w:r>
      <w:r w:rsidRPr="009A40B4">
        <w:t xml:space="preserve"> vijim, mb</w:t>
      </w:r>
      <w:r w:rsidR="000162F4" w:rsidRPr="009A40B4">
        <w:t>ë</w:t>
      </w:r>
      <w:r w:rsidRPr="009A40B4">
        <w:t>shtetja vet</w:t>
      </w:r>
      <w:r w:rsidR="000162F4" w:rsidRPr="009A40B4">
        <w:t>ë</w:t>
      </w:r>
      <w:r w:rsidRPr="009A40B4">
        <w:t>m te strukturat publike t</w:t>
      </w:r>
      <w:r w:rsidR="000162F4" w:rsidRPr="009A40B4">
        <w:t>ë</w:t>
      </w:r>
      <w:r w:rsidRPr="009A40B4">
        <w:t xml:space="preserve"> pun</w:t>
      </w:r>
      <w:r w:rsidR="000162F4" w:rsidRPr="009A40B4">
        <w:t>ë</w:t>
      </w:r>
      <w:r w:rsidRPr="009A40B4">
        <w:t>simit kufizon mund</w:t>
      </w:r>
      <w:r w:rsidR="000162F4" w:rsidRPr="009A40B4">
        <w:t>ë</w:t>
      </w:r>
      <w:r w:rsidRPr="009A40B4">
        <w:t>sin</w:t>
      </w:r>
      <w:r w:rsidR="000162F4" w:rsidRPr="009A40B4">
        <w:t>ë</w:t>
      </w:r>
      <w:r w:rsidRPr="009A40B4">
        <w:t xml:space="preserve"> p</w:t>
      </w:r>
      <w:r w:rsidR="000162F4" w:rsidRPr="009A40B4">
        <w:t>ë</w:t>
      </w:r>
      <w:r w:rsidRPr="009A40B4">
        <w:t>r t</w:t>
      </w:r>
      <w:r w:rsidR="000162F4" w:rsidRPr="009A40B4">
        <w:t>ë</w:t>
      </w:r>
      <w:r w:rsidRPr="009A40B4">
        <w:t xml:space="preserve"> ofruar sh</w:t>
      </w:r>
      <w:r w:rsidR="000162F4" w:rsidRPr="009A40B4">
        <w:t>ë</w:t>
      </w:r>
      <w:r w:rsidRPr="009A40B4">
        <w:t>rbime t</w:t>
      </w:r>
      <w:r w:rsidR="000162F4" w:rsidRPr="009A40B4">
        <w:t>ë</w:t>
      </w:r>
      <w:r w:rsidRPr="009A40B4">
        <w:t xml:space="preserve"> specializuara, t</w:t>
      </w:r>
      <w:r w:rsidR="000162F4" w:rsidRPr="009A40B4">
        <w:t>ë</w:t>
      </w:r>
      <w:r w:rsidRPr="009A40B4">
        <w:t xml:space="preserve"> personalizuara dhe me shtrirje t</w:t>
      </w:r>
      <w:r w:rsidR="000162F4" w:rsidRPr="009A40B4">
        <w:t>ë</w:t>
      </w:r>
      <w:r w:rsidRPr="009A40B4">
        <w:t xml:space="preserve"> plot</w:t>
      </w:r>
      <w:r w:rsidR="000162F4" w:rsidRPr="009A40B4">
        <w:t>ë</w:t>
      </w:r>
      <w:r w:rsidRPr="009A40B4">
        <w:t xml:space="preserve"> territoriale. Aktualisht, baza ligjore e p</w:t>
      </w:r>
      <w:r w:rsidR="000162F4" w:rsidRPr="009A40B4">
        <w:t>ë</w:t>
      </w:r>
      <w:r w:rsidRPr="009A40B4">
        <w:t>rcaktuar n</w:t>
      </w:r>
      <w:r w:rsidR="000162F4" w:rsidRPr="009A40B4">
        <w:t>ë</w:t>
      </w:r>
      <w:r w:rsidRPr="009A40B4">
        <w:t xml:space="preserve"> ligjin ekzistues dhe aktet n</w:t>
      </w:r>
      <w:r w:rsidR="000162F4" w:rsidRPr="009A40B4">
        <w:t>ë</w:t>
      </w:r>
      <w:r w:rsidRPr="009A40B4">
        <w:t>nligjore t</w:t>
      </w:r>
      <w:r w:rsidR="000162F4" w:rsidRPr="009A40B4">
        <w:t>ë</w:t>
      </w:r>
      <w:r w:rsidRPr="009A40B4">
        <w:t xml:space="preserve"> miratuara n</w:t>
      </w:r>
      <w:r w:rsidR="000162F4" w:rsidRPr="009A40B4">
        <w:t>ë</w:t>
      </w:r>
      <w:r w:rsidRPr="009A40B4">
        <w:t xml:space="preserve"> zbatim t</w:t>
      </w:r>
      <w:r w:rsidR="000162F4" w:rsidRPr="009A40B4">
        <w:t>ë</w:t>
      </w:r>
      <w:r w:rsidRPr="009A40B4">
        <w:t xml:space="preserve"> tij nuk parashikon n</w:t>
      </w:r>
      <w:r w:rsidR="000162F4" w:rsidRPr="009A40B4">
        <w:t>ë</w:t>
      </w:r>
      <w:r w:rsidRPr="009A40B4">
        <w:t xml:space="preserve"> m</w:t>
      </w:r>
      <w:r w:rsidR="000162F4" w:rsidRPr="009A40B4">
        <w:t>ë</w:t>
      </w:r>
      <w:r w:rsidRPr="009A40B4">
        <w:t>nyr</w:t>
      </w:r>
      <w:r w:rsidR="000162F4" w:rsidRPr="009A40B4">
        <w:t>ë</w:t>
      </w:r>
      <w:r w:rsidRPr="009A40B4">
        <w:t xml:space="preserve"> sistematike kontraktimin e subjekteve private, jofitimprur</w:t>
      </w:r>
      <w:r w:rsidR="000162F4" w:rsidRPr="009A40B4">
        <w:t>ë</w:t>
      </w:r>
      <w:r w:rsidRPr="009A40B4">
        <w:t>se, arsimore, formuese dhe nd</w:t>
      </w:r>
      <w:r w:rsidR="000162F4" w:rsidRPr="009A40B4">
        <w:t>ë</w:t>
      </w:r>
      <w:r w:rsidRPr="009A40B4">
        <w:t>rkomb</w:t>
      </w:r>
      <w:r w:rsidR="000162F4" w:rsidRPr="009A40B4">
        <w:t>ë</w:t>
      </w:r>
      <w:r w:rsidRPr="009A40B4">
        <w:t>tare.</w:t>
      </w:r>
    </w:p>
    <w:p w14:paraId="0FD8D048" w14:textId="3A2AED56" w:rsidR="00E7297D" w:rsidRPr="009A40B4" w:rsidRDefault="00E7297D" w:rsidP="00676A37">
      <w:pPr>
        <w:spacing w:line="259" w:lineRule="auto"/>
        <w:ind w:firstLine="1"/>
        <w:jc w:val="both"/>
      </w:pPr>
      <w:r w:rsidRPr="009A40B4">
        <w:t>T</w:t>
      </w:r>
      <w:r w:rsidR="000162F4" w:rsidRPr="009A40B4">
        <w:t>ë</w:t>
      </w:r>
      <w:r w:rsidRPr="009A40B4">
        <w:t xml:space="preserve"> dhënat për punësimin, marrëdhëniet e punës, kualifikimet, aftësitë dhe vendet e lira administrohen nga institucione dhe sisteme të ndryshme. Mungesa e një mekanizmi të integruar kufizon analizën e tregut të punës, profilizimin e përfituesve, monitorimin e programeve dhe politikëbërjen e bazuar në evidenca.</w:t>
      </w:r>
    </w:p>
    <w:p w14:paraId="0BBB1E0B" w14:textId="77777777" w:rsidR="00E7297D" w:rsidRPr="009A40B4" w:rsidRDefault="00E7297D" w:rsidP="00676A37">
      <w:pPr>
        <w:spacing w:line="259" w:lineRule="auto"/>
        <w:ind w:firstLine="1"/>
        <w:jc w:val="both"/>
      </w:pPr>
      <w:r w:rsidRPr="009A40B4">
        <w:t>Mungesa e informacionit të plotë dhe në kohë për vendet e lira, pagat e ofruara dhe largimet nga puna dobëson përputhjen ndërmjet kërkesës dhe ofertës dhe pengon aktivizimin e hershëm të personave që humbasin vendin e punës.</w:t>
      </w:r>
    </w:p>
    <w:p w14:paraId="14E30FA4" w14:textId="77777777" w:rsidR="00B24B97" w:rsidRPr="009A40B4" w:rsidRDefault="00B24B97" w:rsidP="00676A37">
      <w:pPr>
        <w:spacing w:line="259" w:lineRule="auto"/>
        <w:ind w:firstLine="1"/>
        <w:jc w:val="both"/>
        <w:rPr>
          <w:lang w:val="sq-AL"/>
        </w:rPr>
      </w:pPr>
      <w:proofErr w:type="spellStart"/>
      <w:r w:rsidRPr="009A40B4">
        <w:t>Në</w:t>
      </w:r>
      <w:proofErr w:type="spellEnd"/>
      <w:r w:rsidRPr="009A40B4">
        <w:t xml:space="preserve"> </w:t>
      </w:r>
      <w:proofErr w:type="spellStart"/>
      <w:r w:rsidRPr="009A40B4">
        <w:t>dimensionin</w:t>
      </w:r>
      <w:proofErr w:type="spellEnd"/>
      <w:r w:rsidRPr="009A40B4">
        <w:t xml:space="preserve"> EURES, </w:t>
      </w:r>
      <w:proofErr w:type="spellStart"/>
      <w:r w:rsidRPr="009A40B4">
        <w:t>problemi</w:t>
      </w:r>
      <w:proofErr w:type="spellEnd"/>
      <w:r w:rsidRPr="009A40B4">
        <w:t xml:space="preserve"> </w:t>
      </w:r>
      <w:proofErr w:type="spellStart"/>
      <w:r w:rsidRPr="009A40B4">
        <w:t>qëndron</w:t>
      </w:r>
      <w:proofErr w:type="spellEnd"/>
      <w:r w:rsidRPr="009A40B4">
        <w:t xml:space="preserve"> </w:t>
      </w:r>
      <w:proofErr w:type="spellStart"/>
      <w:r w:rsidRPr="009A40B4">
        <w:t>në</w:t>
      </w:r>
      <w:proofErr w:type="spellEnd"/>
      <w:r w:rsidRPr="009A40B4">
        <w:t xml:space="preserve"> </w:t>
      </w:r>
      <w:proofErr w:type="spellStart"/>
      <w:r w:rsidRPr="009A40B4">
        <w:t>mungesën</w:t>
      </w:r>
      <w:proofErr w:type="spellEnd"/>
      <w:r w:rsidRPr="009A40B4">
        <w:t xml:space="preserve"> e </w:t>
      </w:r>
      <w:proofErr w:type="spellStart"/>
      <w:r w:rsidRPr="009A40B4">
        <w:t>plotë</w:t>
      </w:r>
      <w:proofErr w:type="spellEnd"/>
      <w:r w:rsidRPr="009A40B4">
        <w:t xml:space="preserve"> </w:t>
      </w:r>
      <w:proofErr w:type="spellStart"/>
      <w:r w:rsidRPr="009A40B4">
        <w:t>të</w:t>
      </w:r>
      <w:proofErr w:type="spellEnd"/>
      <w:r w:rsidRPr="009A40B4">
        <w:t xml:space="preserve"> </w:t>
      </w:r>
      <w:proofErr w:type="spellStart"/>
      <w:r w:rsidRPr="009A40B4">
        <w:t>kuadrit</w:t>
      </w:r>
      <w:proofErr w:type="spellEnd"/>
      <w:r w:rsidRPr="009A40B4">
        <w:t xml:space="preserve"> </w:t>
      </w:r>
      <w:proofErr w:type="spellStart"/>
      <w:r w:rsidRPr="009A40B4">
        <w:t>ligjor</w:t>
      </w:r>
      <w:proofErr w:type="spellEnd"/>
      <w:r w:rsidRPr="009A40B4">
        <w:t xml:space="preserve"> </w:t>
      </w:r>
      <w:proofErr w:type="spellStart"/>
      <w:r w:rsidRPr="009A40B4">
        <w:t>për</w:t>
      </w:r>
      <w:proofErr w:type="spellEnd"/>
      <w:r w:rsidRPr="009A40B4">
        <w:t xml:space="preserve"> </w:t>
      </w:r>
      <w:proofErr w:type="spellStart"/>
      <w:r w:rsidRPr="009A40B4">
        <w:t>pjesëmarrjen</w:t>
      </w:r>
      <w:proofErr w:type="spellEnd"/>
      <w:r w:rsidRPr="009A40B4">
        <w:t xml:space="preserve"> e </w:t>
      </w:r>
      <w:proofErr w:type="spellStart"/>
      <w:r w:rsidRPr="009A40B4">
        <w:t>Shqipërisë</w:t>
      </w:r>
      <w:proofErr w:type="spellEnd"/>
      <w:r w:rsidRPr="009A40B4">
        <w:t xml:space="preserve"> </w:t>
      </w:r>
      <w:proofErr w:type="spellStart"/>
      <w:r w:rsidRPr="009A40B4">
        <w:t>në</w:t>
      </w:r>
      <w:proofErr w:type="spellEnd"/>
      <w:r w:rsidRPr="009A40B4">
        <w:t xml:space="preserve"> </w:t>
      </w:r>
      <w:proofErr w:type="spellStart"/>
      <w:r w:rsidRPr="009A40B4">
        <w:t>rrjetin</w:t>
      </w:r>
      <w:proofErr w:type="spellEnd"/>
      <w:r w:rsidRPr="009A40B4">
        <w:t xml:space="preserve"> </w:t>
      </w:r>
      <w:proofErr w:type="spellStart"/>
      <w:r w:rsidRPr="009A40B4">
        <w:t>evropian</w:t>
      </w:r>
      <w:proofErr w:type="spellEnd"/>
      <w:r w:rsidRPr="009A40B4">
        <w:t xml:space="preserve"> </w:t>
      </w:r>
      <w:proofErr w:type="spellStart"/>
      <w:r w:rsidRPr="009A40B4">
        <w:t>të</w:t>
      </w:r>
      <w:proofErr w:type="spellEnd"/>
      <w:r w:rsidRPr="009A40B4">
        <w:t xml:space="preserve"> </w:t>
      </w:r>
      <w:proofErr w:type="spellStart"/>
      <w:r w:rsidRPr="009A40B4">
        <w:t>shërbimeve</w:t>
      </w:r>
      <w:proofErr w:type="spellEnd"/>
      <w:r w:rsidRPr="009A40B4">
        <w:t xml:space="preserve"> </w:t>
      </w:r>
      <w:proofErr w:type="spellStart"/>
      <w:r w:rsidRPr="009A40B4">
        <w:t>të</w:t>
      </w:r>
      <w:proofErr w:type="spellEnd"/>
      <w:r w:rsidRPr="009A40B4">
        <w:t xml:space="preserve"> </w:t>
      </w:r>
      <w:proofErr w:type="spellStart"/>
      <w:r w:rsidRPr="009A40B4">
        <w:t>punësimit</w:t>
      </w:r>
      <w:proofErr w:type="spellEnd"/>
      <w:r w:rsidRPr="009A40B4">
        <w:t xml:space="preserve">: </w:t>
      </w:r>
      <w:proofErr w:type="spellStart"/>
      <w:r w:rsidRPr="009A40B4">
        <w:t>legjislacioni</w:t>
      </w:r>
      <w:proofErr w:type="spellEnd"/>
      <w:r w:rsidRPr="009A40B4">
        <w:t xml:space="preserve"> </w:t>
      </w:r>
      <w:proofErr w:type="spellStart"/>
      <w:r w:rsidRPr="009A40B4">
        <w:t>në</w:t>
      </w:r>
      <w:proofErr w:type="spellEnd"/>
      <w:r w:rsidRPr="009A40B4">
        <w:t xml:space="preserve"> </w:t>
      </w:r>
      <w:proofErr w:type="spellStart"/>
      <w:r w:rsidRPr="009A40B4">
        <w:t>fuqi</w:t>
      </w:r>
      <w:proofErr w:type="spellEnd"/>
      <w:r w:rsidRPr="009A40B4">
        <w:t xml:space="preserve"> </w:t>
      </w:r>
      <w:proofErr w:type="spellStart"/>
      <w:r w:rsidRPr="009A40B4">
        <w:t>nuk</w:t>
      </w:r>
      <w:proofErr w:type="spellEnd"/>
      <w:r w:rsidRPr="009A40B4">
        <w:t xml:space="preserve"> </w:t>
      </w:r>
      <w:proofErr w:type="spellStart"/>
      <w:r w:rsidRPr="009A40B4">
        <w:t>cakton</w:t>
      </w:r>
      <w:proofErr w:type="spellEnd"/>
      <w:r w:rsidRPr="009A40B4">
        <w:t xml:space="preserve"> </w:t>
      </w:r>
      <w:proofErr w:type="spellStart"/>
      <w:r w:rsidRPr="009A40B4">
        <w:t>Zyrën</w:t>
      </w:r>
      <w:proofErr w:type="spellEnd"/>
      <w:r w:rsidRPr="009A40B4">
        <w:t xml:space="preserve"> </w:t>
      </w:r>
      <w:proofErr w:type="spellStart"/>
      <w:r w:rsidRPr="009A40B4">
        <w:t>Kombëtare</w:t>
      </w:r>
      <w:proofErr w:type="spellEnd"/>
      <w:r w:rsidRPr="009A40B4">
        <w:t xml:space="preserve"> </w:t>
      </w:r>
      <w:proofErr w:type="spellStart"/>
      <w:r w:rsidRPr="009A40B4">
        <w:t>Koordinuese</w:t>
      </w:r>
      <w:proofErr w:type="spellEnd"/>
      <w:r w:rsidRPr="009A40B4">
        <w:t xml:space="preserve">, </w:t>
      </w:r>
      <w:proofErr w:type="spellStart"/>
      <w:r w:rsidRPr="009A40B4">
        <w:t>nuk</w:t>
      </w:r>
      <w:proofErr w:type="spellEnd"/>
      <w:r w:rsidRPr="009A40B4">
        <w:t xml:space="preserve"> </w:t>
      </w:r>
      <w:proofErr w:type="spellStart"/>
      <w:r w:rsidRPr="009A40B4">
        <w:t>parashikon</w:t>
      </w:r>
      <w:proofErr w:type="spellEnd"/>
      <w:r w:rsidRPr="009A40B4">
        <w:t xml:space="preserve"> </w:t>
      </w:r>
      <w:proofErr w:type="spellStart"/>
      <w:r w:rsidRPr="009A40B4">
        <w:t>sistem</w:t>
      </w:r>
      <w:proofErr w:type="spellEnd"/>
      <w:r w:rsidRPr="009A40B4">
        <w:t xml:space="preserve"> </w:t>
      </w:r>
      <w:proofErr w:type="spellStart"/>
      <w:r w:rsidRPr="009A40B4">
        <w:t>pranimi</w:t>
      </w:r>
      <w:proofErr w:type="spellEnd"/>
      <w:r w:rsidRPr="009A40B4">
        <w:t xml:space="preserve"> </w:t>
      </w:r>
      <w:proofErr w:type="spellStart"/>
      <w:r w:rsidRPr="009A40B4">
        <w:t>për</w:t>
      </w:r>
      <w:proofErr w:type="spellEnd"/>
      <w:r w:rsidRPr="009A40B4">
        <w:t xml:space="preserve"> </w:t>
      </w:r>
      <w:proofErr w:type="spellStart"/>
      <w:r w:rsidRPr="009A40B4">
        <w:t>institucionet</w:t>
      </w:r>
      <w:proofErr w:type="spellEnd"/>
      <w:r w:rsidRPr="009A40B4">
        <w:t xml:space="preserve"> </w:t>
      </w:r>
      <w:proofErr w:type="spellStart"/>
      <w:r w:rsidRPr="009A40B4">
        <w:t>që</w:t>
      </w:r>
      <w:proofErr w:type="spellEnd"/>
      <w:r w:rsidRPr="009A40B4">
        <w:t xml:space="preserve"> do </w:t>
      </w:r>
      <w:proofErr w:type="spellStart"/>
      <w:r w:rsidRPr="009A40B4">
        <w:t>të</w:t>
      </w:r>
      <w:proofErr w:type="spellEnd"/>
      <w:r w:rsidRPr="009A40B4">
        <w:t xml:space="preserve"> </w:t>
      </w:r>
      <w:proofErr w:type="spellStart"/>
      <w:r w:rsidRPr="009A40B4">
        <w:t>ofrojnë</w:t>
      </w:r>
      <w:proofErr w:type="spellEnd"/>
      <w:r w:rsidRPr="009A40B4">
        <w:t xml:space="preserve"> </w:t>
      </w:r>
      <w:proofErr w:type="spellStart"/>
      <w:r w:rsidRPr="009A40B4">
        <w:t>shërbime</w:t>
      </w:r>
      <w:proofErr w:type="spellEnd"/>
      <w:r w:rsidRPr="009A40B4">
        <w:t xml:space="preserve"> EURES </w:t>
      </w:r>
      <w:proofErr w:type="spellStart"/>
      <w:r w:rsidRPr="009A40B4">
        <w:t>dhe</w:t>
      </w:r>
      <w:proofErr w:type="spellEnd"/>
      <w:r w:rsidRPr="009A40B4">
        <w:t xml:space="preserve"> </w:t>
      </w:r>
      <w:proofErr w:type="spellStart"/>
      <w:r w:rsidRPr="009A40B4">
        <w:t>nuk</w:t>
      </w:r>
      <w:proofErr w:type="spellEnd"/>
      <w:r w:rsidRPr="009A40B4">
        <w:t xml:space="preserve"> </w:t>
      </w:r>
      <w:proofErr w:type="spellStart"/>
      <w:r w:rsidRPr="009A40B4">
        <w:t>jep</w:t>
      </w:r>
      <w:proofErr w:type="spellEnd"/>
      <w:r w:rsidRPr="009A40B4">
        <w:t xml:space="preserve"> </w:t>
      </w:r>
      <w:proofErr w:type="spellStart"/>
      <w:r w:rsidRPr="009A40B4">
        <w:t>bazë</w:t>
      </w:r>
      <w:proofErr w:type="spellEnd"/>
      <w:r w:rsidRPr="009A40B4">
        <w:t xml:space="preserve"> </w:t>
      </w:r>
      <w:proofErr w:type="spellStart"/>
      <w:r w:rsidRPr="009A40B4">
        <w:t>ligjore</w:t>
      </w:r>
      <w:proofErr w:type="spellEnd"/>
      <w:r w:rsidRPr="009A40B4">
        <w:t xml:space="preserve"> </w:t>
      </w:r>
      <w:proofErr w:type="spellStart"/>
      <w:r w:rsidRPr="009A40B4">
        <w:t>për</w:t>
      </w:r>
      <w:proofErr w:type="spellEnd"/>
      <w:r w:rsidRPr="009A40B4">
        <w:t xml:space="preserve"> </w:t>
      </w:r>
      <w:proofErr w:type="spellStart"/>
      <w:r w:rsidRPr="009A40B4">
        <w:t>transmetimin</w:t>
      </w:r>
      <w:proofErr w:type="spellEnd"/>
      <w:r w:rsidRPr="009A40B4">
        <w:t xml:space="preserve"> e </w:t>
      </w:r>
      <w:proofErr w:type="spellStart"/>
      <w:r w:rsidRPr="009A40B4">
        <w:t>të</w:t>
      </w:r>
      <w:proofErr w:type="spellEnd"/>
      <w:r w:rsidRPr="009A40B4">
        <w:t xml:space="preserve"> </w:t>
      </w:r>
      <w:proofErr w:type="spellStart"/>
      <w:r w:rsidRPr="009A40B4">
        <w:t>dhënave</w:t>
      </w:r>
      <w:proofErr w:type="spellEnd"/>
      <w:r w:rsidRPr="009A40B4">
        <w:t xml:space="preserve"> </w:t>
      </w:r>
      <w:proofErr w:type="spellStart"/>
      <w:r w:rsidRPr="009A40B4">
        <w:t>në</w:t>
      </w:r>
      <w:proofErr w:type="spellEnd"/>
      <w:r w:rsidRPr="009A40B4">
        <w:t xml:space="preserve"> </w:t>
      </w:r>
      <w:proofErr w:type="spellStart"/>
      <w:r w:rsidRPr="009A40B4">
        <w:t>portalin</w:t>
      </w:r>
      <w:proofErr w:type="spellEnd"/>
      <w:r w:rsidRPr="009A40B4">
        <w:t xml:space="preserve"> EURES. Nga </w:t>
      </w:r>
      <w:proofErr w:type="spellStart"/>
      <w:r w:rsidRPr="009A40B4">
        <w:t>ky</w:t>
      </w:r>
      <w:proofErr w:type="spellEnd"/>
      <w:r w:rsidRPr="009A40B4">
        <w:t xml:space="preserve"> </w:t>
      </w:r>
      <w:proofErr w:type="spellStart"/>
      <w:r w:rsidRPr="009A40B4">
        <w:t>boshllëk</w:t>
      </w:r>
      <w:proofErr w:type="spellEnd"/>
      <w:r w:rsidRPr="009A40B4">
        <w:t xml:space="preserve"> </w:t>
      </w:r>
      <w:proofErr w:type="spellStart"/>
      <w:r w:rsidRPr="009A40B4">
        <w:t>preken</w:t>
      </w:r>
      <w:proofErr w:type="spellEnd"/>
      <w:r w:rsidRPr="009A40B4">
        <w:t xml:space="preserve"> </w:t>
      </w:r>
      <w:proofErr w:type="spellStart"/>
      <w:r w:rsidRPr="009A40B4">
        <w:t>punëkërkuesit</w:t>
      </w:r>
      <w:proofErr w:type="spellEnd"/>
      <w:r w:rsidRPr="009A40B4">
        <w:t xml:space="preserve"> (</w:t>
      </w:r>
      <w:proofErr w:type="spellStart"/>
      <w:r w:rsidRPr="009A40B4">
        <w:t>akses</w:t>
      </w:r>
      <w:proofErr w:type="spellEnd"/>
      <w:r w:rsidRPr="009A40B4">
        <w:t xml:space="preserve"> </w:t>
      </w:r>
      <w:proofErr w:type="spellStart"/>
      <w:r w:rsidRPr="009A40B4">
        <w:t>i</w:t>
      </w:r>
      <w:proofErr w:type="spellEnd"/>
      <w:r w:rsidRPr="009A40B4">
        <w:t xml:space="preserve"> </w:t>
      </w:r>
      <w:proofErr w:type="spellStart"/>
      <w:r w:rsidRPr="009A40B4">
        <w:t>kufizuar</w:t>
      </w:r>
      <w:proofErr w:type="spellEnd"/>
      <w:r w:rsidRPr="009A40B4">
        <w:t xml:space="preserve"> </w:t>
      </w:r>
      <w:proofErr w:type="spellStart"/>
      <w:r w:rsidRPr="009A40B4">
        <w:t>në</w:t>
      </w:r>
      <w:proofErr w:type="spellEnd"/>
      <w:r w:rsidRPr="009A40B4">
        <w:t xml:space="preserve"> </w:t>
      </w:r>
      <w:proofErr w:type="spellStart"/>
      <w:r w:rsidRPr="009A40B4">
        <w:t>mundësitë</w:t>
      </w:r>
      <w:proofErr w:type="spellEnd"/>
      <w:r w:rsidRPr="009A40B4">
        <w:t xml:space="preserve"> </w:t>
      </w:r>
      <w:proofErr w:type="spellStart"/>
      <w:r w:rsidRPr="009A40B4">
        <w:t>evropiane</w:t>
      </w:r>
      <w:proofErr w:type="spellEnd"/>
      <w:r w:rsidRPr="009A40B4">
        <w:t xml:space="preserve"> </w:t>
      </w:r>
      <w:proofErr w:type="spellStart"/>
      <w:r w:rsidRPr="009A40B4">
        <w:t>të</w:t>
      </w:r>
      <w:proofErr w:type="spellEnd"/>
      <w:r w:rsidRPr="009A40B4">
        <w:t xml:space="preserve"> </w:t>
      </w:r>
      <w:proofErr w:type="spellStart"/>
      <w:r w:rsidRPr="009A40B4">
        <w:t>punësimit</w:t>
      </w:r>
      <w:proofErr w:type="spellEnd"/>
      <w:r w:rsidRPr="009A40B4">
        <w:t xml:space="preserve"> </w:t>
      </w:r>
      <w:proofErr w:type="spellStart"/>
      <w:r w:rsidRPr="009A40B4">
        <w:t>dhe</w:t>
      </w:r>
      <w:proofErr w:type="spellEnd"/>
      <w:r w:rsidRPr="009A40B4">
        <w:t xml:space="preserve"> </w:t>
      </w:r>
      <w:proofErr w:type="spellStart"/>
      <w:r w:rsidRPr="009A40B4">
        <w:t>në</w:t>
      </w:r>
      <w:proofErr w:type="spellEnd"/>
      <w:r w:rsidRPr="009A40B4">
        <w:t xml:space="preserve"> </w:t>
      </w:r>
      <w:proofErr w:type="spellStart"/>
      <w:r w:rsidRPr="009A40B4">
        <w:t>informacion</w:t>
      </w:r>
      <w:proofErr w:type="spellEnd"/>
      <w:r w:rsidRPr="009A40B4">
        <w:t xml:space="preserve"> </w:t>
      </w:r>
      <w:proofErr w:type="spellStart"/>
      <w:r w:rsidRPr="009A40B4">
        <w:t>të</w:t>
      </w:r>
      <w:proofErr w:type="spellEnd"/>
      <w:r w:rsidRPr="009A40B4">
        <w:t xml:space="preserve"> </w:t>
      </w:r>
      <w:proofErr w:type="spellStart"/>
      <w:r w:rsidRPr="009A40B4">
        <w:t>mbrojtur</w:t>
      </w:r>
      <w:proofErr w:type="spellEnd"/>
      <w:r w:rsidRPr="009A40B4">
        <w:t xml:space="preserve">), </w:t>
      </w:r>
      <w:proofErr w:type="spellStart"/>
      <w:r w:rsidRPr="009A40B4">
        <w:t>punëdhënësit</w:t>
      </w:r>
      <w:proofErr w:type="spellEnd"/>
      <w:r w:rsidRPr="009A40B4">
        <w:t xml:space="preserve"> duke </w:t>
      </w:r>
      <w:proofErr w:type="spellStart"/>
      <w:r w:rsidRPr="009A40B4">
        <w:t>përfshirë</w:t>
      </w:r>
      <w:proofErr w:type="spellEnd"/>
      <w:r w:rsidRPr="009A40B4">
        <w:t xml:space="preserve"> NVM-</w:t>
      </w:r>
      <w:proofErr w:type="spellStart"/>
      <w:r w:rsidRPr="009A40B4">
        <w:t>të</w:t>
      </w:r>
      <w:proofErr w:type="spellEnd"/>
      <w:r w:rsidRPr="009A40B4">
        <w:t xml:space="preserve"> (pa </w:t>
      </w:r>
      <w:proofErr w:type="spellStart"/>
      <w:r w:rsidRPr="009A40B4">
        <w:t>kanal</w:t>
      </w:r>
      <w:proofErr w:type="spellEnd"/>
      <w:r w:rsidRPr="009A40B4">
        <w:t xml:space="preserve"> </w:t>
      </w:r>
      <w:proofErr w:type="spellStart"/>
      <w:r w:rsidRPr="009A40B4">
        <w:t>të</w:t>
      </w:r>
      <w:proofErr w:type="spellEnd"/>
      <w:r w:rsidRPr="009A40B4">
        <w:t xml:space="preserve"> </w:t>
      </w:r>
      <w:proofErr w:type="spellStart"/>
      <w:r w:rsidRPr="009A40B4">
        <w:t>strukturuar</w:t>
      </w:r>
      <w:proofErr w:type="spellEnd"/>
      <w:r w:rsidRPr="009A40B4">
        <w:t xml:space="preserve"> </w:t>
      </w:r>
      <w:proofErr w:type="spellStart"/>
      <w:r w:rsidRPr="009A40B4">
        <w:t>rekrutimi</w:t>
      </w:r>
      <w:proofErr w:type="spellEnd"/>
      <w:r w:rsidRPr="009A40B4">
        <w:t xml:space="preserve"> </w:t>
      </w:r>
      <w:proofErr w:type="spellStart"/>
      <w:r w:rsidRPr="009A40B4">
        <w:t>evropian</w:t>
      </w:r>
      <w:proofErr w:type="spellEnd"/>
      <w:r w:rsidRPr="009A40B4">
        <w:t xml:space="preserve">), AKPA (pa </w:t>
      </w:r>
      <w:proofErr w:type="spellStart"/>
      <w:r w:rsidRPr="009A40B4">
        <w:t>mandat</w:t>
      </w:r>
      <w:proofErr w:type="spellEnd"/>
      <w:r w:rsidRPr="009A40B4">
        <w:t xml:space="preserve"> </w:t>
      </w:r>
      <w:proofErr w:type="spellStart"/>
      <w:r w:rsidRPr="009A40B4">
        <w:t>ligjor</w:t>
      </w:r>
      <w:proofErr w:type="spellEnd"/>
      <w:r w:rsidRPr="009A40B4">
        <w:t xml:space="preserve"> </w:t>
      </w:r>
      <w:proofErr w:type="spellStart"/>
      <w:r w:rsidRPr="009A40B4">
        <w:t>për</w:t>
      </w:r>
      <w:proofErr w:type="spellEnd"/>
      <w:r w:rsidRPr="009A40B4">
        <w:t xml:space="preserve"> </w:t>
      </w:r>
      <w:proofErr w:type="spellStart"/>
      <w:r w:rsidRPr="009A40B4">
        <w:t>funksionet</w:t>
      </w:r>
      <w:proofErr w:type="spellEnd"/>
      <w:r w:rsidRPr="009A40B4">
        <w:t xml:space="preserve"> </w:t>
      </w:r>
      <w:proofErr w:type="spellStart"/>
      <w:r w:rsidRPr="009A40B4">
        <w:t>koordinuese</w:t>
      </w:r>
      <w:proofErr w:type="spellEnd"/>
      <w:r w:rsidRPr="009A40B4">
        <w:t xml:space="preserve">) </w:t>
      </w:r>
      <w:proofErr w:type="spellStart"/>
      <w:r w:rsidRPr="009A40B4">
        <w:t>dhe</w:t>
      </w:r>
      <w:proofErr w:type="spellEnd"/>
      <w:r w:rsidRPr="009A40B4">
        <w:t xml:space="preserve"> </w:t>
      </w:r>
      <w:proofErr w:type="spellStart"/>
      <w:r w:rsidRPr="009A40B4">
        <w:t>qeveria</w:t>
      </w:r>
      <w:proofErr w:type="spellEnd"/>
      <w:r w:rsidRPr="009A40B4">
        <w:t xml:space="preserve"> (</w:t>
      </w:r>
      <w:proofErr w:type="spellStart"/>
      <w:r w:rsidRPr="009A40B4">
        <w:t>detyrim</w:t>
      </w:r>
      <w:proofErr w:type="spellEnd"/>
      <w:r w:rsidRPr="009A40B4">
        <w:t xml:space="preserve"> </w:t>
      </w:r>
      <w:proofErr w:type="spellStart"/>
      <w:r w:rsidRPr="009A40B4">
        <w:t>i</w:t>
      </w:r>
      <w:proofErr w:type="spellEnd"/>
      <w:r w:rsidRPr="009A40B4">
        <w:t xml:space="preserve"> </w:t>
      </w:r>
      <w:proofErr w:type="spellStart"/>
      <w:r w:rsidRPr="009A40B4">
        <w:t>papërmbushur</w:t>
      </w:r>
      <w:proofErr w:type="spellEnd"/>
      <w:r w:rsidRPr="009A40B4">
        <w:t xml:space="preserve"> </w:t>
      </w:r>
      <w:proofErr w:type="spellStart"/>
      <w:r w:rsidRPr="009A40B4">
        <w:t>i</w:t>
      </w:r>
      <w:proofErr w:type="spellEnd"/>
      <w:r w:rsidRPr="009A40B4">
        <w:t xml:space="preserve"> </w:t>
      </w:r>
      <w:proofErr w:type="spellStart"/>
      <w:r w:rsidRPr="009A40B4">
        <w:t>Kapitullit</w:t>
      </w:r>
      <w:proofErr w:type="spellEnd"/>
      <w:r w:rsidRPr="009A40B4">
        <w:t xml:space="preserve"> 2 </w:t>
      </w:r>
      <w:proofErr w:type="spellStart"/>
      <w:r w:rsidRPr="009A40B4">
        <w:t>të</w:t>
      </w:r>
      <w:proofErr w:type="spellEnd"/>
      <w:r w:rsidRPr="009A40B4">
        <w:t xml:space="preserve"> </w:t>
      </w:r>
      <w:proofErr w:type="spellStart"/>
      <w:r w:rsidRPr="009A40B4">
        <w:t>negociatave</w:t>
      </w:r>
      <w:proofErr w:type="spellEnd"/>
      <w:r w:rsidRPr="009A40B4">
        <w:t xml:space="preserve">). </w:t>
      </w:r>
      <w:proofErr w:type="spellStart"/>
      <w:r w:rsidRPr="009A40B4">
        <w:t>Problemi</w:t>
      </w:r>
      <w:proofErr w:type="spellEnd"/>
      <w:r w:rsidRPr="009A40B4">
        <w:t xml:space="preserve"> </w:t>
      </w:r>
      <w:proofErr w:type="spellStart"/>
      <w:r w:rsidRPr="009A40B4">
        <w:t>është</w:t>
      </w:r>
      <w:proofErr w:type="spellEnd"/>
      <w:r w:rsidRPr="009A40B4">
        <w:t xml:space="preserve"> </w:t>
      </w:r>
      <w:proofErr w:type="spellStart"/>
      <w:r w:rsidRPr="009A40B4">
        <w:t>i</w:t>
      </w:r>
      <w:proofErr w:type="spellEnd"/>
      <w:r w:rsidRPr="009A40B4">
        <w:t xml:space="preserve"> </w:t>
      </w:r>
      <w:proofErr w:type="spellStart"/>
      <w:r w:rsidRPr="009A40B4">
        <w:t>trajtueshëm</w:t>
      </w:r>
      <w:proofErr w:type="spellEnd"/>
      <w:r w:rsidRPr="009A40B4">
        <w:t xml:space="preserve"> </w:t>
      </w:r>
      <w:proofErr w:type="spellStart"/>
      <w:r w:rsidRPr="009A40B4">
        <w:t>plotësisht</w:t>
      </w:r>
      <w:proofErr w:type="spellEnd"/>
      <w:r w:rsidRPr="009A40B4">
        <w:t xml:space="preserve"> me </w:t>
      </w:r>
      <w:proofErr w:type="spellStart"/>
      <w:r w:rsidRPr="009A40B4">
        <w:t>ndryshim</w:t>
      </w:r>
      <w:proofErr w:type="spellEnd"/>
      <w:r w:rsidRPr="009A40B4">
        <w:t xml:space="preserve"> </w:t>
      </w:r>
      <w:proofErr w:type="spellStart"/>
      <w:r w:rsidRPr="009A40B4">
        <w:t>politikash</w:t>
      </w:r>
      <w:proofErr w:type="spellEnd"/>
      <w:r w:rsidRPr="009A40B4">
        <w:t xml:space="preserve">: me </w:t>
      </w:r>
      <w:proofErr w:type="spellStart"/>
      <w:r w:rsidRPr="009A40B4">
        <w:t>plotësimin</w:t>
      </w:r>
      <w:proofErr w:type="spellEnd"/>
      <w:r w:rsidRPr="009A40B4">
        <w:t xml:space="preserve"> e </w:t>
      </w:r>
      <w:proofErr w:type="spellStart"/>
      <w:r w:rsidRPr="009A40B4">
        <w:t>ligjit</w:t>
      </w:r>
      <w:proofErr w:type="spellEnd"/>
      <w:r w:rsidRPr="009A40B4">
        <w:t xml:space="preserve"> nr. 15/2019 </w:t>
      </w:r>
      <w:proofErr w:type="spellStart"/>
      <w:r w:rsidRPr="009A40B4">
        <w:t>dhe</w:t>
      </w:r>
      <w:proofErr w:type="spellEnd"/>
      <w:r w:rsidRPr="009A40B4">
        <w:t xml:space="preserve"> </w:t>
      </w:r>
      <w:proofErr w:type="spellStart"/>
      <w:r w:rsidRPr="009A40B4">
        <w:t>aktet</w:t>
      </w:r>
      <w:proofErr w:type="spellEnd"/>
      <w:r w:rsidRPr="009A40B4">
        <w:t xml:space="preserve"> </w:t>
      </w:r>
      <w:proofErr w:type="spellStart"/>
      <w:r w:rsidRPr="009A40B4">
        <w:t>nënligjore</w:t>
      </w:r>
      <w:proofErr w:type="spellEnd"/>
      <w:r w:rsidRPr="009A40B4">
        <w:t xml:space="preserve"> </w:t>
      </w:r>
      <w:proofErr w:type="spellStart"/>
      <w:r w:rsidRPr="009A40B4">
        <w:t>në</w:t>
      </w:r>
      <w:proofErr w:type="spellEnd"/>
      <w:r w:rsidRPr="009A40B4">
        <w:t xml:space="preserve"> </w:t>
      </w:r>
      <w:proofErr w:type="spellStart"/>
      <w:r w:rsidRPr="009A40B4">
        <w:t>zbatim</w:t>
      </w:r>
      <w:proofErr w:type="spellEnd"/>
      <w:r w:rsidRPr="009A40B4">
        <w:t xml:space="preserve"> </w:t>
      </w:r>
      <w:proofErr w:type="spellStart"/>
      <w:r w:rsidRPr="009A40B4">
        <w:t>të</w:t>
      </w:r>
      <w:proofErr w:type="spellEnd"/>
      <w:r w:rsidRPr="009A40B4">
        <w:t xml:space="preserve"> </w:t>
      </w:r>
      <w:proofErr w:type="spellStart"/>
      <w:r w:rsidRPr="009A40B4">
        <w:t>tij</w:t>
      </w:r>
      <w:proofErr w:type="spellEnd"/>
      <w:r w:rsidRPr="009A40B4">
        <w:t>.</w:t>
      </w:r>
    </w:p>
    <w:p w14:paraId="366E1B69" w14:textId="77777777" w:rsidR="005D1784" w:rsidRPr="009A40B4" w:rsidRDefault="005D1784" w:rsidP="00676A37">
      <w:pPr>
        <w:spacing w:line="259" w:lineRule="auto"/>
        <w:ind w:firstLine="1"/>
        <w:jc w:val="both"/>
      </w:pPr>
    </w:p>
    <w:p w14:paraId="1FE29559" w14:textId="50BB2458" w:rsidR="005D1784" w:rsidRPr="009A40B4" w:rsidRDefault="005D1784" w:rsidP="00676A37">
      <w:pPr>
        <w:spacing w:line="259" w:lineRule="auto"/>
        <w:ind w:firstLine="1"/>
        <w:jc w:val="both"/>
      </w:pPr>
      <w:r w:rsidRPr="009A40B4">
        <w:t>Problemi ka shtrirje kombëtare dhe prek të gjithë sistemin e punësimit. Ai nuk kufizohet në një institucion, kategori përfituese apo territor të veçantë.</w:t>
      </w:r>
    </w:p>
    <w:p w14:paraId="52882988" w14:textId="77777777" w:rsidR="005D1784" w:rsidRPr="009A40B4" w:rsidRDefault="005D1784" w:rsidP="00676A37">
      <w:pPr>
        <w:spacing w:line="259" w:lineRule="auto"/>
        <w:ind w:firstLine="1"/>
        <w:jc w:val="both"/>
      </w:pPr>
      <w:r w:rsidRPr="009A40B4">
        <w:t>Në aspektin social, problemi prek veçanërisht:</w:t>
      </w:r>
    </w:p>
    <w:p w14:paraId="4CAE3B12" w14:textId="77777777" w:rsidR="005D1784" w:rsidRPr="009A40B4" w:rsidRDefault="005D1784">
      <w:pPr>
        <w:numPr>
          <w:ilvl w:val="0"/>
          <w:numId w:val="20"/>
        </w:numPr>
        <w:spacing w:line="259" w:lineRule="auto"/>
        <w:ind w:left="284" w:hanging="284"/>
        <w:jc w:val="both"/>
      </w:pPr>
      <w:r w:rsidRPr="009A40B4">
        <w:t>të rinjtë që nuk janë në punësim, arsim ose formim;</w:t>
      </w:r>
    </w:p>
    <w:p w14:paraId="531CF442" w14:textId="77777777" w:rsidR="005D1784" w:rsidRPr="009A40B4" w:rsidRDefault="005D1784">
      <w:pPr>
        <w:numPr>
          <w:ilvl w:val="0"/>
          <w:numId w:val="20"/>
        </w:numPr>
        <w:spacing w:line="259" w:lineRule="auto"/>
        <w:ind w:left="284" w:hanging="284"/>
        <w:jc w:val="both"/>
      </w:pPr>
      <w:r w:rsidRPr="009A40B4">
        <w:t>personat me aftësi të kufizuara dhe grupet e tjera të veçanta;</w:t>
      </w:r>
    </w:p>
    <w:p w14:paraId="18D37633" w14:textId="77777777" w:rsidR="005D1784" w:rsidRPr="009A40B4" w:rsidRDefault="005D1784">
      <w:pPr>
        <w:numPr>
          <w:ilvl w:val="0"/>
          <w:numId w:val="20"/>
        </w:numPr>
        <w:spacing w:line="259" w:lineRule="auto"/>
        <w:ind w:left="284" w:hanging="284"/>
        <w:jc w:val="both"/>
      </w:pPr>
      <w:r w:rsidRPr="009A40B4">
        <w:t>punëkërkuesit e papunë;</w:t>
      </w:r>
    </w:p>
    <w:p w14:paraId="036A3D6D" w14:textId="77777777" w:rsidR="005D1784" w:rsidRPr="009A40B4" w:rsidRDefault="005D1784">
      <w:pPr>
        <w:numPr>
          <w:ilvl w:val="0"/>
          <w:numId w:val="20"/>
        </w:numPr>
        <w:spacing w:line="259" w:lineRule="auto"/>
        <w:ind w:left="284" w:hanging="284"/>
        <w:jc w:val="both"/>
      </w:pPr>
      <w:r w:rsidRPr="009A40B4">
        <w:t>personat e punësuar që rrezikojnë humbjen e vendit të punës;</w:t>
      </w:r>
    </w:p>
    <w:p w14:paraId="1DC3293C" w14:textId="77777777" w:rsidR="005D1784" w:rsidRPr="009A40B4" w:rsidRDefault="005D1784">
      <w:pPr>
        <w:numPr>
          <w:ilvl w:val="0"/>
          <w:numId w:val="20"/>
        </w:numPr>
        <w:spacing w:line="259" w:lineRule="auto"/>
        <w:ind w:left="284" w:hanging="284"/>
        <w:jc w:val="both"/>
      </w:pPr>
      <w:r w:rsidRPr="009A40B4">
        <w:t>migrantët e kthyer;</w:t>
      </w:r>
    </w:p>
    <w:p w14:paraId="6311A3D5" w14:textId="77777777" w:rsidR="005D1784" w:rsidRPr="009A40B4" w:rsidRDefault="005D1784">
      <w:pPr>
        <w:numPr>
          <w:ilvl w:val="0"/>
          <w:numId w:val="20"/>
        </w:numPr>
        <w:spacing w:line="259" w:lineRule="auto"/>
        <w:ind w:left="284" w:hanging="284"/>
        <w:jc w:val="both"/>
      </w:pPr>
      <w:r w:rsidRPr="009A40B4">
        <w:t>shtetasit shqiptarë me vendbanim jashtë vendit që kërkojnë të përfitojnë nga shërbimet;</w:t>
      </w:r>
    </w:p>
    <w:p w14:paraId="36C715B2" w14:textId="77777777" w:rsidR="005D1784" w:rsidRPr="009A40B4" w:rsidRDefault="005D1784">
      <w:pPr>
        <w:numPr>
          <w:ilvl w:val="0"/>
          <w:numId w:val="20"/>
        </w:numPr>
        <w:spacing w:line="259" w:lineRule="auto"/>
        <w:ind w:left="284" w:hanging="284"/>
        <w:jc w:val="both"/>
      </w:pPr>
      <w:r w:rsidRPr="009A40B4">
        <w:t>shtetasit e huaj dhe personat pa shtetësi që synojnë të punojnë ligjërisht në Shqipëri;</w:t>
      </w:r>
    </w:p>
    <w:p w14:paraId="0E98160C" w14:textId="77777777" w:rsidR="005D1784" w:rsidRPr="009A40B4" w:rsidRDefault="005D1784">
      <w:pPr>
        <w:numPr>
          <w:ilvl w:val="0"/>
          <w:numId w:val="20"/>
        </w:numPr>
        <w:spacing w:line="259" w:lineRule="auto"/>
        <w:ind w:left="284" w:hanging="284"/>
        <w:jc w:val="both"/>
      </w:pPr>
      <w:r w:rsidRPr="009A40B4">
        <w:t>nxënësit punëmarrës në arsimin dhe formimin profesional të dyfishtë.</w:t>
      </w:r>
    </w:p>
    <w:p w14:paraId="7B928FAA" w14:textId="77777777" w:rsidR="005D1784" w:rsidRPr="009A40B4" w:rsidRDefault="005D1784" w:rsidP="00676A37">
      <w:pPr>
        <w:spacing w:line="259" w:lineRule="auto"/>
        <w:ind w:firstLine="1"/>
        <w:jc w:val="both"/>
      </w:pPr>
    </w:p>
    <w:p w14:paraId="409E6DA2" w14:textId="77777777" w:rsidR="005D1784" w:rsidRPr="009A40B4" w:rsidRDefault="005D1784" w:rsidP="00676A37">
      <w:pPr>
        <w:spacing w:line="259" w:lineRule="auto"/>
        <w:ind w:firstLine="1"/>
        <w:jc w:val="both"/>
      </w:pPr>
      <w:r w:rsidRPr="009A40B4">
        <w:t>Në aspektin institucional, problemi prek ministrinë përgjegjëse për punësimin dhe aftësitë, Agjencinë Kombëtare të Punësimit dhe Aftësive, administratën tatimore, institucionet e arsimit dhe formimit profesional, institucionet e mbrojtjes sociale, njësitë e vetëqeverisjes vendore dhe institucionet që administrojnë baza shtetërore të të dhënave.</w:t>
      </w:r>
    </w:p>
    <w:p w14:paraId="18E0C9E1" w14:textId="77777777" w:rsidR="005D1784" w:rsidRPr="009A40B4" w:rsidRDefault="005D1784" w:rsidP="00676A37">
      <w:pPr>
        <w:spacing w:line="259" w:lineRule="auto"/>
        <w:ind w:firstLine="1"/>
        <w:jc w:val="both"/>
      </w:pPr>
    </w:p>
    <w:p w14:paraId="02AD710B" w14:textId="77777777" w:rsidR="005D1784" w:rsidRPr="009A40B4" w:rsidRDefault="005D1784" w:rsidP="00676A37">
      <w:pPr>
        <w:spacing w:line="259" w:lineRule="auto"/>
        <w:ind w:firstLine="1"/>
        <w:jc w:val="both"/>
      </w:pPr>
      <w:r w:rsidRPr="009A40B4">
        <w:t>Në aspektin ekonomik, problemi prek të gjithë punëdhënësit për sa u përket raportimit të vendeve të lira, intervaleve të pagës, marrëdhënieve të punës dhe largimeve. Ndikimi më i drejtpërdrejtë i kuotave dhe kontributeve të Fondit Social të Punësimit përqendrohet te punëdhënësit që arrijnë pragun e përcaktuar të numrit të punonjësve.</w:t>
      </w:r>
    </w:p>
    <w:p w14:paraId="52D65E3B" w14:textId="77777777" w:rsidR="005D1784" w:rsidRPr="009A40B4" w:rsidRDefault="005D1784" w:rsidP="00676A37">
      <w:pPr>
        <w:spacing w:line="259" w:lineRule="auto"/>
        <w:ind w:firstLine="1"/>
        <w:jc w:val="both"/>
      </w:pPr>
      <w:r w:rsidRPr="009A40B4">
        <w:t xml:space="preserve">Problemi ka gjithashtu shtrirje territoriale, pasi aksesi në shërbime, mundësitë e punësimit dhe kapacitetet institucionale ndryshojnë ndërmjet qarqeve, bashkive dhe zonave urbane e rurale. Kjo justifikon kontraktimin e subjekteve të tregut të punës dhe ngritjen e partneriteteve vendore </w:t>
      </w:r>
      <w:r w:rsidRPr="009A40B4">
        <w:lastRenderedPageBreak/>
        <w:t>për grupet dhe territoret që nuk mbulohen në mënyrë të mjaftueshme nga strukturat ekzistuese. Projektligji lejon kontraktimin e këtyre subjekteve për grupe të veçanta dhe territore të caktuara.</w:t>
      </w:r>
    </w:p>
    <w:p w14:paraId="4E29435B" w14:textId="77777777" w:rsidR="00587D94" w:rsidRPr="009A40B4" w:rsidRDefault="00587D94" w:rsidP="00676A37">
      <w:pPr>
        <w:spacing w:line="259" w:lineRule="auto"/>
        <w:ind w:firstLine="1"/>
        <w:jc w:val="both"/>
      </w:pPr>
    </w:p>
    <w:p w14:paraId="1071B349" w14:textId="77777777" w:rsidR="00D0567B" w:rsidRPr="009A40B4" w:rsidRDefault="00D0567B" w:rsidP="00676A37">
      <w:pPr>
        <w:spacing w:line="259" w:lineRule="auto"/>
        <w:ind w:firstLine="1"/>
        <w:rPr>
          <w:highlight w:val="yellow"/>
          <w:lang w:val="sq-AL"/>
        </w:rPr>
      </w:pPr>
    </w:p>
    <w:p w14:paraId="71B2B3E8" w14:textId="77777777" w:rsidR="00343683" w:rsidRPr="009A40B4" w:rsidRDefault="5498FC72" w:rsidP="00676A37">
      <w:pPr>
        <w:pStyle w:val="Heading1"/>
        <w:spacing w:line="259" w:lineRule="auto"/>
        <w:ind w:firstLine="1"/>
        <w:rPr>
          <w:rFonts w:cs="Times New Roman"/>
          <w:sz w:val="24"/>
          <w:szCs w:val="24"/>
          <w:lang w:val="sq-AL"/>
        </w:rPr>
      </w:pPr>
      <w:bookmarkStart w:id="3" w:name="_Toc506919734"/>
      <w:r w:rsidRPr="009A40B4">
        <w:rPr>
          <w:rFonts w:cs="Times New Roman"/>
          <w:sz w:val="24"/>
          <w:szCs w:val="24"/>
          <w:lang w:val="sq-AL"/>
        </w:rPr>
        <w:t xml:space="preserve">Arsyeja e ndërhyrjes </w:t>
      </w:r>
      <w:bookmarkEnd w:id="3"/>
    </w:p>
    <w:p w14:paraId="6FACD107" w14:textId="77777777" w:rsidR="00D55BD1" w:rsidRPr="009A40B4" w:rsidRDefault="00D55BD1" w:rsidP="00676A37">
      <w:pPr>
        <w:spacing w:line="259" w:lineRule="auto"/>
        <w:ind w:firstLine="1"/>
        <w:rPr>
          <w:lang w:val="sq-AL"/>
        </w:rPr>
      </w:pPr>
    </w:p>
    <w:p w14:paraId="53DBDC39" w14:textId="77777777" w:rsidR="008D1611" w:rsidRPr="009A40B4" w:rsidRDefault="008D1611" w:rsidP="00676A37">
      <w:pPr>
        <w:pStyle w:val="ListParagraph"/>
        <w:numPr>
          <w:ilvl w:val="0"/>
          <w:numId w:val="10"/>
        </w:numPr>
        <w:spacing w:after="0" w:line="259" w:lineRule="auto"/>
        <w:ind w:left="0" w:firstLine="1"/>
        <w:jc w:val="both"/>
        <w:rPr>
          <w:rFonts w:ascii="Times New Roman" w:eastAsiaTheme="majorEastAsia" w:hAnsi="Times New Roman"/>
          <w:i/>
          <w:lang w:val="sq-AL"/>
        </w:rPr>
      </w:pPr>
      <w:r w:rsidRPr="009A40B4">
        <w:rPr>
          <w:rFonts w:ascii="Times New Roman" w:eastAsiaTheme="majorEastAsia" w:hAnsi="Times New Roman"/>
          <w:i/>
          <w:lang w:val="sq-AL"/>
        </w:rPr>
        <w:t>Shpjegoni pse qeveria planifikon të ndërhyjë dhe pse është e nevojshme</w:t>
      </w:r>
      <w:r w:rsidR="00573E8A" w:rsidRPr="009A40B4">
        <w:rPr>
          <w:rFonts w:ascii="Times New Roman" w:eastAsiaTheme="majorEastAsia" w:hAnsi="Times New Roman"/>
          <w:i/>
          <w:lang w:val="sq-AL"/>
        </w:rPr>
        <w:t>.</w:t>
      </w:r>
    </w:p>
    <w:p w14:paraId="349C5917" w14:textId="77777777" w:rsidR="008D1611" w:rsidRPr="009A40B4" w:rsidRDefault="008D1611" w:rsidP="00676A37">
      <w:pPr>
        <w:pStyle w:val="ListParagraph"/>
        <w:numPr>
          <w:ilvl w:val="0"/>
          <w:numId w:val="10"/>
        </w:numPr>
        <w:spacing w:after="0" w:line="259" w:lineRule="auto"/>
        <w:ind w:left="0" w:firstLine="1"/>
        <w:jc w:val="both"/>
        <w:rPr>
          <w:rFonts w:ascii="Times New Roman" w:eastAsiaTheme="majorEastAsia" w:hAnsi="Times New Roman"/>
          <w:i/>
          <w:lang w:val="sq-AL"/>
        </w:rPr>
      </w:pPr>
      <w:r w:rsidRPr="009A40B4">
        <w:rPr>
          <w:rFonts w:ascii="Times New Roman" w:eastAsiaTheme="majorEastAsia" w:hAnsi="Times New Roman"/>
          <w:i/>
          <w:lang w:val="sq-AL"/>
        </w:rPr>
        <w:t xml:space="preserve">Shpjegoni se çfarë shpreson të </w:t>
      </w:r>
      <w:r w:rsidR="00573E8A" w:rsidRPr="009A40B4">
        <w:rPr>
          <w:rFonts w:ascii="Times New Roman" w:eastAsiaTheme="majorEastAsia" w:hAnsi="Times New Roman"/>
          <w:i/>
          <w:lang w:val="sq-AL"/>
        </w:rPr>
        <w:t>trajtojë</w:t>
      </w:r>
      <w:r w:rsidRPr="009A40B4">
        <w:rPr>
          <w:rFonts w:ascii="Times New Roman" w:eastAsiaTheme="majorEastAsia" w:hAnsi="Times New Roman"/>
          <w:i/>
          <w:lang w:val="sq-AL"/>
        </w:rPr>
        <w:t xml:space="preserve"> </w:t>
      </w:r>
      <w:r w:rsidR="00573E8A" w:rsidRPr="009A40B4">
        <w:rPr>
          <w:rFonts w:ascii="Times New Roman" w:eastAsiaTheme="majorEastAsia" w:hAnsi="Times New Roman"/>
          <w:i/>
          <w:lang w:val="sq-AL"/>
        </w:rPr>
        <w:t xml:space="preserve">qeveria </w:t>
      </w:r>
      <w:r w:rsidRPr="009A40B4">
        <w:rPr>
          <w:rFonts w:ascii="Times New Roman" w:eastAsiaTheme="majorEastAsia" w:hAnsi="Times New Roman"/>
          <w:i/>
          <w:lang w:val="sq-AL"/>
        </w:rPr>
        <w:t>nëpërmjet kësaj ndërhyrjeje</w:t>
      </w:r>
      <w:r w:rsidR="00573E8A" w:rsidRPr="009A40B4">
        <w:rPr>
          <w:rFonts w:ascii="Times New Roman" w:eastAsiaTheme="majorEastAsia" w:hAnsi="Times New Roman"/>
          <w:i/>
          <w:lang w:val="sq-AL"/>
        </w:rPr>
        <w:t>.</w:t>
      </w:r>
    </w:p>
    <w:p w14:paraId="6D128DC9" w14:textId="77777777" w:rsidR="008D1611" w:rsidRPr="009A40B4" w:rsidRDefault="008D1611" w:rsidP="00676A37">
      <w:pPr>
        <w:pStyle w:val="ListParagraph"/>
        <w:numPr>
          <w:ilvl w:val="0"/>
          <w:numId w:val="10"/>
        </w:numPr>
        <w:spacing w:after="0" w:line="259" w:lineRule="auto"/>
        <w:ind w:left="0" w:firstLine="1"/>
        <w:jc w:val="both"/>
        <w:rPr>
          <w:rFonts w:ascii="Times New Roman" w:eastAsiaTheme="majorEastAsia" w:hAnsi="Times New Roman"/>
          <w:i/>
          <w:lang w:val="sq-AL"/>
        </w:rPr>
      </w:pPr>
      <w:r w:rsidRPr="009A40B4">
        <w:rPr>
          <w:rFonts w:ascii="Times New Roman" w:eastAsiaTheme="majorEastAsia" w:hAnsi="Times New Roman"/>
          <w:i/>
          <w:lang w:val="sq-AL"/>
        </w:rPr>
        <w:t xml:space="preserve">Identifikoni shkallën e ndërhyrjes së qeverisë që nevojitet për të </w:t>
      </w:r>
      <w:r w:rsidR="00573E8A" w:rsidRPr="009A40B4">
        <w:rPr>
          <w:rFonts w:ascii="Times New Roman" w:eastAsiaTheme="majorEastAsia" w:hAnsi="Times New Roman"/>
          <w:i/>
          <w:lang w:val="sq-AL"/>
        </w:rPr>
        <w:t>trajtuar</w:t>
      </w:r>
      <w:r w:rsidRPr="009A40B4">
        <w:rPr>
          <w:rFonts w:ascii="Times New Roman" w:eastAsiaTheme="majorEastAsia" w:hAnsi="Times New Roman"/>
          <w:i/>
          <w:lang w:val="sq-AL"/>
        </w:rPr>
        <w:t xml:space="preserve"> problemin</w:t>
      </w:r>
      <w:r w:rsidR="00573E8A" w:rsidRPr="009A40B4">
        <w:rPr>
          <w:rFonts w:ascii="Times New Roman" w:eastAsiaTheme="majorEastAsia" w:hAnsi="Times New Roman"/>
          <w:i/>
          <w:lang w:val="sq-AL"/>
        </w:rPr>
        <w:t>.</w:t>
      </w:r>
    </w:p>
    <w:p w14:paraId="7BD64E54" w14:textId="77777777" w:rsidR="008D1611" w:rsidRPr="009A40B4" w:rsidRDefault="008D1611" w:rsidP="00676A37">
      <w:pPr>
        <w:pStyle w:val="ListParagraph"/>
        <w:numPr>
          <w:ilvl w:val="0"/>
          <w:numId w:val="10"/>
        </w:numPr>
        <w:spacing w:after="0" w:line="259" w:lineRule="auto"/>
        <w:ind w:left="0" w:firstLine="1"/>
        <w:jc w:val="both"/>
        <w:rPr>
          <w:rFonts w:ascii="Times New Roman" w:eastAsiaTheme="majorEastAsia" w:hAnsi="Times New Roman"/>
          <w:i/>
          <w:lang w:val="sq-AL"/>
        </w:rPr>
      </w:pPr>
      <w:r w:rsidRPr="009A40B4">
        <w:rPr>
          <w:rFonts w:ascii="Times New Roman" w:eastAsiaTheme="majorEastAsia" w:hAnsi="Times New Roman"/>
          <w:i/>
          <w:lang w:val="sq-AL"/>
        </w:rPr>
        <w:t xml:space="preserve">Shpjegoni se si </w:t>
      </w:r>
      <w:r w:rsidR="00475898" w:rsidRPr="009A40B4">
        <w:rPr>
          <w:rFonts w:ascii="Times New Roman" w:eastAsiaTheme="majorEastAsia" w:hAnsi="Times New Roman"/>
          <w:i/>
          <w:lang w:val="sq-AL"/>
        </w:rPr>
        <w:t xml:space="preserve">i mbështet </w:t>
      </w:r>
      <w:r w:rsidRPr="009A40B4">
        <w:rPr>
          <w:rFonts w:ascii="Times New Roman" w:eastAsiaTheme="majorEastAsia" w:hAnsi="Times New Roman"/>
          <w:i/>
          <w:lang w:val="sq-AL"/>
        </w:rPr>
        <w:t>kjo ndërhyrje objektivat e nivelit të lartë të qeverisë</w:t>
      </w:r>
      <w:r w:rsidR="00573E8A" w:rsidRPr="009A40B4">
        <w:rPr>
          <w:rFonts w:ascii="Times New Roman" w:eastAsiaTheme="majorEastAsia" w:hAnsi="Times New Roman"/>
          <w:i/>
          <w:lang w:val="sq-AL"/>
        </w:rPr>
        <w:t>.</w:t>
      </w:r>
    </w:p>
    <w:p w14:paraId="6787E586" w14:textId="77777777" w:rsidR="0013699E" w:rsidRPr="009A40B4" w:rsidRDefault="00475898" w:rsidP="00676A37">
      <w:pPr>
        <w:pStyle w:val="ListParagraph"/>
        <w:numPr>
          <w:ilvl w:val="0"/>
          <w:numId w:val="10"/>
        </w:numPr>
        <w:spacing w:after="0" w:line="259" w:lineRule="auto"/>
        <w:ind w:left="0" w:firstLine="1"/>
        <w:jc w:val="both"/>
        <w:rPr>
          <w:rFonts w:ascii="Times New Roman" w:eastAsiaTheme="majorEastAsia" w:hAnsi="Times New Roman"/>
          <w:i/>
          <w:lang w:val="sq-AL"/>
        </w:rPr>
      </w:pPr>
      <w:r w:rsidRPr="009A40B4">
        <w:rPr>
          <w:rFonts w:ascii="Times New Roman" w:eastAsiaTheme="majorEastAsia" w:hAnsi="Times New Roman"/>
          <w:i/>
          <w:lang w:val="sq-AL"/>
        </w:rPr>
        <w:t xml:space="preserve">Rendisni </w:t>
      </w:r>
      <w:r w:rsidR="008D1611" w:rsidRPr="009A40B4">
        <w:rPr>
          <w:rFonts w:ascii="Times New Roman" w:eastAsiaTheme="majorEastAsia" w:hAnsi="Times New Roman"/>
          <w:i/>
          <w:lang w:val="sq-AL"/>
        </w:rPr>
        <w:t>punë</w:t>
      </w:r>
      <w:r w:rsidRPr="009A40B4">
        <w:rPr>
          <w:rFonts w:ascii="Times New Roman" w:eastAsiaTheme="majorEastAsia" w:hAnsi="Times New Roman"/>
          <w:i/>
          <w:lang w:val="sq-AL"/>
        </w:rPr>
        <w:t>n</w:t>
      </w:r>
      <w:r w:rsidR="00573E8A" w:rsidRPr="009A40B4">
        <w:rPr>
          <w:rFonts w:ascii="Times New Roman" w:eastAsiaTheme="majorEastAsia" w:hAnsi="Times New Roman"/>
          <w:i/>
          <w:lang w:val="sq-AL"/>
        </w:rPr>
        <w:t xml:space="preserve"> ekzistuese </w:t>
      </w:r>
      <w:r w:rsidRPr="009A40B4">
        <w:rPr>
          <w:rFonts w:ascii="Times New Roman" w:eastAsiaTheme="majorEastAsia" w:hAnsi="Times New Roman"/>
          <w:i/>
          <w:lang w:val="sq-AL"/>
        </w:rPr>
        <w:t>q</w:t>
      </w:r>
      <w:r w:rsidR="00573E8A" w:rsidRPr="009A40B4">
        <w:rPr>
          <w:rFonts w:ascii="Times New Roman" w:eastAsiaTheme="majorEastAsia" w:hAnsi="Times New Roman"/>
          <w:i/>
          <w:lang w:val="sq-AL"/>
        </w:rPr>
        <w:t xml:space="preserve">ë </w:t>
      </w:r>
      <w:r w:rsidRPr="009A40B4">
        <w:rPr>
          <w:rFonts w:ascii="Times New Roman" w:eastAsiaTheme="majorEastAsia" w:hAnsi="Times New Roman"/>
          <w:i/>
          <w:lang w:val="sq-AL"/>
        </w:rPr>
        <w:t xml:space="preserve">është </w:t>
      </w:r>
      <w:r w:rsidR="00573E8A" w:rsidRPr="009A40B4">
        <w:rPr>
          <w:rFonts w:ascii="Times New Roman" w:eastAsiaTheme="majorEastAsia" w:hAnsi="Times New Roman"/>
          <w:i/>
          <w:lang w:val="sq-AL"/>
        </w:rPr>
        <w:t>realizuar</w:t>
      </w:r>
      <w:r w:rsidR="008D1611" w:rsidRPr="009A40B4">
        <w:rPr>
          <w:rFonts w:ascii="Times New Roman" w:eastAsiaTheme="majorEastAsia" w:hAnsi="Times New Roman"/>
          <w:i/>
          <w:lang w:val="sq-AL"/>
        </w:rPr>
        <w:t xml:space="preserve"> tashmë</w:t>
      </w:r>
      <w:r w:rsidR="00573E8A" w:rsidRPr="009A40B4">
        <w:rPr>
          <w:rFonts w:ascii="Times New Roman" w:eastAsiaTheme="majorEastAsia" w:hAnsi="Times New Roman"/>
          <w:i/>
          <w:lang w:val="sq-AL"/>
        </w:rPr>
        <w:t>.</w:t>
      </w:r>
    </w:p>
    <w:p w14:paraId="637D2D01" w14:textId="77777777" w:rsidR="00BC34FA" w:rsidRPr="009A40B4" w:rsidRDefault="00BC34FA" w:rsidP="00676A37">
      <w:pPr>
        <w:pStyle w:val="ListParagraph"/>
        <w:spacing w:after="0" w:line="259" w:lineRule="auto"/>
        <w:ind w:left="0" w:firstLine="1"/>
        <w:jc w:val="both"/>
        <w:rPr>
          <w:rFonts w:ascii="Times New Roman" w:eastAsiaTheme="majorEastAsia" w:hAnsi="Times New Roman"/>
          <w:i/>
          <w:lang w:val="sq-AL"/>
        </w:rPr>
      </w:pPr>
    </w:p>
    <w:p w14:paraId="7544043C" w14:textId="77777777" w:rsidR="00E83C86" w:rsidRPr="009A40B4" w:rsidRDefault="00E83C86" w:rsidP="00676A37">
      <w:pPr>
        <w:pStyle w:val="Heading1"/>
        <w:spacing w:line="259" w:lineRule="auto"/>
        <w:ind w:firstLine="1"/>
        <w:jc w:val="both"/>
        <w:rPr>
          <w:rFonts w:eastAsia="Times New Roman" w:cs="Times New Roman"/>
          <w:b w:val="0"/>
          <w:bCs w:val="0"/>
          <w:sz w:val="24"/>
          <w:szCs w:val="24"/>
        </w:rPr>
      </w:pPr>
      <w:bookmarkStart w:id="4" w:name="_Toc506919735"/>
      <w:r w:rsidRPr="009A40B4">
        <w:rPr>
          <w:rFonts w:eastAsia="Times New Roman" w:cs="Times New Roman"/>
          <w:b w:val="0"/>
          <w:bCs w:val="0"/>
          <w:sz w:val="24"/>
          <w:szCs w:val="24"/>
        </w:rPr>
        <w:t>Ndërhyrja e qeverisë është e nevojshme për të përditësuar dhe plotësuar kuadrin ligjor për nxitjen e punësimit, në përgjigje të mangësive të konstatuara gjatë zbatimit të ligjit nr. 15/2019, zhvillimeve të tregut të punës, prioriteteve të reja të politikës së punësimit dhe aftësive, digjitalizimit të shërbimeve publike dhe detyrimeve që rrjedhin nga procesi i integrimit evropian. Ligji në fuqi vazhdon të përbëjë bazën kryesore të sistemit, por nuk rregullon në mënyrë të mjaftueshme disa mekanizma, procedura dhe përgjegjësi institucionale që tashmë janë të nevojshme për funksionimin e një sistemi modern dhe gjithëpërfshirës të shërbimeve të punësimit.</w:t>
      </w:r>
    </w:p>
    <w:p w14:paraId="24ADA0EB" w14:textId="77777777" w:rsidR="00C23D23" w:rsidRPr="009A40B4" w:rsidRDefault="00C23D23" w:rsidP="00676A37">
      <w:pPr>
        <w:spacing w:line="259" w:lineRule="auto"/>
        <w:ind w:firstLine="1"/>
      </w:pPr>
    </w:p>
    <w:p w14:paraId="18F918F9" w14:textId="6A57593D" w:rsidR="00C23D23" w:rsidRPr="009A40B4" w:rsidRDefault="00C23D23" w:rsidP="00676A37">
      <w:pPr>
        <w:spacing w:line="259" w:lineRule="auto"/>
        <w:ind w:firstLine="1"/>
        <w:jc w:val="both"/>
      </w:pPr>
      <w:r w:rsidRPr="009A40B4">
        <w:t>Nëpërmjet ndryshimeve të propozuara, qeveria synon të trajtojë në mënyrë të integruar nj</w:t>
      </w:r>
      <w:r w:rsidR="00F153EE" w:rsidRPr="009A40B4">
        <w:t>ë</w:t>
      </w:r>
      <w:r w:rsidRPr="009A40B4">
        <w:t xml:space="preserve"> s</w:t>
      </w:r>
      <w:r w:rsidR="00F153EE" w:rsidRPr="009A40B4">
        <w:t>ë</w:t>
      </w:r>
      <w:r w:rsidRPr="009A40B4">
        <w:t>r</w:t>
      </w:r>
      <w:r w:rsidR="00F153EE" w:rsidRPr="009A40B4">
        <w:t>ë</w:t>
      </w:r>
      <w:r w:rsidRPr="009A40B4">
        <w:t xml:space="preserve"> çështjesh</w:t>
      </w:r>
      <w:r w:rsidR="00F41B9F" w:rsidRPr="009A40B4">
        <w:t>, duke nisur nga qart</w:t>
      </w:r>
      <w:r w:rsidR="00F153EE" w:rsidRPr="009A40B4">
        <w:t>ë</w:t>
      </w:r>
      <w:r w:rsidR="00F41B9F" w:rsidRPr="009A40B4">
        <w:t>simi i fush</w:t>
      </w:r>
      <w:r w:rsidR="00F153EE" w:rsidRPr="009A40B4">
        <w:t>ë</w:t>
      </w:r>
      <w:r w:rsidR="00F41B9F" w:rsidRPr="009A40B4">
        <w:t>s s</w:t>
      </w:r>
      <w:r w:rsidR="00F153EE" w:rsidRPr="009A40B4">
        <w:t>ë</w:t>
      </w:r>
      <w:r w:rsidR="00F41B9F" w:rsidRPr="009A40B4">
        <w:t xml:space="preserve"> zbatimit dhe kategorive t</w:t>
      </w:r>
      <w:r w:rsidR="00F153EE" w:rsidRPr="009A40B4">
        <w:t>ë</w:t>
      </w:r>
      <w:r w:rsidR="00F41B9F" w:rsidRPr="009A40B4">
        <w:t xml:space="preserve"> p</w:t>
      </w:r>
      <w:r w:rsidR="00F153EE" w:rsidRPr="009A40B4">
        <w:t>ë</w:t>
      </w:r>
      <w:r w:rsidR="00F41B9F" w:rsidRPr="009A40B4">
        <w:t xml:space="preserve">rfituesve. Projektligji parashikon si </w:t>
      </w:r>
      <w:r w:rsidR="00873417" w:rsidRPr="009A40B4">
        <w:t>p</w:t>
      </w:r>
      <w:r w:rsidR="00F153EE" w:rsidRPr="009A40B4">
        <w:t>ë</w:t>
      </w:r>
      <w:r w:rsidR="00873417" w:rsidRPr="009A40B4">
        <w:t>rfitues</w:t>
      </w:r>
      <w:r w:rsidRPr="009A40B4">
        <w:t xml:space="preserve"> nxënësit punëmarrës në arsimin profesional të dyfishtë, shtetasit shqiptarë me vendbanim jashtë vendit, shtetasit e huaj dhe personat pa shtetësi që synojnë të punojnë ligjërisht në Shqipëri, si dhe personat e punësuar që rrezikojnë humbjen e vendit të punës</w:t>
      </w:r>
      <w:r w:rsidR="00FC39BD" w:rsidRPr="009A40B4">
        <w:t>.</w:t>
      </w:r>
    </w:p>
    <w:p w14:paraId="538C8C52" w14:textId="513F43F4" w:rsidR="00C23D23" w:rsidRPr="009A40B4" w:rsidRDefault="00FC39BD" w:rsidP="00676A37">
      <w:pPr>
        <w:spacing w:line="259" w:lineRule="auto"/>
        <w:ind w:firstLine="1"/>
        <w:jc w:val="both"/>
      </w:pPr>
      <w:r w:rsidRPr="009A40B4">
        <w:t>N</w:t>
      </w:r>
      <w:r w:rsidR="00F153EE" w:rsidRPr="009A40B4">
        <w:t>ë</w:t>
      </w:r>
      <w:r w:rsidRPr="009A40B4">
        <w:t>p</w:t>
      </w:r>
      <w:r w:rsidR="00F153EE" w:rsidRPr="009A40B4">
        <w:t>ë</w:t>
      </w:r>
      <w:r w:rsidRPr="009A40B4">
        <w:t>rmjet k</w:t>
      </w:r>
      <w:r w:rsidR="00F153EE" w:rsidRPr="009A40B4">
        <w:t>ë</w:t>
      </w:r>
      <w:r w:rsidRPr="009A40B4">
        <w:t>tij projektligji, qeveria synon gjithashtu t</w:t>
      </w:r>
      <w:r w:rsidR="00F153EE" w:rsidRPr="009A40B4">
        <w:t>ë</w:t>
      </w:r>
      <w:r w:rsidRPr="009A40B4">
        <w:t xml:space="preserve"> integroj</w:t>
      </w:r>
      <w:r w:rsidR="00F153EE" w:rsidRPr="009A40B4">
        <w:t>ë</w:t>
      </w:r>
      <w:r w:rsidRPr="009A40B4">
        <w:t xml:space="preserve"> n</w:t>
      </w:r>
      <w:r w:rsidR="00F153EE" w:rsidRPr="009A40B4">
        <w:t>ë</w:t>
      </w:r>
      <w:r w:rsidRPr="009A40B4">
        <w:t xml:space="preserve"> nj</w:t>
      </w:r>
      <w:r w:rsidR="00F153EE" w:rsidRPr="009A40B4">
        <w:t>ë</w:t>
      </w:r>
      <w:r w:rsidRPr="009A40B4">
        <w:t xml:space="preserve"> ligj t</w:t>
      </w:r>
      <w:r w:rsidR="00F153EE" w:rsidRPr="009A40B4">
        <w:t>ë</w:t>
      </w:r>
      <w:r w:rsidRPr="009A40B4">
        <w:t xml:space="preserve"> plot</w:t>
      </w:r>
      <w:r w:rsidR="00F153EE" w:rsidRPr="009A40B4">
        <w:t>ë</w:t>
      </w:r>
      <w:r w:rsidRPr="009A40B4">
        <w:t xml:space="preserve"> t</w:t>
      </w:r>
      <w:r w:rsidR="00F153EE" w:rsidRPr="009A40B4">
        <w:t>ë</w:t>
      </w:r>
      <w:r w:rsidRPr="009A40B4">
        <w:t xml:space="preserve"> gjitha procedurat </w:t>
      </w:r>
      <w:r w:rsidR="007009D7" w:rsidRPr="009A40B4">
        <w:t>p</w:t>
      </w:r>
      <w:r w:rsidR="00F153EE" w:rsidRPr="009A40B4">
        <w:t>ë</w:t>
      </w:r>
      <w:r w:rsidR="007009D7" w:rsidRPr="009A40B4">
        <w:t>r regjistrimin, pezullimin dhe rifitimin e statusit t</w:t>
      </w:r>
      <w:r w:rsidR="00F153EE" w:rsidRPr="009A40B4">
        <w:t>ë</w:t>
      </w:r>
      <w:r w:rsidR="007009D7" w:rsidRPr="009A40B4">
        <w:t xml:space="preserve"> pun</w:t>
      </w:r>
      <w:r w:rsidR="00F153EE" w:rsidRPr="009A40B4">
        <w:t>ë</w:t>
      </w:r>
      <w:r w:rsidR="007009D7" w:rsidRPr="009A40B4">
        <w:t>k</w:t>
      </w:r>
      <w:r w:rsidR="00F153EE" w:rsidRPr="009A40B4">
        <w:t>ë</w:t>
      </w:r>
      <w:r w:rsidR="007009D7" w:rsidRPr="009A40B4">
        <w:t>rkuesit</w:t>
      </w:r>
      <w:r w:rsidR="00FA57AC" w:rsidRPr="009A40B4">
        <w:t>. Aktivizimi i pun</w:t>
      </w:r>
      <w:r w:rsidR="00F153EE" w:rsidRPr="009A40B4">
        <w:t>ë</w:t>
      </w:r>
      <w:r w:rsidR="00FA57AC" w:rsidRPr="009A40B4">
        <w:t>k</w:t>
      </w:r>
      <w:r w:rsidR="00F153EE" w:rsidRPr="009A40B4">
        <w:t>ë</w:t>
      </w:r>
      <w:r w:rsidR="00FA57AC" w:rsidRPr="009A40B4">
        <w:t xml:space="preserve">rkuesve </w:t>
      </w:r>
      <w:r w:rsidR="00F153EE" w:rsidRPr="009A40B4">
        <w:t>ë</w:t>
      </w:r>
      <w:r w:rsidR="00FA57AC" w:rsidRPr="009A40B4">
        <w:t>sht</w:t>
      </w:r>
      <w:r w:rsidR="00F153EE" w:rsidRPr="009A40B4">
        <w:t>ë</w:t>
      </w:r>
      <w:r w:rsidR="00FA57AC" w:rsidRPr="009A40B4">
        <w:t>, gjithashtu, nj</w:t>
      </w:r>
      <w:r w:rsidR="00F153EE" w:rsidRPr="009A40B4">
        <w:t>ë</w:t>
      </w:r>
      <w:r w:rsidR="00FA57AC" w:rsidRPr="009A40B4">
        <w:t xml:space="preserve"> synim i qart</w:t>
      </w:r>
      <w:r w:rsidR="00F153EE" w:rsidRPr="009A40B4">
        <w:t>ë</w:t>
      </w:r>
      <w:r w:rsidR="00FA57AC" w:rsidRPr="009A40B4">
        <w:t xml:space="preserve">, i </w:t>
      </w:r>
      <w:r w:rsidR="00047D54" w:rsidRPr="009A40B4">
        <w:t>parashikuar n</w:t>
      </w:r>
      <w:r w:rsidR="00F153EE" w:rsidRPr="009A40B4">
        <w:t>ë</w:t>
      </w:r>
      <w:r w:rsidR="00047D54" w:rsidRPr="009A40B4">
        <w:t xml:space="preserve"> detyrimin </w:t>
      </w:r>
      <w:r w:rsidR="00FA57AC" w:rsidRPr="009A40B4">
        <w:t xml:space="preserve"> parashikimin </w:t>
      </w:r>
      <w:r w:rsidR="00047D54" w:rsidRPr="009A40B4">
        <w:t>p</w:t>
      </w:r>
      <w:r w:rsidR="00F153EE" w:rsidRPr="009A40B4">
        <w:t>ë</w:t>
      </w:r>
      <w:r w:rsidR="00047D54" w:rsidRPr="009A40B4">
        <w:t xml:space="preserve">r </w:t>
      </w:r>
      <w:r w:rsidR="00C23D23" w:rsidRPr="009A40B4">
        <w:t>për bashkëpunim, deklarim të saktë të informacionit, njoftim të ndryshimeve dhe pjesëmarrje në masat e dakordësuara të aktivizimit</w:t>
      </w:r>
      <w:r w:rsidR="00047D54" w:rsidRPr="009A40B4">
        <w:t>.</w:t>
      </w:r>
    </w:p>
    <w:p w14:paraId="51F01A27" w14:textId="04CFDBC2" w:rsidR="00C23D23" w:rsidRPr="009A40B4" w:rsidRDefault="004B65F9" w:rsidP="00676A37">
      <w:pPr>
        <w:spacing w:line="259" w:lineRule="auto"/>
        <w:ind w:firstLine="1"/>
        <w:jc w:val="both"/>
      </w:pPr>
      <w:r w:rsidRPr="009A40B4">
        <w:t>Nj</w:t>
      </w:r>
      <w:r w:rsidR="00F153EE" w:rsidRPr="009A40B4">
        <w:t>ë</w:t>
      </w:r>
      <w:r w:rsidRPr="009A40B4">
        <w:t xml:space="preserve"> nd</w:t>
      </w:r>
      <w:r w:rsidR="00F153EE" w:rsidRPr="009A40B4">
        <w:t>ë</w:t>
      </w:r>
      <w:r w:rsidRPr="009A40B4">
        <w:t>r synimet kryesore t</w:t>
      </w:r>
      <w:r w:rsidR="00F153EE" w:rsidRPr="009A40B4">
        <w:t>ë</w:t>
      </w:r>
      <w:r w:rsidRPr="009A40B4">
        <w:t xml:space="preserve"> k</w:t>
      </w:r>
      <w:r w:rsidR="00F153EE" w:rsidRPr="009A40B4">
        <w:t>ë</w:t>
      </w:r>
      <w:r w:rsidRPr="009A40B4">
        <w:t xml:space="preserve">tij ligji </w:t>
      </w:r>
      <w:r w:rsidR="00F153EE" w:rsidRPr="009A40B4">
        <w:t>ë</w:t>
      </w:r>
      <w:r w:rsidRPr="009A40B4">
        <w:t>sht</w:t>
      </w:r>
      <w:r w:rsidR="00F153EE" w:rsidRPr="009A40B4">
        <w:t>ë</w:t>
      </w:r>
      <w:r w:rsidRPr="009A40B4">
        <w:t xml:space="preserve"> rritja e</w:t>
      </w:r>
      <w:r w:rsidR="00C23D23" w:rsidRPr="009A40B4">
        <w:rPr>
          <w:b/>
          <w:bCs/>
        </w:rPr>
        <w:t xml:space="preserve"> </w:t>
      </w:r>
      <w:r w:rsidR="00C23D23" w:rsidRPr="009A40B4">
        <w:t xml:space="preserve">aksesit, cilësisë dhe mbulimit territorial të shërbimeve, </w:t>
      </w:r>
      <w:r w:rsidRPr="009A40B4">
        <w:t>n</w:t>
      </w:r>
      <w:r w:rsidR="00F153EE" w:rsidRPr="009A40B4">
        <w:t>ë</w:t>
      </w:r>
      <w:r w:rsidRPr="009A40B4">
        <w:t>p</w:t>
      </w:r>
      <w:r w:rsidR="00F153EE" w:rsidRPr="009A40B4">
        <w:t>ë</w:t>
      </w:r>
      <w:r w:rsidRPr="009A40B4">
        <w:t>rmjet</w:t>
      </w:r>
      <w:r w:rsidR="00C23D23" w:rsidRPr="009A40B4">
        <w:t xml:space="preserve"> krijimit të bazës ligjore për kontraktimin e subjekteve publike, private, jofitimprurëse, </w:t>
      </w:r>
      <w:r w:rsidR="00D676C1" w:rsidRPr="009A40B4">
        <w:t xml:space="preserve">organizatave </w:t>
      </w:r>
      <w:r w:rsidR="00C23D23" w:rsidRPr="009A40B4">
        <w:t>ndërkombëtare, arsimore dhe formuese për ofrimin e shërbimeve të specializuara dhe zbatimin e programeve aktive</w:t>
      </w:r>
      <w:r w:rsidR="00D676C1" w:rsidRPr="009A40B4">
        <w:t xml:space="preserve"> t</w:t>
      </w:r>
      <w:r w:rsidR="00F153EE" w:rsidRPr="009A40B4">
        <w:t>ë</w:t>
      </w:r>
      <w:r w:rsidR="00D676C1" w:rsidRPr="009A40B4">
        <w:t xml:space="preserve"> tregut t</w:t>
      </w:r>
      <w:r w:rsidR="00F153EE" w:rsidRPr="009A40B4">
        <w:t>ë</w:t>
      </w:r>
      <w:r w:rsidR="00D676C1" w:rsidRPr="009A40B4">
        <w:t xml:space="preserve"> pun</w:t>
      </w:r>
      <w:r w:rsidR="00F153EE" w:rsidRPr="009A40B4">
        <w:t>ë</w:t>
      </w:r>
      <w:r w:rsidR="00D676C1" w:rsidRPr="009A40B4">
        <w:t>s.</w:t>
      </w:r>
    </w:p>
    <w:p w14:paraId="03282762" w14:textId="5A1D9483" w:rsidR="00C23D23" w:rsidRPr="009A40B4" w:rsidRDefault="00C30F9A" w:rsidP="00676A37">
      <w:pPr>
        <w:spacing w:line="259" w:lineRule="auto"/>
        <w:ind w:firstLine="1"/>
        <w:jc w:val="both"/>
      </w:pPr>
      <w:r w:rsidRPr="009A40B4">
        <w:t>M</w:t>
      </w:r>
      <w:r w:rsidR="00F153EE" w:rsidRPr="009A40B4">
        <w:t>ë</w:t>
      </w:r>
      <w:r w:rsidRPr="009A40B4">
        <w:t xml:space="preserve"> tej, ligji parashikon forcimin e zbatimit t</w:t>
      </w:r>
      <w:r w:rsidR="00F153EE" w:rsidRPr="009A40B4">
        <w:t>ë</w:t>
      </w:r>
      <w:r w:rsidRPr="009A40B4">
        <w:t xml:space="preserve"> Garancis</w:t>
      </w:r>
      <w:r w:rsidR="00F153EE" w:rsidRPr="009A40B4">
        <w:t>ë</w:t>
      </w:r>
      <w:r w:rsidRPr="009A40B4">
        <w:t xml:space="preserve"> Rinore</w:t>
      </w:r>
      <w:r w:rsidR="00E93A93" w:rsidRPr="009A40B4">
        <w:t>, n</w:t>
      </w:r>
      <w:r w:rsidR="00F153EE" w:rsidRPr="009A40B4">
        <w:t>ë</w:t>
      </w:r>
      <w:r w:rsidR="00E93A93" w:rsidRPr="009A40B4">
        <w:t>p</w:t>
      </w:r>
      <w:r w:rsidR="00F153EE" w:rsidRPr="009A40B4">
        <w:t>ë</w:t>
      </w:r>
      <w:r w:rsidR="00E93A93" w:rsidRPr="009A40B4">
        <w:t>rmjet ngritjes s</w:t>
      </w:r>
      <w:r w:rsidR="00F153EE" w:rsidRPr="009A40B4">
        <w:t>ë</w:t>
      </w:r>
      <w:r w:rsidR="00E93A93" w:rsidRPr="009A40B4">
        <w:t xml:space="preserve"> mekanizmit t</w:t>
      </w:r>
      <w:r w:rsidR="00F153EE" w:rsidRPr="009A40B4">
        <w:t>ë</w:t>
      </w:r>
      <w:r w:rsidR="00E93A93" w:rsidRPr="009A40B4">
        <w:t xml:space="preserve"> rrjeteve t</w:t>
      </w:r>
      <w:r w:rsidR="00F153EE" w:rsidRPr="009A40B4">
        <w:t>ë</w:t>
      </w:r>
      <w:r w:rsidR="00E93A93" w:rsidRPr="009A40B4">
        <w:t xml:space="preserve"> partneriteteve vendore nd</w:t>
      </w:r>
      <w:r w:rsidR="00F153EE" w:rsidRPr="009A40B4">
        <w:t>ë</w:t>
      </w:r>
      <w:r w:rsidR="00E93A93" w:rsidRPr="009A40B4">
        <w:t xml:space="preserve">rmjet </w:t>
      </w:r>
      <w:r w:rsidR="00C23D23" w:rsidRPr="009A40B4">
        <w:t>institucioneve të arsimit, punësimit dhe mbrojtjes sociale dhe duke ngritur mekanizma të partneriteteve vendore për identifikimin, kontaktimin dhe aktivizimin e hershëm të të rinjve vulnerabël</w:t>
      </w:r>
      <w:r w:rsidR="003677F2" w:rsidRPr="009A40B4">
        <w:t>.</w:t>
      </w:r>
    </w:p>
    <w:p w14:paraId="3CCCE987" w14:textId="52DC3E40" w:rsidR="00C23D23" w:rsidRPr="009A40B4" w:rsidRDefault="003677F2" w:rsidP="00676A37">
      <w:pPr>
        <w:spacing w:line="259" w:lineRule="auto"/>
        <w:ind w:firstLine="1"/>
        <w:jc w:val="both"/>
      </w:pPr>
      <w:r w:rsidRPr="009A40B4">
        <w:t>Parandalimi i papun</w:t>
      </w:r>
      <w:r w:rsidR="00F153EE" w:rsidRPr="009A40B4">
        <w:t>ë</w:t>
      </w:r>
      <w:r w:rsidRPr="009A40B4">
        <w:t>sis</w:t>
      </w:r>
      <w:r w:rsidR="00F153EE" w:rsidRPr="009A40B4">
        <w:t>ë</w:t>
      </w:r>
      <w:r w:rsidRPr="009A40B4">
        <w:t xml:space="preserve"> synohet t</w:t>
      </w:r>
      <w:r w:rsidR="00F153EE" w:rsidRPr="009A40B4">
        <w:t>ë</w:t>
      </w:r>
      <w:r w:rsidRPr="009A40B4">
        <w:t xml:space="preserve"> arrihet n</w:t>
      </w:r>
      <w:r w:rsidR="00F153EE" w:rsidRPr="009A40B4">
        <w:t>ë</w:t>
      </w:r>
      <w:r w:rsidRPr="009A40B4">
        <w:t>p</w:t>
      </w:r>
      <w:r w:rsidR="00F153EE" w:rsidRPr="009A40B4">
        <w:t>ë</w:t>
      </w:r>
      <w:r w:rsidRPr="009A40B4">
        <w:t>rmjet ofrimit t</w:t>
      </w:r>
      <w:r w:rsidR="00F153EE" w:rsidRPr="009A40B4">
        <w:t>ë</w:t>
      </w:r>
      <w:r w:rsidRPr="009A40B4">
        <w:t xml:space="preserve"> mund</w:t>
      </w:r>
      <w:r w:rsidR="00F153EE" w:rsidRPr="009A40B4">
        <w:t>ë</w:t>
      </w:r>
      <w:r w:rsidRPr="009A40B4">
        <w:t>sis</w:t>
      </w:r>
      <w:r w:rsidR="00F153EE" w:rsidRPr="009A40B4">
        <w:t>ë</w:t>
      </w:r>
      <w:r w:rsidRPr="009A40B4">
        <w:t xml:space="preserve"> p</w:t>
      </w:r>
      <w:r w:rsidR="00F153EE" w:rsidRPr="009A40B4">
        <w:t>ë</w:t>
      </w:r>
      <w:r w:rsidRPr="009A40B4">
        <w:t>r pjes</w:t>
      </w:r>
      <w:r w:rsidR="00F153EE" w:rsidRPr="009A40B4">
        <w:t>ë</w:t>
      </w:r>
      <w:r w:rsidRPr="009A40B4">
        <w:t>marrje n</w:t>
      </w:r>
      <w:r w:rsidR="00F153EE" w:rsidRPr="009A40B4">
        <w:t>ë</w:t>
      </w:r>
      <w:r w:rsidRPr="009A40B4">
        <w:t xml:space="preserve"> programet aktive t</w:t>
      </w:r>
      <w:r w:rsidR="00F153EE" w:rsidRPr="009A40B4">
        <w:t>ë</w:t>
      </w:r>
      <w:r w:rsidRPr="009A40B4">
        <w:t xml:space="preserve"> tregut t</w:t>
      </w:r>
      <w:r w:rsidR="00F153EE" w:rsidRPr="009A40B4">
        <w:t>ë</w:t>
      </w:r>
      <w:r w:rsidRPr="009A40B4">
        <w:t xml:space="preserve"> pun</w:t>
      </w:r>
      <w:r w:rsidR="00F153EE" w:rsidRPr="009A40B4">
        <w:t>ë</w:t>
      </w:r>
      <w:r w:rsidRPr="009A40B4">
        <w:t>s edhe t</w:t>
      </w:r>
      <w:r w:rsidR="00F153EE" w:rsidRPr="009A40B4">
        <w:t>ë</w:t>
      </w:r>
      <w:r w:rsidRPr="009A40B4">
        <w:t xml:space="preserve"> personave t</w:t>
      </w:r>
      <w:r w:rsidR="00F153EE" w:rsidRPr="009A40B4">
        <w:t>ë</w:t>
      </w:r>
      <w:r w:rsidRPr="009A40B4">
        <w:t xml:space="preserve"> pun</w:t>
      </w:r>
      <w:r w:rsidR="00F153EE" w:rsidRPr="009A40B4">
        <w:t>ë</w:t>
      </w:r>
      <w:r w:rsidRPr="009A40B4">
        <w:t>suar, por q</w:t>
      </w:r>
      <w:r w:rsidR="00F153EE" w:rsidRPr="009A40B4">
        <w:t>ë</w:t>
      </w:r>
      <w:r w:rsidRPr="009A40B4">
        <w:t xml:space="preserve"> rrezikojn</w:t>
      </w:r>
      <w:r w:rsidR="00F153EE" w:rsidRPr="009A40B4">
        <w:t>ë</w:t>
      </w:r>
      <w:r w:rsidRPr="009A40B4">
        <w:t xml:space="preserve"> </w:t>
      </w:r>
      <w:r w:rsidR="00DD282C" w:rsidRPr="009A40B4">
        <w:t>humbjen e vendit t</w:t>
      </w:r>
      <w:r w:rsidR="00F153EE" w:rsidRPr="009A40B4">
        <w:t>ë</w:t>
      </w:r>
      <w:r w:rsidR="00DD282C" w:rsidRPr="009A40B4">
        <w:t xml:space="preserve"> pun</w:t>
      </w:r>
      <w:r w:rsidR="00F153EE" w:rsidRPr="009A40B4">
        <w:t>ë</w:t>
      </w:r>
      <w:r w:rsidR="00DD282C" w:rsidRPr="009A40B4">
        <w:t xml:space="preserve">s. </w:t>
      </w:r>
      <w:r w:rsidRPr="009A40B4">
        <w:t xml:space="preserve"> </w:t>
      </w:r>
      <w:r w:rsidR="00DD282C" w:rsidRPr="009A40B4">
        <w:t>Gjithashtu synohet mb</w:t>
      </w:r>
      <w:r w:rsidR="00F153EE" w:rsidRPr="009A40B4">
        <w:t>ë</w:t>
      </w:r>
      <w:r w:rsidR="00DD282C" w:rsidRPr="009A40B4">
        <w:t>shtetja e migrant</w:t>
      </w:r>
      <w:r w:rsidR="00F153EE" w:rsidRPr="009A40B4">
        <w:t>ë</w:t>
      </w:r>
      <w:r w:rsidR="00DD282C" w:rsidRPr="009A40B4">
        <w:t>ve t</w:t>
      </w:r>
      <w:r w:rsidR="00F153EE" w:rsidRPr="009A40B4">
        <w:t>ë</w:t>
      </w:r>
      <w:r w:rsidR="00DD282C" w:rsidRPr="009A40B4">
        <w:t xml:space="preserve"> kthyer</w:t>
      </w:r>
      <w:r w:rsidR="00C23D23" w:rsidRPr="009A40B4">
        <w:t>, duke njohur si shpenzime të pranueshme kostot e lidhura me zhvendosjen ose riatdhesimin dhe përfshirjen e tyre në programet e tregut të punës</w:t>
      </w:r>
      <w:r w:rsidR="00DD282C" w:rsidRPr="009A40B4">
        <w:t>.</w:t>
      </w:r>
    </w:p>
    <w:p w14:paraId="41B1D3AD" w14:textId="63615D34" w:rsidR="00DD282C" w:rsidRPr="009A40B4" w:rsidRDefault="00DD282C" w:rsidP="00676A37">
      <w:pPr>
        <w:spacing w:line="259" w:lineRule="auto"/>
        <w:ind w:firstLine="1"/>
        <w:jc w:val="both"/>
      </w:pPr>
      <w:r w:rsidRPr="009A40B4">
        <w:t>Me k</w:t>
      </w:r>
      <w:r w:rsidR="00F153EE" w:rsidRPr="009A40B4">
        <w:t>ë</w:t>
      </w:r>
      <w:r w:rsidRPr="009A40B4">
        <w:t>t</w:t>
      </w:r>
      <w:r w:rsidR="00F153EE" w:rsidRPr="009A40B4">
        <w:t>ë</w:t>
      </w:r>
      <w:r w:rsidRPr="009A40B4">
        <w:t xml:space="preserve"> projektligj, qeveria synon t</w:t>
      </w:r>
      <w:r w:rsidR="00F153EE" w:rsidRPr="009A40B4">
        <w:t>ë</w:t>
      </w:r>
      <w:r w:rsidRPr="009A40B4">
        <w:t xml:space="preserve"> </w:t>
      </w:r>
      <w:r w:rsidR="00B6278D" w:rsidRPr="009A40B4">
        <w:t>nxis</w:t>
      </w:r>
      <w:r w:rsidR="00F153EE" w:rsidRPr="009A40B4">
        <w:t>ë</w:t>
      </w:r>
      <w:r w:rsidR="00B6278D" w:rsidRPr="009A40B4">
        <w:t xml:space="preserve"> operacionalizimin e kuotave t</w:t>
      </w:r>
      <w:r w:rsidR="00F153EE" w:rsidRPr="009A40B4">
        <w:t>ë</w:t>
      </w:r>
      <w:r w:rsidR="00B6278D" w:rsidRPr="009A40B4">
        <w:t xml:space="preserve"> Fondit Social t</w:t>
      </w:r>
      <w:r w:rsidR="00F153EE" w:rsidRPr="009A40B4">
        <w:t>ë</w:t>
      </w:r>
      <w:r w:rsidR="00B6278D" w:rsidRPr="009A40B4">
        <w:t xml:space="preserve"> Pun</w:t>
      </w:r>
      <w:r w:rsidR="00F153EE" w:rsidRPr="009A40B4">
        <w:t>ë</w:t>
      </w:r>
      <w:r w:rsidR="00B6278D" w:rsidRPr="009A40B4">
        <w:t>simit, n</w:t>
      </w:r>
      <w:r w:rsidR="00F153EE" w:rsidRPr="009A40B4">
        <w:t>ë</w:t>
      </w:r>
      <w:r w:rsidR="00B6278D" w:rsidRPr="009A40B4">
        <w:t>p</w:t>
      </w:r>
      <w:r w:rsidR="00F153EE" w:rsidRPr="009A40B4">
        <w:t>ë</w:t>
      </w:r>
      <w:r w:rsidR="00B6278D" w:rsidRPr="009A40B4">
        <w:t>rmjet vendosjes s</w:t>
      </w:r>
      <w:r w:rsidR="00F153EE" w:rsidRPr="009A40B4">
        <w:t>ë</w:t>
      </w:r>
      <w:r w:rsidR="00B6278D" w:rsidRPr="009A40B4">
        <w:t xml:space="preserve"> nj</w:t>
      </w:r>
      <w:r w:rsidR="00F153EE" w:rsidRPr="009A40B4">
        <w:t>ë</w:t>
      </w:r>
      <w:r w:rsidR="00B6278D" w:rsidRPr="009A40B4">
        <w:t xml:space="preserve"> regjimi tranzitor t</w:t>
      </w:r>
      <w:r w:rsidR="00F153EE" w:rsidRPr="009A40B4">
        <w:t>ë</w:t>
      </w:r>
      <w:r w:rsidR="00B6278D" w:rsidRPr="009A40B4">
        <w:t xml:space="preserve"> zbatuesh</w:t>
      </w:r>
      <w:r w:rsidR="00F153EE" w:rsidRPr="009A40B4">
        <w:t>ë</w:t>
      </w:r>
      <w:r w:rsidR="00B6278D" w:rsidRPr="009A40B4">
        <w:t>m p</w:t>
      </w:r>
      <w:r w:rsidR="00F153EE" w:rsidRPr="009A40B4">
        <w:t>ë</w:t>
      </w:r>
      <w:r w:rsidR="00B6278D" w:rsidRPr="009A40B4">
        <w:t>r pun</w:t>
      </w:r>
      <w:r w:rsidR="00F153EE" w:rsidRPr="009A40B4">
        <w:t>ë</w:t>
      </w:r>
      <w:r w:rsidR="00B6278D" w:rsidRPr="009A40B4">
        <w:t>dh</w:t>
      </w:r>
      <w:r w:rsidR="00F153EE" w:rsidRPr="009A40B4">
        <w:t>ë</w:t>
      </w:r>
      <w:r w:rsidR="00B6278D" w:rsidRPr="009A40B4">
        <w:t>n</w:t>
      </w:r>
      <w:r w:rsidR="00F153EE" w:rsidRPr="009A40B4">
        <w:t>ë</w:t>
      </w:r>
      <w:r w:rsidR="00B6278D" w:rsidRPr="009A40B4">
        <w:t xml:space="preserve">sit dhe </w:t>
      </w:r>
      <w:r w:rsidR="008A3A11" w:rsidRPr="009A40B4">
        <w:t>p</w:t>
      </w:r>
      <w:r w:rsidR="00F153EE" w:rsidRPr="009A40B4">
        <w:t>ë</w:t>
      </w:r>
      <w:r w:rsidR="008A3A11" w:rsidRPr="009A40B4">
        <w:t>rcaktimit t</w:t>
      </w:r>
      <w:r w:rsidR="00F153EE" w:rsidRPr="009A40B4">
        <w:t>ë</w:t>
      </w:r>
      <w:r w:rsidR="008A3A11" w:rsidRPr="009A40B4">
        <w:t xml:space="preserve"> nj</w:t>
      </w:r>
      <w:r w:rsidR="00F153EE" w:rsidRPr="009A40B4">
        <w:t>ë</w:t>
      </w:r>
      <w:r w:rsidR="008A3A11" w:rsidRPr="009A40B4">
        <w:t xml:space="preserve"> kontributi tranzitor p</w:t>
      </w:r>
      <w:r w:rsidR="00F153EE" w:rsidRPr="009A40B4">
        <w:t>ë</w:t>
      </w:r>
      <w:r w:rsidR="008A3A11" w:rsidRPr="009A40B4">
        <w:t>r vendet e paplot</w:t>
      </w:r>
      <w:r w:rsidR="00F153EE" w:rsidRPr="009A40B4">
        <w:t>ë</w:t>
      </w:r>
      <w:r w:rsidR="008A3A11" w:rsidRPr="009A40B4">
        <w:t xml:space="preserve">suara. </w:t>
      </w:r>
    </w:p>
    <w:p w14:paraId="3722C49F" w14:textId="0D25C6B6" w:rsidR="008A3A11" w:rsidRDefault="008A3A11" w:rsidP="00676A37">
      <w:pPr>
        <w:spacing w:line="259" w:lineRule="auto"/>
        <w:ind w:firstLine="1"/>
        <w:jc w:val="both"/>
      </w:pPr>
      <w:r w:rsidRPr="009A40B4">
        <w:lastRenderedPageBreak/>
        <w:t>N</w:t>
      </w:r>
      <w:r w:rsidR="00F153EE" w:rsidRPr="009A40B4">
        <w:t>ë</w:t>
      </w:r>
      <w:r w:rsidRPr="009A40B4">
        <w:t>p</w:t>
      </w:r>
      <w:r w:rsidR="00F153EE" w:rsidRPr="009A40B4">
        <w:t>ë</w:t>
      </w:r>
      <w:r w:rsidRPr="009A40B4">
        <w:t>rmjet k</w:t>
      </w:r>
      <w:r w:rsidR="00F153EE" w:rsidRPr="009A40B4">
        <w:t>ë</w:t>
      </w:r>
      <w:r w:rsidRPr="009A40B4">
        <w:t>tij projektligji, synohet p</w:t>
      </w:r>
      <w:r w:rsidR="00F153EE" w:rsidRPr="009A40B4">
        <w:t>ë</w:t>
      </w:r>
      <w:r w:rsidRPr="009A40B4">
        <w:t>rmir</w:t>
      </w:r>
      <w:r w:rsidR="00F153EE" w:rsidRPr="009A40B4">
        <w:t>ë</w:t>
      </w:r>
      <w:r w:rsidRPr="009A40B4">
        <w:t xml:space="preserve">simi i informacionit </w:t>
      </w:r>
      <w:r w:rsidR="00F153EE" w:rsidRPr="009A40B4">
        <w:t xml:space="preserve">për tregun e punës dhe aftësitë, krijimi i instrumenteve digjitale, siç është Observatori i Informacionit të Tregut të Punës dhe pasaporta digjitale e punësimit dhe aftësive. </w:t>
      </w:r>
    </w:p>
    <w:p w14:paraId="7B2A7AF8" w14:textId="77777777" w:rsidR="00E83C86" w:rsidRPr="009A40B4" w:rsidRDefault="00E83C86" w:rsidP="00BD14DC">
      <w:pPr>
        <w:pStyle w:val="Heading1"/>
        <w:spacing w:line="259" w:lineRule="auto"/>
        <w:jc w:val="both"/>
        <w:rPr>
          <w:rFonts w:eastAsia="Times New Roman" w:cs="Times New Roman"/>
          <w:b w:val="0"/>
          <w:bCs w:val="0"/>
          <w:sz w:val="24"/>
          <w:szCs w:val="24"/>
        </w:rPr>
      </w:pPr>
    </w:p>
    <w:p w14:paraId="33B7F255" w14:textId="38F2B923" w:rsidR="00F72A01" w:rsidRPr="009A40B4" w:rsidRDefault="00F153EE" w:rsidP="00676A37">
      <w:pPr>
        <w:pStyle w:val="Heading1"/>
        <w:spacing w:line="259" w:lineRule="auto"/>
        <w:ind w:firstLine="1"/>
        <w:jc w:val="both"/>
        <w:rPr>
          <w:rFonts w:eastAsia="Times New Roman" w:cs="Times New Roman"/>
          <w:b w:val="0"/>
          <w:bCs w:val="0"/>
          <w:sz w:val="24"/>
          <w:szCs w:val="24"/>
        </w:rPr>
      </w:pPr>
      <w:proofErr w:type="spellStart"/>
      <w:r w:rsidRPr="009A40B4">
        <w:rPr>
          <w:rFonts w:eastAsia="Times New Roman" w:cs="Times New Roman"/>
          <w:b w:val="0"/>
          <w:bCs w:val="0"/>
          <w:sz w:val="24"/>
          <w:szCs w:val="24"/>
        </w:rPr>
        <w:t>Lidhur</w:t>
      </w:r>
      <w:proofErr w:type="spellEnd"/>
      <w:r w:rsidRPr="009A40B4">
        <w:rPr>
          <w:rFonts w:eastAsia="Times New Roman" w:cs="Times New Roman"/>
          <w:b w:val="0"/>
          <w:bCs w:val="0"/>
          <w:sz w:val="24"/>
          <w:szCs w:val="24"/>
        </w:rPr>
        <w:t xml:space="preserve"> me </w:t>
      </w:r>
      <w:proofErr w:type="spellStart"/>
      <w:r w:rsidRPr="009A40B4">
        <w:rPr>
          <w:rFonts w:eastAsia="Times New Roman" w:cs="Times New Roman"/>
          <w:b w:val="0"/>
          <w:bCs w:val="0"/>
          <w:sz w:val="24"/>
          <w:szCs w:val="24"/>
        </w:rPr>
        <w:t>pjesëmarrjen</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në</w:t>
      </w:r>
      <w:proofErr w:type="spellEnd"/>
      <w:r w:rsidRPr="009A40B4">
        <w:rPr>
          <w:rFonts w:eastAsia="Times New Roman" w:cs="Times New Roman"/>
          <w:b w:val="0"/>
          <w:bCs w:val="0"/>
          <w:sz w:val="24"/>
          <w:szCs w:val="24"/>
        </w:rPr>
        <w:t xml:space="preserve"> EURES</w:t>
      </w:r>
      <w:r w:rsidR="00420F15" w:rsidRPr="009A40B4">
        <w:rPr>
          <w:rFonts w:eastAsia="Times New Roman" w:cs="Times New Roman"/>
          <w:b w:val="0"/>
          <w:bCs w:val="0"/>
          <w:sz w:val="24"/>
          <w:szCs w:val="24"/>
        </w:rPr>
        <w:t xml:space="preserve">, </w:t>
      </w:r>
      <w:proofErr w:type="spellStart"/>
      <w:r w:rsidR="00420F15" w:rsidRPr="009A40B4">
        <w:rPr>
          <w:rFonts w:eastAsia="Times New Roman" w:cs="Times New Roman"/>
          <w:b w:val="0"/>
          <w:bCs w:val="0"/>
          <w:sz w:val="24"/>
          <w:szCs w:val="24"/>
        </w:rPr>
        <w:t>ndërhyrja</w:t>
      </w:r>
      <w:proofErr w:type="spellEnd"/>
      <w:r w:rsidR="00420F15" w:rsidRPr="009A40B4">
        <w:rPr>
          <w:rFonts w:eastAsia="Times New Roman" w:cs="Times New Roman"/>
          <w:b w:val="0"/>
          <w:bCs w:val="0"/>
          <w:sz w:val="24"/>
          <w:szCs w:val="24"/>
        </w:rPr>
        <w:t xml:space="preserve"> </w:t>
      </w:r>
      <w:proofErr w:type="spellStart"/>
      <w:r w:rsidR="00420F15" w:rsidRPr="009A40B4">
        <w:rPr>
          <w:rFonts w:eastAsia="Times New Roman" w:cs="Times New Roman"/>
          <w:b w:val="0"/>
          <w:bCs w:val="0"/>
          <w:sz w:val="24"/>
          <w:szCs w:val="24"/>
        </w:rPr>
        <w:t>mbështetet</w:t>
      </w:r>
      <w:proofErr w:type="spellEnd"/>
      <w:r w:rsidR="00420F15" w:rsidRPr="009A40B4">
        <w:rPr>
          <w:rFonts w:eastAsia="Times New Roman" w:cs="Times New Roman"/>
          <w:b w:val="0"/>
          <w:bCs w:val="0"/>
          <w:sz w:val="24"/>
          <w:szCs w:val="24"/>
        </w:rPr>
        <w:t xml:space="preserve"> </w:t>
      </w:r>
      <w:proofErr w:type="spellStart"/>
      <w:r w:rsidR="00420F15" w:rsidRPr="009A40B4">
        <w:rPr>
          <w:rFonts w:eastAsia="Times New Roman" w:cs="Times New Roman"/>
          <w:b w:val="0"/>
          <w:bCs w:val="0"/>
          <w:sz w:val="24"/>
          <w:szCs w:val="24"/>
        </w:rPr>
        <w:t>drejtpërdrejt</w:t>
      </w:r>
      <w:proofErr w:type="spellEnd"/>
      <w:r w:rsidR="00420F15" w:rsidRPr="009A40B4">
        <w:rPr>
          <w:rFonts w:eastAsia="Times New Roman" w:cs="Times New Roman"/>
          <w:b w:val="0"/>
          <w:bCs w:val="0"/>
          <w:sz w:val="24"/>
          <w:szCs w:val="24"/>
        </w:rPr>
        <w:t xml:space="preserve"> </w:t>
      </w:r>
      <w:proofErr w:type="spellStart"/>
      <w:r w:rsidR="00420F15" w:rsidRPr="009A40B4">
        <w:rPr>
          <w:rFonts w:eastAsia="Times New Roman" w:cs="Times New Roman"/>
          <w:b w:val="0"/>
          <w:bCs w:val="0"/>
          <w:sz w:val="24"/>
          <w:szCs w:val="24"/>
        </w:rPr>
        <w:t>në</w:t>
      </w:r>
      <w:proofErr w:type="spellEnd"/>
      <w:r w:rsidR="00420F15" w:rsidRPr="009A40B4">
        <w:rPr>
          <w:rFonts w:eastAsia="Times New Roman" w:cs="Times New Roman"/>
          <w:b w:val="0"/>
          <w:bCs w:val="0"/>
          <w:sz w:val="24"/>
          <w:szCs w:val="24"/>
        </w:rPr>
        <w:t xml:space="preserve"> </w:t>
      </w:r>
      <w:proofErr w:type="spellStart"/>
      <w:r w:rsidR="00420F15" w:rsidRPr="009A40B4">
        <w:rPr>
          <w:rFonts w:eastAsia="Times New Roman" w:cs="Times New Roman"/>
          <w:b w:val="0"/>
          <w:bCs w:val="0"/>
          <w:sz w:val="24"/>
          <w:szCs w:val="24"/>
        </w:rPr>
        <w:t>detyrimet</w:t>
      </w:r>
      <w:proofErr w:type="spellEnd"/>
      <w:r w:rsidR="00420F15" w:rsidRPr="009A40B4">
        <w:rPr>
          <w:rFonts w:eastAsia="Times New Roman" w:cs="Times New Roman"/>
          <w:b w:val="0"/>
          <w:bCs w:val="0"/>
          <w:sz w:val="24"/>
          <w:szCs w:val="24"/>
        </w:rPr>
        <w:t xml:space="preserve"> e </w:t>
      </w:r>
      <w:proofErr w:type="spellStart"/>
      <w:r w:rsidR="00420F15" w:rsidRPr="009A40B4">
        <w:rPr>
          <w:rFonts w:eastAsia="Times New Roman" w:cs="Times New Roman"/>
          <w:b w:val="0"/>
          <w:bCs w:val="0"/>
          <w:sz w:val="24"/>
          <w:szCs w:val="24"/>
        </w:rPr>
        <w:t>procesit</w:t>
      </w:r>
      <w:proofErr w:type="spellEnd"/>
      <w:r w:rsidR="00420F15" w:rsidRPr="009A40B4">
        <w:rPr>
          <w:rFonts w:eastAsia="Times New Roman" w:cs="Times New Roman"/>
          <w:b w:val="0"/>
          <w:bCs w:val="0"/>
          <w:sz w:val="24"/>
          <w:szCs w:val="24"/>
        </w:rPr>
        <w:t xml:space="preserve"> </w:t>
      </w:r>
      <w:proofErr w:type="spellStart"/>
      <w:r w:rsidR="00420F15" w:rsidRPr="009A40B4">
        <w:rPr>
          <w:rFonts w:eastAsia="Times New Roman" w:cs="Times New Roman"/>
          <w:b w:val="0"/>
          <w:bCs w:val="0"/>
          <w:sz w:val="24"/>
          <w:szCs w:val="24"/>
        </w:rPr>
        <w:t>të</w:t>
      </w:r>
      <w:proofErr w:type="spellEnd"/>
      <w:r w:rsidR="00420F15" w:rsidRPr="009A40B4">
        <w:rPr>
          <w:rFonts w:eastAsia="Times New Roman" w:cs="Times New Roman"/>
          <w:b w:val="0"/>
          <w:bCs w:val="0"/>
          <w:sz w:val="24"/>
          <w:szCs w:val="24"/>
        </w:rPr>
        <w:t xml:space="preserve"> </w:t>
      </w:r>
      <w:proofErr w:type="spellStart"/>
      <w:r w:rsidR="00420F15" w:rsidRPr="009A40B4">
        <w:rPr>
          <w:rFonts w:eastAsia="Times New Roman" w:cs="Times New Roman"/>
          <w:b w:val="0"/>
          <w:bCs w:val="0"/>
          <w:sz w:val="24"/>
          <w:szCs w:val="24"/>
        </w:rPr>
        <w:t>anëtarësimit</w:t>
      </w:r>
      <w:proofErr w:type="spellEnd"/>
      <w:r w:rsidR="00420F15" w:rsidRPr="009A40B4">
        <w:rPr>
          <w:rFonts w:eastAsia="Times New Roman" w:cs="Times New Roman"/>
          <w:b w:val="0"/>
          <w:bCs w:val="0"/>
          <w:sz w:val="24"/>
          <w:szCs w:val="24"/>
        </w:rPr>
        <w:t xml:space="preserve"> (</w:t>
      </w:r>
      <w:proofErr w:type="spellStart"/>
      <w:r w:rsidR="00420F15" w:rsidRPr="009A40B4">
        <w:rPr>
          <w:rFonts w:eastAsia="Times New Roman" w:cs="Times New Roman"/>
          <w:b w:val="0"/>
          <w:bCs w:val="0"/>
          <w:sz w:val="24"/>
          <w:szCs w:val="24"/>
        </w:rPr>
        <w:t>Kapitulli</w:t>
      </w:r>
      <w:proofErr w:type="spellEnd"/>
      <w:r w:rsidR="00420F15" w:rsidRPr="009A40B4">
        <w:rPr>
          <w:rFonts w:eastAsia="Times New Roman" w:cs="Times New Roman"/>
          <w:b w:val="0"/>
          <w:bCs w:val="0"/>
          <w:sz w:val="24"/>
          <w:szCs w:val="24"/>
        </w:rPr>
        <w:t xml:space="preserve"> 2 — Liria e </w:t>
      </w:r>
      <w:proofErr w:type="spellStart"/>
      <w:r w:rsidR="00420F15" w:rsidRPr="009A40B4">
        <w:rPr>
          <w:rFonts w:eastAsia="Times New Roman" w:cs="Times New Roman"/>
          <w:b w:val="0"/>
          <w:bCs w:val="0"/>
          <w:sz w:val="24"/>
          <w:szCs w:val="24"/>
        </w:rPr>
        <w:t>lëvizjes</w:t>
      </w:r>
      <w:proofErr w:type="spellEnd"/>
      <w:r w:rsidR="00420F15" w:rsidRPr="009A40B4">
        <w:rPr>
          <w:rFonts w:eastAsia="Times New Roman" w:cs="Times New Roman"/>
          <w:b w:val="0"/>
          <w:bCs w:val="0"/>
          <w:sz w:val="24"/>
          <w:szCs w:val="24"/>
        </w:rPr>
        <w:t xml:space="preserve"> </w:t>
      </w:r>
      <w:proofErr w:type="spellStart"/>
      <w:r w:rsidR="00420F15" w:rsidRPr="009A40B4">
        <w:rPr>
          <w:rFonts w:eastAsia="Times New Roman" w:cs="Times New Roman"/>
          <w:b w:val="0"/>
          <w:bCs w:val="0"/>
          <w:sz w:val="24"/>
          <w:szCs w:val="24"/>
        </w:rPr>
        <w:t>së</w:t>
      </w:r>
      <w:proofErr w:type="spellEnd"/>
      <w:r w:rsidR="00420F15" w:rsidRPr="009A40B4">
        <w:rPr>
          <w:rFonts w:eastAsia="Times New Roman" w:cs="Times New Roman"/>
          <w:b w:val="0"/>
          <w:bCs w:val="0"/>
          <w:sz w:val="24"/>
          <w:szCs w:val="24"/>
        </w:rPr>
        <w:t xml:space="preserve"> </w:t>
      </w:r>
      <w:proofErr w:type="spellStart"/>
      <w:r w:rsidR="00420F15" w:rsidRPr="009A40B4">
        <w:rPr>
          <w:rFonts w:eastAsia="Times New Roman" w:cs="Times New Roman"/>
          <w:b w:val="0"/>
          <w:bCs w:val="0"/>
          <w:sz w:val="24"/>
          <w:szCs w:val="24"/>
        </w:rPr>
        <w:t>punëtorëve</w:t>
      </w:r>
      <w:proofErr w:type="spellEnd"/>
      <w:r w:rsidR="00420F15" w:rsidRPr="009A40B4">
        <w:rPr>
          <w:rFonts w:eastAsia="Times New Roman" w:cs="Times New Roman"/>
          <w:b w:val="0"/>
          <w:bCs w:val="0"/>
          <w:sz w:val="24"/>
          <w:szCs w:val="24"/>
        </w:rPr>
        <w:t xml:space="preserve">) </w:t>
      </w:r>
      <w:proofErr w:type="spellStart"/>
      <w:r w:rsidR="00420F15" w:rsidRPr="009A40B4">
        <w:rPr>
          <w:rFonts w:eastAsia="Times New Roman" w:cs="Times New Roman"/>
          <w:b w:val="0"/>
          <w:bCs w:val="0"/>
          <w:sz w:val="24"/>
          <w:szCs w:val="24"/>
        </w:rPr>
        <w:t>dhe</w:t>
      </w:r>
      <w:proofErr w:type="spellEnd"/>
      <w:r w:rsidR="00420F15" w:rsidRPr="009A40B4">
        <w:rPr>
          <w:rFonts w:eastAsia="Times New Roman" w:cs="Times New Roman"/>
          <w:b w:val="0"/>
          <w:bCs w:val="0"/>
          <w:sz w:val="24"/>
          <w:szCs w:val="24"/>
        </w:rPr>
        <w:t xml:space="preserve"> </w:t>
      </w:r>
      <w:proofErr w:type="spellStart"/>
      <w:r w:rsidR="00420F15" w:rsidRPr="009A40B4">
        <w:rPr>
          <w:rFonts w:eastAsia="Times New Roman" w:cs="Times New Roman"/>
          <w:b w:val="0"/>
          <w:bCs w:val="0"/>
          <w:sz w:val="24"/>
          <w:szCs w:val="24"/>
        </w:rPr>
        <w:t>në</w:t>
      </w:r>
      <w:proofErr w:type="spellEnd"/>
      <w:r w:rsidR="00420F15" w:rsidRPr="009A40B4">
        <w:rPr>
          <w:rFonts w:eastAsia="Times New Roman" w:cs="Times New Roman"/>
          <w:b w:val="0"/>
          <w:bCs w:val="0"/>
          <w:sz w:val="24"/>
          <w:szCs w:val="24"/>
        </w:rPr>
        <w:t xml:space="preserve"> </w:t>
      </w:r>
      <w:proofErr w:type="spellStart"/>
      <w:r w:rsidR="00420F15" w:rsidRPr="009A40B4">
        <w:rPr>
          <w:rFonts w:eastAsia="Times New Roman" w:cs="Times New Roman"/>
          <w:b w:val="0"/>
          <w:bCs w:val="0"/>
          <w:sz w:val="24"/>
          <w:szCs w:val="24"/>
        </w:rPr>
        <w:t>Planin</w:t>
      </w:r>
      <w:proofErr w:type="spellEnd"/>
      <w:r w:rsidR="00420F15" w:rsidRPr="009A40B4">
        <w:rPr>
          <w:rFonts w:eastAsia="Times New Roman" w:cs="Times New Roman"/>
          <w:b w:val="0"/>
          <w:bCs w:val="0"/>
          <w:sz w:val="24"/>
          <w:szCs w:val="24"/>
        </w:rPr>
        <w:t xml:space="preserve"> </w:t>
      </w:r>
      <w:proofErr w:type="spellStart"/>
      <w:r w:rsidR="00420F15" w:rsidRPr="009A40B4">
        <w:rPr>
          <w:rFonts w:eastAsia="Times New Roman" w:cs="Times New Roman"/>
          <w:b w:val="0"/>
          <w:bCs w:val="0"/>
          <w:sz w:val="24"/>
          <w:szCs w:val="24"/>
        </w:rPr>
        <w:t>Kombëtar</w:t>
      </w:r>
      <w:proofErr w:type="spellEnd"/>
      <w:r w:rsidR="00420F15" w:rsidRPr="009A40B4">
        <w:rPr>
          <w:rFonts w:eastAsia="Times New Roman" w:cs="Times New Roman"/>
          <w:b w:val="0"/>
          <w:bCs w:val="0"/>
          <w:sz w:val="24"/>
          <w:szCs w:val="24"/>
        </w:rPr>
        <w:t xml:space="preserve"> </w:t>
      </w:r>
      <w:proofErr w:type="spellStart"/>
      <w:r w:rsidR="00420F15" w:rsidRPr="009A40B4">
        <w:rPr>
          <w:rFonts w:eastAsia="Times New Roman" w:cs="Times New Roman"/>
          <w:b w:val="0"/>
          <w:bCs w:val="0"/>
          <w:sz w:val="24"/>
          <w:szCs w:val="24"/>
        </w:rPr>
        <w:t>për</w:t>
      </w:r>
      <w:proofErr w:type="spellEnd"/>
      <w:r w:rsidR="00420F15" w:rsidRPr="009A40B4">
        <w:rPr>
          <w:rFonts w:eastAsia="Times New Roman" w:cs="Times New Roman"/>
          <w:b w:val="0"/>
          <w:bCs w:val="0"/>
          <w:sz w:val="24"/>
          <w:szCs w:val="24"/>
        </w:rPr>
        <w:t xml:space="preserve"> </w:t>
      </w:r>
      <w:proofErr w:type="spellStart"/>
      <w:r w:rsidR="00420F15" w:rsidRPr="009A40B4">
        <w:rPr>
          <w:rFonts w:eastAsia="Times New Roman" w:cs="Times New Roman"/>
          <w:b w:val="0"/>
          <w:bCs w:val="0"/>
          <w:sz w:val="24"/>
          <w:szCs w:val="24"/>
        </w:rPr>
        <w:t>Integrimin</w:t>
      </w:r>
      <w:proofErr w:type="spellEnd"/>
      <w:r w:rsidR="00420F15" w:rsidRPr="009A40B4">
        <w:rPr>
          <w:rFonts w:eastAsia="Times New Roman" w:cs="Times New Roman"/>
          <w:b w:val="0"/>
          <w:bCs w:val="0"/>
          <w:sz w:val="24"/>
          <w:szCs w:val="24"/>
        </w:rPr>
        <w:t xml:space="preserve"> </w:t>
      </w:r>
      <w:proofErr w:type="spellStart"/>
      <w:r w:rsidR="00420F15" w:rsidRPr="009A40B4">
        <w:rPr>
          <w:rFonts w:eastAsia="Times New Roman" w:cs="Times New Roman"/>
          <w:b w:val="0"/>
          <w:bCs w:val="0"/>
          <w:sz w:val="24"/>
          <w:szCs w:val="24"/>
        </w:rPr>
        <w:t>Evropian</w:t>
      </w:r>
      <w:proofErr w:type="spellEnd"/>
      <w:r w:rsidR="00420F15" w:rsidRPr="009A40B4">
        <w:rPr>
          <w:rFonts w:eastAsia="Times New Roman" w:cs="Times New Roman"/>
          <w:b w:val="0"/>
          <w:bCs w:val="0"/>
          <w:sz w:val="24"/>
          <w:szCs w:val="24"/>
        </w:rPr>
        <w:t xml:space="preserve">: </w:t>
      </w:r>
      <w:proofErr w:type="spellStart"/>
      <w:r w:rsidR="00420F15" w:rsidRPr="009A40B4">
        <w:rPr>
          <w:rFonts w:eastAsia="Times New Roman" w:cs="Times New Roman"/>
          <w:b w:val="0"/>
          <w:bCs w:val="0"/>
          <w:sz w:val="24"/>
          <w:szCs w:val="24"/>
        </w:rPr>
        <w:t>Rregullorja</w:t>
      </w:r>
      <w:proofErr w:type="spellEnd"/>
      <w:r w:rsidR="00420F15" w:rsidRPr="009A40B4">
        <w:rPr>
          <w:rFonts w:eastAsia="Times New Roman" w:cs="Times New Roman"/>
          <w:b w:val="0"/>
          <w:bCs w:val="0"/>
          <w:sz w:val="24"/>
          <w:szCs w:val="24"/>
        </w:rPr>
        <w:t xml:space="preserve"> (BE) 2016/589, e </w:t>
      </w:r>
      <w:proofErr w:type="spellStart"/>
      <w:r w:rsidR="00420F15" w:rsidRPr="009A40B4">
        <w:rPr>
          <w:rFonts w:eastAsia="Times New Roman" w:cs="Times New Roman"/>
          <w:b w:val="0"/>
          <w:bCs w:val="0"/>
          <w:sz w:val="24"/>
          <w:szCs w:val="24"/>
        </w:rPr>
        <w:t>ndryshuar</w:t>
      </w:r>
      <w:proofErr w:type="spellEnd"/>
      <w:r w:rsidR="00420F15" w:rsidRPr="009A40B4">
        <w:rPr>
          <w:rFonts w:eastAsia="Times New Roman" w:cs="Times New Roman"/>
          <w:b w:val="0"/>
          <w:bCs w:val="0"/>
          <w:sz w:val="24"/>
          <w:szCs w:val="24"/>
        </w:rPr>
        <w:t xml:space="preserve"> me </w:t>
      </w:r>
      <w:proofErr w:type="spellStart"/>
      <w:r w:rsidR="00420F15" w:rsidRPr="009A40B4">
        <w:rPr>
          <w:rFonts w:eastAsia="Times New Roman" w:cs="Times New Roman"/>
          <w:b w:val="0"/>
          <w:bCs w:val="0"/>
          <w:sz w:val="24"/>
          <w:szCs w:val="24"/>
        </w:rPr>
        <w:t>Rregulloren</w:t>
      </w:r>
      <w:proofErr w:type="spellEnd"/>
      <w:r w:rsidR="00420F15" w:rsidRPr="009A40B4">
        <w:rPr>
          <w:rFonts w:eastAsia="Times New Roman" w:cs="Times New Roman"/>
          <w:b w:val="0"/>
          <w:bCs w:val="0"/>
          <w:sz w:val="24"/>
          <w:szCs w:val="24"/>
        </w:rPr>
        <w:t xml:space="preserve"> (BE) 2019/1149, </w:t>
      </w:r>
      <w:proofErr w:type="spellStart"/>
      <w:r w:rsidR="00420F15" w:rsidRPr="009A40B4">
        <w:rPr>
          <w:rFonts w:eastAsia="Times New Roman" w:cs="Times New Roman"/>
          <w:b w:val="0"/>
          <w:bCs w:val="0"/>
          <w:sz w:val="24"/>
          <w:szCs w:val="24"/>
        </w:rPr>
        <w:t>kërkon</w:t>
      </w:r>
      <w:proofErr w:type="spellEnd"/>
      <w:r w:rsidR="00420F15" w:rsidRPr="009A40B4">
        <w:rPr>
          <w:rFonts w:eastAsia="Times New Roman" w:cs="Times New Roman"/>
          <w:b w:val="0"/>
          <w:bCs w:val="0"/>
          <w:sz w:val="24"/>
          <w:szCs w:val="24"/>
        </w:rPr>
        <w:t xml:space="preserve"> </w:t>
      </w:r>
      <w:proofErr w:type="spellStart"/>
      <w:r w:rsidR="00420F15" w:rsidRPr="009A40B4">
        <w:rPr>
          <w:rFonts w:eastAsia="Times New Roman" w:cs="Times New Roman"/>
          <w:b w:val="0"/>
          <w:bCs w:val="0"/>
          <w:sz w:val="24"/>
          <w:szCs w:val="24"/>
        </w:rPr>
        <w:t>struktura</w:t>
      </w:r>
      <w:proofErr w:type="spellEnd"/>
      <w:r w:rsidR="00420F15" w:rsidRPr="009A40B4">
        <w:rPr>
          <w:rFonts w:eastAsia="Times New Roman" w:cs="Times New Roman"/>
          <w:b w:val="0"/>
          <w:bCs w:val="0"/>
          <w:sz w:val="24"/>
          <w:szCs w:val="24"/>
        </w:rPr>
        <w:t xml:space="preserve"> </w:t>
      </w:r>
      <w:proofErr w:type="spellStart"/>
      <w:r w:rsidR="00420F15" w:rsidRPr="009A40B4">
        <w:rPr>
          <w:rFonts w:eastAsia="Times New Roman" w:cs="Times New Roman"/>
          <w:b w:val="0"/>
          <w:bCs w:val="0"/>
          <w:sz w:val="24"/>
          <w:szCs w:val="24"/>
        </w:rPr>
        <w:t>dhe</w:t>
      </w:r>
      <w:proofErr w:type="spellEnd"/>
      <w:r w:rsidR="00420F15" w:rsidRPr="009A40B4">
        <w:rPr>
          <w:rFonts w:eastAsia="Times New Roman" w:cs="Times New Roman"/>
          <w:b w:val="0"/>
          <w:bCs w:val="0"/>
          <w:sz w:val="24"/>
          <w:szCs w:val="24"/>
        </w:rPr>
        <w:t xml:space="preserve"> </w:t>
      </w:r>
      <w:proofErr w:type="spellStart"/>
      <w:r w:rsidR="00420F15" w:rsidRPr="009A40B4">
        <w:rPr>
          <w:rFonts w:eastAsia="Times New Roman" w:cs="Times New Roman"/>
          <w:b w:val="0"/>
          <w:bCs w:val="0"/>
          <w:sz w:val="24"/>
          <w:szCs w:val="24"/>
        </w:rPr>
        <w:t>procedura</w:t>
      </w:r>
      <w:proofErr w:type="spellEnd"/>
      <w:r w:rsidR="00420F15" w:rsidRPr="009A40B4">
        <w:rPr>
          <w:rFonts w:eastAsia="Times New Roman" w:cs="Times New Roman"/>
          <w:b w:val="0"/>
          <w:bCs w:val="0"/>
          <w:sz w:val="24"/>
          <w:szCs w:val="24"/>
        </w:rPr>
        <w:t xml:space="preserve"> </w:t>
      </w:r>
      <w:proofErr w:type="spellStart"/>
      <w:r w:rsidR="00420F15" w:rsidRPr="009A40B4">
        <w:rPr>
          <w:rFonts w:eastAsia="Times New Roman" w:cs="Times New Roman"/>
          <w:b w:val="0"/>
          <w:bCs w:val="0"/>
          <w:sz w:val="24"/>
          <w:szCs w:val="24"/>
        </w:rPr>
        <w:t>kombëtare</w:t>
      </w:r>
      <w:proofErr w:type="spellEnd"/>
      <w:r w:rsidR="00420F15" w:rsidRPr="009A40B4">
        <w:rPr>
          <w:rFonts w:eastAsia="Times New Roman" w:cs="Times New Roman"/>
          <w:b w:val="0"/>
          <w:bCs w:val="0"/>
          <w:sz w:val="24"/>
          <w:szCs w:val="24"/>
        </w:rPr>
        <w:t xml:space="preserve"> </w:t>
      </w:r>
      <w:proofErr w:type="spellStart"/>
      <w:r w:rsidR="00420F15" w:rsidRPr="009A40B4">
        <w:rPr>
          <w:rFonts w:eastAsia="Times New Roman" w:cs="Times New Roman"/>
          <w:b w:val="0"/>
          <w:bCs w:val="0"/>
          <w:sz w:val="24"/>
          <w:szCs w:val="24"/>
        </w:rPr>
        <w:t>që</w:t>
      </w:r>
      <w:proofErr w:type="spellEnd"/>
      <w:r w:rsidR="00420F15" w:rsidRPr="009A40B4">
        <w:rPr>
          <w:rFonts w:eastAsia="Times New Roman" w:cs="Times New Roman"/>
          <w:b w:val="0"/>
          <w:bCs w:val="0"/>
          <w:sz w:val="24"/>
          <w:szCs w:val="24"/>
        </w:rPr>
        <w:t xml:space="preserve"> sot </w:t>
      </w:r>
      <w:proofErr w:type="spellStart"/>
      <w:r w:rsidR="00420F15" w:rsidRPr="009A40B4">
        <w:rPr>
          <w:rFonts w:eastAsia="Times New Roman" w:cs="Times New Roman"/>
          <w:b w:val="0"/>
          <w:bCs w:val="0"/>
          <w:sz w:val="24"/>
          <w:szCs w:val="24"/>
        </w:rPr>
        <w:t>mungojnë</w:t>
      </w:r>
      <w:proofErr w:type="spellEnd"/>
      <w:r w:rsidR="00420F15" w:rsidRPr="009A40B4">
        <w:rPr>
          <w:rFonts w:eastAsia="Times New Roman" w:cs="Times New Roman"/>
          <w:b w:val="0"/>
          <w:bCs w:val="0"/>
          <w:sz w:val="24"/>
          <w:szCs w:val="24"/>
        </w:rPr>
        <w:t xml:space="preserve">. Puna e </w:t>
      </w:r>
      <w:proofErr w:type="spellStart"/>
      <w:r w:rsidR="00420F15" w:rsidRPr="009A40B4">
        <w:rPr>
          <w:rFonts w:eastAsia="Times New Roman" w:cs="Times New Roman"/>
          <w:b w:val="0"/>
          <w:bCs w:val="0"/>
          <w:sz w:val="24"/>
          <w:szCs w:val="24"/>
        </w:rPr>
        <w:t>realizuar</w:t>
      </w:r>
      <w:proofErr w:type="spellEnd"/>
      <w:r w:rsidR="00420F15" w:rsidRPr="009A40B4">
        <w:rPr>
          <w:rFonts w:eastAsia="Times New Roman" w:cs="Times New Roman"/>
          <w:b w:val="0"/>
          <w:bCs w:val="0"/>
          <w:sz w:val="24"/>
          <w:szCs w:val="24"/>
        </w:rPr>
        <w:t xml:space="preserve"> </w:t>
      </w:r>
      <w:proofErr w:type="spellStart"/>
      <w:r w:rsidR="00420F15" w:rsidRPr="009A40B4">
        <w:rPr>
          <w:rFonts w:eastAsia="Times New Roman" w:cs="Times New Roman"/>
          <w:b w:val="0"/>
          <w:bCs w:val="0"/>
          <w:sz w:val="24"/>
          <w:szCs w:val="24"/>
        </w:rPr>
        <w:t>tashmë</w:t>
      </w:r>
      <w:proofErr w:type="spellEnd"/>
      <w:r w:rsidR="00420F15" w:rsidRPr="009A40B4">
        <w:rPr>
          <w:rFonts w:eastAsia="Times New Roman" w:cs="Times New Roman"/>
          <w:b w:val="0"/>
          <w:bCs w:val="0"/>
          <w:sz w:val="24"/>
          <w:szCs w:val="24"/>
        </w:rPr>
        <w:t xml:space="preserve"> </w:t>
      </w:r>
      <w:proofErr w:type="spellStart"/>
      <w:r w:rsidR="00420F15" w:rsidRPr="009A40B4">
        <w:rPr>
          <w:rFonts w:eastAsia="Times New Roman" w:cs="Times New Roman"/>
          <w:b w:val="0"/>
          <w:bCs w:val="0"/>
          <w:sz w:val="24"/>
          <w:szCs w:val="24"/>
        </w:rPr>
        <w:t>përfshin</w:t>
      </w:r>
      <w:proofErr w:type="spellEnd"/>
      <w:r w:rsidR="00420F15" w:rsidRPr="009A40B4">
        <w:rPr>
          <w:rFonts w:eastAsia="Times New Roman" w:cs="Times New Roman"/>
          <w:b w:val="0"/>
          <w:bCs w:val="0"/>
          <w:sz w:val="24"/>
          <w:szCs w:val="24"/>
        </w:rPr>
        <w:t xml:space="preserve">: </w:t>
      </w:r>
      <w:proofErr w:type="spellStart"/>
      <w:r w:rsidR="00420F15" w:rsidRPr="009A40B4">
        <w:rPr>
          <w:rFonts w:eastAsia="Times New Roman" w:cs="Times New Roman"/>
          <w:b w:val="0"/>
          <w:bCs w:val="0"/>
          <w:sz w:val="24"/>
          <w:szCs w:val="24"/>
        </w:rPr>
        <w:t>draftimin</w:t>
      </w:r>
      <w:proofErr w:type="spellEnd"/>
      <w:r w:rsidR="00420F15" w:rsidRPr="009A40B4">
        <w:rPr>
          <w:rFonts w:eastAsia="Times New Roman" w:cs="Times New Roman"/>
          <w:b w:val="0"/>
          <w:bCs w:val="0"/>
          <w:sz w:val="24"/>
          <w:szCs w:val="24"/>
        </w:rPr>
        <w:t xml:space="preserve"> e </w:t>
      </w:r>
      <w:proofErr w:type="spellStart"/>
      <w:r w:rsidR="00420F15" w:rsidRPr="009A40B4">
        <w:rPr>
          <w:rFonts w:eastAsia="Times New Roman" w:cs="Times New Roman"/>
          <w:b w:val="0"/>
          <w:bCs w:val="0"/>
          <w:sz w:val="24"/>
          <w:szCs w:val="24"/>
        </w:rPr>
        <w:t>nenit</w:t>
      </w:r>
      <w:proofErr w:type="spellEnd"/>
      <w:r w:rsidR="00420F15" w:rsidRPr="009A40B4">
        <w:rPr>
          <w:rFonts w:eastAsia="Times New Roman" w:cs="Times New Roman"/>
          <w:b w:val="0"/>
          <w:bCs w:val="0"/>
          <w:sz w:val="24"/>
          <w:szCs w:val="24"/>
        </w:rPr>
        <w:t xml:space="preserve"> </w:t>
      </w:r>
      <w:proofErr w:type="spellStart"/>
      <w:r w:rsidR="00420F15" w:rsidRPr="009A40B4">
        <w:rPr>
          <w:rFonts w:eastAsia="Times New Roman" w:cs="Times New Roman"/>
          <w:b w:val="0"/>
          <w:bCs w:val="0"/>
          <w:sz w:val="24"/>
          <w:szCs w:val="24"/>
        </w:rPr>
        <w:t>të</w:t>
      </w:r>
      <w:proofErr w:type="spellEnd"/>
      <w:r w:rsidR="00420F15" w:rsidRPr="009A40B4">
        <w:rPr>
          <w:rFonts w:eastAsia="Times New Roman" w:cs="Times New Roman"/>
          <w:b w:val="0"/>
          <w:bCs w:val="0"/>
          <w:sz w:val="24"/>
          <w:szCs w:val="24"/>
        </w:rPr>
        <w:t xml:space="preserve"> </w:t>
      </w:r>
      <w:proofErr w:type="spellStart"/>
      <w:r w:rsidR="00420F15" w:rsidRPr="009A40B4">
        <w:rPr>
          <w:rFonts w:eastAsia="Times New Roman" w:cs="Times New Roman"/>
          <w:b w:val="0"/>
          <w:bCs w:val="0"/>
          <w:sz w:val="24"/>
          <w:szCs w:val="24"/>
        </w:rPr>
        <w:t>ri</w:t>
      </w:r>
      <w:proofErr w:type="spellEnd"/>
      <w:r w:rsidR="00420F15" w:rsidRPr="009A40B4">
        <w:rPr>
          <w:rFonts w:eastAsia="Times New Roman" w:cs="Times New Roman"/>
          <w:b w:val="0"/>
          <w:bCs w:val="0"/>
          <w:sz w:val="24"/>
          <w:szCs w:val="24"/>
        </w:rPr>
        <w:t xml:space="preserve"> 14/1 </w:t>
      </w:r>
      <w:proofErr w:type="spellStart"/>
      <w:r w:rsidR="00420F15" w:rsidRPr="009A40B4">
        <w:rPr>
          <w:rFonts w:eastAsia="Times New Roman" w:cs="Times New Roman"/>
          <w:b w:val="0"/>
          <w:bCs w:val="0"/>
          <w:sz w:val="24"/>
          <w:szCs w:val="24"/>
        </w:rPr>
        <w:t>dhe</w:t>
      </w:r>
      <w:proofErr w:type="spellEnd"/>
      <w:r w:rsidR="00420F15" w:rsidRPr="009A40B4">
        <w:rPr>
          <w:rFonts w:eastAsia="Times New Roman" w:cs="Times New Roman"/>
          <w:b w:val="0"/>
          <w:bCs w:val="0"/>
          <w:sz w:val="24"/>
          <w:szCs w:val="24"/>
        </w:rPr>
        <w:t xml:space="preserve"> </w:t>
      </w:r>
      <w:proofErr w:type="spellStart"/>
      <w:r w:rsidR="00420F15" w:rsidRPr="009A40B4">
        <w:rPr>
          <w:rFonts w:eastAsia="Times New Roman" w:cs="Times New Roman"/>
          <w:b w:val="0"/>
          <w:bCs w:val="0"/>
          <w:sz w:val="24"/>
          <w:szCs w:val="24"/>
        </w:rPr>
        <w:t>të</w:t>
      </w:r>
      <w:proofErr w:type="spellEnd"/>
      <w:r w:rsidR="00420F15" w:rsidRPr="009A40B4">
        <w:rPr>
          <w:rFonts w:eastAsia="Times New Roman" w:cs="Times New Roman"/>
          <w:b w:val="0"/>
          <w:bCs w:val="0"/>
          <w:sz w:val="24"/>
          <w:szCs w:val="24"/>
        </w:rPr>
        <w:t xml:space="preserve"> </w:t>
      </w:r>
      <w:proofErr w:type="spellStart"/>
      <w:r w:rsidR="00420F15" w:rsidRPr="009A40B4">
        <w:rPr>
          <w:rFonts w:eastAsia="Times New Roman" w:cs="Times New Roman"/>
          <w:b w:val="0"/>
          <w:bCs w:val="0"/>
          <w:sz w:val="24"/>
          <w:szCs w:val="24"/>
        </w:rPr>
        <w:t>përkufizimeve</w:t>
      </w:r>
      <w:proofErr w:type="spellEnd"/>
      <w:r w:rsidR="00420F15" w:rsidRPr="009A40B4">
        <w:rPr>
          <w:rFonts w:eastAsia="Times New Roman" w:cs="Times New Roman"/>
          <w:b w:val="0"/>
          <w:bCs w:val="0"/>
          <w:sz w:val="24"/>
          <w:szCs w:val="24"/>
        </w:rPr>
        <w:t xml:space="preserve"> </w:t>
      </w:r>
      <w:proofErr w:type="spellStart"/>
      <w:r w:rsidR="00420F15" w:rsidRPr="009A40B4">
        <w:rPr>
          <w:rFonts w:eastAsia="Times New Roman" w:cs="Times New Roman"/>
          <w:b w:val="0"/>
          <w:bCs w:val="0"/>
          <w:sz w:val="24"/>
          <w:szCs w:val="24"/>
        </w:rPr>
        <w:t>në</w:t>
      </w:r>
      <w:proofErr w:type="spellEnd"/>
      <w:r w:rsidR="00420F15" w:rsidRPr="009A40B4">
        <w:rPr>
          <w:rFonts w:eastAsia="Times New Roman" w:cs="Times New Roman"/>
          <w:b w:val="0"/>
          <w:bCs w:val="0"/>
          <w:sz w:val="24"/>
          <w:szCs w:val="24"/>
        </w:rPr>
        <w:t xml:space="preserve"> </w:t>
      </w:r>
      <w:proofErr w:type="spellStart"/>
      <w:r w:rsidR="00420F15" w:rsidRPr="009A40B4">
        <w:rPr>
          <w:rFonts w:eastAsia="Times New Roman" w:cs="Times New Roman"/>
          <w:b w:val="0"/>
          <w:bCs w:val="0"/>
          <w:sz w:val="24"/>
          <w:szCs w:val="24"/>
        </w:rPr>
        <w:t>paketën</w:t>
      </w:r>
      <w:proofErr w:type="spellEnd"/>
      <w:r w:rsidR="00420F15" w:rsidRPr="009A40B4">
        <w:rPr>
          <w:rFonts w:eastAsia="Times New Roman" w:cs="Times New Roman"/>
          <w:b w:val="0"/>
          <w:bCs w:val="0"/>
          <w:sz w:val="24"/>
          <w:szCs w:val="24"/>
        </w:rPr>
        <w:t xml:space="preserve"> e </w:t>
      </w:r>
      <w:proofErr w:type="spellStart"/>
      <w:r w:rsidR="00420F15" w:rsidRPr="009A40B4">
        <w:rPr>
          <w:rFonts w:eastAsia="Times New Roman" w:cs="Times New Roman"/>
          <w:b w:val="0"/>
          <w:bCs w:val="0"/>
          <w:sz w:val="24"/>
          <w:szCs w:val="24"/>
        </w:rPr>
        <w:t>ndryshimeve</w:t>
      </w:r>
      <w:proofErr w:type="spellEnd"/>
      <w:r w:rsidR="00420F15" w:rsidRPr="009A40B4">
        <w:rPr>
          <w:rFonts w:eastAsia="Times New Roman" w:cs="Times New Roman"/>
          <w:b w:val="0"/>
          <w:bCs w:val="0"/>
          <w:sz w:val="24"/>
          <w:szCs w:val="24"/>
        </w:rPr>
        <w:t xml:space="preserve"> </w:t>
      </w:r>
      <w:proofErr w:type="spellStart"/>
      <w:r w:rsidR="00420F15" w:rsidRPr="009A40B4">
        <w:rPr>
          <w:rFonts w:eastAsia="Times New Roman" w:cs="Times New Roman"/>
          <w:b w:val="0"/>
          <w:bCs w:val="0"/>
          <w:sz w:val="24"/>
          <w:szCs w:val="24"/>
        </w:rPr>
        <w:t>të</w:t>
      </w:r>
      <w:proofErr w:type="spellEnd"/>
      <w:r w:rsidR="00420F15" w:rsidRPr="009A40B4">
        <w:rPr>
          <w:rFonts w:eastAsia="Times New Roman" w:cs="Times New Roman"/>
          <w:b w:val="0"/>
          <w:bCs w:val="0"/>
          <w:sz w:val="24"/>
          <w:szCs w:val="24"/>
        </w:rPr>
        <w:t xml:space="preserve"> </w:t>
      </w:r>
      <w:proofErr w:type="spellStart"/>
      <w:r w:rsidR="00420F15" w:rsidRPr="009A40B4">
        <w:rPr>
          <w:rFonts w:eastAsia="Times New Roman" w:cs="Times New Roman"/>
          <w:b w:val="0"/>
          <w:bCs w:val="0"/>
          <w:sz w:val="24"/>
          <w:szCs w:val="24"/>
        </w:rPr>
        <w:t>ligjit</w:t>
      </w:r>
      <w:proofErr w:type="spellEnd"/>
      <w:r w:rsidR="00420F15" w:rsidRPr="009A40B4">
        <w:rPr>
          <w:rFonts w:eastAsia="Times New Roman" w:cs="Times New Roman"/>
          <w:b w:val="0"/>
          <w:bCs w:val="0"/>
          <w:sz w:val="24"/>
          <w:szCs w:val="24"/>
        </w:rPr>
        <w:t xml:space="preserve"> nr. 15/2019, draft-VKM-</w:t>
      </w:r>
      <w:proofErr w:type="spellStart"/>
      <w:r w:rsidR="00420F15" w:rsidRPr="009A40B4">
        <w:rPr>
          <w:rFonts w:eastAsia="Times New Roman" w:cs="Times New Roman"/>
          <w:b w:val="0"/>
          <w:bCs w:val="0"/>
          <w:sz w:val="24"/>
          <w:szCs w:val="24"/>
        </w:rPr>
        <w:t>në</w:t>
      </w:r>
      <w:proofErr w:type="spellEnd"/>
      <w:r w:rsidR="00420F15" w:rsidRPr="009A40B4">
        <w:rPr>
          <w:rFonts w:eastAsia="Times New Roman" w:cs="Times New Roman"/>
          <w:b w:val="0"/>
          <w:bCs w:val="0"/>
          <w:sz w:val="24"/>
          <w:szCs w:val="24"/>
        </w:rPr>
        <w:t xml:space="preserve"> e </w:t>
      </w:r>
      <w:proofErr w:type="spellStart"/>
      <w:r w:rsidR="00420F15" w:rsidRPr="009A40B4">
        <w:rPr>
          <w:rFonts w:eastAsia="Times New Roman" w:cs="Times New Roman"/>
          <w:b w:val="0"/>
          <w:bCs w:val="0"/>
          <w:sz w:val="24"/>
          <w:szCs w:val="24"/>
        </w:rPr>
        <w:t>për</w:t>
      </w:r>
      <w:proofErr w:type="spellEnd"/>
      <w:r w:rsidR="00420F15" w:rsidRPr="009A40B4">
        <w:rPr>
          <w:rFonts w:eastAsia="Times New Roman" w:cs="Times New Roman"/>
          <w:b w:val="0"/>
          <w:bCs w:val="0"/>
          <w:sz w:val="24"/>
          <w:szCs w:val="24"/>
        </w:rPr>
        <w:t xml:space="preserve"> </w:t>
      </w:r>
      <w:proofErr w:type="spellStart"/>
      <w:r w:rsidR="00420F15" w:rsidRPr="009A40B4">
        <w:rPr>
          <w:rFonts w:eastAsia="Times New Roman" w:cs="Times New Roman"/>
          <w:b w:val="0"/>
          <w:bCs w:val="0"/>
          <w:sz w:val="24"/>
          <w:szCs w:val="24"/>
        </w:rPr>
        <w:t>rrjetin</w:t>
      </w:r>
      <w:proofErr w:type="spellEnd"/>
      <w:r w:rsidR="00420F15" w:rsidRPr="009A40B4">
        <w:rPr>
          <w:rFonts w:eastAsia="Times New Roman" w:cs="Times New Roman"/>
          <w:b w:val="0"/>
          <w:bCs w:val="0"/>
          <w:sz w:val="24"/>
          <w:szCs w:val="24"/>
        </w:rPr>
        <w:t xml:space="preserve"> </w:t>
      </w:r>
      <w:proofErr w:type="spellStart"/>
      <w:r w:rsidR="00420F15" w:rsidRPr="009A40B4">
        <w:rPr>
          <w:rFonts w:eastAsia="Times New Roman" w:cs="Times New Roman"/>
          <w:b w:val="0"/>
          <w:bCs w:val="0"/>
          <w:sz w:val="24"/>
          <w:szCs w:val="24"/>
        </w:rPr>
        <w:t>kombëtar</w:t>
      </w:r>
      <w:proofErr w:type="spellEnd"/>
      <w:r w:rsidR="00420F15" w:rsidRPr="009A40B4">
        <w:rPr>
          <w:rFonts w:eastAsia="Times New Roman" w:cs="Times New Roman"/>
          <w:b w:val="0"/>
          <w:bCs w:val="0"/>
          <w:sz w:val="24"/>
          <w:szCs w:val="24"/>
        </w:rPr>
        <w:t xml:space="preserve"> EURES </w:t>
      </w:r>
      <w:proofErr w:type="spellStart"/>
      <w:r w:rsidR="00420F15" w:rsidRPr="009A40B4">
        <w:rPr>
          <w:rFonts w:eastAsia="Times New Roman" w:cs="Times New Roman"/>
          <w:b w:val="0"/>
          <w:bCs w:val="0"/>
          <w:sz w:val="24"/>
          <w:szCs w:val="24"/>
        </w:rPr>
        <w:t>dhe</w:t>
      </w:r>
      <w:proofErr w:type="spellEnd"/>
      <w:r w:rsidR="00420F15" w:rsidRPr="009A40B4">
        <w:rPr>
          <w:rFonts w:eastAsia="Times New Roman" w:cs="Times New Roman"/>
          <w:b w:val="0"/>
          <w:bCs w:val="0"/>
          <w:sz w:val="24"/>
          <w:szCs w:val="24"/>
        </w:rPr>
        <w:t xml:space="preserve"> </w:t>
      </w:r>
      <w:proofErr w:type="spellStart"/>
      <w:r w:rsidR="00420F15" w:rsidRPr="009A40B4">
        <w:rPr>
          <w:rFonts w:eastAsia="Times New Roman" w:cs="Times New Roman"/>
          <w:b w:val="0"/>
          <w:bCs w:val="0"/>
          <w:sz w:val="24"/>
          <w:szCs w:val="24"/>
        </w:rPr>
        <w:t>Sistemin</w:t>
      </w:r>
      <w:proofErr w:type="spellEnd"/>
      <w:r w:rsidR="00420F15" w:rsidRPr="009A40B4">
        <w:rPr>
          <w:rFonts w:eastAsia="Times New Roman" w:cs="Times New Roman"/>
          <w:b w:val="0"/>
          <w:bCs w:val="0"/>
          <w:sz w:val="24"/>
          <w:szCs w:val="24"/>
        </w:rPr>
        <w:t xml:space="preserve"> </w:t>
      </w:r>
      <w:proofErr w:type="spellStart"/>
      <w:r w:rsidR="00420F15" w:rsidRPr="009A40B4">
        <w:rPr>
          <w:rFonts w:eastAsia="Times New Roman" w:cs="Times New Roman"/>
          <w:b w:val="0"/>
          <w:bCs w:val="0"/>
          <w:sz w:val="24"/>
          <w:szCs w:val="24"/>
        </w:rPr>
        <w:t>Kombëtar</w:t>
      </w:r>
      <w:proofErr w:type="spellEnd"/>
      <w:r w:rsidR="00420F15" w:rsidRPr="009A40B4">
        <w:rPr>
          <w:rFonts w:eastAsia="Times New Roman" w:cs="Times New Roman"/>
          <w:b w:val="0"/>
          <w:bCs w:val="0"/>
          <w:sz w:val="24"/>
          <w:szCs w:val="24"/>
        </w:rPr>
        <w:t xml:space="preserve"> </w:t>
      </w:r>
      <w:proofErr w:type="spellStart"/>
      <w:r w:rsidR="00420F15" w:rsidRPr="009A40B4">
        <w:rPr>
          <w:rFonts w:eastAsia="Times New Roman" w:cs="Times New Roman"/>
          <w:b w:val="0"/>
          <w:bCs w:val="0"/>
          <w:sz w:val="24"/>
          <w:szCs w:val="24"/>
        </w:rPr>
        <w:t>të</w:t>
      </w:r>
      <w:proofErr w:type="spellEnd"/>
      <w:r w:rsidR="00420F15" w:rsidRPr="009A40B4">
        <w:rPr>
          <w:rFonts w:eastAsia="Times New Roman" w:cs="Times New Roman"/>
          <w:b w:val="0"/>
          <w:bCs w:val="0"/>
          <w:sz w:val="24"/>
          <w:szCs w:val="24"/>
        </w:rPr>
        <w:t xml:space="preserve"> </w:t>
      </w:r>
      <w:proofErr w:type="spellStart"/>
      <w:r w:rsidR="00420F15" w:rsidRPr="009A40B4">
        <w:rPr>
          <w:rFonts w:eastAsia="Times New Roman" w:cs="Times New Roman"/>
          <w:b w:val="0"/>
          <w:bCs w:val="0"/>
          <w:sz w:val="24"/>
          <w:szCs w:val="24"/>
        </w:rPr>
        <w:t>Pranimit</w:t>
      </w:r>
      <w:proofErr w:type="spellEnd"/>
      <w:r w:rsidR="00420F15" w:rsidRPr="009A40B4">
        <w:rPr>
          <w:rFonts w:eastAsia="Times New Roman" w:cs="Times New Roman"/>
          <w:b w:val="0"/>
          <w:bCs w:val="0"/>
          <w:sz w:val="24"/>
          <w:szCs w:val="24"/>
        </w:rPr>
        <w:t xml:space="preserve">, </w:t>
      </w:r>
      <w:proofErr w:type="spellStart"/>
      <w:r w:rsidR="00420F15" w:rsidRPr="009A40B4">
        <w:rPr>
          <w:rFonts w:eastAsia="Times New Roman" w:cs="Times New Roman"/>
          <w:b w:val="0"/>
          <w:bCs w:val="0"/>
          <w:sz w:val="24"/>
          <w:szCs w:val="24"/>
        </w:rPr>
        <w:t>tabelat</w:t>
      </w:r>
      <w:proofErr w:type="spellEnd"/>
      <w:r w:rsidR="00420F15" w:rsidRPr="009A40B4">
        <w:rPr>
          <w:rFonts w:eastAsia="Times New Roman" w:cs="Times New Roman"/>
          <w:b w:val="0"/>
          <w:bCs w:val="0"/>
          <w:sz w:val="24"/>
          <w:szCs w:val="24"/>
        </w:rPr>
        <w:t xml:space="preserve"> e </w:t>
      </w:r>
      <w:proofErr w:type="spellStart"/>
      <w:r w:rsidR="00420F15" w:rsidRPr="009A40B4">
        <w:rPr>
          <w:rFonts w:eastAsia="Times New Roman" w:cs="Times New Roman"/>
          <w:b w:val="0"/>
          <w:bCs w:val="0"/>
          <w:sz w:val="24"/>
          <w:szCs w:val="24"/>
        </w:rPr>
        <w:t>përputhshmërisë</w:t>
      </w:r>
      <w:proofErr w:type="spellEnd"/>
      <w:r w:rsidR="00420F15" w:rsidRPr="009A40B4">
        <w:rPr>
          <w:rFonts w:eastAsia="Times New Roman" w:cs="Times New Roman"/>
          <w:b w:val="0"/>
          <w:bCs w:val="0"/>
          <w:sz w:val="24"/>
          <w:szCs w:val="24"/>
        </w:rPr>
        <w:t xml:space="preserve"> </w:t>
      </w:r>
      <w:proofErr w:type="spellStart"/>
      <w:r w:rsidR="00420F15" w:rsidRPr="009A40B4">
        <w:rPr>
          <w:rFonts w:eastAsia="Times New Roman" w:cs="Times New Roman"/>
          <w:b w:val="0"/>
          <w:bCs w:val="0"/>
          <w:sz w:val="24"/>
          <w:szCs w:val="24"/>
        </w:rPr>
        <w:t>për</w:t>
      </w:r>
      <w:proofErr w:type="spellEnd"/>
      <w:r w:rsidR="00420F15" w:rsidRPr="009A40B4">
        <w:rPr>
          <w:rFonts w:eastAsia="Times New Roman" w:cs="Times New Roman"/>
          <w:b w:val="0"/>
          <w:bCs w:val="0"/>
          <w:sz w:val="24"/>
          <w:szCs w:val="24"/>
        </w:rPr>
        <w:t xml:space="preserve"> </w:t>
      </w:r>
      <w:proofErr w:type="spellStart"/>
      <w:r w:rsidR="00420F15" w:rsidRPr="009A40B4">
        <w:rPr>
          <w:rFonts w:eastAsia="Times New Roman" w:cs="Times New Roman"/>
          <w:b w:val="0"/>
          <w:bCs w:val="0"/>
          <w:sz w:val="24"/>
          <w:szCs w:val="24"/>
        </w:rPr>
        <w:t>Rregulloren</w:t>
      </w:r>
      <w:proofErr w:type="spellEnd"/>
      <w:r w:rsidR="00420F15" w:rsidRPr="009A40B4">
        <w:rPr>
          <w:rFonts w:eastAsia="Times New Roman" w:cs="Times New Roman"/>
          <w:b w:val="0"/>
          <w:bCs w:val="0"/>
          <w:sz w:val="24"/>
          <w:szCs w:val="24"/>
        </w:rPr>
        <w:t xml:space="preserve"> </w:t>
      </w:r>
      <w:proofErr w:type="spellStart"/>
      <w:r w:rsidR="00420F15" w:rsidRPr="009A40B4">
        <w:rPr>
          <w:rFonts w:eastAsia="Times New Roman" w:cs="Times New Roman"/>
          <w:b w:val="0"/>
          <w:bCs w:val="0"/>
          <w:sz w:val="24"/>
          <w:szCs w:val="24"/>
        </w:rPr>
        <w:t>dhe</w:t>
      </w:r>
      <w:proofErr w:type="spellEnd"/>
      <w:r w:rsidR="00420F15" w:rsidRPr="009A40B4">
        <w:rPr>
          <w:rFonts w:eastAsia="Times New Roman" w:cs="Times New Roman"/>
          <w:b w:val="0"/>
          <w:bCs w:val="0"/>
          <w:sz w:val="24"/>
          <w:szCs w:val="24"/>
        </w:rPr>
        <w:t xml:space="preserve"> </w:t>
      </w:r>
      <w:proofErr w:type="spellStart"/>
      <w:r w:rsidR="00420F15" w:rsidRPr="009A40B4">
        <w:rPr>
          <w:rFonts w:eastAsia="Times New Roman" w:cs="Times New Roman"/>
          <w:b w:val="0"/>
          <w:bCs w:val="0"/>
          <w:sz w:val="24"/>
          <w:szCs w:val="24"/>
        </w:rPr>
        <w:t>gjashtë</w:t>
      </w:r>
      <w:proofErr w:type="spellEnd"/>
      <w:r w:rsidR="00420F15" w:rsidRPr="009A40B4">
        <w:rPr>
          <w:rFonts w:eastAsia="Times New Roman" w:cs="Times New Roman"/>
          <w:b w:val="0"/>
          <w:bCs w:val="0"/>
          <w:sz w:val="24"/>
          <w:szCs w:val="24"/>
        </w:rPr>
        <w:t xml:space="preserve"> </w:t>
      </w:r>
      <w:proofErr w:type="spellStart"/>
      <w:r w:rsidR="00420F15" w:rsidRPr="009A40B4">
        <w:rPr>
          <w:rFonts w:eastAsia="Times New Roman" w:cs="Times New Roman"/>
          <w:b w:val="0"/>
          <w:bCs w:val="0"/>
          <w:sz w:val="24"/>
          <w:szCs w:val="24"/>
        </w:rPr>
        <w:t>vendimet</w:t>
      </w:r>
      <w:proofErr w:type="spellEnd"/>
      <w:r w:rsidR="00420F15" w:rsidRPr="009A40B4">
        <w:rPr>
          <w:rFonts w:eastAsia="Times New Roman" w:cs="Times New Roman"/>
          <w:b w:val="0"/>
          <w:bCs w:val="0"/>
          <w:sz w:val="24"/>
          <w:szCs w:val="24"/>
        </w:rPr>
        <w:t xml:space="preserve"> </w:t>
      </w:r>
      <w:proofErr w:type="spellStart"/>
      <w:r w:rsidR="00420F15" w:rsidRPr="009A40B4">
        <w:rPr>
          <w:rFonts w:eastAsia="Times New Roman" w:cs="Times New Roman"/>
          <w:b w:val="0"/>
          <w:bCs w:val="0"/>
          <w:sz w:val="24"/>
          <w:szCs w:val="24"/>
        </w:rPr>
        <w:t>zbatuese</w:t>
      </w:r>
      <w:proofErr w:type="spellEnd"/>
      <w:r w:rsidR="00420F15" w:rsidRPr="009A40B4">
        <w:rPr>
          <w:rFonts w:eastAsia="Times New Roman" w:cs="Times New Roman"/>
          <w:b w:val="0"/>
          <w:bCs w:val="0"/>
          <w:sz w:val="24"/>
          <w:szCs w:val="24"/>
        </w:rPr>
        <w:t xml:space="preserve"> </w:t>
      </w:r>
      <w:proofErr w:type="spellStart"/>
      <w:r w:rsidR="00420F15" w:rsidRPr="009A40B4">
        <w:rPr>
          <w:rFonts w:eastAsia="Times New Roman" w:cs="Times New Roman"/>
          <w:b w:val="0"/>
          <w:bCs w:val="0"/>
          <w:sz w:val="24"/>
          <w:szCs w:val="24"/>
        </w:rPr>
        <w:t>të</w:t>
      </w:r>
      <w:proofErr w:type="spellEnd"/>
      <w:r w:rsidR="00420F15" w:rsidRPr="009A40B4">
        <w:rPr>
          <w:rFonts w:eastAsia="Times New Roman" w:cs="Times New Roman"/>
          <w:b w:val="0"/>
          <w:bCs w:val="0"/>
          <w:sz w:val="24"/>
          <w:szCs w:val="24"/>
        </w:rPr>
        <w:t xml:space="preserve"> </w:t>
      </w:r>
      <w:proofErr w:type="spellStart"/>
      <w:r w:rsidR="00420F15" w:rsidRPr="009A40B4">
        <w:rPr>
          <w:rFonts w:eastAsia="Times New Roman" w:cs="Times New Roman"/>
          <w:b w:val="0"/>
          <w:bCs w:val="0"/>
          <w:sz w:val="24"/>
          <w:szCs w:val="24"/>
        </w:rPr>
        <w:t>saj</w:t>
      </w:r>
      <w:proofErr w:type="spellEnd"/>
      <w:r w:rsidR="00420F15" w:rsidRPr="009A40B4">
        <w:rPr>
          <w:rFonts w:eastAsia="Times New Roman" w:cs="Times New Roman"/>
          <w:b w:val="0"/>
          <w:bCs w:val="0"/>
          <w:sz w:val="24"/>
          <w:szCs w:val="24"/>
        </w:rPr>
        <w:t xml:space="preserve">, </w:t>
      </w:r>
      <w:proofErr w:type="spellStart"/>
      <w:r w:rsidR="00420F15" w:rsidRPr="009A40B4">
        <w:rPr>
          <w:rFonts w:eastAsia="Times New Roman" w:cs="Times New Roman"/>
          <w:b w:val="0"/>
          <w:bCs w:val="0"/>
          <w:sz w:val="24"/>
          <w:szCs w:val="24"/>
        </w:rPr>
        <w:t>si</w:t>
      </w:r>
      <w:proofErr w:type="spellEnd"/>
      <w:r w:rsidR="00420F15" w:rsidRPr="009A40B4">
        <w:rPr>
          <w:rFonts w:eastAsia="Times New Roman" w:cs="Times New Roman"/>
          <w:b w:val="0"/>
          <w:bCs w:val="0"/>
          <w:sz w:val="24"/>
          <w:szCs w:val="24"/>
        </w:rPr>
        <w:t xml:space="preserve"> </w:t>
      </w:r>
      <w:proofErr w:type="spellStart"/>
      <w:r w:rsidR="00420F15" w:rsidRPr="009A40B4">
        <w:rPr>
          <w:rFonts w:eastAsia="Times New Roman" w:cs="Times New Roman"/>
          <w:b w:val="0"/>
          <w:bCs w:val="0"/>
          <w:sz w:val="24"/>
          <w:szCs w:val="24"/>
        </w:rPr>
        <w:t>dhe</w:t>
      </w:r>
      <w:proofErr w:type="spellEnd"/>
      <w:r w:rsidR="00420F15" w:rsidRPr="009A40B4">
        <w:rPr>
          <w:rFonts w:eastAsia="Times New Roman" w:cs="Times New Roman"/>
          <w:b w:val="0"/>
          <w:bCs w:val="0"/>
          <w:sz w:val="24"/>
          <w:szCs w:val="24"/>
        </w:rPr>
        <w:t xml:space="preserve"> </w:t>
      </w:r>
      <w:proofErr w:type="gramStart"/>
      <w:r w:rsidR="00420F15" w:rsidRPr="009A40B4">
        <w:rPr>
          <w:rFonts w:eastAsia="Times New Roman" w:cs="Times New Roman"/>
          <w:b w:val="0"/>
          <w:bCs w:val="0"/>
          <w:sz w:val="24"/>
          <w:szCs w:val="24"/>
        </w:rPr>
        <w:t>tri MoU</w:t>
      </w:r>
      <w:proofErr w:type="gramEnd"/>
      <w:r w:rsidR="00420F15" w:rsidRPr="009A40B4">
        <w:rPr>
          <w:rFonts w:eastAsia="Times New Roman" w:cs="Times New Roman"/>
          <w:b w:val="0"/>
          <w:bCs w:val="0"/>
          <w:sz w:val="24"/>
          <w:szCs w:val="24"/>
        </w:rPr>
        <w:t xml:space="preserve"> </w:t>
      </w:r>
      <w:proofErr w:type="spellStart"/>
      <w:r w:rsidR="00420F15" w:rsidRPr="009A40B4">
        <w:rPr>
          <w:rFonts w:eastAsia="Times New Roman" w:cs="Times New Roman"/>
          <w:b w:val="0"/>
          <w:bCs w:val="0"/>
          <w:sz w:val="24"/>
          <w:szCs w:val="24"/>
        </w:rPr>
        <w:t>rajonale</w:t>
      </w:r>
      <w:proofErr w:type="spellEnd"/>
      <w:r w:rsidR="00420F15" w:rsidRPr="009A40B4">
        <w:rPr>
          <w:rFonts w:eastAsia="Times New Roman" w:cs="Times New Roman"/>
          <w:b w:val="0"/>
          <w:bCs w:val="0"/>
          <w:sz w:val="24"/>
          <w:szCs w:val="24"/>
        </w:rPr>
        <w:t xml:space="preserve"> me </w:t>
      </w:r>
      <w:proofErr w:type="spellStart"/>
      <w:r w:rsidR="00420F15" w:rsidRPr="009A40B4">
        <w:rPr>
          <w:rFonts w:eastAsia="Times New Roman" w:cs="Times New Roman"/>
          <w:b w:val="0"/>
          <w:bCs w:val="0"/>
          <w:sz w:val="24"/>
          <w:szCs w:val="24"/>
        </w:rPr>
        <w:t>shërbimet</w:t>
      </w:r>
      <w:proofErr w:type="spellEnd"/>
      <w:r w:rsidR="00420F15" w:rsidRPr="009A40B4">
        <w:rPr>
          <w:rFonts w:eastAsia="Times New Roman" w:cs="Times New Roman"/>
          <w:b w:val="0"/>
          <w:bCs w:val="0"/>
          <w:sz w:val="24"/>
          <w:szCs w:val="24"/>
        </w:rPr>
        <w:t xml:space="preserve"> </w:t>
      </w:r>
      <w:proofErr w:type="spellStart"/>
      <w:r w:rsidR="00420F15" w:rsidRPr="009A40B4">
        <w:rPr>
          <w:rFonts w:eastAsia="Times New Roman" w:cs="Times New Roman"/>
          <w:b w:val="0"/>
          <w:bCs w:val="0"/>
          <w:sz w:val="24"/>
          <w:szCs w:val="24"/>
        </w:rPr>
        <w:t>homologe</w:t>
      </w:r>
      <w:proofErr w:type="spellEnd"/>
      <w:r w:rsidR="00420F15" w:rsidRPr="009A40B4">
        <w:rPr>
          <w:rFonts w:eastAsia="Times New Roman" w:cs="Times New Roman"/>
          <w:b w:val="0"/>
          <w:bCs w:val="0"/>
          <w:sz w:val="24"/>
          <w:szCs w:val="24"/>
        </w:rPr>
        <w:t xml:space="preserve"> (</w:t>
      </w:r>
      <w:proofErr w:type="spellStart"/>
      <w:r w:rsidR="00420F15" w:rsidRPr="009A40B4">
        <w:rPr>
          <w:rFonts w:eastAsia="Times New Roman" w:cs="Times New Roman"/>
          <w:b w:val="0"/>
          <w:bCs w:val="0"/>
          <w:sz w:val="24"/>
          <w:szCs w:val="24"/>
        </w:rPr>
        <w:t>Kosovë</w:t>
      </w:r>
      <w:proofErr w:type="spellEnd"/>
      <w:r w:rsidR="00420F15" w:rsidRPr="009A40B4">
        <w:rPr>
          <w:rFonts w:eastAsia="Times New Roman" w:cs="Times New Roman"/>
          <w:b w:val="0"/>
          <w:bCs w:val="0"/>
          <w:sz w:val="24"/>
          <w:szCs w:val="24"/>
        </w:rPr>
        <w:t xml:space="preserve">, Mali </w:t>
      </w:r>
      <w:proofErr w:type="spellStart"/>
      <w:r w:rsidR="00420F15" w:rsidRPr="009A40B4">
        <w:rPr>
          <w:rFonts w:eastAsia="Times New Roman" w:cs="Times New Roman"/>
          <w:b w:val="0"/>
          <w:bCs w:val="0"/>
          <w:sz w:val="24"/>
          <w:szCs w:val="24"/>
        </w:rPr>
        <w:t>i</w:t>
      </w:r>
      <w:proofErr w:type="spellEnd"/>
      <w:r w:rsidR="00420F15" w:rsidRPr="009A40B4">
        <w:rPr>
          <w:rFonts w:eastAsia="Times New Roman" w:cs="Times New Roman"/>
          <w:b w:val="0"/>
          <w:bCs w:val="0"/>
          <w:sz w:val="24"/>
          <w:szCs w:val="24"/>
        </w:rPr>
        <w:t xml:space="preserve"> Zi, </w:t>
      </w:r>
      <w:proofErr w:type="spellStart"/>
      <w:r w:rsidR="00420F15" w:rsidRPr="009A40B4">
        <w:rPr>
          <w:rFonts w:eastAsia="Times New Roman" w:cs="Times New Roman"/>
          <w:b w:val="0"/>
          <w:bCs w:val="0"/>
          <w:sz w:val="24"/>
          <w:szCs w:val="24"/>
        </w:rPr>
        <w:t>Maqedonia</w:t>
      </w:r>
      <w:proofErr w:type="spellEnd"/>
      <w:r w:rsidR="00420F15" w:rsidRPr="009A40B4">
        <w:rPr>
          <w:rFonts w:eastAsia="Times New Roman" w:cs="Times New Roman"/>
          <w:b w:val="0"/>
          <w:bCs w:val="0"/>
          <w:sz w:val="24"/>
          <w:szCs w:val="24"/>
        </w:rPr>
        <w:t xml:space="preserve"> e </w:t>
      </w:r>
      <w:proofErr w:type="spellStart"/>
      <w:r w:rsidR="00420F15" w:rsidRPr="009A40B4">
        <w:rPr>
          <w:rFonts w:eastAsia="Times New Roman" w:cs="Times New Roman"/>
          <w:b w:val="0"/>
          <w:bCs w:val="0"/>
          <w:sz w:val="24"/>
          <w:szCs w:val="24"/>
        </w:rPr>
        <w:t>Veriut</w:t>
      </w:r>
      <w:proofErr w:type="spellEnd"/>
      <w:r w:rsidR="00420F15" w:rsidRPr="009A40B4">
        <w:rPr>
          <w:rFonts w:eastAsia="Times New Roman" w:cs="Times New Roman"/>
          <w:b w:val="0"/>
          <w:bCs w:val="0"/>
          <w:sz w:val="24"/>
          <w:szCs w:val="24"/>
        </w:rPr>
        <w:t>, 2025)</w:t>
      </w:r>
      <w:r w:rsidR="00B106ED" w:rsidRPr="009A40B4">
        <w:rPr>
          <w:rFonts w:eastAsia="Times New Roman" w:cs="Times New Roman"/>
          <w:b w:val="0"/>
          <w:bCs w:val="0"/>
          <w:sz w:val="24"/>
          <w:szCs w:val="24"/>
        </w:rPr>
        <w:t>.</w:t>
      </w:r>
    </w:p>
    <w:p w14:paraId="69AE0F98" w14:textId="77777777" w:rsidR="008C24FF" w:rsidRPr="009A40B4" w:rsidRDefault="008C24FF" w:rsidP="00676A37">
      <w:pPr>
        <w:spacing w:line="259" w:lineRule="auto"/>
        <w:ind w:firstLine="1"/>
      </w:pPr>
    </w:p>
    <w:p w14:paraId="0B2279E4" w14:textId="77777777" w:rsidR="008C24FF" w:rsidRPr="009A40B4" w:rsidRDefault="008C24FF" w:rsidP="00676A37">
      <w:pPr>
        <w:pStyle w:val="Heading1"/>
        <w:spacing w:line="259" w:lineRule="auto"/>
        <w:ind w:firstLine="1"/>
        <w:jc w:val="both"/>
        <w:rPr>
          <w:rFonts w:eastAsia="Times New Roman" w:cs="Times New Roman"/>
          <w:b w:val="0"/>
          <w:bCs w:val="0"/>
          <w:sz w:val="24"/>
          <w:szCs w:val="24"/>
        </w:rPr>
      </w:pPr>
      <w:proofErr w:type="spellStart"/>
      <w:r w:rsidRPr="009A40B4">
        <w:rPr>
          <w:rFonts w:eastAsia="Times New Roman" w:cs="Times New Roman"/>
          <w:b w:val="0"/>
          <w:bCs w:val="0"/>
          <w:sz w:val="24"/>
          <w:szCs w:val="24"/>
        </w:rPr>
        <w:t>Problemet</w:t>
      </w:r>
      <w:proofErr w:type="spellEnd"/>
      <w:r w:rsidRPr="009A40B4">
        <w:rPr>
          <w:rFonts w:eastAsia="Times New Roman" w:cs="Times New Roman"/>
          <w:b w:val="0"/>
          <w:bCs w:val="0"/>
          <w:sz w:val="24"/>
          <w:szCs w:val="24"/>
        </w:rPr>
        <w:t xml:space="preserve"> e </w:t>
      </w:r>
      <w:proofErr w:type="spellStart"/>
      <w:r w:rsidRPr="009A40B4">
        <w:rPr>
          <w:rFonts w:eastAsia="Times New Roman" w:cs="Times New Roman"/>
          <w:b w:val="0"/>
          <w:bCs w:val="0"/>
          <w:sz w:val="24"/>
          <w:szCs w:val="24"/>
        </w:rPr>
        <w:t>identifikuara</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nuk</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mund</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të</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trajtohen</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në</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mënyrë</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të</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plotë</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vetëm</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përmes</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masave</w:t>
      </w:r>
      <w:proofErr w:type="spellEnd"/>
      <w:r w:rsidRPr="009A40B4">
        <w:rPr>
          <w:rFonts w:eastAsia="Times New Roman" w:cs="Times New Roman"/>
          <w:b w:val="0"/>
          <w:bCs w:val="0"/>
          <w:sz w:val="24"/>
          <w:szCs w:val="24"/>
        </w:rPr>
        <w:t xml:space="preserve"> administrative, </w:t>
      </w:r>
      <w:proofErr w:type="spellStart"/>
      <w:r w:rsidRPr="009A40B4">
        <w:rPr>
          <w:rFonts w:eastAsia="Times New Roman" w:cs="Times New Roman"/>
          <w:b w:val="0"/>
          <w:bCs w:val="0"/>
          <w:sz w:val="24"/>
          <w:szCs w:val="24"/>
        </w:rPr>
        <w:t>udhëzimeve</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të</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brendshme</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projekteve</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ose</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marrëveshjeve</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ndërinstitucionale</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Një</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pjesë</w:t>
      </w:r>
      <w:proofErr w:type="spellEnd"/>
      <w:r w:rsidRPr="009A40B4">
        <w:rPr>
          <w:rFonts w:eastAsia="Times New Roman" w:cs="Times New Roman"/>
          <w:b w:val="0"/>
          <w:bCs w:val="0"/>
          <w:sz w:val="24"/>
          <w:szCs w:val="24"/>
        </w:rPr>
        <w:t xml:space="preserve"> e </w:t>
      </w:r>
      <w:proofErr w:type="spellStart"/>
      <w:r w:rsidRPr="009A40B4">
        <w:rPr>
          <w:rFonts w:eastAsia="Times New Roman" w:cs="Times New Roman"/>
          <w:b w:val="0"/>
          <w:bCs w:val="0"/>
          <w:sz w:val="24"/>
          <w:szCs w:val="24"/>
        </w:rPr>
        <w:t>masave</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të</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propozuara</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krijojnë</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të</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drejta</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dhe</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detyrime</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të</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reja</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për</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qytetarët</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punëdhënësit</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dhe</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institucionet</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përpunim</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dhe</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shkëmbim</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të</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të</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dhënave</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personale</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mekanizma</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financiarë</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dhe</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kompetenca</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të</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reja</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institucionale</w:t>
      </w:r>
      <w:proofErr w:type="spellEnd"/>
      <w:r w:rsidRPr="009A40B4">
        <w:rPr>
          <w:rFonts w:eastAsia="Times New Roman" w:cs="Times New Roman"/>
          <w:b w:val="0"/>
          <w:bCs w:val="0"/>
          <w:sz w:val="24"/>
          <w:szCs w:val="24"/>
        </w:rPr>
        <w:t xml:space="preserve">. </w:t>
      </w:r>
    </w:p>
    <w:p w14:paraId="497E4DD6" w14:textId="35474B5A" w:rsidR="008C24FF" w:rsidRPr="009A40B4" w:rsidRDefault="008C24FF" w:rsidP="00676A37">
      <w:pPr>
        <w:pStyle w:val="Heading1"/>
        <w:spacing w:line="259" w:lineRule="auto"/>
        <w:ind w:firstLine="1"/>
        <w:jc w:val="both"/>
        <w:rPr>
          <w:rFonts w:eastAsia="Times New Roman" w:cs="Times New Roman"/>
          <w:b w:val="0"/>
          <w:bCs w:val="0"/>
          <w:sz w:val="24"/>
          <w:szCs w:val="24"/>
        </w:rPr>
      </w:pPr>
      <w:proofErr w:type="spellStart"/>
      <w:r w:rsidRPr="009A40B4">
        <w:rPr>
          <w:rFonts w:eastAsia="Times New Roman" w:cs="Times New Roman"/>
          <w:b w:val="0"/>
          <w:bCs w:val="0"/>
          <w:sz w:val="24"/>
          <w:szCs w:val="24"/>
        </w:rPr>
        <w:t>Për</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këtë</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arsye</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kërkohet</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një</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ndërhyrje</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rregullatore</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në</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nivel</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ligji</w:t>
      </w:r>
      <w:proofErr w:type="spellEnd"/>
      <w:r w:rsidRPr="009A40B4">
        <w:rPr>
          <w:rFonts w:eastAsia="Times New Roman" w:cs="Times New Roman"/>
          <w:b w:val="0"/>
          <w:bCs w:val="0"/>
          <w:sz w:val="24"/>
          <w:szCs w:val="24"/>
        </w:rPr>
        <w:t>.</w:t>
      </w:r>
    </w:p>
    <w:p w14:paraId="671A78C9" w14:textId="77777777" w:rsidR="008C24FF" w:rsidRPr="009A40B4" w:rsidRDefault="008C24FF" w:rsidP="00676A37">
      <w:pPr>
        <w:pStyle w:val="Heading1"/>
        <w:spacing w:line="259" w:lineRule="auto"/>
        <w:ind w:firstLine="1"/>
        <w:jc w:val="both"/>
        <w:rPr>
          <w:rFonts w:eastAsia="Times New Roman" w:cs="Times New Roman"/>
          <w:b w:val="0"/>
          <w:bCs w:val="0"/>
          <w:sz w:val="24"/>
          <w:szCs w:val="24"/>
        </w:rPr>
      </w:pPr>
      <w:proofErr w:type="spellStart"/>
      <w:r w:rsidRPr="009A40B4">
        <w:rPr>
          <w:rFonts w:eastAsia="Times New Roman" w:cs="Times New Roman"/>
          <w:b w:val="0"/>
          <w:bCs w:val="0"/>
          <w:sz w:val="24"/>
          <w:szCs w:val="24"/>
        </w:rPr>
        <w:t>Ndërhyrja</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duhet</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të</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realizohet</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në</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shkallë</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kombëtare</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pasi</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prek</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sistemin</w:t>
      </w:r>
      <w:proofErr w:type="spellEnd"/>
      <w:r w:rsidRPr="009A40B4">
        <w:rPr>
          <w:rFonts w:eastAsia="Times New Roman" w:cs="Times New Roman"/>
          <w:b w:val="0"/>
          <w:bCs w:val="0"/>
          <w:sz w:val="24"/>
          <w:szCs w:val="24"/>
        </w:rPr>
        <w:t xml:space="preserve"> e </w:t>
      </w:r>
      <w:proofErr w:type="spellStart"/>
      <w:r w:rsidRPr="009A40B4">
        <w:rPr>
          <w:rFonts w:eastAsia="Times New Roman" w:cs="Times New Roman"/>
          <w:b w:val="0"/>
          <w:bCs w:val="0"/>
          <w:sz w:val="24"/>
          <w:szCs w:val="24"/>
        </w:rPr>
        <w:t>shërbimeve</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dhe</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programeve</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të</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punësimit</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institucionet</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qendrore</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dhe</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vendore</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administratën</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tatimore</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punëdhënësit</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dhe</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subjektet</w:t>
      </w:r>
      <w:proofErr w:type="spellEnd"/>
      <w:r w:rsidRPr="009A40B4">
        <w:rPr>
          <w:rFonts w:eastAsia="Times New Roman" w:cs="Times New Roman"/>
          <w:b w:val="0"/>
          <w:bCs w:val="0"/>
          <w:sz w:val="24"/>
          <w:szCs w:val="24"/>
        </w:rPr>
        <w:t xml:space="preserve"> e </w:t>
      </w:r>
      <w:proofErr w:type="spellStart"/>
      <w:r w:rsidRPr="009A40B4">
        <w:rPr>
          <w:rFonts w:eastAsia="Times New Roman" w:cs="Times New Roman"/>
          <w:b w:val="0"/>
          <w:bCs w:val="0"/>
          <w:sz w:val="24"/>
          <w:szCs w:val="24"/>
        </w:rPr>
        <w:t>tregut</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të</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punës</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në</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të</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gjithë</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territorin</w:t>
      </w:r>
      <w:proofErr w:type="spellEnd"/>
      <w:r w:rsidRPr="009A40B4">
        <w:rPr>
          <w:rFonts w:eastAsia="Times New Roman" w:cs="Times New Roman"/>
          <w:b w:val="0"/>
          <w:bCs w:val="0"/>
          <w:sz w:val="24"/>
          <w:szCs w:val="24"/>
        </w:rPr>
        <w:t xml:space="preserve">. </w:t>
      </w:r>
    </w:p>
    <w:p w14:paraId="20E80BB3" w14:textId="77777777" w:rsidR="009B3A48" w:rsidRPr="009A40B4" w:rsidRDefault="008C24FF" w:rsidP="00676A37">
      <w:pPr>
        <w:pStyle w:val="Heading1"/>
        <w:spacing w:line="259" w:lineRule="auto"/>
        <w:ind w:firstLine="1"/>
        <w:jc w:val="both"/>
        <w:rPr>
          <w:rFonts w:eastAsia="Times New Roman" w:cs="Times New Roman"/>
          <w:b w:val="0"/>
          <w:bCs w:val="0"/>
          <w:sz w:val="24"/>
          <w:szCs w:val="24"/>
        </w:rPr>
      </w:pPr>
      <w:proofErr w:type="spellStart"/>
      <w:r w:rsidRPr="009A40B4">
        <w:rPr>
          <w:rFonts w:eastAsia="Times New Roman" w:cs="Times New Roman"/>
          <w:b w:val="0"/>
          <w:bCs w:val="0"/>
          <w:sz w:val="24"/>
          <w:szCs w:val="24"/>
        </w:rPr>
        <w:t>Megjithatë</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ndërhyrja</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është</w:t>
      </w:r>
      <w:proofErr w:type="spellEnd"/>
      <w:r w:rsidRPr="009A40B4">
        <w:rPr>
          <w:rFonts w:eastAsia="Times New Roman" w:cs="Times New Roman"/>
          <w:b w:val="0"/>
          <w:bCs w:val="0"/>
          <w:sz w:val="24"/>
          <w:szCs w:val="24"/>
        </w:rPr>
        <w:t xml:space="preserve"> e </w:t>
      </w:r>
      <w:proofErr w:type="spellStart"/>
      <w:r w:rsidRPr="009A40B4">
        <w:rPr>
          <w:rFonts w:eastAsia="Times New Roman" w:cs="Times New Roman"/>
          <w:b w:val="0"/>
          <w:bCs w:val="0"/>
          <w:sz w:val="24"/>
          <w:szCs w:val="24"/>
        </w:rPr>
        <w:t>fokusuar</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dhe</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proporcionale</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ajo</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nuk</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krijon</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një</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sistem</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tërësisht</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të</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ri</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por</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ndryshon</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dhe</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plotëson</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ligjin</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ekzistues</w:t>
      </w:r>
      <w:proofErr w:type="spellEnd"/>
      <w:r w:rsidRPr="009A40B4">
        <w:rPr>
          <w:rFonts w:eastAsia="Times New Roman" w:cs="Times New Roman"/>
          <w:b w:val="0"/>
          <w:bCs w:val="0"/>
          <w:sz w:val="24"/>
          <w:szCs w:val="24"/>
        </w:rPr>
        <w:t xml:space="preserve">, duke </w:t>
      </w:r>
      <w:proofErr w:type="spellStart"/>
      <w:r w:rsidRPr="009A40B4">
        <w:rPr>
          <w:rFonts w:eastAsia="Times New Roman" w:cs="Times New Roman"/>
          <w:b w:val="0"/>
          <w:bCs w:val="0"/>
          <w:sz w:val="24"/>
          <w:szCs w:val="24"/>
        </w:rPr>
        <w:t>ruajtur</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strukturat</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dhe</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mekanizmat</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që</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funksionojnë</w:t>
      </w:r>
      <w:proofErr w:type="spellEnd"/>
      <w:r w:rsidRPr="009A40B4">
        <w:rPr>
          <w:rFonts w:eastAsia="Times New Roman" w:cs="Times New Roman"/>
          <w:b w:val="0"/>
          <w:bCs w:val="0"/>
          <w:sz w:val="24"/>
          <w:szCs w:val="24"/>
        </w:rPr>
        <w:t>.</w:t>
      </w:r>
    </w:p>
    <w:p w14:paraId="0C30F4D9" w14:textId="03EA5AE4" w:rsidR="008C24FF" w:rsidRPr="009A40B4" w:rsidRDefault="008C24FF" w:rsidP="00676A37">
      <w:pPr>
        <w:pStyle w:val="Heading1"/>
        <w:spacing w:line="259" w:lineRule="auto"/>
        <w:ind w:firstLine="1"/>
        <w:jc w:val="both"/>
        <w:rPr>
          <w:rFonts w:eastAsia="Times New Roman" w:cs="Times New Roman"/>
          <w:b w:val="0"/>
          <w:bCs w:val="0"/>
          <w:sz w:val="24"/>
          <w:szCs w:val="24"/>
        </w:rPr>
      </w:pPr>
      <w:proofErr w:type="spellStart"/>
      <w:r w:rsidRPr="009A40B4">
        <w:rPr>
          <w:rFonts w:eastAsia="Times New Roman" w:cs="Times New Roman"/>
          <w:b w:val="0"/>
          <w:bCs w:val="0"/>
          <w:sz w:val="24"/>
          <w:szCs w:val="24"/>
        </w:rPr>
        <w:t>Për</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zbatimin</w:t>
      </w:r>
      <w:proofErr w:type="spellEnd"/>
      <w:r w:rsidRPr="009A40B4">
        <w:rPr>
          <w:rFonts w:eastAsia="Times New Roman" w:cs="Times New Roman"/>
          <w:b w:val="0"/>
          <w:bCs w:val="0"/>
          <w:sz w:val="24"/>
          <w:szCs w:val="24"/>
        </w:rPr>
        <w:t xml:space="preserve"> e </w:t>
      </w:r>
      <w:proofErr w:type="spellStart"/>
      <w:r w:rsidRPr="009A40B4">
        <w:rPr>
          <w:rFonts w:eastAsia="Times New Roman" w:cs="Times New Roman"/>
          <w:b w:val="0"/>
          <w:bCs w:val="0"/>
          <w:sz w:val="24"/>
          <w:szCs w:val="24"/>
        </w:rPr>
        <w:t>plotë</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kërkohet</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një</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ndërhyrje</w:t>
      </w:r>
      <w:proofErr w:type="spellEnd"/>
      <w:r w:rsidRPr="009A40B4">
        <w:rPr>
          <w:rFonts w:eastAsia="Times New Roman" w:cs="Times New Roman"/>
          <w:b w:val="0"/>
          <w:bCs w:val="0"/>
          <w:sz w:val="24"/>
          <w:szCs w:val="24"/>
        </w:rPr>
        <w:t xml:space="preserve"> e </w:t>
      </w:r>
      <w:proofErr w:type="spellStart"/>
      <w:r w:rsidRPr="009A40B4">
        <w:rPr>
          <w:rFonts w:eastAsia="Times New Roman" w:cs="Times New Roman"/>
          <w:b w:val="0"/>
          <w:bCs w:val="0"/>
          <w:sz w:val="24"/>
          <w:szCs w:val="24"/>
        </w:rPr>
        <w:t>kombinuar</w:t>
      </w:r>
      <w:proofErr w:type="spellEnd"/>
      <w:r w:rsidRPr="009A40B4">
        <w:rPr>
          <w:rFonts w:eastAsia="Times New Roman" w:cs="Times New Roman"/>
          <w:b w:val="0"/>
          <w:bCs w:val="0"/>
          <w:sz w:val="24"/>
          <w:szCs w:val="24"/>
        </w:rPr>
        <w:t xml:space="preserve"> </w:t>
      </w:r>
      <w:r w:rsidR="009B3A48" w:rsidRPr="009A40B4">
        <w:rPr>
          <w:rFonts w:eastAsia="Times New Roman" w:cs="Times New Roman"/>
          <w:b w:val="0"/>
          <w:bCs w:val="0"/>
          <w:sz w:val="24"/>
          <w:szCs w:val="24"/>
        </w:rPr>
        <w:t xml:space="preserve">e </w:t>
      </w:r>
      <w:proofErr w:type="spellStart"/>
      <w:r w:rsidR="009B3A48" w:rsidRPr="009A40B4">
        <w:rPr>
          <w:rFonts w:eastAsia="Times New Roman" w:cs="Times New Roman"/>
          <w:b w:val="0"/>
          <w:bCs w:val="0"/>
          <w:sz w:val="24"/>
          <w:szCs w:val="24"/>
        </w:rPr>
        <w:t>ndryshimeve</w:t>
      </w:r>
      <w:proofErr w:type="spellEnd"/>
      <w:r w:rsidR="009B3A48" w:rsidRPr="009A40B4">
        <w:rPr>
          <w:rFonts w:eastAsia="Times New Roman" w:cs="Times New Roman"/>
          <w:b w:val="0"/>
          <w:bCs w:val="0"/>
          <w:sz w:val="24"/>
          <w:szCs w:val="24"/>
        </w:rPr>
        <w:t xml:space="preserve"> </w:t>
      </w:r>
      <w:proofErr w:type="spellStart"/>
      <w:r w:rsidR="00662F31" w:rsidRPr="009A40B4">
        <w:rPr>
          <w:rFonts w:eastAsia="Times New Roman" w:cs="Times New Roman"/>
          <w:b w:val="0"/>
          <w:bCs w:val="0"/>
          <w:sz w:val="24"/>
          <w:szCs w:val="24"/>
        </w:rPr>
        <w:t>n</w:t>
      </w:r>
      <w:r w:rsidRPr="009A40B4">
        <w:rPr>
          <w:rFonts w:eastAsia="Times New Roman" w:cs="Times New Roman"/>
          <w:b w:val="0"/>
          <w:bCs w:val="0"/>
          <w:sz w:val="24"/>
          <w:szCs w:val="24"/>
        </w:rPr>
        <w:t>dryshime</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ligjore</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për</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vendosjen</w:t>
      </w:r>
      <w:proofErr w:type="spellEnd"/>
      <w:r w:rsidRPr="009A40B4">
        <w:rPr>
          <w:rFonts w:eastAsia="Times New Roman" w:cs="Times New Roman"/>
          <w:b w:val="0"/>
          <w:bCs w:val="0"/>
          <w:sz w:val="24"/>
          <w:szCs w:val="24"/>
        </w:rPr>
        <w:t xml:space="preserve"> e </w:t>
      </w:r>
      <w:proofErr w:type="spellStart"/>
      <w:r w:rsidRPr="009A40B4">
        <w:rPr>
          <w:rFonts w:eastAsia="Times New Roman" w:cs="Times New Roman"/>
          <w:b w:val="0"/>
          <w:bCs w:val="0"/>
          <w:sz w:val="24"/>
          <w:szCs w:val="24"/>
        </w:rPr>
        <w:t>të</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drejtave</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detyrimeve</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kompetencave</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dhe</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mekanizmave</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bazë</w:t>
      </w:r>
      <w:proofErr w:type="spellEnd"/>
      <w:r w:rsidR="009B3A48" w:rsidRPr="009A40B4">
        <w:rPr>
          <w:rFonts w:eastAsia="Times New Roman" w:cs="Times New Roman"/>
          <w:b w:val="0"/>
          <w:bCs w:val="0"/>
          <w:sz w:val="24"/>
          <w:szCs w:val="24"/>
        </w:rPr>
        <w:t xml:space="preserve">, </w:t>
      </w:r>
      <w:proofErr w:type="spellStart"/>
      <w:r w:rsidR="00662F31" w:rsidRPr="009A40B4">
        <w:rPr>
          <w:rFonts w:eastAsia="Times New Roman" w:cs="Times New Roman"/>
          <w:b w:val="0"/>
          <w:bCs w:val="0"/>
          <w:sz w:val="24"/>
          <w:szCs w:val="24"/>
        </w:rPr>
        <w:t>akteve</w:t>
      </w:r>
      <w:proofErr w:type="spellEnd"/>
      <w:r w:rsidR="00662F31" w:rsidRPr="009A40B4">
        <w:rPr>
          <w:rFonts w:eastAsia="Times New Roman" w:cs="Times New Roman"/>
          <w:b w:val="0"/>
          <w:bCs w:val="0"/>
          <w:sz w:val="24"/>
          <w:szCs w:val="24"/>
        </w:rPr>
        <w:t xml:space="preserve"> </w:t>
      </w:r>
      <w:proofErr w:type="spellStart"/>
      <w:r w:rsidR="00662F31" w:rsidRPr="009A40B4">
        <w:rPr>
          <w:rFonts w:eastAsia="Times New Roman" w:cs="Times New Roman"/>
          <w:b w:val="0"/>
          <w:bCs w:val="0"/>
          <w:sz w:val="24"/>
          <w:szCs w:val="24"/>
        </w:rPr>
        <w:t>n</w:t>
      </w:r>
      <w:r w:rsidR="009F54F7" w:rsidRPr="009A40B4">
        <w:rPr>
          <w:rFonts w:eastAsia="Times New Roman" w:cs="Times New Roman"/>
          <w:b w:val="0"/>
          <w:bCs w:val="0"/>
          <w:sz w:val="24"/>
          <w:szCs w:val="24"/>
        </w:rPr>
        <w:t>ë</w:t>
      </w:r>
      <w:r w:rsidR="00662F31" w:rsidRPr="009A40B4">
        <w:rPr>
          <w:rFonts w:eastAsia="Times New Roman" w:cs="Times New Roman"/>
          <w:b w:val="0"/>
          <w:bCs w:val="0"/>
          <w:sz w:val="24"/>
          <w:szCs w:val="24"/>
        </w:rPr>
        <w:t>nligjore</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për</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rregullat</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kriteret</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procedurat</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tarifat</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financimin</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nivelet</w:t>
      </w:r>
      <w:proofErr w:type="spellEnd"/>
      <w:r w:rsidRPr="009A40B4">
        <w:rPr>
          <w:rFonts w:eastAsia="Times New Roman" w:cs="Times New Roman"/>
          <w:b w:val="0"/>
          <w:bCs w:val="0"/>
          <w:sz w:val="24"/>
          <w:szCs w:val="24"/>
        </w:rPr>
        <w:t xml:space="preserve"> e </w:t>
      </w:r>
      <w:proofErr w:type="spellStart"/>
      <w:r w:rsidRPr="009A40B4">
        <w:rPr>
          <w:rFonts w:eastAsia="Times New Roman" w:cs="Times New Roman"/>
          <w:b w:val="0"/>
          <w:bCs w:val="0"/>
          <w:sz w:val="24"/>
          <w:szCs w:val="24"/>
        </w:rPr>
        <w:t>aksesit</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dhe</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specifikimet</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teknike</w:t>
      </w:r>
      <w:proofErr w:type="spellEnd"/>
      <w:r w:rsidR="00662F31" w:rsidRPr="009A40B4">
        <w:rPr>
          <w:rFonts w:eastAsia="Times New Roman" w:cs="Times New Roman"/>
          <w:b w:val="0"/>
          <w:bCs w:val="0"/>
          <w:sz w:val="24"/>
          <w:szCs w:val="24"/>
        </w:rPr>
        <w:t xml:space="preserve"> me </w:t>
      </w:r>
      <w:proofErr w:type="spellStart"/>
      <w:r w:rsidR="00662F31" w:rsidRPr="009A40B4">
        <w:rPr>
          <w:rFonts w:eastAsia="Times New Roman" w:cs="Times New Roman"/>
          <w:b w:val="0"/>
          <w:bCs w:val="0"/>
          <w:sz w:val="24"/>
          <w:szCs w:val="24"/>
        </w:rPr>
        <w:t>zhvillimin</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institucional</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dhe</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administrativ</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për</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forcimin</w:t>
      </w:r>
      <w:proofErr w:type="spellEnd"/>
      <w:r w:rsidRPr="009A40B4">
        <w:rPr>
          <w:rFonts w:eastAsia="Times New Roman" w:cs="Times New Roman"/>
          <w:b w:val="0"/>
          <w:bCs w:val="0"/>
          <w:sz w:val="24"/>
          <w:szCs w:val="24"/>
        </w:rPr>
        <w:t xml:space="preserve"> e </w:t>
      </w:r>
      <w:proofErr w:type="spellStart"/>
      <w:r w:rsidRPr="009A40B4">
        <w:rPr>
          <w:rFonts w:eastAsia="Times New Roman" w:cs="Times New Roman"/>
          <w:b w:val="0"/>
          <w:bCs w:val="0"/>
          <w:sz w:val="24"/>
          <w:szCs w:val="24"/>
        </w:rPr>
        <w:t>kapaciteteve</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të</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institucioneve</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zbatuese</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dhe</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mekanizmave</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vendorë</w:t>
      </w:r>
      <w:proofErr w:type="spellEnd"/>
      <w:r w:rsidRPr="009A40B4">
        <w:rPr>
          <w:rFonts w:eastAsia="Times New Roman" w:cs="Times New Roman"/>
          <w:b w:val="0"/>
          <w:bCs w:val="0"/>
          <w:sz w:val="24"/>
          <w:szCs w:val="24"/>
        </w:rPr>
        <w:t xml:space="preserve">. </w:t>
      </w:r>
    </w:p>
    <w:p w14:paraId="2D6028CD" w14:textId="35707FAB" w:rsidR="00987F99" w:rsidRPr="009A40B4" w:rsidRDefault="00F75EB7" w:rsidP="00676A37">
      <w:pPr>
        <w:spacing w:line="259" w:lineRule="auto"/>
        <w:ind w:firstLine="1"/>
      </w:pPr>
      <w:proofErr w:type="spellStart"/>
      <w:r w:rsidRPr="009A40B4">
        <w:t>Zbatimi</w:t>
      </w:r>
      <w:proofErr w:type="spellEnd"/>
      <w:r w:rsidRPr="009A40B4">
        <w:t xml:space="preserve"> </w:t>
      </w:r>
      <w:proofErr w:type="spellStart"/>
      <w:r w:rsidRPr="009A40B4">
        <w:t>i</w:t>
      </w:r>
      <w:proofErr w:type="spellEnd"/>
      <w:r w:rsidRPr="009A40B4">
        <w:t xml:space="preserve"> </w:t>
      </w:r>
      <w:proofErr w:type="spellStart"/>
      <w:r w:rsidRPr="009A40B4">
        <w:t>k</w:t>
      </w:r>
      <w:r w:rsidR="009F54F7" w:rsidRPr="009A40B4">
        <w:t>ë</w:t>
      </w:r>
      <w:r w:rsidRPr="009A40B4">
        <w:t>tyre</w:t>
      </w:r>
      <w:proofErr w:type="spellEnd"/>
      <w:r w:rsidRPr="009A40B4">
        <w:t xml:space="preserve"> </w:t>
      </w:r>
      <w:proofErr w:type="spellStart"/>
      <w:r w:rsidRPr="009A40B4">
        <w:t>ndryshimeve</w:t>
      </w:r>
      <w:proofErr w:type="spellEnd"/>
      <w:r w:rsidRPr="009A40B4">
        <w:t xml:space="preserve"> do </w:t>
      </w:r>
      <w:proofErr w:type="spellStart"/>
      <w:r w:rsidRPr="009A40B4">
        <w:t>t</w:t>
      </w:r>
      <w:r w:rsidR="009F54F7" w:rsidRPr="009A40B4">
        <w:t>ë</w:t>
      </w:r>
      <w:proofErr w:type="spellEnd"/>
      <w:r w:rsidRPr="009A40B4">
        <w:t xml:space="preserve"> </w:t>
      </w:r>
      <w:proofErr w:type="spellStart"/>
      <w:r w:rsidRPr="009A40B4">
        <w:t>k</w:t>
      </w:r>
      <w:r w:rsidR="009F54F7" w:rsidRPr="009A40B4">
        <w:t>ë</w:t>
      </w:r>
      <w:r w:rsidRPr="009A40B4">
        <w:t>rkoj</w:t>
      </w:r>
      <w:r w:rsidR="009F54F7" w:rsidRPr="009A40B4">
        <w:t>ë</w:t>
      </w:r>
      <w:proofErr w:type="spellEnd"/>
      <w:r w:rsidRPr="009A40B4">
        <w:t xml:space="preserve"> </w:t>
      </w:r>
      <w:proofErr w:type="spellStart"/>
      <w:r w:rsidRPr="009A40B4">
        <w:t>investime</w:t>
      </w:r>
      <w:proofErr w:type="spellEnd"/>
      <w:r w:rsidRPr="009A40B4">
        <w:t xml:space="preserve"> </w:t>
      </w:r>
      <w:proofErr w:type="spellStart"/>
      <w:r w:rsidRPr="009A40B4">
        <w:t>teknologjike</w:t>
      </w:r>
      <w:proofErr w:type="spellEnd"/>
      <w:r w:rsidRPr="009A40B4">
        <w:t xml:space="preserve"> </w:t>
      </w:r>
      <w:proofErr w:type="spellStart"/>
      <w:r w:rsidRPr="009A40B4">
        <w:t>p</w:t>
      </w:r>
      <w:r w:rsidR="009F54F7" w:rsidRPr="009A40B4">
        <w:t>ë</w:t>
      </w:r>
      <w:r w:rsidRPr="009A40B4">
        <w:t>r</w:t>
      </w:r>
      <w:proofErr w:type="spellEnd"/>
      <w:r w:rsidRPr="009A40B4">
        <w:t xml:space="preserve"> </w:t>
      </w:r>
      <w:proofErr w:type="spellStart"/>
      <w:r w:rsidRPr="009A40B4">
        <w:t>Observatorin</w:t>
      </w:r>
      <w:proofErr w:type="spellEnd"/>
      <w:r w:rsidRPr="009A40B4">
        <w:t xml:space="preserve">, </w:t>
      </w:r>
      <w:proofErr w:type="spellStart"/>
      <w:r w:rsidRPr="009A40B4">
        <w:t>pas</w:t>
      </w:r>
      <w:r w:rsidR="00820F36" w:rsidRPr="009A40B4">
        <w:t>aport</w:t>
      </w:r>
      <w:r w:rsidR="009F54F7" w:rsidRPr="009A40B4">
        <w:t>ë</w:t>
      </w:r>
      <w:r w:rsidR="00820F36" w:rsidRPr="009A40B4">
        <w:t>n</w:t>
      </w:r>
      <w:proofErr w:type="spellEnd"/>
      <w:r w:rsidR="00820F36" w:rsidRPr="009A40B4">
        <w:t xml:space="preserve"> </w:t>
      </w:r>
      <w:proofErr w:type="spellStart"/>
      <w:r w:rsidR="00820F36" w:rsidRPr="009A40B4">
        <w:t>digjitale</w:t>
      </w:r>
      <w:proofErr w:type="spellEnd"/>
      <w:r w:rsidR="00820F36" w:rsidRPr="009A40B4">
        <w:t xml:space="preserve"> </w:t>
      </w:r>
      <w:proofErr w:type="spellStart"/>
      <w:r w:rsidR="00820F36" w:rsidRPr="009A40B4">
        <w:t>t</w:t>
      </w:r>
      <w:r w:rsidR="009F54F7" w:rsidRPr="009A40B4">
        <w:t>ë</w:t>
      </w:r>
      <w:proofErr w:type="spellEnd"/>
      <w:r w:rsidR="00820F36" w:rsidRPr="009A40B4">
        <w:t xml:space="preserve"> </w:t>
      </w:r>
      <w:proofErr w:type="spellStart"/>
      <w:r w:rsidR="00820F36" w:rsidRPr="009A40B4">
        <w:t>pun</w:t>
      </w:r>
      <w:r w:rsidR="009F54F7" w:rsidRPr="009A40B4">
        <w:t>ë</w:t>
      </w:r>
      <w:r w:rsidR="00820F36" w:rsidRPr="009A40B4">
        <w:t>simit</w:t>
      </w:r>
      <w:proofErr w:type="spellEnd"/>
      <w:r w:rsidR="00820F36" w:rsidRPr="009A40B4">
        <w:t xml:space="preserve"> </w:t>
      </w:r>
      <w:proofErr w:type="spellStart"/>
      <w:r w:rsidR="00820F36" w:rsidRPr="009A40B4">
        <w:t>dhe</w:t>
      </w:r>
      <w:proofErr w:type="spellEnd"/>
      <w:r w:rsidR="00820F36" w:rsidRPr="009A40B4">
        <w:t xml:space="preserve"> </w:t>
      </w:r>
      <w:proofErr w:type="spellStart"/>
      <w:r w:rsidR="00820F36" w:rsidRPr="009A40B4">
        <w:t>aft</w:t>
      </w:r>
      <w:r w:rsidR="009F54F7" w:rsidRPr="009A40B4">
        <w:t>ë</w:t>
      </w:r>
      <w:r w:rsidR="00820F36" w:rsidRPr="009A40B4">
        <w:t>sive</w:t>
      </w:r>
      <w:proofErr w:type="spellEnd"/>
      <w:r w:rsidR="00820F36" w:rsidRPr="009A40B4">
        <w:t xml:space="preserve"> </w:t>
      </w:r>
      <w:proofErr w:type="spellStart"/>
      <w:r w:rsidR="00820F36" w:rsidRPr="009A40B4">
        <w:t>dhe</w:t>
      </w:r>
      <w:proofErr w:type="spellEnd"/>
      <w:r w:rsidR="00820F36" w:rsidRPr="009A40B4">
        <w:t xml:space="preserve"> </w:t>
      </w:r>
      <w:proofErr w:type="spellStart"/>
      <w:r w:rsidR="00820F36" w:rsidRPr="009A40B4">
        <w:t>p</w:t>
      </w:r>
      <w:r w:rsidR="009F54F7" w:rsidRPr="009A40B4">
        <w:t>ë</w:t>
      </w:r>
      <w:r w:rsidR="00820F36" w:rsidRPr="009A40B4">
        <w:t>rgatitjen</w:t>
      </w:r>
      <w:proofErr w:type="spellEnd"/>
      <w:r w:rsidR="00820F36" w:rsidRPr="009A40B4">
        <w:t xml:space="preserve"> </w:t>
      </w:r>
      <w:proofErr w:type="spellStart"/>
      <w:r w:rsidR="00820F36" w:rsidRPr="009A40B4">
        <w:t>teknike</w:t>
      </w:r>
      <w:proofErr w:type="spellEnd"/>
      <w:r w:rsidR="00820F36" w:rsidRPr="009A40B4">
        <w:t xml:space="preserve"> </w:t>
      </w:r>
      <w:proofErr w:type="spellStart"/>
      <w:r w:rsidR="00820F36" w:rsidRPr="009A40B4">
        <w:t>p</w:t>
      </w:r>
      <w:r w:rsidR="009F54F7" w:rsidRPr="009A40B4">
        <w:t>ë</w:t>
      </w:r>
      <w:r w:rsidR="00820F36" w:rsidRPr="009A40B4">
        <w:t>r</w:t>
      </w:r>
      <w:proofErr w:type="spellEnd"/>
      <w:r w:rsidR="00820F36" w:rsidRPr="009A40B4">
        <w:t xml:space="preserve"> </w:t>
      </w:r>
      <w:proofErr w:type="spellStart"/>
      <w:r w:rsidR="00820F36" w:rsidRPr="009A40B4">
        <w:t>p</w:t>
      </w:r>
      <w:r w:rsidR="009F54F7" w:rsidRPr="009A40B4">
        <w:t>ë</w:t>
      </w:r>
      <w:r w:rsidR="00820F36" w:rsidRPr="009A40B4">
        <w:t>rfshirjen</w:t>
      </w:r>
      <w:proofErr w:type="spellEnd"/>
      <w:r w:rsidR="00820F36" w:rsidRPr="009A40B4">
        <w:t xml:space="preserve"> </w:t>
      </w:r>
      <w:proofErr w:type="spellStart"/>
      <w:r w:rsidR="00820F36" w:rsidRPr="009A40B4">
        <w:t>n</w:t>
      </w:r>
      <w:r w:rsidR="009F54F7" w:rsidRPr="009A40B4">
        <w:t>ë</w:t>
      </w:r>
      <w:proofErr w:type="spellEnd"/>
      <w:r w:rsidR="00820F36" w:rsidRPr="009A40B4">
        <w:t xml:space="preserve"> EURES. </w:t>
      </w:r>
    </w:p>
    <w:p w14:paraId="63A98E62" w14:textId="77777777" w:rsidR="00987F99" w:rsidRPr="009A40B4" w:rsidRDefault="00987F99" w:rsidP="00676A37">
      <w:pPr>
        <w:spacing w:line="259" w:lineRule="auto"/>
        <w:ind w:firstLine="1"/>
      </w:pPr>
    </w:p>
    <w:p w14:paraId="0471485B" w14:textId="26BD13FC" w:rsidR="00AB739B" w:rsidRPr="009A40B4" w:rsidRDefault="009A0324" w:rsidP="00676A37">
      <w:pPr>
        <w:spacing w:line="259" w:lineRule="auto"/>
        <w:ind w:firstLine="1"/>
        <w:jc w:val="both"/>
      </w:pPr>
      <w:proofErr w:type="spellStart"/>
      <w:r w:rsidRPr="009A40B4">
        <w:t>Zbatimi</w:t>
      </w:r>
      <w:proofErr w:type="spellEnd"/>
      <w:r w:rsidRPr="009A40B4">
        <w:t xml:space="preserve"> </w:t>
      </w:r>
      <w:proofErr w:type="spellStart"/>
      <w:r w:rsidRPr="009A40B4">
        <w:t>i</w:t>
      </w:r>
      <w:proofErr w:type="spellEnd"/>
      <w:r w:rsidRPr="009A40B4">
        <w:t xml:space="preserve"> EURES-it </w:t>
      </w:r>
      <w:proofErr w:type="spellStart"/>
      <w:r w:rsidRPr="009A40B4">
        <w:t>parashikohet</w:t>
      </w:r>
      <w:proofErr w:type="spellEnd"/>
      <w:r w:rsidRPr="009A40B4">
        <w:t xml:space="preserve"> </w:t>
      </w:r>
      <w:proofErr w:type="spellStart"/>
      <w:r w:rsidRPr="009A40B4">
        <w:t>t</w:t>
      </w:r>
      <w:r w:rsidR="009F54F7" w:rsidRPr="009A40B4">
        <w:t>ë</w:t>
      </w:r>
      <w:proofErr w:type="spellEnd"/>
      <w:r w:rsidRPr="009A40B4">
        <w:t xml:space="preserve"> </w:t>
      </w:r>
      <w:proofErr w:type="spellStart"/>
      <w:r w:rsidRPr="009A40B4">
        <w:t>b</w:t>
      </w:r>
      <w:r w:rsidR="009F54F7" w:rsidRPr="009A40B4">
        <w:t>ë</w:t>
      </w:r>
      <w:r w:rsidRPr="009A40B4">
        <w:t>het</w:t>
      </w:r>
      <w:proofErr w:type="spellEnd"/>
      <w:r w:rsidRPr="009A40B4">
        <w:t xml:space="preserve"> me </w:t>
      </w:r>
      <w:proofErr w:type="spellStart"/>
      <w:r w:rsidRPr="009A40B4">
        <w:t>faza</w:t>
      </w:r>
      <w:proofErr w:type="spellEnd"/>
      <w:r w:rsidRPr="009A40B4">
        <w:t xml:space="preserve">. </w:t>
      </w:r>
      <w:proofErr w:type="spellStart"/>
      <w:r w:rsidRPr="009A40B4">
        <w:t>Ngritja</w:t>
      </w:r>
      <w:proofErr w:type="spellEnd"/>
      <w:r w:rsidRPr="009A40B4">
        <w:t xml:space="preserve"> e </w:t>
      </w:r>
      <w:proofErr w:type="spellStart"/>
      <w:r w:rsidRPr="009A40B4">
        <w:t>Zyrës</w:t>
      </w:r>
      <w:proofErr w:type="spellEnd"/>
      <w:r w:rsidRPr="009A40B4">
        <w:t xml:space="preserve"> </w:t>
      </w:r>
      <w:proofErr w:type="spellStart"/>
      <w:r w:rsidRPr="009A40B4">
        <w:t>Kombëtare</w:t>
      </w:r>
      <w:proofErr w:type="spellEnd"/>
      <w:r w:rsidRPr="009A40B4">
        <w:t xml:space="preserve"> </w:t>
      </w:r>
      <w:proofErr w:type="spellStart"/>
      <w:r w:rsidRPr="009A40B4">
        <w:t>Koordinuese</w:t>
      </w:r>
      <w:proofErr w:type="spellEnd"/>
      <w:r w:rsidRPr="009A40B4">
        <w:t xml:space="preserve"> </w:t>
      </w:r>
      <w:proofErr w:type="spellStart"/>
      <w:r w:rsidRPr="009A40B4">
        <w:t>dhe</w:t>
      </w:r>
      <w:proofErr w:type="spellEnd"/>
      <w:r w:rsidRPr="009A40B4">
        <w:t xml:space="preserve"> e </w:t>
      </w:r>
      <w:proofErr w:type="spellStart"/>
      <w:r w:rsidRPr="009A40B4">
        <w:t>Sistemit</w:t>
      </w:r>
      <w:proofErr w:type="spellEnd"/>
      <w:r w:rsidRPr="009A40B4">
        <w:t xml:space="preserve"> </w:t>
      </w:r>
      <w:proofErr w:type="spellStart"/>
      <w:r w:rsidRPr="009A40B4">
        <w:t>Kombëtar</w:t>
      </w:r>
      <w:proofErr w:type="spellEnd"/>
      <w:r w:rsidRPr="009A40B4">
        <w:t xml:space="preserve"> </w:t>
      </w:r>
      <w:proofErr w:type="spellStart"/>
      <w:r w:rsidRPr="009A40B4">
        <w:t>të</w:t>
      </w:r>
      <w:proofErr w:type="spellEnd"/>
      <w:r w:rsidRPr="009A40B4">
        <w:t xml:space="preserve"> </w:t>
      </w:r>
      <w:proofErr w:type="spellStart"/>
      <w:r w:rsidRPr="009A40B4">
        <w:t>Pranimit</w:t>
      </w:r>
      <w:proofErr w:type="spellEnd"/>
      <w:r w:rsidRPr="009A40B4">
        <w:t xml:space="preserve"> </w:t>
      </w:r>
      <w:proofErr w:type="spellStart"/>
      <w:r w:rsidRPr="009A40B4">
        <w:t>fillon</w:t>
      </w:r>
      <w:proofErr w:type="spellEnd"/>
      <w:r w:rsidRPr="009A40B4">
        <w:t xml:space="preserve"> me </w:t>
      </w:r>
      <w:proofErr w:type="spellStart"/>
      <w:r w:rsidRPr="009A40B4">
        <w:t>hyrjen</w:t>
      </w:r>
      <w:proofErr w:type="spellEnd"/>
      <w:r w:rsidRPr="009A40B4">
        <w:t xml:space="preserve"> </w:t>
      </w:r>
      <w:proofErr w:type="spellStart"/>
      <w:r w:rsidRPr="009A40B4">
        <w:t>në</w:t>
      </w:r>
      <w:proofErr w:type="spellEnd"/>
      <w:r w:rsidRPr="009A40B4">
        <w:t xml:space="preserve"> </w:t>
      </w:r>
      <w:proofErr w:type="spellStart"/>
      <w:r w:rsidRPr="009A40B4">
        <w:t>fuqi</w:t>
      </w:r>
      <w:proofErr w:type="spellEnd"/>
      <w:r w:rsidRPr="009A40B4">
        <w:t xml:space="preserve"> </w:t>
      </w:r>
      <w:proofErr w:type="spellStart"/>
      <w:r w:rsidRPr="009A40B4">
        <w:t>të</w:t>
      </w:r>
      <w:proofErr w:type="spellEnd"/>
      <w:r w:rsidRPr="009A40B4">
        <w:t xml:space="preserve"> </w:t>
      </w:r>
      <w:proofErr w:type="spellStart"/>
      <w:r w:rsidRPr="009A40B4">
        <w:t>ligjit</w:t>
      </w:r>
      <w:proofErr w:type="spellEnd"/>
      <w:r w:rsidRPr="009A40B4">
        <w:t xml:space="preserve">, </w:t>
      </w:r>
      <w:proofErr w:type="spellStart"/>
      <w:r w:rsidRPr="009A40B4">
        <w:t>ndërsa</w:t>
      </w:r>
      <w:proofErr w:type="spellEnd"/>
      <w:r w:rsidRPr="009A40B4">
        <w:t xml:space="preserve"> </w:t>
      </w:r>
      <w:proofErr w:type="spellStart"/>
      <w:r w:rsidRPr="009A40B4">
        <w:t>pjesëmarrja</w:t>
      </w:r>
      <w:proofErr w:type="spellEnd"/>
      <w:r w:rsidRPr="009A40B4">
        <w:t xml:space="preserve"> e </w:t>
      </w:r>
      <w:proofErr w:type="spellStart"/>
      <w:r w:rsidRPr="009A40B4">
        <w:t>plotë</w:t>
      </w:r>
      <w:proofErr w:type="spellEnd"/>
      <w:r w:rsidRPr="009A40B4">
        <w:t xml:space="preserve"> </w:t>
      </w:r>
      <w:proofErr w:type="spellStart"/>
      <w:r w:rsidRPr="009A40B4">
        <w:t>dhe</w:t>
      </w:r>
      <w:proofErr w:type="spellEnd"/>
      <w:r w:rsidRPr="009A40B4">
        <w:t xml:space="preserve"> </w:t>
      </w:r>
      <w:proofErr w:type="spellStart"/>
      <w:r w:rsidRPr="009A40B4">
        <w:t>shkëmbimi</w:t>
      </w:r>
      <w:proofErr w:type="spellEnd"/>
      <w:r w:rsidRPr="009A40B4">
        <w:t xml:space="preserve"> </w:t>
      </w:r>
      <w:proofErr w:type="spellStart"/>
      <w:r w:rsidRPr="009A40B4">
        <w:t>përmes</w:t>
      </w:r>
      <w:proofErr w:type="spellEnd"/>
      <w:r w:rsidRPr="009A40B4">
        <w:t xml:space="preserve"> </w:t>
      </w:r>
      <w:proofErr w:type="spellStart"/>
      <w:r w:rsidRPr="009A40B4">
        <w:t>Kanalit</w:t>
      </w:r>
      <w:proofErr w:type="spellEnd"/>
      <w:r w:rsidRPr="009A40B4">
        <w:t xml:space="preserve"> </w:t>
      </w:r>
      <w:proofErr w:type="spellStart"/>
      <w:r w:rsidRPr="009A40B4">
        <w:t>të</w:t>
      </w:r>
      <w:proofErr w:type="spellEnd"/>
      <w:r w:rsidRPr="009A40B4">
        <w:t xml:space="preserve"> </w:t>
      </w:r>
      <w:proofErr w:type="spellStart"/>
      <w:r w:rsidRPr="009A40B4">
        <w:t>Vetëm</w:t>
      </w:r>
      <w:proofErr w:type="spellEnd"/>
      <w:r w:rsidRPr="009A40B4">
        <w:t xml:space="preserve"> </w:t>
      </w:r>
      <w:proofErr w:type="spellStart"/>
      <w:r w:rsidRPr="009A40B4">
        <w:t>të</w:t>
      </w:r>
      <w:proofErr w:type="spellEnd"/>
      <w:r w:rsidRPr="009A40B4">
        <w:t xml:space="preserve"> </w:t>
      </w:r>
      <w:proofErr w:type="spellStart"/>
      <w:r w:rsidRPr="009A40B4">
        <w:t>Koordinuar</w:t>
      </w:r>
      <w:proofErr w:type="spellEnd"/>
      <w:r w:rsidRPr="009A40B4">
        <w:t xml:space="preserve"> </w:t>
      </w:r>
      <w:proofErr w:type="spellStart"/>
      <w:r w:rsidRPr="009A40B4">
        <w:t>lidhen</w:t>
      </w:r>
      <w:proofErr w:type="spellEnd"/>
      <w:r w:rsidRPr="009A40B4">
        <w:t xml:space="preserve"> me </w:t>
      </w:r>
      <w:proofErr w:type="spellStart"/>
      <w:r w:rsidRPr="009A40B4">
        <w:t>anëtarësimin</w:t>
      </w:r>
      <w:proofErr w:type="spellEnd"/>
      <w:r w:rsidRPr="009A40B4">
        <w:t xml:space="preserve"> </w:t>
      </w:r>
      <w:proofErr w:type="spellStart"/>
      <w:r w:rsidRPr="009A40B4">
        <w:t>në</w:t>
      </w:r>
      <w:proofErr w:type="spellEnd"/>
      <w:r w:rsidRPr="009A40B4">
        <w:t xml:space="preserve"> BE </w:t>
      </w:r>
      <w:proofErr w:type="spellStart"/>
      <w:r w:rsidRPr="009A40B4">
        <w:t>ose</w:t>
      </w:r>
      <w:proofErr w:type="spellEnd"/>
      <w:r w:rsidRPr="009A40B4">
        <w:t xml:space="preserve"> me </w:t>
      </w:r>
      <w:proofErr w:type="spellStart"/>
      <w:r w:rsidRPr="009A40B4">
        <w:t>një</w:t>
      </w:r>
      <w:proofErr w:type="spellEnd"/>
      <w:r w:rsidRPr="009A40B4">
        <w:t xml:space="preserve"> </w:t>
      </w:r>
      <w:proofErr w:type="spellStart"/>
      <w:r w:rsidRPr="009A40B4">
        <w:t>autorizim</w:t>
      </w:r>
      <w:proofErr w:type="spellEnd"/>
      <w:r w:rsidRPr="009A40B4">
        <w:t xml:space="preserve"> </w:t>
      </w:r>
      <w:proofErr w:type="spellStart"/>
      <w:r w:rsidRPr="009A40B4">
        <w:t>të</w:t>
      </w:r>
      <w:proofErr w:type="spellEnd"/>
      <w:r w:rsidRPr="009A40B4">
        <w:t xml:space="preserve"> </w:t>
      </w:r>
      <w:proofErr w:type="spellStart"/>
      <w:r w:rsidRPr="009A40B4">
        <w:t>mëparshëm</w:t>
      </w:r>
      <w:proofErr w:type="spellEnd"/>
      <w:r w:rsidRPr="009A40B4">
        <w:t xml:space="preserve"> </w:t>
      </w:r>
      <w:proofErr w:type="spellStart"/>
      <w:r w:rsidRPr="009A40B4">
        <w:t>për</w:t>
      </w:r>
      <w:proofErr w:type="spellEnd"/>
      <w:r w:rsidRPr="009A40B4">
        <w:t xml:space="preserve"> </w:t>
      </w:r>
      <w:proofErr w:type="spellStart"/>
      <w:r w:rsidRPr="009A40B4">
        <w:t>pjesëmarrje</w:t>
      </w:r>
      <w:proofErr w:type="spellEnd"/>
      <w:r w:rsidRPr="009A40B4">
        <w:t xml:space="preserve">. Deri </w:t>
      </w:r>
      <w:proofErr w:type="spellStart"/>
      <w:r w:rsidRPr="009A40B4">
        <w:t>atëherë</w:t>
      </w:r>
      <w:proofErr w:type="spellEnd"/>
      <w:r w:rsidRPr="009A40B4">
        <w:t xml:space="preserve">, </w:t>
      </w:r>
      <w:proofErr w:type="spellStart"/>
      <w:r w:rsidRPr="009A40B4">
        <w:t>institucioni</w:t>
      </w:r>
      <w:proofErr w:type="spellEnd"/>
      <w:r w:rsidRPr="009A40B4">
        <w:t xml:space="preserve"> </w:t>
      </w:r>
      <w:proofErr w:type="spellStart"/>
      <w:r w:rsidRPr="009A40B4">
        <w:t>përgjegjës</w:t>
      </w:r>
      <w:proofErr w:type="spellEnd"/>
      <w:r w:rsidRPr="009A40B4">
        <w:t xml:space="preserve"> do </w:t>
      </w:r>
      <w:proofErr w:type="spellStart"/>
      <w:r w:rsidRPr="009A40B4">
        <w:t>të</w:t>
      </w:r>
      <w:proofErr w:type="spellEnd"/>
      <w:r w:rsidRPr="009A40B4">
        <w:t xml:space="preserve"> </w:t>
      </w:r>
      <w:proofErr w:type="spellStart"/>
      <w:r w:rsidRPr="009A40B4">
        <w:t>zhvillojë</w:t>
      </w:r>
      <w:proofErr w:type="spellEnd"/>
      <w:r w:rsidRPr="009A40B4">
        <w:t xml:space="preserve"> </w:t>
      </w:r>
      <w:proofErr w:type="spellStart"/>
      <w:r w:rsidRPr="009A40B4">
        <w:t>kapacitetet</w:t>
      </w:r>
      <w:proofErr w:type="spellEnd"/>
      <w:r w:rsidRPr="009A40B4">
        <w:t xml:space="preserve"> </w:t>
      </w:r>
      <w:proofErr w:type="spellStart"/>
      <w:r w:rsidRPr="009A40B4">
        <w:t>teknike</w:t>
      </w:r>
      <w:proofErr w:type="spellEnd"/>
      <w:r w:rsidRPr="009A40B4">
        <w:t xml:space="preserve"> </w:t>
      </w:r>
      <w:proofErr w:type="spellStart"/>
      <w:r w:rsidRPr="009A40B4">
        <w:t>dhe</w:t>
      </w:r>
      <w:proofErr w:type="spellEnd"/>
      <w:r w:rsidRPr="009A40B4">
        <w:t xml:space="preserve"> </w:t>
      </w:r>
      <w:proofErr w:type="spellStart"/>
      <w:r w:rsidRPr="009A40B4">
        <w:t>institucionale</w:t>
      </w:r>
      <w:proofErr w:type="spellEnd"/>
      <w:r w:rsidRPr="009A40B4">
        <w:t xml:space="preserve"> </w:t>
      </w:r>
      <w:proofErr w:type="spellStart"/>
      <w:r w:rsidRPr="009A40B4">
        <w:t>dhe</w:t>
      </w:r>
      <w:proofErr w:type="spellEnd"/>
      <w:r w:rsidRPr="009A40B4">
        <w:t xml:space="preserve"> </w:t>
      </w:r>
      <w:proofErr w:type="spellStart"/>
      <w:r w:rsidRPr="009A40B4">
        <w:t>bashkëpunimin</w:t>
      </w:r>
      <w:proofErr w:type="spellEnd"/>
      <w:r w:rsidRPr="009A40B4">
        <w:t xml:space="preserve"> </w:t>
      </w:r>
      <w:proofErr w:type="spellStart"/>
      <w:r w:rsidRPr="009A40B4">
        <w:t>paraprak</w:t>
      </w:r>
      <w:proofErr w:type="spellEnd"/>
      <w:r w:rsidRPr="009A40B4">
        <w:t xml:space="preserve"> me </w:t>
      </w:r>
      <w:proofErr w:type="spellStart"/>
      <w:r w:rsidRPr="009A40B4">
        <w:t>strukturat</w:t>
      </w:r>
      <w:proofErr w:type="spellEnd"/>
      <w:r w:rsidRPr="009A40B4">
        <w:t xml:space="preserve"> </w:t>
      </w:r>
      <w:proofErr w:type="spellStart"/>
      <w:r w:rsidRPr="009A40B4">
        <w:t>evropiane</w:t>
      </w:r>
      <w:proofErr w:type="spellEnd"/>
      <w:r w:rsidRPr="009A40B4">
        <w:t xml:space="preserve"> </w:t>
      </w:r>
      <w:proofErr w:type="spellStart"/>
      <w:r w:rsidRPr="009A40B4">
        <w:t>dhe</w:t>
      </w:r>
      <w:proofErr w:type="spellEnd"/>
      <w:r w:rsidRPr="009A40B4">
        <w:t xml:space="preserve"> </w:t>
      </w:r>
      <w:proofErr w:type="spellStart"/>
      <w:r w:rsidRPr="009A40B4">
        <w:t>institucionet</w:t>
      </w:r>
      <w:proofErr w:type="spellEnd"/>
      <w:r w:rsidRPr="009A40B4">
        <w:t xml:space="preserve"> </w:t>
      </w:r>
      <w:proofErr w:type="spellStart"/>
      <w:r w:rsidRPr="009A40B4">
        <w:t>homologe</w:t>
      </w:r>
      <w:proofErr w:type="spellEnd"/>
      <w:r w:rsidRPr="009A40B4">
        <w:t>.</w:t>
      </w:r>
    </w:p>
    <w:p w14:paraId="5818025F" w14:textId="77777777" w:rsidR="00AB739B" w:rsidRPr="009A40B4" w:rsidRDefault="008C24FF" w:rsidP="00676A37">
      <w:pPr>
        <w:spacing w:line="259" w:lineRule="auto"/>
        <w:ind w:firstLine="1"/>
        <w:jc w:val="both"/>
      </w:pPr>
      <w:proofErr w:type="spellStart"/>
      <w:r w:rsidRPr="009A40B4">
        <w:t>Për</w:t>
      </w:r>
      <w:proofErr w:type="spellEnd"/>
      <w:r w:rsidRPr="009A40B4">
        <w:t xml:space="preserve"> </w:t>
      </w:r>
      <w:proofErr w:type="spellStart"/>
      <w:r w:rsidRPr="009A40B4">
        <w:t>kuotat</w:t>
      </w:r>
      <w:proofErr w:type="spellEnd"/>
      <w:r w:rsidRPr="009A40B4">
        <w:t xml:space="preserve"> e </w:t>
      </w:r>
      <w:proofErr w:type="spellStart"/>
      <w:r w:rsidRPr="009A40B4">
        <w:t>punësimit</w:t>
      </w:r>
      <w:proofErr w:type="spellEnd"/>
      <w:r w:rsidRPr="009A40B4">
        <w:t xml:space="preserve"> </w:t>
      </w:r>
      <w:proofErr w:type="spellStart"/>
      <w:r w:rsidRPr="009A40B4">
        <w:t>propozohet</w:t>
      </w:r>
      <w:proofErr w:type="spellEnd"/>
      <w:r w:rsidRPr="009A40B4">
        <w:t xml:space="preserve"> </w:t>
      </w:r>
      <w:proofErr w:type="spellStart"/>
      <w:r w:rsidRPr="009A40B4">
        <w:t>një</w:t>
      </w:r>
      <w:proofErr w:type="spellEnd"/>
      <w:r w:rsidRPr="009A40B4">
        <w:t xml:space="preserve"> </w:t>
      </w:r>
      <w:proofErr w:type="spellStart"/>
      <w:r w:rsidRPr="009A40B4">
        <w:t>ndërhyrje</w:t>
      </w:r>
      <w:proofErr w:type="spellEnd"/>
      <w:r w:rsidRPr="009A40B4">
        <w:t xml:space="preserve"> </w:t>
      </w:r>
      <w:proofErr w:type="spellStart"/>
      <w:r w:rsidRPr="009A40B4">
        <w:t>graduale</w:t>
      </w:r>
      <w:proofErr w:type="spellEnd"/>
      <w:r w:rsidRPr="009A40B4">
        <w:t xml:space="preserve"> </w:t>
      </w:r>
      <w:proofErr w:type="spellStart"/>
      <w:r w:rsidRPr="009A40B4">
        <w:t>dhe</w:t>
      </w:r>
      <w:proofErr w:type="spellEnd"/>
      <w:r w:rsidRPr="009A40B4">
        <w:t xml:space="preserve"> </w:t>
      </w:r>
      <w:proofErr w:type="spellStart"/>
      <w:r w:rsidRPr="009A40B4">
        <w:t>proporcionale</w:t>
      </w:r>
      <w:proofErr w:type="spellEnd"/>
      <w:r w:rsidRPr="009A40B4">
        <w:t xml:space="preserve">. Deri </w:t>
      </w:r>
      <w:proofErr w:type="spellStart"/>
      <w:r w:rsidRPr="009A40B4">
        <w:t>në</w:t>
      </w:r>
      <w:proofErr w:type="spellEnd"/>
      <w:r w:rsidRPr="009A40B4">
        <w:t xml:space="preserve"> </w:t>
      </w:r>
      <w:proofErr w:type="spellStart"/>
      <w:r w:rsidRPr="009A40B4">
        <w:t>anëtarësimin</w:t>
      </w:r>
      <w:proofErr w:type="spellEnd"/>
      <w:r w:rsidRPr="009A40B4">
        <w:t xml:space="preserve"> </w:t>
      </w:r>
      <w:proofErr w:type="spellStart"/>
      <w:r w:rsidRPr="009A40B4">
        <w:t>në</w:t>
      </w:r>
      <w:proofErr w:type="spellEnd"/>
      <w:r w:rsidRPr="009A40B4">
        <w:t xml:space="preserve"> BE, </w:t>
      </w:r>
      <w:proofErr w:type="spellStart"/>
      <w:r w:rsidRPr="009A40B4">
        <w:t>punëdhënësit</w:t>
      </w:r>
      <w:proofErr w:type="spellEnd"/>
      <w:r w:rsidRPr="009A40B4">
        <w:t xml:space="preserve"> do </w:t>
      </w:r>
      <w:proofErr w:type="spellStart"/>
      <w:r w:rsidRPr="009A40B4">
        <w:t>të</w:t>
      </w:r>
      <w:proofErr w:type="spellEnd"/>
      <w:r w:rsidRPr="009A40B4">
        <w:t xml:space="preserve"> </w:t>
      </w:r>
      <w:proofErr w:type="spellStart"/>
      <w:r w:rsidRPr="009A40B4">
        <w:t>zbatojnë</w:t>
      </w:r>
      <w:proofErr w:type="spellEnd"/>
      <w:r w:rsidRPr="009A40B4">
        <w:t xml:space="preserve"> </w:t>
      </w:r>
      <w:proofErr w:type="spellStart"/>
      <w:r w:rsidRPr="009A40B4">
        <w:t>kuotën</w:t>
      </w:r>
      <w:proofErr w:type="spellEnd"/>
      <w:r w:rsidRPr="009A40B4">
        <w:t xml:space="preserve"> </w:t>
      </w:r>
      <w:proofErr w:type="spellStart"/>
      <w:r w:rsidRPr="009A40B4">
        <w:t>një</w:t>
      </w:r>
      <w:proofErr w:type="spellEnd"/>
      <w:r w:rsidRPr="009A40B4">
        <w:t xml:space="preserve"> person </w:t>
      </w:r>
      <w:proofErr w:type="spellStart"/>
      <w:r w:rsidRPr="009A40B4">
        <w:t>për</w:t>
      </w:r>
      <w:proofErr w:type="spellEnd"/>
      <w:r w:rsidRPr="009A40B4">
        <w:t xml:space="preserve"> </w:t>
      </w:r>
      <w:proofErr w:type="spellStart"/>
      <w:r w:rsidRPr="009A40B4">
        <w:t>çdo</w:t>
      </w:r>
      <w:proofErr w:type="spellEnd"/>
      <w:r w:rsidRPr="009A40B4">
        <w:t xml:space="preserve"> 125 </w:t>
      </w:r>
      <w:proofErr w:type="spellStart"/>
      <w:r w:rsidRPr="009A40B4">
        <w:t>punonjës</w:t>
      </w:r>
      <w:proofErr w:type="spellEnd"/>
      <w:r w:rsidRPr="009A40B4">
        <w:t xml:space="preserve">, </w:t>
      </w:r>
      <w:proofErr w:type="spellStart"/>
      <w:r w:rsidRPr="009A40B4">
        <w:t>ndërsa</w:t>
      </w:r>
      <w:proofErr w:type="spellEnd"/>
      <w:r w:rsidRPr="009A40B4">
        <w:t xml:space="preserve"> </w:t>
      </w:r>
      <w:proofErr w:type="spellStart"/>
      <w:r w:rsidRPr="009A40B4">
        <w:t>për</w:t>
      </w:r>
      <w:proofErr w:type="spellEnd"/>
      <w:r w:rsidRPr="009A40B4">
        <w:t xml:space="preserve"> </w:t>
      </w:r>
      <w:proofErr w:type="spellStart"/>
      <w:r w:rsidRPr="009A40B4">
        <w:t>çdo</w:t>
      </w:r>
      <w:proofErr w:type="spellEnd"/>
      <w:r w:rsidRPr="009A40B4">
        <w:t xml:space="preserve"> vend </w:t>
      </w:r>
      <w:proofErr w:type="spellStart"/>
      <w:r w:rsidRPr="009A40B4">
        <w:t>të</w:t>
      </w:r>
      <w:proofErr w:type="spellEnd"/>
      <w:r w:rsidRPr="009A40B4">
        <w:t xml:space="preserve"> </w:t>
      </w:r>
      <w:proofErr w:type="spellStart"/>
      <w:r w:rsidRPr="009A40B4">
        <w:t>paplotësuar</w:t>
      </w:r>
      <w:proofErr w:type="spellEnd"/>
      <w:r w:rsidRPr="009A40B4">
        <w:t xml:space="preserve"> do </w:t>
      </w:r>
      <w:proofErr w:type="spellStart"/>
      <w:r w:rsidRPr="009A40B4">
        <w:t>të</w:t>
      </w:r>
      <w:proofErr w:type="spellEnd"/>
      <w:r w:rsidRPr="009A40B4">
        <w:t xml:space="preserve"> </w:t>
      </w:r>
      <w:proofErr w:type="spellStart"/>
      <w:r w:rsidRPr="009A40B4">
        <w:t>paguhet</w:t>
      </w:r>
      <w:proofErr w:type="spellEnd"/>
      <w:r w:rsidRPr="009A40B4">
        <w:t xml:space="preserve"> 50 </w:t>
      </w:r>
      <w:proofErr w:type="spellStart"/>
      <w:r w:rsidRPr="009A40B4">
        <w:t>për</w:t>
      </w:r>
      <w:proofErr w:type="spellEnd"/>
      <w:r w:rsidRPr="009A40B4">
        <w:t xml:space="preserve"> </w:t>
      </w:r>
      <w:proofErr w:type="spellStart"/>
      <w:r w:rsidRPr="009A40B4">
        <w:t>qind</w:t>
      </w:r>
      <w:proofErr w:type="spellEnd"/>
      <w:r w:rsidRPr="009A40B4">
        <w:t xml:space="preserve"> e </w:t>
      </w:r>
      <w:proofErr w:type="spellStart"/>
      <w:r w:rsidRPr="009A40B4">
        <w:t>pagës</w:t>
      </w:r>
      <w:proofErr w:type="spellEnd"/>
      <w:r w:rsidRPr="009A40B4">
        <w:t xml:space="preserve"> </w:t>
      </w:r>
      <w:proofErr w:type="spellStart"/>
      <w:r w:rsidRPr="009A40B4">
        <w:t>minimale</w:t>
      </w:r>
      <w:proofErr w:type="spellEnd"/>
      <w:r w:rsidRPr="009A40B4">
        <w:t xml:space="preserve"> </w:t>
      </w:r>
      <w:proofErr w:type="spellStart"/>
      <w:r w:rsidRPr="009A40B4">
        <w:t>mujore</w:t>
      </w:r>
      <w:proofErr w:type="spellEnd"/>
      <w:r w:rsidRPr="009A40B4">
        <w:t xml:space="preserve">. Pas </w:t>
      </w:r>
      <w:proofErr w:type="spellStart"/>
      <w:r w:rsidRPr="009A40B4">
        <w:t>anëtarësimit</w:t>
      </w:r>
      <w:proofErr w:type="spellEnd"/>
      <w:r w:rsidRPr="009A40B4">
        <w:t xml:space="preserve"> do </w:t>
      </w:r>
      <w:proofErr w:type="spellStart"/>
      <w:r w:rsidRPr="009A40B4">
        <w:t>të</w:t>
      </w:r>
      <w:proofErr w:type="spellEnd"/>
      <w:r w:rsidRPr="009A40B4">
        <w:t xml:space="preserve"> </w:t>
      </w:r>
      <w:proofErr w:type="spellStart"/>
      <w:r w:rsidRPr="009A40B4">
        <w:t>zbatohen</w:t>
      </w:r>
      <w:proofErr w:type="spellEnd"/>
      <w:r w:rsidRPr="009A40B4">
        <w:t xml:space="preserve"> </w:t>
      </w:r>
      <w:proofErr w:type="spellStart"/>
      <w:r w:rsidRPr="009A40B4">
        <w:t>kuotat</w:t>
      </w:r>
      <w:proofErr w:type="spellEnd"/>
      <w:r w:rsidRPr="009A40B4">
        <w:t xml:space="preserve"> e </w:t>
      </w:r>
      <w:proofErr w:type="spellStart"/>
      <w:r w:rsidRPr="009A40B4">
        <w:t>plota</w:t>
      </w:r>
      <w:proofErr w:type="spellEnd"/>
      <w:r w:rsidRPr="009A40B4">
        <w:t xml:space="preserve"> </w:t>
      </w:r>
      <w:proofErr w:type="spellStart"/>
      <w:r w:rsidRPr="009A40B4">
        <w:t>të</w:t>
      </w:r>
      <w:proofErr w:type="spellEnd"/>
      <w:r w:rsidRPr="009A40B4">
        <w:t xml:space="preserve"> </w:t>
      </w:r>
      <w:proofErr w:type="spellStart"/>
      <w:r w:rsidRPr="009A40B4">
        <w:t>nenit</w:t>
      </w:r>
      <w:proofErr w:type="spellEnd"/>
      <w:r w:rsidRPr="009A40B4">
        <w:t xml:space="preserve"> 20.</w:t>
      </w:r>
    </w:p>
    <w:p w14:paraId="5E0FA144" w14:textId="77777777" w:rsidR="00AB739B" w:rsidRPr="009A40B4" w:rsidRDefault="00AB739B" w:rsidP="00676A37">
      <w:pPr>
        <w:spacing w:line="259" w:lineRule="auto"/>
        <w:ind w:firstLine="1"/>
        <w:jc w:val="both"/>
      </w:pPr>
    </w:p>
    <w:p w14:paraId="23BF7268" w14:textId="2C1FE136" w:rsidR="000634B3" w:rsidRPr="009A40B4" w:rsidRDefault="00987F99" w:rsidP="00676A37">
      <w:pPr>
        <w:spacing w:line="259" w:lineRule="auto"/>
        <w:ind w:firstLine="1"/>
        <w:jc w:val="both"/>
      </w:pPr>
      <w:proofErr w:type="spellStart"/>
      <w:r w:rsidRPr="009A40B4">
        <w:t>Ndërhyrja</w:t>
      </w:r>
      <w:proofErr w:type="spellEnd"/>
      <w:r w:rsidRPr="009A40B4">
        <w:t xml:space="preserve"> </w:t>
      </w:r>
      <w:proofErr w:type="spellStart"/>
      <w:r w:rsidRPr="009A40B4">
        <w:t>mbështet</w:t>
      </w:r>
      <w:proofErr w:type="spellEnd"/>
      <w:r w:rsidRPr="009A40B4">
        <w:t xml:space="preserve"> </w:t>
      </w:r>
      <w:proofErr w:type="spellStart"/>
      <w:r w:rsidRPr="009A40B4">
        <w:t>drejtpërdrejt</w:t>
      </w:r>
      <w:proofErr w:type="spellEnd"/>
      <w:r w:rsidRPr="009A40B4">
        <w:t xml:space="preserve"> </w:t>
      </w:r>
      <w:proofErr w:type="spellStart"/>
      <w:r w:rsidRPr="009A40B4">
        <w:t>objektivat</w:t>
      </w:r>
      <w:proofErr w:type="spellEnd"/>
      <w:r w:rsidRPr="009A40B4">
        <w:t xml:space="preserve"> e </w:t>
      </w:r>
      <w:proofErr w:type="spellStart"/>
      <w:r w:rsidRPr="009A40B4">
        <w:t>Strategjisë</w:t>
      </w:r>
      <w:proofErr w:type="spellEnd"/>
      <w:r w:rsidRPr="009A40B4">
        <w:t xml:space="preserve"> </w:t>
      </w:r>
      <w:proofErr w:type="spellStart"/>
      <w:r w:rsidRPr="009A40B4">
        <w:t>Kombëtare</w:t>
      </w:r>
      <w:proofErr w:type="spellEnd"/>
      <w:r w:rsidRPr="009A40B4">
        <w:t xml:space="preserve"> </w:t>
      </w:r>
      <w:proofErr w:type="spellStart"/>
      <w:r w:rsidRPr="009A40B4">
        <w:t>të</w:t>
      </w:r>
      <w:proofErr w:type="spellEnd"/>
      <w:r w:rsidRPr="009A40B4">
        <w:t xml:space="preserve"> </w:t>
      </w:r>
      <w:proofErr w:type="spellStart"/>
      <w:r w:rsidRPr="009A40B4">
        <w:t>Punësimit</w:t>
      </w:r>
      <w:proofErr w:type="spellEnd"/>
      <w:r w:rsidRPr="009A40B4">
        <w:t xml:space="preserve"> </w:t>
      </w:r>
      <w:proofErr w:type="spellStart"/>
      <w:r w:rsidRPr="009A40B4">
        <w:t>dhe</w:t>
      </w:r>
      <w:proofErr w:type="spellEnd"/>
      <w:r w:rsidRPr="009A40B4">
        <w:t xml:space="preserve"> </w:t>
      </w:r>
      <w:proofErr w:type="spellStart"/>
      <w:r w:rsidRPr="009A40B4">
        <w:t>Aftësive</w:t>
      </w:r>
      <w:proofErr w:type="spellEnd"/>
      <w:r w:rsidRPr="009A40B4">
        <w:t xml:space="preserve"> 2023–2030, </w:t>
      </w:r>
      <w:proofErr w:type="spellStart"/>
      <w:r w:rsidRPr="009A40B4">
        <w:t>veçanërisht</w:t>
      </w:r>
      <w:proofErr w:type="spellEnd"/>
      <w:r w:rsidRPr="009A40B4">
        <w:t xml:space="preserve"> </w:t>
      </w:r>
      <w:proofErr w:type="spellStart"/>
      <w:r w:rsidRPr="009A40B4">
        <w:t>objektivin</w:t>
      </w:r>
      <w:proofErr w:type="spellEnd"/>
      <w:r w:rsidRPr="009A40B4">
        <w:t xml:space="preserve"> </w:t>
      </w:r>
      <w:proofErr w:type="spellStart"/>
      <w:r w:rsidRPr="009A40B4">
        <w:t>për</w:t>
      </w:r>
      <w:proofErr w:type="spellEnd"/>
      <w:r w:rsidRPr="009A40B4">
        <w:t xml:space="preserve"> </w:t>
      </w:r>
      <w:proofErr w:type="spellStart"/>
      <w:r w:rsidRPr="009A40B4">
        <w:t>mundësimin</w:t>
      </w:r>
      <w:proofErr w:type="spellEnd"/>
      <w:r w:rsidRPr="009A40B4">
        <w:t xml:space="preserve"> e </w:t>
      </w:r>
      <w:proofErr w:type="spellStart"/>
      <w:r w:rsidRPr="009A40B4">
        <w:t>punësimit</w:t>
      </w:r>
      <w:proofErr w:type="spellEnd"/>
      <w:r w:rsidRPr="009A40B4">
        <w:t xml:space="preserve"> </w:t>
      </w:r>
      <w:proofErr w:type="spellStart"/>
      <w:r w:rsidRPr="009A40B4">
        <w:t>të</w:t>
      </w:r>
      <w:proofErr w:type="spellEnd"/>
      <w:r w:rsidRPr="009A40B4">
        <w:t xml:space="preserve"> </w:t>
      </w:r>
      <w:proofErr w:type="spellStart"/>
      <w:r w:rsidRPr="009A40B4">
        <w:t>denjë</w:t>
      </w:r>
      <w:proofErr w:type="spellEnd"/>
      <w:r w:rsidRPr="009A40B4">
        <w:t xml:space="preserve"> </w:t>
      </w:r>
      <w:proofErr w:type="spellStart"/>
      <w:r w:rsidRPr="009A40B4">
        <w:t>për</w:t>
      </w:r>
      <w:proofErr w:type="spellEnd"/>
      <w:r w:rsidRPr="009A40B4">
        <w:t xml:space="preserve"> </w:t>
      </w:r>
      <w:proofErr w:type="spellStart"/>
      <w:r w:rsidRPr="009A40B4">
        <w:t>gra</w:t>
      </w:r>
      <w:proofErr w:type="spellEnd"/>
      <w:r w:rsidRPr="009A40B4">
        <w:t xml:space="preserve"> </w:t>
      </w:r>
      <w:proofErr w:type="spellStart"/>
      <w:r w:rsidRPr="009A40B4">
        <w:t>dhe</w:t>
      </w:r>
      <w:proofErr w:type="spellEnd"/>
      <w:r w:rsidRPr="009A40B4">
        <w:t xml:space="preserve"> burra </w:t>
      </w:r>
      <w:proofErr w:type="spellStart"/>
      <w:r w:rsidRPr="009A40B4">
        <w:t>përmes</w:t>
      </w:r>
      <w:proofErr w:type="spellEnd"/>
      <w:r w:rsidRPr="009A40B4">
        <w:t xml:space="preserve"> </w:t>
      </w:r>
      <w:proofErr w:type="spellStart"/>
      <w:r w:rsidRPr="009A40B4">
        <w:t>politikave</w:t>
      </w:r>
      <w:proofErr w:type="spellEnd"/>
      <w:r w:rsidRPr="009A40B4">
        <w:t xml:space="preserve"> </w:t>
      </w:r>
      <w:proofErr w:type="spellStart"/>
      <w:r w:rsidRPr="009A40B4">
        <w:t>gjithëpërfshirëse</w:t>
      </w:r>
      <w:proofErr w:type="spellEnd"/>
      <w:r w:rsidRPr="009A40B4">
        <w:t xml:space="preserve"> </w:t>
      </w:r>
      <w:proofErr w:type="spellStart"/>
      <w:r w:rsidRPr="009A40B4">
        <w:t>të</w:t>
      </w:r>
      <w:proofErr w:type="spellEnd"/>
      <w:r w:rsidRPr="009A40B4">
        <w:t xml:space="preserve"> </w:t>
      </w:r>
      <w:proofErr w:type="spellStart"/>
      <w:r w:rsidRPr="009A40B4">
        <w:t>tregut</w:t>
      </w:r>
      <w:proofErr w:type="spellEnd"/>
      <w:r w:rsidRPr="009A40B4">
        <w:t xml:space="preserve"> </w:t>
      </w:r>
      <w:proofErr w:type="spellStart"/>
      <w:r w:rsidRPr="009A40B4">
        <w:t>të</w:t>
      </w:r>
      <w:proofErr w:type="spellEnd"/>
      <w:r w:rsidRPr="009A40B4">
        <w:t xml:space="preserve"> </w:t>
      </w:r>
      <w:proofErr w:type="spellStart"/>
      <w:r w:rsidRPr="009A40B4">
        <w:t>punës</w:t>
      </w:r>
      <w:proofErr w:type="spellEnd"/>
      <w:r w:rsidRPr="009A40B4">
        <w:t xml:space="preserve">. </w:t>
      </w:r>
    </w:p>
    <w:p w14:paraId="186EA03C" w14:textId="72362F3F" w:rsidR="00987F99" w:rsidRPr="009A40B4" w:rsidRDefault="00987F99" w:rsidP="00676A37">
      <w:pPr>
        <w:pStyle w:val="Heading1"/>
        <w:spacing w:line="259" w:lineRule="auto"/>
        <w:ind w:firstLine="1"/>
        <w:jc w:val="both"/>
        <w:rPr>
          <w:rFonts w:eastAsia="Times New Roman" w:cs="Times New Roman"/>
          <w:b w:val="0"/>
          <w:bCs w:val="0"/>
          <w:sz w:val="24"/>
          <w:szCs w:val="24"/>
        </w:rPr>
      </w:pPr>
      <w:r w:rsidRPr="009A40B4">
        <w:rPr>
          <w:rFonts w:eastAsia="Times New Roman" w:cs="Times New Roman"/>
          <w:b w:val="0"/>
          <w:bCs w:val="0"/>
          <w:sz w:val="24"/>
          <w:szCs w:val="24"/>
        </w:rPr>
        <w:lastRenderedPageBreak/>
        <w:t xml:space="preserve">Ajo </w:t>
      </w:r>
      <w:proofErr w:type="spellStart"/>
      <w:r w:rsidRPr="009A40B4">
        <w:rPr>
          <w:rFonts w:eastAsia="Times New Roman" w:cs="Times New Roman"/>
          <w:b w:val="0"/>
          <w:bCs w:val="0"/>
          <w:sz w:val="24"/>
          <w:szCs w:val="24"/>
        </w:rPr>
        <w:t>mbështet</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gjithashtu</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zbatimin</w:t>
      </w:r>
      <w:proofErr w:type="spellEnd"/>
      <w:r w:rsidRPr="009A40B4">
        <w:rPr>
          <w:rFonts w:eastAsia="Times New Roman" w:cs="Times New Roman"/>
          <w:b w:val="0"/>
          <w:bCs w:val="0"/>
          <w:sz w:val="24"/>
          <w:szCs w:val="24"/>
        </w:rPr>
        <w:t xml:space="preserve"> e Planit </w:t>
      </w:r>
      <w:proofErr w:type="spellStart"/>
      <w:r w:rsidRPr="009A40B4">
        <w:rPr>
          <w:rFonts w:eastAsia="Times New Roman" w:cs="Times New Roman"/>
          <w:b w:val="0"/>
          <w:bCs w:val="0"/>
          <w:sz w:val="24"/>
          <w:szCs w:val="24"/>
        </w:rPr>
        <w:t>të</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Garancisë</w:t>
      </w:r>
      <w:proofErr w:type="spellEnd"/>
      <w:r w:rsidRPr="009A40B4">
        <w:rPr>
          <w:rFonts w:eastAsia="Times New Roman" w:cs="Times New Roman"/>
          <w:b w:val="0"/>
          <w:bCs w:val="0"/>
          <w:sz w:val="24"/>
          <w:szCs w:val="24"/>
        </w:rPr>
        <w:t xml:space="preserve"> Rinore 2026–2028, </w:t>
      </w:r>
      <w:proofErr w:type="spellStart"/>
      <w:r w:rsidRPr="009A40B4">
        <w:rPr>
          <w:rFonts w:eastAsia="Times New Roman" w:cs="Times New Roman"/>
          <w:b w:val="0"/>
          <w:bCs w:val="0"/>
          <w:sz w:val="24"/>
          <w:szCs w:val="24"/>
        </w:rPr>
        <w:t>të</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miratuar</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në</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vitin</w:t>
      </w:r>
      <w:proofErr w:type="spellEnd"/>
      <w:r w:rsidRPr="009A40B4">
        <w:rPr>
          <w:rFonts w:eastAsia="Times New Roman" w:cs="Times New Roman"/>
          <w:b w:val="0"/>
          <w:bCs w:val="0"/>
          <w:sz w:val="24"/>
          <w:szCs w:val="24"/>
        </w:rPr>
        <w:t xml:space="preserve"> 2026. </w:t>
      </w:r>
    </w:p>
    <w:p w14:paraId="6705D5B1" w14:textId="77777777" w:rsidR="00987F99" w:rsidRPr="009A40B4" w:rsidRDefault="00987F99" w:rsidP="00676A37">
      <w:pPr>
        <w:pStyle w:val="Heading1"/>
        <w:spacing w:line="259" w:lineRule="auto"/>
        <w:ind w:firstLine="1"/>
        <w:jc w:val="both"/>
        <w:rPr>
          <w:rFonts w:eastAsia="Times New Roman" w:cs="Times New Roman"/>
          <w:b w:val="0"/>
          <w:bCs w:val="0"/>
          <w:sz w:val="24"/>
          <w:szCs w:val="24"/>
        </w:rPr>
      </w:pPr>
      <w:proofErr w:type="spellStart"/>
      <w:r w:rsidRPr="009A40B4">
        <w:rPr>
          <w:rFonts w:eastAsia="Times New Roman" w:cs="Times New Roman"/>
          <w:b w:val="0"/>
          <w:bCs w:val="0"/>
          <w:sz w:val="24"/>
          <w:szCs w:val="24"/>
        </w:rPr>
        <w:t>Në</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nivel</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më</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të</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gjerë</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ndërhyrja</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kontribuon</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në</w:t>
      </w:r>
      <w:proofErr w:type="spellEnd"/>
      <w:r w:rsidRPr="009A40B4">
        <w:rPr>
          <w:rFonts w:eastAsia="Times New Roman" w:cs="Times New Roman"/>
          <w:b w:val="0"/>
          <w:bCs w:val="0"/>
          <w:sz w:val="24"/>
          <w:szCs w:val="24"/>
        </w:rPr>
        <w:t>:</w:t>
      </w:r>
    </w:p>
    <w:p w14:paraId="65E3D478" w14:textId="77777777" w:rsidR="00987F99" w:rsidRPr="009A40B4" w:rsidRDefault="00987F99">
      <w:pPr>
        <w:pStyle w:val="Heading1"/>
        <w:numPr>
          <w:ilvl w:val="0"/>
          <w:numId w:val="21"/>
        </w:numPr>
        <w:spacing w:line="259" w:lineRule="auto"/>
        <w:ind w:left="426" w:hanging="426"/>
        <w:jc w:val="both"/>
        <w:rPr>
          <w:rFonts w:eastAsia="Times New Roman" w:cs="Times New Roman"/>
          <w:b w:val="0"/>
          <w:bCs w:val="0"/>
          <w:sz w:val="24"/>
          <w:szCs w:val="24"/>
        </w:rPr>
      </w:pPr>
      <w:proofErr w:type="spellStart"/>
      <w:r w:rsidRPr="009A40B4">
        <w:rPr>
          <w:rFonts w:eastAsia="Times New Roman" w:cs="Times New Roman"/>
          <w:b w:val="0"/>
          <w:bCs w:val="0"/>
          <w:sz w:val="24"/>
          <w:szCs w:val="24"/>
        </w:rPr>
        <w:t>rritjen</w:t>
      </w:r>
      <w:proofErr w:type="spellEnd"/>
      <w:r w:rsidRPr="009A40B4">
        <w:rPr>
          <w:rFonts w:eastAsia="Times New Roman" w:cs="Times New Roman"/>
          <w:b w:val="0"/>
          <w:bCs w:val="0"/>
          <w:sz w:val="24"/>
          <w:szCs w:val="24"/>
        </w:rPr>
        <w:t xml:space="preserve"> e </w:t>
      </w:r>
      <w:proofErr w:type="spellStart"/>
      <w:r w:rsidRPr="009A40B4">
        <w:rPr>
          <w:rFonts w:eastAsia="Times New Roman" w:cs="Times New Roman"/>
          <w:b w:val="0"/>
          <w:bCs w:val="0"/>
          <w:sz w:val="24"/>
          <w:szCs w:val="24"/>
        </w:rPr>
        <w:t>punësimit</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dhe</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pjesëmarrjes</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në</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tregun</w:t>
      </w:r>
      <w:proofErr w:type="spellEnd"/>
      <w:r w:rsidRPr="009A40B4">
        <w:rPr>
          <w:rFonts w:eastAsia="Times New Roman" w:cs="Times New Roman"/>
          <w:b w:val="0"/>
          <w:bCs w:val="0"/>
          <w:sz w:val="24"/>
          <w:szCs w:val="24"/>
        </w:rPr>
        <w:t xml:space="preserve"> e </w:t>
      </w:r>
      <w:proofErr w:type="spellStart"/>
      <w:r w:rsidRPr="009A40B4">
        <w:rPr>
          <w:rFonts w:eastAsia="Times New Roman" w:cs="Times New Roman"/>
          <w:b w:val="0"/>
          <w:bCs w:val="0"/>
          <w:sz w:val="24"/>
          <w:szCs w:val="24"/>
        </w:rPr>
        <w:t>punës</w:t>
      </w:r>
      <w:proofErr w:type="spellEnd"/>
      <w:r w:rsidRPr="009A40B4">
        <w:rPr>
          <w:rFonts w:eastAsia="Times New Roman" w:cs="Times New Roman"/>
          <w:b w:val="0"/>
          <w:bCs w:val="0"/>
          <w:sz w:val="24"/>
          <w:szCs w:val="24"/>
        </w:rPr>
        <w:t xml:space="preserve">; </w:t>
      </w:r>
    </w:p>
    <w:p w14:paraId="705AF262" w14:textId="77777777" w:rsidR="00987F99" w:rsidRPr="009A40B4" w:rsidRDefault="00987F99">
      <w:pPr>
        <w:pStyle w:val="Heading1"/>
        <w:numPr>
          <w:ilvl w:val="0"/>
          <w:numId w:val="21"/>
        </w:numPr>
        <w:spacing w:line="259" w:lineRule="auto"/>
        <w:ind w:left="426" w:hanging="426"/>
        <w:jc w:val="both"/>
        <w:rPr>
          <w:rFonts w:eastAsia="Times New Roman" w:cs="Times New Roman"/>
          <w:b w:val="0"/>
          <w:bCs w:val="0"/>
          <w:sz w:val="24"/>
          <w:szCs w:val="24"/>
        </w:rPr>
      </w:pPr>
      <w:proofErr w:type="spellStart"/>
      <w:r w:rsidRPr="009A40B4">
        <w:rPr>
          <w:rFonts w:eastAsia="Times New Roman" w:cs="Times New Roman"/>
          <w:b w:val="0"/>
          <w:bCs w:val="0"/>
          <w:sz w:val="24"/>
          <w:szCs w:val="24"/>
        </w:rPr>
        <w:t>përfshirjen</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ekonomike</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dhe</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sociale</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të</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të</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rinjve</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personave</w:t>
      </w:r>
      <w:proofErr w:type="spellEnd"/>
      <w:r w:rsidRPr="009A40B4">
        <w:rPr>
          <w:rFonts w:eastAsia="Times New Roman" w:cs="Times New Roman"/>
          <w:b w:val="0"/>
          <w:bCs w:val="0"/>
          <w:sz w:val="24"/>
          <w:szCs w:val="24"/>
        </w:rPr>
        <w:t xml:space="preserve"> me </w:t>
      </w:r>
      <w:proofErr w:type="spellStart"/>
      <w:r w:rsidRPr="009A40B4">
        <w:rPr>
          <w:rFonts w:eastAsia="Times New Roman" w:cs="Times New Roman"/>
          <w:b w:val="0"/>
          <w:bCs w:val="0"/>
          <w:sz w:val="24"/>
          <w:szCs w:val="24"/>
        </w:rPr>
        <w:t>aftësi</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të</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kufizuara</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dhe</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grupeve</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të</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tjera</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vulnerabël</w:t>
      </w:r>
      <w:proofErr w:type="spellEnd"/>
      <w:r w:rsidRPr="009A40B4">
        <w:rPr>
          <w:rFonts w:eastAsia="Times New Roman" w:cs="Times New Roman"/>
          <w:b w:val="0"/>
          <w:bCs w:val="0"/>
          <w:sz w:val="24"/>
          <w:szCs w:val="24"/>
        </w:rPr>
        <w:t xml:space="preserve">; </w:t>
      </w:r>
    </w:p>
    <w:p w14:paraId="6C117DEE" w14:textId="77777777" w:rsidR="00987F99" w:rsidRPr="009A40B4" w:rsidRDefault="00987F99">
      <w:pPr>
        <w:pStyle w:val="Heading1"/>
        <w:numPr>
          <w:ilvl w:val="0"/>
          <w:numId w:val="21"/>
        </w:numPr>
        <w:spacing w:line="259" w:lineRule="auto"/>
        <w:ind w:left="426" w:hanging="426"/>
        <w:jc w:val="both"/>
        <w:rPr>
          <w:rFonts w:eastAsia="Times New Roman" w:cs="Times New Roman"/>
          <w:b w:val="0"/>
          <w:bCs w:val="0"/>
          <w:sz w:val="24"/>
          <w:szCs w:val="24"/>
        </w:rPr>
      </w:pPr>
      <w:proofErr w:type="spellStart"/>
      <w:r w:rsidRPr="009A40B4">
        <w:rPr>
          <w:rFonts w:eastAsia="Times New Roman" w:cs="Times New Roman"/>
          <w:b w:val="0"/>
          <w:bCs w:val="0"/>
          <w:sz w:val="24"/>
          <w:szCs w:val="24"/>
        </w:rPr>
        <w:t>parandalimin</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dhe</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reduktimin</w:t>
      </w:r>
      <w:proofErr w:type="spellEnd"/>
      <w:r w:rsidRPr="009A40B4">
        <w:rPr>
          <w:rFonts w:eastAsia="Times New Roman" w:cs="Times New Roman"/>
          <w:b w:val="0"/>
          <w:bCs w:val="0"/>
          <w:sz w:val="24"/>
          <w:szCs w:val="24"/>
        </w:rPr>
        <w:t xml:space="preserve"> e </w:t>
      </w:r>
      <w:proofErr w:type="spellStart"/>
      <w:r w:rsidRPr="009A40B4">
        <w:rPr>
          <w:rFonts w:eastAsia="Times New Roman" w:cs="Times New Roman"/>
          <w:b w:val="0"/>
          <w:bCs w:val="0"/>
          <w:sz w:val="24"/>
          <w:szCs w:val="24"/>
        </w:rPr>
        <w:t>papunësisë</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afatgjatë</w:t>
      </w:r>
      <w:proofErr w:type="spellEnd"/>
      <w:r w:rsidRPr="009A40B4">
        <w:rPr>
          <w:rFonts w:eastAsia="Times New Roman" w:cs="Times New Roman"/>
          <w:b w:val="0"/>
          <w:bCs w:val="0"/>
          <w:sz w:val="24"/>
          <w:szCs w:val="24"/>
        </w:rPr>
        <w:t xml:space="preserve">; </w:t>
      </w:r>
    </w:p>
    <w:p w14:paraId="7618F5B0" w14:textId="77777777" w:rsidR="00987F99" w:rsidRPr="009A40B4" w:rsidRDefault="00987F99">
      <w:pPr>
        <w:pStyle w:val="Heading1"/>
        <w:numPr>
          <w:ilvl w:val="0"/>
          <w:numId w:val="21"/>
        </w:numPr>
        <w:spacing w:line="259" w:lineRule="auto"/>
        <w:ind w:left="426" w:hanging="426"/>
        <w:jc w:val="both"/>
        <w:rPr>
          <w:rFonts w:eastAsia="Times New Roman" w:cs="Times New Roman"/>
          <w:b w:val="0"/>
          <w:bCs w:val="0"/>
          <w:sz w:val="24"/>
          <w:szCs w:val="24"/>
        </w:rPr>
      </w:pPr>
      <w:proofErr w:type="spellStart"/>
      <w:r w:rsidRPr="009A40B4">
        <w:rPr>
          <w:rFonts w:eastAsia="Times New Roman" w:cs="Times New Roman"/>
          <w:b w:val="0"/>
          <w:bCs w:val="0"/>
          <w:sz w:val="24"/>
          <w:szCs w:val="24"/>
        </w:rPr>
        <w:t>përmirësimin</w:t>
      </w:r>
      <w:proofErr w:type="spellEnd"/>
      <w:r w:rsidRPr="009A40B4">
        <w:rPr>
          <w:rFonts w:eastAsia="Times New Roman" w:cs="Times New Roman"/>
          <w:b w:val="0"/>
          <w:bCs w:val="0"/>
          <w:sz w:val="24"/>
          <w:szCs w:val="24"/>
        </w:rPr>
        <w:t xml:space="preserve"> e </w:t>
      </w:r>
      <w:proofErr w:type="spellStart"/>
      <w:r w:rsidRPr="009A40B4">
        <w:rPr>
          <w:rFonts w:eastAsia="Times New Roman" w:cs="Times New Roman"/>
          <w:b w:val="0"/>
          <w:bCs w:val="0"/>
          <w:sz w:val="24"/>
          <w:szCs w:val="24"/>
        </w:rPr>
        <w:t>përputhjes</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së</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aftësive</w:t>
      </w:r>
      <w:proofErr w:type="spellEnd"/>
      <w:r w:rsidRPr="009A40B4">
        <w:rPr>
          <w:rFonts w:eastAsia="Times New Roman" w:cs="Times New Roman"/>
          <w:b w:val="0"/>
          <w:bCs w:val="0"/>
          <w:sz w:val="24"/>
          <w:szCs w:val="24"/>
        </w:rPr>
        <w:t xml:space="preserve"> me </w:t>
      </w:r>
      <w:proofErr w:type="spellStart"/>
      <w:r w:rsidRPr="009A40B4">
        <w:rPr>
          <w:rFonts w:eastAsia="Times New Roman" w:cs="Times New Roman"/>
          <w:b w:val="0"/>
          <w:bCs w:val="0"/>
          <w:sz w:val="24"/>
          <w:szCs w:val="24"/>
        </w:rPr>
        <w:t>kërkesat</w:t>
      </w:r>
      <w:proofErr w:type="spellEnd"/>
      <w:r w:rsidRPr="009A40B4">
        <w:rPr>
          <w:rFonts w:eastAsia="Times New Roman" w:cs="Times New Roman"/>
          <w:b w:val="0"/>
          <w:bCs w:val="0"/>
          <w:sz w:val="24"/>
          <w:szCs w:val="24"/>
        </w:rPr>
        <w:t xml:space="preserve"> e </w:t>
      </w:r>
      <w:proofErr w:type="spellStart"/>
      <w:r w:rsidRPr="009A40B4">
        <w:rPr>
          <w:rFonts w:eastAsia="Times New Roman" w:cs="Times New Roman"/>
          <w:b w:val="0"/>
          <w:bCs w:val="0"/>
          <w:sz w:val="24"/>
          <w:szCs w:val="24"/>
        </w:rPr>
        <w:t>ekonomisë</w:t>
      </w:r>
      <w:proofErr w:type="spellEnd"/>
      <w:r w:rsidRPr="009A40B4">
        <w:rPr>
          <w:rFonts w:eastAsia="Times New Roman" w:cs="Times New Roman"/>
          <w:b w:val="0"/>
          <w:bCs w:val="0"/>
          <w:sz w:val="24"/>
          <w:szCs w:val="24"/>
        </w:rPr>
        <w:t xml:space="preserve">; </w:t>
      </w:r>
    </w:p>
    <w:p w14:paraId="3696663C" w14:textId="77777777" w:rsidR="00987F99" w:rsidRPr="009A40B4" w:rsidRDefault="00987F99">
      <w:pPr>
        <w:pStyle w:val="Heading1"/>
        <w:numPr>
          <w:ilvl w:val="0"/>
          <w:numId w:val="21"/>
        </w:numPr>
        <w:spacing w:line="259" w:lineRule="auto"/>
        <w:ind w:left="426" w:hanging="426"/>
        <w:jc w:val="both"/>
        <w:rPr>
          <w:rFonts w:eastAsia="Times New Roman" w:cs="Times New Roman"/>
          <w:b w:val="0"/>
          <w:bCs w:val="0"/>
          <w:sz w:val="24"/>
          <w:szCs w:val="24"/>
        </w:rPr>
      </w:pPr>
      <w:proofErr w:type="spellStart"/>
      <w:r w:rsidRPr="009A40B4">
        <w:rPr>
          <w:rFonts w:eastAsia="Times New Roman" w:cs="Times New Roman"/>
          <w:b w:val="0"/>
          <w:bCs w:val="0"/>
          <w:sz w:val="24"/>
          <w:szCs w:val="24"/>
        </w:rPr>
        <w:t>rritjen</w:t>
      </w:r>
      <w:proofErr w:type="spellEnd"/>
      <w:r w:rsidRPr="009A40B4">
        <w:rPr>
          <w:rFonts w:eastAsia="Times New Roman" w:cs="Times New Roman"/>
          <w:b w:val="0"/>
          <w:bCs w:val="0"/>
          <w:sz w:val="24"/>
          <w:szCs w:val="24"/>
        </w:rPr>
        <w:t xml:space="preserve"> e </w:t>
      </w:r>
      <w:proofErr w:type="spellStart"/>
      <w:r w:rsidRPr="009A40B4">
        <w:rPr>
          <w:rFonts w:eastAsia="Times New Roman" w:cs="Times New Roman"/>
          <w:b w:val="0"/>
          <w:bCs w:val="0"/>
          <w:sz w:val="24"/>
          <w:szCs w:val="24"/>
        </w:rPr>
        <w:t>transparencës</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dhe</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formalizimit</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të</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marrëdhënieve</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të</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punës</w:t>
      </w:r>
      <w:proofErr w:type="spellEnd"/>
      <w:r w:rsidRPr="009A40B4">
        <w:rPr>
          <w:rFonts w:eastAsia="Times New Roman" w:cs="Times New Roman"/>
          <w:b w:val="0"/>
          <w:bCs w:val="0"/>
          <w:sz w:val="24"/>
          <w:szCs w:val="24"/>
        </w:rPr>
        <w:t xml:space="preserve">; </w:t>
      </w:r>
    </w:p>
    <w:p w14:paraId="42DCEB08" w14:textId="77777777" w:rsidR="00987F99" w:rsidRPr="009A40B4" w:rsidRDefault="00987F99">
      <w:pPr>
        <w:pStyle w:val="Heading1"/>
        <w:numPr>
          <w:ilvl w:val="0"/>
          <w:numId w:val="21"/>
        </w:numPr>
        <w:spacing w:line="259" w:lineRule="auto"/>
        <w:ind w:left="426" w:hanging="426"/>
        <w:jc w:val="both"/>
        <w:rPr>
          <w:rFonts w:eastAsia="Times New Roman" w:cs="Times New Roman"/>
          <w:b w:val="0"/>
          <w:bCs w:val="0"/>
          <w:sz w:val="24"/>
          <w:szCs w:val="24"/>
        </w:rPr>
      </w:pPr>
      <w:proofErr w:type="spellStart"/>
      <w:r w:rsidRPr="009A40B4">
        <w:rPr>
          <w:rFonts w:eastAsia="Times New Roman" w:cs="Times New Roman"/>
          <w:b w:val="0"/>
          <w:bCs w:val="0"/>
          <w:sz w:val="24"/>
          <w:szCs w:val="24"/>
        </w:rPr>
        <w:t>përmirësimin</w:t>
      </w:r>
      <w:proofErr w:type="spellEnd"/>
      <w:r w:rsidRPr="009A40B4">
        <w:rPr>
          <w:rFonts w:eastAsia="Times New Roman" w:cs="Times New Roman"/>
          <w:b w:val="0"/>
          <w:bCs w:val="0"/>
          <w:sz w:val="24"/>
          <w:szCs w:val="24"/>
        </w:rPr>
        <w:t xml:space="preserve"> e </w:t>
      </w:r>
      <w:proofErr w:type="spellStart"/>
      <w:r w:rsidRPr="009A40B4">
        <w:rPr>
          <w:rFonts w:eastAsia="Times New Roman" w:cs="Times New Roman"/>
          <w:b w:val="0"/>
          <w:bCs w:val="0"/>
          <w:sz w:val="24"/>
          <w:szCs w:val="24"/>
        </w:rPr>
        <w:t>cilësisë</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dhe</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digjitalizimit</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të</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shërbimeve</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publike</w:t>
      </w:r>
      <w:proofErr w:type="spellEnd"/>
      <w:r w:rsidRPr="009A40B4">
        <w:rPr>
          <w:rFonts w:eastAsia="Times New Roman" w:cs="Times New Roman"/>
          <w:b w:val="0"/>
          <w:bCs w:val="0"/>
          <w:sz w:val="24"/>
          <w:szCs w:val="24"/>
        </w:rPr>
        <w:t xml:space="preserve">; </w:t>
      </w:r>
    </w:p>
    <w:p w14:paraId="30316694" w14:textId="77777777" w:rsidR="00987F99" w:rsidRPr="009A40B4" w:rsidRDefault="00987F99">
      <w:pPr>
        <w:pStyle w:val="Heading1"/>
        <w:numPr>
          <w:ilvl w:val="0"/>
          <w:numId w:val="21"/>
        </w:numPr>
        <w:spacing w:line="259" w:lineRule="auto"/>
        <w:ind w:left="426" w:hanging="426"/>
        <w:jc w:val="both"/>
        <w:rPr>
          <w:rFonts w:eastAsia="Times New Roman" w:cs="Times New Roman"/>
          <w:b w:val="0"/>
          <w:bCs w:val="0"/>
          <w:sz w:val="24"/>
          <w:szCs w:val="24"/>
        </w:rPr>
      </w:pPr>
      <w:proofErr w:type="spellStart"/>
      <w:r w:rsidRPr="009A40B4">
        <w:rPr>
          <w:rFonts w:eastAsia="Times New Roman" w:cs="Times New Roman"/>
          <w:b w:val="0"/>
          <w:bCs w:val="0"/>
          <w:sz w:val="24"/>
          <w:szCs w:val="24"/>
        </w:rPr>
        <w:t>politikëbërjen</w:t>
      </w:r>
      <w:proofErr w:type="spellEnd"/>
      <w:r w:rsidRPr="009A40B4">
        <w:rPr>
          <w:rFonts w:eastAsia="Times New Roman" w:cs="Times New Roman"/>
          <w:b w:val="0"/>
          <w:bCs w:val="0"/>
          <w:sz w:val="24"/>
          <w:szCs w:val="24"/>
        </w:rPr>
        <w:t xml:space="preserve"> e </w:t>
      </w:r>
      <w:proofErr w:type="spellStart"/>
      <w:r w:rsidRPr="009A40B4">
        <w:rPr>
          <w:rFonts w:eastAsia="Times New Roman" w:cs="Times New Roman"/>
          <w:b w:val="0"/>
          <w:bCs w:val="0"/>
          <w:sz w:val="24"/>
          <w:szCs w:val="24"/>
        </w:rPr>
        <w:t>bazuar</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në</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të</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dhëna</w:t>
      </w:r>
      <w:proofErr w:type="spellEnd"/>
      <w:r w:rsidRPr="009A40B4">
        <w:rPr>
          <w:rFonts w:eastAsia="Times New Roman" w:cs="Times New Roman"/>
          <w:b w:val="0"/>
          <w:bCs w:val="0"/>
          <w:sz w:val="24"/>
          <w:szCs w:val="24"/>
        </w:rPr>
        <w:t xml:space="preserve">; </w:t>
      </w:r>
    </w:p>
    <w:p w14:paraId="7238F8FB" w14:textId="77777777" w:rsidR="00987F99" w:rsidRPr="009A40B4" w:rsidRDefault="00987F99">
      <w:pPr>
        <w:pStyle w:val="Heading1"/>
        <w:numPr>
          <w:ilvl w:val="0"/>
          <w:numId w:val="21"/>
        </w:numPr>
        <w:spacing w:line="259" w:lineRule="auto"/>
        <w:ind w:left="426" w:hanging="426"/>
        <w:jc w:val="both"/>
        <w:rPr>
          <w:rFonts w:eastAsia="Times New Roman" w:cs="Times New Roman"/>
          <w:b w:val="0"/>
          <w:bCs w:val="0"/>
          <w:sz w:val="24"/>
          <w:szCs w:val="24"/>
        </w:rPr>
      </w:pPr>
      <w:proofErr w:type="spellStart"/>
      <w:r w:rsidRPr="009A40B4">
        <w:rPr>
          <w:rFonts w:eastAsia="Times New Roman" w:cs="Times New Roman"/>
          <w:b w:val="0"/>
          <w:bCs w:val="0"/>
          <w:sz w:val="24"/>
          <w:szCs w:val="24"/>
        </w:rPr>
        <w:t>forcimin</w:t>
      </w:r>
      <w:proofErr w:type="spellEnd"/>
      <w:r w:rsidRPr="009A40B4">
        <w:rPr>
          <w:rFonts w:eastAsia="Times New Roman" w:cs="Times New Roman"/>
          <w:b w:val="0"/>
          <w:bCs w:val="0"/>
          <w:sz w:val="24"/>
          <w:szCs w:val="24"/>
        </w:rPr>
        <w:t xml:space="preserve"> e </w:t>
      </w:r>
      <w:proofErr w:type="spellStart"/>
      <w:r w:rsidRPr="009A40B4">
        <w:rPr>
          <w:rFonts w:eastAsia="Times New Roman" w:cs="Times New Roman"/>
          <w:b w:val="0"/>
          <w:bCs w:val="0"/>
          <w:sz w:val="24"/>
          <w:szCs w:val="24"/>
        </w:rPr>
        <w:t>bashkëpunimit</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ndërinstitucional</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dhe</w:t>
      </w:r>
      <w:proofErr w:type="spellEnd"/>
      <w:r w:rsidRPr="009A40B4">
        <w:rPr>
          <w:rFonts w:eastAsia="Times New Roman" w:cs="Times New Roman"/>
          <w:b w:val="0"/>
          <w:bCs w:val="0"/>
          <w:sz w:val="24"/>
          <w:szCs w:val="24"/>
        </w:rPr>
        <w:t xml:space="preserve"> me </w:t>
      </w:r>
      <w:proofErr w:type="spellStart"/>
      <w:r w:rsidRPr="009A40B4">
        <w:rPr>
          <w:rFonts w:eastAsia="Times New Roman" w:cs="Times New Roman"/>
          <w:b w:val="0"/>
          <w:bCs w:val="0"/>
          <w:sz w:val="24"/>
          <w:szCs w:val="24"/>
        </w:rPr>
        <w:t>pushtetin</w:t>
      </w:r>
      <w:proofErr w:type="spellEnd"/>
      <w:r w:rsidRPr="009A40B4">
        <w:rPr>
          <w:rFonts w:eastAsia="Times New Roman" w:cs="Times New Roman"/>
          <w:b w:val="0"/>
          <w:bCs w:val="0"/>
          <w:sz w:val="24"/>
          <w:szCs w:val="24"/>
        </w:rPr>
        <w:t xml:space="preserve"> vendor; </w:t>
      </w:r>
    </w:p>
    <w:p w14:paraId="3A59C7B6" w14:textId="77777777" w:rsidR="000634B3" w:rsidRPr="009A40B4" w:rsidRDefault="00987F99">
      <w:pPr>
        <w:pStyle w:val="Heading1"/>
        <w:numPr>
          <w:ilvl w:val="0"/>
          <w:numId w:val="21"/>
        </w:numPr>
        <w:spacing w:line="259" w:lineRule="auto"/>
        <w:ind w:left="426" w:hanging="426"/>
        <w:jc w:val="both"/>
        <w:rPr>
          <w:rFonts w:eastAsia="Times New Roman" w:cs="Times New Roman"/>
          <w:b w:val="0"/>
          <w:bCs w:val="0"/>
          <w:sz w:val="24"/>
          <w:szCs w:val="24"/>
        </w:rPr>
      </w:pPr>
      <w:proofErr w:type="spellStart"/>
      <w:r w:rsidRPr="009A40B4">
        <w:rPr>
          <w:rFonts w:eastAsia="Times New Roman" w:cs="Times New Roman"/>
          <w:b w:val="0"/>
          <w:bCs w:val="0"/>
          <w:sz w:val="24"/>
          <w:szCs w:val="24"/>
        </w:rPr>
        <w:t>rritjen</w:t>
      </w:r>
      <w:proofErr w:type="spellEnd"/>
      <w:r w:rsidRPr="009A40B4">
        <w:rPr>
          <w:rFonts w:eastAsia="Times New Roman" w:cs="Times New Roman"/>
          <w:b w:val="0"/>
          <w:bCs w:val="0"/>
          <w:sz w:val="24"/>
          <w:szCs w:val="24"/>
        </w:rPr>
        <w:t xml:space="preserve"> e </w:t>
      </w:r>
      <w:proofErr w:type="spellStart"/>
      <w:r w:rsidRPr="009A40B4">
        <w:rPr>
          <w:rFonts w:eastAsia="Times New Roman" w:cs="Times New Roman"/>
          <w:b w:val="0"/>
          <w:bCs w:val="0"/>
          <w:sz w:val="24"/>
          <w:szCs w:val="24"/>
        </w:rPr>
        <w:t>mobilitetit</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të</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fuqisë</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punëtore</w:t>
      </w:r>
      <w:proofErr w:type="spellEnd"/>
      <w:r w:rsidRPr="009A40B4">
        <w:rPr>
          <w:rFonts w:eastAsia="Times New Roman" w:cs="Times New Roman"/>
          <w:b w:val="0"/>
          <w:bCs w:val="0"/>
          <w:sz w:val="24"/>
          <w:szCs w:val="24"/>
        </w:rPr>
        <w:t xml:space="preserve">; </w:t>
      </w:r>
    </w:p>
    <w:p w14:paraId="422CF057" w14:textId="5C54C015" w:rsidR="00987F99" w:rsidRPr="009A40B4" w:rsidRDefault="00987F99">
      <w:pPr>
        <w:pStyle w:val="Heading1"/>
        <w:numPr>
          <w:ilvl w:val="0"/>
          <w:numId w:val="21"/>
        </w:numPr>
        <w:spacing w:line="259" w:lineRule="auto"/>
        <w:ind w:left="426" w:hanging="426"/>
        <w:jc w:val="both"/>
        <w:rPr>
          <w:rFonts w:eastAsia="Times New Roman" w:cs="Times New Roman"/>
          <w:b w:val="0"/>
          <w:bCs w:val="0"/>
          <w:sz w:val="24"/>
          <w:szCs w:val="24"/>
        </w:rPr>
      </w:pPr>
      <w:proofErr w:type="spellStart"/>
      <w:r w:rsidRPr="009A40B4">
        <w:rPr>
          <w:rFonts w:eastAsia="Times New Roman" w:cs="Times New Roman"/>
          <w:b w:val="0"/>
          <w:bCs w:val="0"/>
          <w:sz w:val="24"/>
          <w:szCs w:val="24"/>
        </w:rPr>
        <w:t>përmbushjen</w:t>
      </w:r>
      <w:proofErr w:type="spellEnd"/>
      <w:r w:rsidRPr="009A40B4">
        <w:rPr>
          <w:rFonts w:eastAsia="Times New Roman" w:cs="Times New Roman"/>
          <w:b w:val="0"/>
          <w:bCs w:val="0"/>
          <w:sz w:val="24"/>
          <w:szCs w:val="24"/>
        </w:rPr>
        <w:t xml:space="preserve"> e </w:t>
      </w:r>
      <w:proofErr w:type="spellStart"/>
      <w:r w:rsidRPr="009A40B4">
        <w:rPr>
          <w:rFonts w:eastAsia="Times New Roman" w:cs="Times New Roman"/>
          <w:b w:val="0"/>
          <w:bCs w:val="0"/>
          <w:sz w:val="24"/>
          <w:szCs w:val="24"/>
        </w:rPr>
        <w:t>angazhimeve</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të</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Shqipërisë</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në</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procesin</w:t>
      </w:r>
      <w:proofErr w:type="spellEnd"/>
      <w:r w:rsidRPr="009A40B4">
        <w:rPr>
          <w:rFonts w:eastAsia="Times New Roman" w:cs="Times New Roman"/>
          <w:b w:val="0"/>
          <w:bCs w:val="0"/>
          <w:sz w:val="24"/>
          <w:szCs w:val="24"/>
        </w:rPr>
        <w:t xml:space="preserve"> e </w:t>
      </w:r>
      <w:proofErr w:type="spellStart"/>
      <w:r w:rsidRPr="009A40B4">
        <w:rPr>
          <w:rFonts w:eastAsia="Times New Roman" w:cs="Times New Roman"/>
          <w:b w:val="0"/>
          <w:bCs w:val="0"/>
          <w:sz w:val="24"/>
          <w:szCs w:val="24"/>
        </w:rPr>
        <w:t>integrimit</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evropian</w:t>
      </w:r>
      <w:proofErr w:type="spellEnd"/>
      <w:r w:rsidRPr="009A40B4">
        <w:rPr>
          <w:rFonts w:eastAsia="Times New Roman" w:cs="Times New Roman"/>
          <w:b w:val="0"/>
          <w:bCs w:val="0"/>
          <w:sz w:val="24"/>
          <w:szCs w:val="24"/>
        </w:rPr>
        <w:t xml:space="preserve">. </w:t>
      </w:r>
    </w:p>
    <w:p w14:paraId="7D70FA10" w14:textId="77777777" w:rsidR="000634B3" w:rsidRPr="009A40B4" w:rsidRDefault="000634B3" w:rsidP="00BD14DC">
      <w:pPr>
        <w:pStyle w:val="Heading1"/>
        <w:spacing w:line="259" w:lineRule="auto"/>
        <w:ind w:left="426" w:hanging="426"/>
        <w:jc w:val="both"/>
        <w:rPr>
          <w:rFonts w:eastAsia="Times New Roman" w:cs="Times New Roman"/>
          <w:b w:val="0"/>
          <w:bCs w:val="0"/>
          <w:sz w:val="24"/>
          <w:szCs w:val="24"/>
        </w:rPr>
      </w:pPr>
    </w:p>
    <w:p w14:paraId="510D122C" w14:textId="214F620B" w:rsidR="00987F99" w:rsidRPr="009A40B4" w:rsidRDefault="00987F99" w:rsidP="00676A37">
      <w:pPr>
        <w:pStyle w:val="Heading1"/>
        <w:spacing w:line="259" w:lineRule="auto"/>
        <w:ind w:firstLine="1"/>
        <w:jc w:val="both"/>
        <w:rPr>
          <w:rFonts w:eastAsia="Times New Roman" w:cs="Times New Roman"/>
          <w:b w:val="0"/>
          <w:bCs w:val="0"/>
          <w:sz w:val="24"/>
          <w:szCs w:val="24"/>
        </w:rPr>
      </w:pPr>
      <w:proofErr w:type="spellStart"/>
      <w:r w:rsidRPr="009A40B4">
        <w:rPr>
          <w:rFonts w:eastAsia="Times New Roman" w:cs="Times New Roman"/>
          <w:b w:val="0"/>
          <w:bCs w:val="0"/>
          <w:sz w:val="24"/>
          <w:szCs w:val="24"/>
        </w:rPr>
        <w:t>Ndërhyrja</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është</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veçanërisht</w:t>
      </w:r>
      <w:proofErr w:type="spellEnd"/>
      <w:r w:rsidRPr="009A40B4">
        <w:rPr>
          <w:rFonts w:eastAsia="Times New Roman" w:cs="Times New Roman"/>
          <w:b w:val="0"/>
          <w:bCs w:val="0"/>
          <w:sz w:val="24"/>
          <w:szCs w:val="24"/>
        </w:rPr>
        <w:t xml:space="preserve"> e </w:t>
      </w:r>
      <w:proofErr w:type="spellStart"/>
      <w:r w:rsidRPr="009A40B4">
        <w:rPr>
          <w:rFonts w:eastAsia="Times New Roman" w:cs="Times New Roman"/>
          <w:b w:val="0"/>
          <w:bCs w:val="0"/>
          <w:sz w:val="24"/>
          <w:szCs w:val="24"/>
        </w:rPr>
        <w:t>rëndësishme</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për</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Kapitullin</w:t>
      </w:r>
      <w:proofErr w:type="spellEnd"/>
      <w:r w:rsidRPr="009A40B4">
        <w:rPr>
          <w:rFonts w:eastAsia="Times New Roman" w:cs="Times New Roman"/>
          <w:b w:val="0"/>
          <w:bCs w:val="0"/>
          <w:sz w:val="24"/>
          <w:szCs w:val="24"/>
        </w:rPr>
        <w:t xml:space="preserve"> 19 “Politika Sociale </w:t>
      </w:r>
      <w:proofErr w:type="spellStart"/>
      <w:r w:rsidRPr="009A40B4">
        <w:rPr>
          <w:rFonts w:eastAsia="Times New Roman" w:cs="Times New Roman"/>
          <w:b w:val="0"/>
          <w:bCs w:val="0"/>
          <w:sz w:val="24"/>
          <w:szCs w:val="24"/>
        </w:rPr>
        <w:t>dhe</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Punësimi</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dhe</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Kapitullin</w:t>
      </w:r>
      <w:proofErr w:type="spellEnd"/>
      <w:r w:rsidRPr="009A40B4">
        <w:rPr>
          <w:rFonts w:eastAsia="Times New Roman" w:cs="Times New Roman"/>
          <w:b w:val="0"/>
          <w:bCs w:val="0"/>
          <w:sz w:val="24"/>
          <w:szCs w:val="24"/>
        </w:rPr>
        <w:t xml:space="preserve"> 2 “</w:t>
      </w:r>
      <w:proofErr w:type="spellStart"/>
      <w:r w:rsidRPr="009A40B4">
        <w:rPr>
          <w:rFonts w:eastAsia="Times New Roman" w:cs="Times New Roman"/>
          <w:b w:val="0"/>
          <w:bCs w:val="0"/>
          <w:sz w:val="24"/>
          <w:szCs w:val="24"/>
        </w:rPr>
        <w:t>Lëvizja</w:t>
      </w:r>
      <w:proofErr w:type="spellEnd"/>
      <w:r w:rsidRPr="009A40B4">
        <w:rPr>
          <w:rFonts w:eastAsia="Times New Roman" w:cs="Times New Roman"/>
          <w:b w:val="0"/>
          <w:bCs w:val="0"/>
          <w:sz w:val="24"/>
          <w:szCs w:val="24"/>
        </w:rPr>
        <w:t xml:space="preserve"> e </w:t>
      </w:r>
      <w:proofErr w:type="spellStart"/>
      <w:r w:rsidRPr="009A40B4">
        <w:rPr>
          <w:rFonts w:eastAsia="Times New Roman" w:cs="Times New Roman"/>
          <w:b w:val="0"/>
          <w:bCs w:val="0"/>
          <w:sz w:val="24"/>
          <w:szCs w:val="24"/>
        </w:rPr>
        <w:t>lirë</w:t>
      </w:r>
      <w:proofErr w:type="spellEnd"/>
      <w:r w:rsidRPr="009A40B4">
        <w:rPr>
          <w:rFonts w:eastAsia="Times New Roman" w:cs="Times New Roman"/>
          <w:b w:val="0"/>
          <w:bCs w:val="0"/>
          <w:sz w:val="24"/>
          <w:szCs w:val="24"/>
        </w:rPr>
        <w:t xml:space="preserve"> e </w:t>
      </w:r>
      <w:proofErr w:type="spellStart"/>
      <w:r w:rsidRPr="009A40B4">
        <w:rPr>
          <w:rFonts w:eastAsia="Times New Roman" w:cs="Times New Roman"/>
          <w:b w:val="0"/>
          <w:bCs w:val="0"/>
          <w:sz w:val="24"/>
          <w:szCs w:val="24"/>
        </w:rPr>
        <w:t>punëtorëve</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Projektligji</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është</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përafruar</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pjesërisht</w:t>
      </w:r>
      <w:proofErr w:type="spellEnd"/>
      <w:r w:rsidRPr="009A40B4">
        <w:rPr>
          <w:rFonts w:eastAsia="Times New Roman" w:cs="Times New Roman"/>
          <w:b w:val="0"/>
          <w:bCs w:val="0"/>
          <w:sz w:val="24"/>
          <w:szCs w:val="24"/>
        </w:rPr>
        <w:t xml:space="preserve"> me </w:t>
      </w:r>
      <w:proofErr w:type="spellStart"/>
      <w:r w:rsidRPr="009A40B4">
        <w:rPr>
          <w:rFonts w:eastAsia="Times New Roman" w:cs="Times New Roman"/>
          <w:b w:val="0"/>
          <w:bCs w:val="0"/>
          <w:sz w:val="24"/>
          <w:szCs w:val="24"/>
        </w:rPr>
        <w:t>Rregulloren</w:t>
      </w:r>
      <w:proofErr w:type="spellEnd"/>
      <w:r w:rsidRPr="009A40B4">
        <w:rPr>
          <w:rFonts w:eastAsia="Times New Roman" w:cs="Times New Roman"/>
          <w:b w:val="0"/>
          <w:bCs w:val="0"/>
          <w:sz w:val="24"/>
          <w:szCs w:val="24"/>
        </w:rPr>
        <w:t xml:space="preserve"> (BE) 2016/589 </w:t>
      </w:r>
      <w:proofErr w:type="spellStart"/>
      <w:r w:rsidRPr="009A40B4">
        <w:rPr>
          <w:rFonts w:eastAsia="Times New Roman" w:cs="Times New Roman"/>
          <w:b w:val="0"/>
          <w:bCs w:val="0"/>
          <w:sz w:val="24"/>
          <w:szCs w:val="24"/>
        </w:rPr>
        <w:t>për</w:t>
      </w:r>
      <w:proofErr w:type="spellEnd"/>
      <w:r w:rsidRPr="009A40B4">
        <w:rPr>
          <w:rFonts w:eastAsia="Times New Roman" w:cs="Times New Roman"/>
          <w:b w:val="0"/>
          <w:bCs w:val="0"/>
          <w:sz w:val="24"/>
          <w:szCs w:val="24"/>
        </w:rPr>
        <w:t xml:space="preserve"> EURES-in, </w:t>
      </w:r>
      <w:proofErr w:type="spellStart"/>
      <w:r w:rsidRPr="009A40B4">
        <w:rPr>
          <w:rFonts w:eastAsia="Times New Roman" w:cs="Times New Roman"/>
          <w:b w:val="0"/>
          <w:bCs w:val="0"/>
          <w:sz w:val="24"/>
          <w:szCs w:val="24"/>
        </w:rPr>
        <w:t>aksesin</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në</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shërbimet</w:t>
      </w:r>
      <w:proofErr w:type="spellEnd"/>
      <w:r w:rsidRPr="009A40B4">
        <w:rPr>
          <w:rFonts w:eastAsia="Times New Roman" w:cs="Times New Roman"/>
          <w:b w:val="0"/>
          <w:bCs w:val="0"/>
          <w:sz w:val="24"/>
          <w:szCs w:val="24"/>
        </w:rPr>
        <w:t xml:space="preserve"> e </w:t>
      </w:r>
      <w:proofErr w:type="spellStart"/>
      <w:r w:rsidRPr="009A40B4">
        <w:rPr>
          <w:rFonts w:eastAsia="Times New Roman" w:cs="Times New Roman"/>
          <w:b w:val="0"/>
          <w:bCs w:val="0"/>
          <w:sz w:val="24"/>
          <w:szCs w:val="24"/>
        </w:rPr>
        <w:t>lëvizshmërisë</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dhe</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integrimin</w:t>
      </w:r>
      <w:proofErr w:type="spellEnd"/>
      <w:r w:rsidRPr="009A40B4">
        <w:rPr>
          <w:rFonts w:eastAsia="Times New Roman" w:cs="Times New Roman"/>
          <w:b w:val="0"/>
          <w:bCs w:val="0"/>
          <w:sz w:val="24"/>
          <w:szCs w:val="24"/>
        </w:rPr>
        <w:t xml:space="preserve"> e </w:t>
      </w:r>
      <w:proofErr w:type="spellStart"/>
      <w:r w:rsidRPr="009A40B4">
        <w:rPr>
          <w:rFonts w:eastAsia="Times New Roman" w:cs="Times New Roman"/>
          <w:b w:val="0"/>
          <w:bCs w:val="0"/>
          <w:sz w:val="24"/>
          <w:szCs w:val="24"/>
        </w:rPr>
        <w:t>tregjeve</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të</w:t>
      </w:r>
      <w:proofErr w:type="spellEnd"/>
      <w:r w:rsidRPr="009A40B4">
        <w:rPr>
          <w:rFonts w:eastAsia="Times New Roman" w:cs="Times New Roman"/>
          <w:b w:val="0"/>
          <w:bCs w:val="0"/>
          <w:sz w:val="24"/>
          <w:szCs w:val="24"/>
        </w:rPr>
        <w:t xml:space="preserve"> </w:t>
      </w:r>
      <w:proofErr w:type="spellStart"/>
      <w:r w:rsidRPr="009A40B4">
        <w:rPr>
          <w:rFonts w:eastAsia="Times New Roman" w:cs="Times New Roman"/>
          <w:b w:val="0"/>
          <w:bCs w:val="0"/>
          <w:sz w:val="24"/>
          <w:szCs w:val="24"/>
        </w:rPr>
        <w:t>punës</w:t>
      </w:r>
      <w:proofErr w:type="spellEnd"/>
      <w:r w:rsidRPr="009A40B4">
        <w:rPr>
          <w:rFonts w:eastAsia="Times New Roman" w:cs="Times New Roman"/>
          <w:b w:val="0"/>
          <w:bCs w:val="0"/>
          <w:sz w:val="24"/>
          <w:szCs w:val="24"/>
        </w:rPr>
        <w:t>.</w:t>
      </w:r>
    </w:p>
    <w:p w14:paraId="71A307E1" w14:textId="77777777" w:rsidR="00820F36" w:rsidRPr="009A40B4" w:rsidRDefault="00820F36" w:rsidP="00676A37">
      <w:pPr>
        <w:spacing w:line="259" w:lineRule="auto"/>
        <w:ind w:firstLine="1"/>
        <w:jc w:val="both"/>
      </w:pPr>
    </w:p>
    <w:p w14:paraId="5E8B16A1" w14:textId="77777777" w:rsidR="00977C95" w:rsidRPr="009A40B4" w:rsidRDefault="00977C95" w:rsidP="00676A37">
      <w:pPr>
        <w:spacing w:line="259" w:lineRule="auto"/>
        <w:ind w:firstLine="1"/>
        <w:jc w:val="both"/>
      </w:pPr>
      <w:r w:rsidRPr="009A40B4">
        <w:t>Ndërhyrja mbështetet mbi një proces reformash, politikash dhe masash që kanë filluar ose janë realizuar tashmë. Puna ekzistuese përfshin:</w:t>
      </w:r>
    </w:p>
    <w:p w14:paraId="18F014BA" w14:textId="77777777" w:rsidR="00977C95" w:rsidRPr="00004FAA" w:rsidRDefault="00977C95">
      <w:pPr>
        <w:pStyle w:val="ListParagraph"/>
        <w:numPr>
          <w:ilvl w:val="0"/>
          <w:numId w:val="37"/>
        </w:numPr>
        <w:spacing w:line="259" w:lineRule="auto"/>
        <w:ind w:left="426" w:hanging="284"/>
        <w:jc w:val="both"/>
        <w:rPr>
          <w:rFonts w:ascii="Times New Roman" w:hAnsi="Times New Roman"/>
        </w:rPr>
      </w:pPr>
      <w:r w:rsidRPr="00004FAA">
        <w:rPr>
          <w:rFonts w:ascii="Times New Roman" w:hAnsi="Times New Roman"/>
        </w:rPr>
        <w:t xml:space="preserve">miratimin dhe zbatimin e ligjit nr. 15/2019 “Për nxitjen e punësimit” dhe akteve të tij nënligjore; </w:t>
      </w:r>
    </w:p>
    <w:p w14:paraId="4D57EF2C" w14:textId="77777777" w:rsidR="00977C95" w:rsidRPr="00004FAA" w:rsidRDefault="00977C95">
      <w:pPr>
        <w:pStyle w:val="ListParagraph"/>
        <w:numPr>
          <w:ilvl w:val="0"/>
          <w:numId w:val="37"/>
        </w:numPr>
        <w:spacing w:line="259" w:lineRule="auto"/>
        <w:ind w:left="426" w:hanging="284"/>
        <w:jc w:val="both"/>
        <w:rPr>
          <w:rFonts w:ascii="Times New Roman" w:hAnsi="Times New Roman"/>
        </w:rPr>
      </w:pPr>
      <w:r w:rsidRPr="00004FAA">
        <w:rPr>
          <w:rFonts w:ascii="Times New Roman" w:hAnsi="Times New Roman"/>
        </w:rPr>
        <w:t xml:space="preserve">reformimin dhe forcimin e Agjencisë Kombëtare të Punësimit dhe Aftësive, me synim përmirësimin e cilësisë së shërbimeve dhe programeve të punësimit, veçanërisht për grupet e veçanta; </w:t>
      </w:r>
    </w:p>
    <w:p w14:paraId="417F4F63" w14:textId="77777777" w:rsidR="00977C95" w:rsidRPr="009A40B4" w:rsidRDefault="00977C95">
      <w:pPr>
        <w:numPr>
          <w:ilvl w:val="0"/>
          <w:numId w:val="22"/>
        </w:numPr>
        <w:spacing w:line="259" w:lineRule="auto"/>
        <w:ind w:left="426" w:hanging="284"/>
        <w:jc w:val="both"/>
      </w:pPr>
      <w:r w:rsidRPr="009A40B4">
        <w:t xml:space="preserve">miratimin dhe zbatimin e paketës së programeve aktive të tregut të punës; </w:t>
      </w:r>
    </w:p>
    <w:p w14:paraId="4C157217" w14:textId="77777777" w:rsidR="00977C95" w:rsidRPr="009A40B4" w:rsidRDefault="00977C95">
      <w:pPr>
        <w:numPr>
          <w:ilvl w:val="0"/>
          <w:numId w:val="22"/>
        </w:numPr>
        <w:spacing w:line="259" w:lineRule="auto"/>
        <w:ind w:left="426" w:hanging="284"/>
        <w:jc w:val="both"/>
      </w:pPr>
      <w:r w:rsidRPr="009A40B4">
        <w:t xml:space="preserve">miratimin e Strategjisë Kombëtare të Punësimit dhe Aftësive 2023–2030 dhe të planit të saj të veprimit; </w:t>
      </w:r>
    </w:p>
    <w:p w14:paraId="6DC6B01F" w14:textId="77777777" w:rsidR="00977C95" w:rsidRPr="009A40B4" w:rsidRDefault="00977C95">
      <w:pPr>
        <w:numPr>
          <w:ilvl w:val="0"/>
          <w:numId w:val="22"/>
        </w:numPr>
        <w:spacing w:line="259" w:lineRule="auto"/>
        <w:ind w:left="426" w:hanging="284"/>
        <w:jc w:val="both"/>
      </w:pPr>
      <w:r w:rsidRPr="009A40B4">
        <w:t xml:space="preserve">miratimin e Planit të Zbatimit të Garancisë Rinore 2023–2025 dhe më pas të Planit të Zbatimit 2026–2028; </w:t>
      </w:r>
    </w:p>
    <w:p w14:paraId="7A5F984F" w14:textId="77777777" w:rsidR="00977C95" w:rsidRPr="009A40B4" w:rsidRDefault="00977C95">
      <w:pPr>
        <w:numPr>
          <w:ilvl w:val="0"/>
          <w:numId w:val="22"/>
        </w:numPr>
        <w:spacing w:line="259" w:lineRule="auto"/>
        <w:ind w:left="426" w:hanging="284"/>
        <w:jc w:val="both"/>
      </w:pPr>
      <w:r w:rsidRPr="009A40B4">
        <w:t xml:space="preserve">zhvillimin e fazave fillestare dhe të pilotimit të Garancisë Rinore, së bashku me përgatitjen e institucioneve dhe mekanizmave të bashkëpunimit për identifikimin dhe aktivizimin e të rinjve; </w:t>
      </w:r>
    </w:p>
    <w:p w14:paraId="40630310" w14:textId="77777777" w:rsidR="00977C95" w:rsidRPr="009A40B4" w:rsidRDefault="00977C95">
      <w:pPr>
        <w:numPr>
          <w:ilvl w:val="0"/>
          <w:numId w:val="22"/>
        </w:numPr>
        <w:spacing w:line="259" w:lineRule="auto"/>
        <w:ind w:left="426" w:hanging="284"/>
        <w:jc w:val="both"/>
      </w:pPr>
      <w:r w:rsidRPr="009A40B4">
        <w:t xml:space="preserve">zhvillimin e programeve dhe masave për mbështetjen e punësimit të personave me aftësi të kufizuara dhe përshtatjen e arsyeshme të vendeve të punës; </w:t>
      </w:r>
    </w:p>
    <w:p w14:paraId="31795A19" w14:textId="77777777" w:rsidR="00977C95" w:rsidRPr="009A40B4" w:rsidRDefault="00977C95">
      <w:pPr>
        <w:numPr>
          <w:ilvl w:val="0"/>
          <w:numId w:val="22"/>
        </w:numPr>
        <w:spacing w:line="259" w:lineRule="auto"/>
        <w:ind w:left="426" w:hanging="284"/>
        <w:jc w:val="both"/>
      </w:pPr>
      <w:r w:rsidRPr="009A40B4">
        <w:t xml:space="preserve">diskutimet dhe konsultimet e zhvilluara më parë me punëdhënësit dhe partnerët socialë për kuotat e punësimit dhe Fondin Social të Punësimit; </w:t>
      </w:r>
    </w:p>
    <w:p w14:paraId="17825065" w14:textId="77777777" w:rsidR="00977C95" w:rsidRPr="009A40B4" w:rsidRDefault="00977C95">
      <w:pPr>
        <w:numPr>
          <w:ilvl w:val="0"/>
          <w:numId w:val="22"/>
        </w:numPr>
        <w:spacing w:line="259" w:lineRule="auto"/>
        <w:ind w:left="426" w:hanging="284"/>
        <w:jc w:val="both"/>
      </w:pPr>
      <w:r w:rsidRPr="009A40B4">
        <w:t xml:space="preserve">zhvillimin e sistemeve dhe bazave të të dhënave të administruara nga institucionet përgjegjëse për punësimin, tatimet, sigurimet, arsimin dhe kualifikimet, të cilat përbëjnë bazën për ndërveprimin e ardhshëm; </w:t>
      </w:r>
    </w:p>
    <w:p w14:paraId="7D52E7F6" w14:textId="77777777" w:rsidR="00977C95" w:rsidRPr="009A40B4" w:rsidRDefault="00977C95">
      <w:pPr>
        <w:numPr>
          <w:ilvl w:val="0"/>
          <w:numId w:val="22"/>
        </w:numPr>
        <w:spacing w:line="259" w:lineRule="auto"/>
        <w:ind w:left="426" w:hanging="284"/>
        <w:jc w:val="both"/>
      </w:pPr>
      <w:r w:rsidRPr="009A40B4">
        <w:t xml:space="preserve">punën për ngritjen dhe funksionimin e Observatorit të Informacionit të Tregut të Punës dhe Aftësive; </w:t>
      </w:r>
    </w:p>
    <w:p w14:paraId="7099CE30" w14:textId="77777777" w:rsidR="00977C95" w:rsidRPr="009A40B4" w:rsidRDefault="00977C95">
      <w:pPr>
        <w:numPr>
          <w:ilvl w:val="0"/>
          <w:numId w:val="22"/>
        </w:numPr>
        <w:spacing w:line="259" w:lineRule="auto"/>
        <w:ind w:left="426" w:hanging="284"/>
        <w:jc w:val="both"/>
      </w:pPr>
      <w:r w:rsidRPr="009A40B4">
        <w:t xml:space="preserve">punën për përafrimin e legjislacionit me acquis të BE-së dhe përgatitjen institucionale për EURES-in; </w:t>
      </w:r>
    </w:p>
    <w:p w14:paraId="5787F129" w14:textId="2131785E" w:rsidR="00977C95" w:rsidRPr="009A40B4" w:rsidRDefault="00977C95">
      <w:pPr>
        <w:numPr>
          <w:ilvl w:val="0"/>
          <w:numId w:val="22"/>
        </w:numPr>
        <w:spacing w:line="259" w:lineRule="auto"/>
        <w:ind w:left="426" w:hanging="284"/>
        <w:jc w:val="both"/>
      </w:pPr>
      <w:r w:rsidRPr="009A40B4">
        <w:lastRenderedPageBreak/>
        <w:t xml:space="preserve">hartimin e projektligjit aktual dhe të raportit të vlerësimit të ndikimit, </w:t>
      </w:r>
      <w:r w:rsidR="001C1E66" w:rsidRPr="009A40B4">
        <w:t>konsultimin paraprak n</w:t>
      </w:r>
      <w:r w:rsidR="009F54F7" w:rsidRPr="009A40B4">
        <w:t>ë</w:t>
      </w:r>
      <w:r w:rsidR="001C1E66" w:rsidRPr="009A40B4">
        <w:t xml:space="preserve"> forume t</w:t>
      </w:r>
      <w:r w:rsidR="009F54F7" w:rsidRPr="009A40B4">
        <w:t>ë</w:t>
      </w:r>
      <w:r w:rsidR="001C1E66" w:rsidRPr="009A40B4">
        <w:t xml:space="preserve"> tilla si Grupi i Menaxhimit t</w:t>
      </w:r>
      <w:r w:rsidR="009F54F7" w:rsidRPr="009A40B4">
        <w:t>ë</w:t>
      </w:r>
      <w:r w:rsidR="001C1E66" w:rsidRPr="009A40B4">
        <w:t xml:space="preserve"> Integruar </w:t>
      </w:r>
      <w:r w:rsidR="00994313" w:rsidRPr="009A40B4">
        <w:t>t</w:t>
      </w:r>
      <w:r w:rsidR="009F54F7" w:rsidRPr="009A40B4">
        <w:t>ë</w:t>
      </w:r>
      <w:r w:rsidR="00994313" w:rsidRPr="009A40B4">
        <w:t xml:space="preserve"> Politikave </w:t>
      </w:r>
      <w:r w:rsidR="00465BC8" w:rsidRPr="009A40B4">
        <w:t>“Zhvillimi i Kapitalit Njer</w:t>
      </w:r>
      <w:r w:rsidR="009F54F7" w:rsidRPr="009A40B4">
        <w:t>ë</w:t>
      </w:r>
      <w:r w:rsidR="00465BC8" w:rsidRPr="009A40B4">
        <w:t xml:space="preserve">zor” </w:t>
      </w:r>
      <w:r w:rsidRPr="009A40B4">
        <w:t xml:space="preserve">si dhe planifikimin e konsultimit publik. </w:t>
      </w:r>
    </w:p>
    <w:p w14:paraId="5B1C487E" w14:textId="77777777" w:rsidR="00E9094B" w:rsidRPr="009A40B4" w:rsidRDefault="00E9094B" w:rsidP="00676A37">
      <w:pPr>
        <w:spacing w:line="259" w:lineRule="auto"/>
        <w:ind w:firstLine="1"/>
        <w:jc w:val="both"/>
      </w:pPr>
    </w:p>
    <w:p w14:paraId="153B9720" w14:textId="3686594A" w:rsidR="00977C95" w:rsidRPr="009A40B4" w:rsidRDefault="00977C95" w:rsidP="00676A37">
      <w:pPr>
        <w:spacing w:line="259" w:lineRule="auto"/>
        <w:ind w:firstLine="1"/>
        <w:jc w:val="both"/>
      </w:pPr>
      <w:r w:rsidRPr="009A40B4">
        <w:t>Puna e realizuar ka krijuar themelet institucionale dhe programore të nevojshme, por nuk është e mjaftueshme për të garantuar zbatimin e plotë dhe të qëndrueshëm të mekanizmave të propozuar. Për këtë arsye, kërkohet plotësimi i kuadrit ligjor, miratimi i akteve nënligjore dhe vijimi i investimeve institucionale dhe teknike.</w:t>
      </w:r>
    </w:p>
    <w:p w14:paraId="6E2483CA" w14:textId="77777777" w:rsidR="008C24FF" w:rsidRPr="009A40B4" w:rsidRDefault="008C24FF" w:rsidP="00676A37">
      <w:pPr>
        <w:spacing w:line="259" w:lineRule="auto"/>
        <w:ind w:firstLine="1"/>
      </w:pPr>
    </w:p>
    <w:p w14:paraId="6EEFEB23" w14:textId="77777777" w:rsidR="00370E76" w:rsidRPr="009A40B4" w:rsidRDefault="00370E76" w:rsidP="00676A37">
      <w:pPr>
        <w:spacing w:line="259" w:lineRule="auto"/>
        <w:ind w:firstLine="1"/>
      </w:pPr>
    </w:p>
    <w:p w14:paraId="32D88152" w14:textId="77777777" w:rsidR="00C50922" w:rsidRPr="009A40B4" w:rsidRDefault="001009D3" w:rsidP="00676A37">
      <w:pPr>
        <w:pStyle w:val="Heading1"/>
        <w:spacing w:line="259" w:lineRule="auto"/>
        <w:ind w:firstLine="1"/>
        <w:rPr>
          <w:rFonts w:cs="Times New Roman"/>
          <w:sz w:val="24"/>
          <w:szCs w:val="24"/>
          <w:lang w:val="sq-AL"/>
        </w:rPr>
      </w:pPr>
      <w:r w:rsidRPr="009A40B4">
        <w:rPr>
          <w:rFonts w:cs="Times New Roman"/>
          <w:sz w:val="24"/>
          <w:szCs w:val="24"/>
          <w:lang w:val="sq-AL"/>
        </w:rPr>
        <w:t>Objektivi i politikës</w:t>
      </w:r>
      <w:bookmarkEnd w:id="4"/>
    </w:p>
    <w:p w14:paraId="36E5E37B" w14:textId="77777777" w:rsidR="00D55BD1" w:rsidRPr="009A40B4" w:rsidRDefault="00D55BD1" w:rsidP="00676A37">
      <w:pPr>
        <w:spacing w:line="259" w:lineRule="auto"/>
        <w:ind w:firstLine="1"/>
        <w:rPr>
          <w:lang w:val="sq-AL"/>
        </w:rPr>
      </w:pPr>
    </w:p>
    <w:p w14:paraId="2C54C478" w14:textId="77777777" w:rsidR="001009D3" w:rsidRPr="009A40B4" w:rsidRDefault="001009D3" w:rsidP="00676A37">
      <w:pPr>
        <w:pStyle w:val="ListParagraph"/>
        <w:numPr>
          <w:ilvl w:val="0"/>
          <w:numId w:val="13"/>
        </w:numPr>
        <w:spacing w:after="0" w:line="259" w:lineRule="auto"/>
        <w:ind w:left="0" w:firstLine="1"/>
        <w:rPr>
          <w:rFonts w:ascii="Times New Roman" w:hAnsi="Times New Roman"/>
          <w:i/>
          <w:lang w:val="sq-AL"/>
        </w:rPr>
      </w:pPr>
      <w:r w:rsidRPr="009A40B4">
        <w:rPr>
          <w:rFonts w:ascii="Times New Roman" w:hAnsi="Times New Roman"/>
          <w:i/>
          <w:lang w:val="sq-AL"/>
        </w:rPr>
        <w:t>Vendosni objektiva që korrespondojnë me problemin dhe shkaqet e tij</w:t>
      </w:r>
      <w:r w:rsidR="00573E8A" w:rsidRPr="009A40B4">
        <w:rPr>
          <w:rFonts w:ascii="Times New Roman" w:hAnsi="Times New Roman"/>
          <w:i/>
          <w:lang w:val="sq-AL"/>
        </w:rPr>
        <w:t>.</w:t>
      </w:r>
    </w:p>
    <w:p w14:paraId="4B0200D1" w14:textId="77777777" w:rsidR="004B05F4" w:rsidRPr="009A40B4" w:rsidRDefault="001009D3" w:rsidP="00676A37">
      <w:pPr>
        <w:pStyle w:val="ListParagraph"/>
        <w:numPr>
          <w:ilvl w:val="0"/>
          <w:numId w:val="13"/>
        </w:numPr>
        <w:spacing w:after="0" w:line="259" w:lineRule="auto"/>
        <w:ind w:left="0" w:firstLine="1"/>
        <w:rPr>
          <w:rFonts w:ascii="Times New Roman" w:hAnsi="Times New Roman"/>
          <w:i/>
          <w:lang w:val="sq-AL"/>
        </w:rPr>
      </w:pPr>
      <w:r w:rsidRPr="009A40B4">
        <w:rPr>
          <w:rFonts w:ascii="Times New Roman" w:hAnsi="Times New Roman"/>
          <w:i/>
          <w:lang w:val="sq-AL"/>
        </w:rPr>
        <w:t>Sigurohuni që objektivat janë specifikë, të matshëm, të arritshëm, realë dhe në kohë</w:t>
      </w:r>
      <w:r w:rsidR="00573E8A" w:rsidRPr="009A40B4">
        <w:rPr>
          <w:rFonts w:ascii="Times New Roman" w:hAnsi="Times New Roman"/>
          <w:i/>
          <w:lang w:val="sq-AL"/>
        </w:rPr>
        <w:t>.</w:t>
      </w:r>
    </w:p>
    <w:p w14:paraId="5879139C" w14:textId="67F65229" w:rsidR="006212BE" w:rsidRPr="009A40B4" w:rsidRDefault="006212BE" w:rsidP="00676A37">
      <w:pPr>
        <w:spacing w:line="259" w:lineRule="auto"/>
        <w:ind w:firstLine="1"/>
        <w:rPr>
          <w:lang w:val="sq-AL"/>
        </w:rPr>
      </w:pPr>
    </w:p>
    <w:p w14:paraId="4F60280E" w14:textId="6ADDF167" w:rsidR="00444FCA" w:rsidRPr="009A40B4" w:rsidRDefault="002D1C89" w:rsidP="00676A37">
      <w:pPr>
        <w:pStyle w:val="Style1-BodyText"/>
        <w:spacing w:after="0" w:line="259" w:lineRule="auto"/>
        <w:ind w:firstLine="1"/>
        <w:rPr>
          <w:rFonts w:cs="Times New Roman"/>
        </w:rPr>
      </w:pPr>
      <w:r w:rsidRPr="009A40B4">
        <w:rPr>
          <w:rFonts w:cs="Times New Roman"/>
        </w:rPr>
        <w:t>Q</w:t>
      </w:r>
      <w:r w:rsidR="009F54F7" w:rsidRPr="009A40B4">
        <w:rPr>
          <w:rFonts w:cs="Times New Roman"/>
        </w:rPr>
        <w:t>ë</w:t>
      </w:r>
      <w:r w:rsidRPr="009A40B4">
        <w:rPr>
          <w:rFonts w:cs="Times New Roman"/>
        </w:rPr>
        <w:t>llimi</w:t>
      </w:r>
      <w:r w:rsidR="00FB0202" w:rsidRPr="009A40B4">
        <w:rPr>
          <w:rFonts w:cs="Times New Roman"/>
        </w:rPr>
        <w:t xml:space="preserve"> kryesor</w:t>
      </w:r>
      <w:r w:rsidR="00444FCA" w:rsidRPr="009A40B4">
        <w:rPr>
          <w:rFonts w:cs="Times New Roman"/>
        </w:rPr>
        <w:t xml:space="preserve"> i </w:t>
      </w:r>
      <w:r w:rsidR="007447B0" w:rsidRPr="009A40B4">
        <w:rPr>
          <w:rFonts w:cs="Times New Roman"/>
        </w:rPr>
        <w:t>k</w:t>
      </w:r>
      <w:r w:rsidR="009F54F7" w:rsidRPr="009A40B4">
        <w:rPr>
          <w:rFonts w:cs="Times New Roman"/>
        </w:rPr>
        <w:t>ë</w:t>
      </w:r>
      <w:r w:rsidR="007447B0" w:rsidRPr="009A40B4">
        <w:rPr>
          <w:rFonts w:cs="Times New Roman"/>
        </w:rPr>
        <w:t xml:space="preserve">saj politike </w:t>
      </w:r>
      <w:r w:rsidR="00A21097" w:rsidRPr="009A40B4">
        <w:rPr>
          <w:rFonts w:cs="Times New Roman"/>
        </w:rPr>
        <w:t>t</w:t>
      </w:r>
      <w:r w:rsidR="009F54F7" w:rsidRPr="009A40B4">
        <w:rPr>
          <w:rFonts w:cs="Times New Roman"/>
        </w:rPr>
        <w:t>ë</w:t>
      </w:r>
      <w:r w:rsidR="00A21097" w:rsidRPr="009A40B4">
        <w:rPr>
          <w:rFonts w:cs="Times New Roman"/>
        </w:rPr>
        <w:t xml:space="preserve"> p</w:t>
      </w:r>
      <w:r w:rsidR="009F54F7" w:rsidRPr="009A40B4">
        <w:rPr>
          <w:rFonts w:cs="Times New Roman"/>
        </w:rPr>
        <w:t>ë</w:t>
      </w:r>
      <w:r w:rsidR="00A21097" w:rsidRPr="009A40B4">
        <w:rPr>
          <w:rFonts w:cs="Times New Roman"/>
        </w:rPr>
        <w:t>rmir</w:t>
      </w:r>
      <w:r w:rsidR="009F54F7" w:rsidRPr="009A40B4">
        <w:rPr>
          <w:rFonts w:cs="Times New Roman"/>
        </w:rPr>
        <w:t>ë</w:t>
      </w:r>
      <w:r w:rsidR="00A21097" w:rsidRPr="009A40B4">
        <w:rPr>
          <w:rFonts w:cs="Times New Roman"/>
        </w:rPr>
        <w:t>soj</w:t>
      </w:r>
      <w:r w:rsidR="009F54F7" w:rsidRPr="009A40B4">
        <w:rPr>
          <w:rFonts w:cs="Times New Roman"/>
        </w:rPr>
        <w:t>ë</w:t>
      </w:r>
      <w:r w:rsidR="00A21097" w:rsidRPr="009A40B4">
        <w:rPr>
          <w:rFonts w:cs="Times New Roman"/>
        </w:rPr>
        <w:t xml:space="preserve"> </w:t>
      </w:r>
      <w:r w:rsidR="00444FCA" w:rsidRPr="009A40B4">
        <w:rPr>
          <w:rFonts w:cs="Times New Roman"/>
        </w:rPr>
        <w:t xml:space="preserve">aksesin dhe cilësinë e shërbimeve të punësimit, </w:t>
      </w:r>
      <w:r w:rsidR="00CB04B5" w:rsidRPr="009A40B4">
        <w:rPr>
          <w:rFonts w:cs="Times New Roman"/>
        </w:rPr>
        <w:t>t</w:t>
      </w:r>
      <w:r w:rsidR="009F54F7" w:rsidRPr="009A40B4">
        <w:rPr>
          <w:rFonts w:cs="Times New Roman"/>
        </w:rPr>
        <w:t>ë</w:t>
      </w:r>
      <w:r w:rsidR="00CB04B5" w:rsidRPr="009A40B4">
        <w:rPr>
          <w:rFonts w:cs="Times New Roman"/>
        </w:rPr>
        <w:t xml:space="preserve"> rris</w:t>
      </w:r>
      <w:r w:rsidR="009F54F7" w:rsidRPr="009A40B4">
        <w:rPr>
          <w:rFonts w:cs="Times New Roman"/>
        </w:rPr>
        <w:t>ë</w:t>
      </w:r>
      <w:r w:rsidR="00444FCA" w:rsidRPr="009A40B4">
        <w:rPr>
          <w:rFonts w:cs="Times New Roman"/>
        </w:rPr>
        <w:t xml:space="preserve"> aktivizimin dhe integrimin në tregun e punës të punëkërkuesve, </w:t>
      </w:r>
      <w:r w:rsidR="00CB04B5" w:rsidRPr="009A40B4">
        <w:rPr>
          <w:rFonts w:cs="Times New Roman"/>
        </w:rPr>
        <w:t>n</w:t>
      </w:r>
      <w:r w:rsidR="009F54F7" w:rsidRPr="009A40B4">
        <w:rPr>
          <w:rFonts w:cs="Times New Roman"/>
        </w:rPr>
        <w:t>ë</w:t>
      </w:r>
      <w:r w:rsidR="00CB04B5" w:rsidRPr="009A40B4">
        <w:rPr>
          <w:rFonts w:cs="Times New Roman"/>
        </w:rPr>
        <w:t xml:space="preserve"> m</w:t>
      </w:r>
      <w:r w:rsidR="009F54F7" w:rsidRPr="009A40B4">
        <w:rPr>
          <w:rFonts w:cs="Times New Roman"/>
        </w:rPr>
        <w:t>ë</w:t>
      </w:r>
      <w:r w:rsidR="00CB04B5" w:rsidRPr="009A40B4">
        <w:rPr>
          <w:rFonts w:cs="Times New Roman"/>
        </w:rPr>
        <w:t>nyr</w:t>
      </w:r>
      <w:r w:rsidR="009F54F7" w:rsidRPr="009A40B4">
        <w:rPr>
          <w:rFonts w:cs="Times New Roman"/>
        </w:rPr>
        <w:t>ë</w:t>
      </w:r>
      <w:r w:rsidR="00CB04B5" w:rsidRPr="009A40B4">
        <w:rPr>
          <w:rFonts w:cs="Times New Roman"/>
        </w:rPr>
        <w:t xml:space="preserve"> t</w:t>
      </w:r>
      <w:r w:rsidR="009F54F7" w:rsidRPr="009A40B4">
        <w:rPr>
          <w:rFonts w:cs="Times New Roman"/>
        </w:rPr>
        <w:t>ë</w:t>
      </w:r>
      <w:r w:rsidR="00CB04B5" w:rsidRPr="009A40B4">
        <w:rPr>
          <w:rFonts w:cs="Times New Roman"/>
        </w:rPr>
        <w:t xml:space="preserve"> veçant</w:t>
      </w:r>
      <w:r w:rsidR="009F54F7" w:rsidRPr="009A40B4">
        <w:rPr>
          <w:rFonts w:cs="Times New Roman"/>
        </w:rPr>
        <w:t>ë</w:t>
      </w:r>
      <w:r w:rsidR="00CB04B5" w:rsidRPr="009A40B4">
        <w:rPr>
          <w:rFonts w:cs="Times New Roman"/>
        </w:rPr>
        <w:t xml:space="preserve"> t</w:t>
      </w:r>
      <w:r w:rsidR="009F54F7" w:rsidRPr="009A40B4">
        <w:rPr>
          <w:rFonts w:cs="Times New Roman"/>
        </w:rPr>
        <w:t>ë</w:t>
      </w:r>
      <w:r w:rsidR="00CB04B5" w:rsidRPr="009A40B4">
        <w:rPr>
          <w:rFonts w:cs="Times New Roman"/>
        </w:rPr>
        <w:t xml:space="preserve"> t</w:t>
      </w:r>
      <w:r w:rsidR="009F54F7" w:rsidRPr="009A40B4">
        <w:rPr>
          <w:rFonts w:cs="Times New Roman"/>
        </w:rPr>
        <w:t>ë</w:t>
      </w:r>
      <w:r w:rsidR="00CB04B5" w:rsidRPr="009A40B4">
        <w:rPr>
          <w:rFonts w:cs="Times New Roman"/>
        </w:rPr>
        <w:t xml:space="preserve"> rinjve jo n</w:t>
      </w:r>
      <w:r w:rsidR="009F54F7" w:rsidRPr="009A40B4">
        <w:rPr>
          <w:rFonts w:cs="Times New Roman"/>
        </w:rPr>
        <w:t>ë</w:t>
      </w:r>
      <w:r w:rsidR="00CB04B5" w:rsidRPr="009A40B4">
        <w:rPr>
          <w:rFonts w:cs="Times New Roman"/>
        </w:rPr>
        <w:t xml:space="preserve"> arsim, pun</w:t>
      </w:r>
      <w:r w:rsidR="009F54F7" w:rsidRPr="009A40B4">
        <w:rPr>
          <w:rFonts w:cs="Times New Roman"/>
        </w:rPr>
        <w:t>ë</w:t>
      </w:r>
      <w:r w:rsidR="00CB04B5" w:rsidRPr="009A40B4">
        <w:rPr>
          <w:rFonts w:cs="Times New Roman"/>
        </w:rPr>
        <w:t>sim apo formim (JA</w:t>
      </w:r>
      <w:r w:rsidR="00A20568" w:rsidRPr="009A40B4">
        <w:rPr>
          <w:rFonts w:cs="Times New Roman"/>
        </w:rPr>
        <w:t>PF</w:t>
      </w:r>
      <w:r w:rsidR="003A0390" w:rsidRPr="009A40B4">
        <w:rPr>
          <w:rFonts w:cs="Times New Roman"/>
        </w:rPr>
        <w:t>P</w:t>
      </w:r>
      <w:r w:rsidR="00A20568" w:rsidRPr="009A40B4">
        <w:rPr>
          <w:rFonts w:cs="Times New Roman"/>
        </w:rPr>
        <w:t>)</w:t>
      </w:r>
      <w:r w:rsidR="003A0390" w:rsidRPr="009A40B4">
        <w:rPr>
          <w:rFonts w:cs="Times New Roman"/>
        </w:rPr>
        <w:t>, personave me aft</w:t>
      </w:r>
      <w:r w:rsidR="009F54F7" w:rsidRPr="009A40B4">
        <w:rPr>
          <w:rFonts w:cs="Times New Roman"/>
        </w:rPr>
        <w:t>ë</w:t>
      </w:r>
      <w:r w:rsidR="003A0390" w:rsidRPr="009A40B4">
        <w:rPr>
          <w:rFonts w:cs="Times New Roman"/>
        </w:rPr>
        <w:t>si t</w:t>
      </w:r>
      <w:r w:rsidR="009F54F7" w:rsidRPr="009A40B4">
        <w:rPr>
          <w:rFonts w:cs="Times New Roman"/>
        </w:rPr>
        <w:t>ë</w:t>
      </w:r>
      <w:r w:rsidR="003A0390" w:rsidRPr="009A40B4">
        <w:rPr>
          <w:rFonts w:cs="Times New Roman"/>
        </w:rPr>
        <w:t xml:space="preserve"> kufizuar, t</w:t>
      </w:r>
      <w:r w:rsidR="009F54F7" w:rsidRPr="009A40B4">
        <w:rPr>
          <w:rFonts w:cs="Times New Roman"/>
        </w:rPr>
        <w:t>ë</w:t>
      </w:r>
      <w:r w:rsidR="003A0390" w:rsidRPr="009A40B4">
        <w:rPr>
          <w:rFonts w:cs="Times New Roman"/>
        </w:rPr>
        <w:t xml:space="preserve"> pun</w:t>
      </w:r>
      <w:r w:rsidR="009F54F7" w:rsidRPr="009A40B4">
        <w:rPr>
          <w:rFonts w:cs="Times New Roman"/>
        </w:rPr>
        <w:t>ë</w:t>
      </w:r>
      <w:r w:rsidR="003A0390" w:rsidRPr="009A40B4">
        <w:rPr>
          <w:rFonts w:cs="Times New Roman"/>
        </w:rPr>
        <w:t>suarve q</w:t>
      </w:r>
      <w:r w:rsidR="009F54F7" w:rsidRPr="009A40B4">
        <w:rPr>
          <w:rFonts w:cs="Times New Roman"/>
        </w:rPr>
        <w:t>ë</w:t>
      </w:r>
      <w:r w:rsidR="003A0390" w:rsidRPr="009A40B4">
        <w:rPr>
          <w:rFonts w:cs="Times New Roman"/>
        </w:rPr>
        <w:t xml:space="preserve"> rrezikojn</w:t>
      </w:r>
      <w:r w:rsidR="009F54F7" w:rsidRPr="009A40B4">
        <w:rPr>
          <w:rFonts w:cs="Times New Roman"/>
        </w:rPr>
        <w:t>ë</w:t>
      </w:r>
      <w:r w:rsidR="003A0390" w:rsidRPr="009A40B4">
        <w:rPr>
          <w:rFonts w:cs="Times New Roman"/>
        </w:rPr>
        <w:t xml:space="preserve"> humbjen e vendit t</w:t>
      </w:r>
      <w:r w:rsidR="009F54F7" w:rsidRPr="009A40B4">
        <w:rPr>
          <w:rFonts w:cs="Times New Roman"/>
        </w:rPr>
        <w:t>ë</w:t>
      </w:r>
      <w:r w:rsidR="003A0390" w:rsidRPr="009A40B4">
        <w:rPr>
          <w:rFonts w:cs="Times New Roman"/>
        </w:rPr>
        <w:t xml:space="preserve"> pun</w:t>
      </w:r>
      <w:r w:rsidR="009F54F7" w:rsidRPr="009A40B4">
        <w:rPr>
          <w:rFonts w:cs="Times New Roman"/>
        </w:rPr>
        <w:t>ë</w:t>
      </w:r>
      <w:r w:rsidR="003A0390" w:rsidRPr="009A40B4">
        <w:rPr>
          <w:rFonts w:cs="Times New Roman"/>
        </w:rPr>
        <w:t>s</w:t>
      </w:r>
      <w:r w:rsidR="009F4B4C" w:rsidRPr="009A40B4">
        <w:rPr>
          <w:rFonts w:cs="Times New Roman"/>
        </w:rPr>
        <w:t>, migrant</w:t>
      </w:r>
      <w:r w:rsidR="009F54F7" w:rsidRPr="009A40B4">
        <w:rPr>
          <w:rFonts w:cs="Times New Roman"/>
        </w:rPr>
        <w:t>ë</w:t>
      </w:r>
      <w:r w:rsidR="009F4B4C" w:rsidRPr="009A40B4">
        <w:rPr>
          <w:rFonts w:cs="Times New Roman"/>
        </w:rPr>
        <w:t>ve t</w:t>
      </w:r>
      <w:r w:rsidR="009F54F7" w:rsidRPr="009A40B4">
        <w:rPr>
          <w:rFonts w:cs="Times New Roman"/>
        </w:rPr>
        <w:t>ë</w:t>
      </w:r>
      <w:r w:rsidR="009F4B4C" w:rsidRPr="009A40B4">
        <w:rPr>
          <w:rFonts w:cs="Times New Roman"/>
        </w:rPr>
        <w:t xml:space="preserve"> kthyer si dhe pun</w:t>
      </w:r>
      <w:r w:rsidR="009F54F7" w:rsidRPr="009A40B4">
        <w:rPr>
          <w:rFonts w:cs="Times New Roman"/>
        </w:rPr>
        <w:t>ë</w:t>
      </w:r>
      <w:r w:rsidR="009F4B4C" w:rsidRPr="009A40B4">
        <w:rPr>
          <w:rFonts w:cs="Times New Roman"/>
        </w:rPr>
        <w:t>k</w:t>
      </w:r>
      <w:r w:rsidR="009F54F7" w:rsidRPr="009A40B4">
        <w:rPr>
          <w:rFonts w:cs="Times New Roman"/>
        </w:rPr>
        <w:t>ë</w:t>
      </w:r>
      <w:r w:rsidR="009F4B4C" w:rsidRPr="009A40B4">
        <w:rPr>
          <w:rFonts w:cs="Times New Roman"/>
        </w:rPr>
        <w:t>rkuesve nga grupet e tjera t</w:t>
      </w:r>
      <w:r w:rsidR="009F54F7" w:rsidRPr="009A40B4">
        <w:rPr>
          <w:rFonts w:cs="Times New Roman"/>
        </w:rPr>
        <w:t>ë</w:t>
      </w:r>
      <w:r w:rsidR="009F4B4C" w:rsidRPr="009A40B4">
        <w:rPr>
          <w:rFonts w:cs="Times New Roman"/>
        </w:rPr>
        <w:t xml:space="preserve"> veçanta</w:t>
      </w:r>
      <w:r w:rsidR="00271243" w:rsidRPr="009A40B4">
        <w:rPr>
          <w:rFonts w:cs="Times New Roman"/>
        </w:rPr>
        <w:t>, si dhe ngritjen e strukturave p</w:t>
      </w:r>
      <w:r w:rsidR="009F54F7" w:rsidRPr="009A40B4">
        <w:rPr>
          <w:rFonts w:cs="Times New Roman"/>
        </w:rPr>
        <w:t>ë</w:t>
      </w:r>
      <w:r w:rsidR="00271243" w:rsidRPr="009A40B4">
        <w:rPr>
          <w:rFonts w:cs="Times New Roman"/>
        </w:rPr>
        <w:t>r pjes</w:t>
      </w:r>
      <w:r w:rsidR="009F54F7" w:rsidRPr="009A40B4">
        <w:rPr>
          <w:rFonts w:cs="Times New Roman"/>
        </w:rPr>
        <w:t>ë</w:t>
      </w:r>
      <w:r w:rsidR="00271243" w:rsidRPr="009A40B4">
        <w:rPr>
          <w:rFonts w:cs="Times New Roman"/>
        </w:rPr>
        <w:t>marrjen n</w:t>
      </w:r>
      <w:r w:rsidR="009F54F7" w:rsidRPr="009A40B4">
        <w:rPr>
          <w:rFonts w:cs="Times New Roman"/>
        </w:rPr>
        <w:t>ë</w:t>
      </w:r>
      <w:r w:rsidR="00271243" w:rsidRPr="009A40B4">
        <w:rPr>
          <w:rFonts w:cs="Times New Roman"/>
        </w:rPr>
        <w:t xml:space="preserve"> EURES. </w:t>
      </w:r>
    </w:p>
    <w:p w14:paraId="36ED7CE0" w14:textId="4EC78298" w:rsidR="00444FCA" w:rsidRPr="009A40B4" w:rsidRDefault="00444FCA" w:rsidP="00676A37">
      <w:pPr>
        <w:pStyle w:val="Style1-BodyText"/>
        <w:spacing w:after="0" w:line="259" w:lineRule="auto"/>
        <w:ind w:firstLine="1"/>
        <w:rPr>
          <w:rFonts w:cs="Times New Roman"/>
        </w:rPr>
      </w:pPr>
      <w:r w:rsidRPr="009A40B4">
        <w:rPr>
          <w:rFonts w:cs="Times New Roman"/>
        </w:rPr>
        <w:t>Ky objektiv mbështet qëllimin e Strategjisë Kombëtare të Punësimit dhe Aftësive 2023–2030 për mundësimin e punësimit të denjë për gra dhe burra përmes politikave gjithëpërfshirëse të tregut të punës, si dhe zbatimin e Planit të Garancisë Rinore 2026–2028.</w:t>
      </w:r>
      <w:r w:rsidR="008E7E31" w:rsidRPr="009A40B4">
        <w:rPr>
          <w:rFonts w:cs="Times New Roman"/>
        </w:rPr>
        <w:t xml:space="preserve"> </w:t>
      </w:r>
    </w:p>
    <w:p w14:paraId="5F863EF1" w14:textId="77777777" w:rsidR="008E7E31" w:rsidRPr="009A40B4" w:rsidRDefault="008E7E31" w:rsidP="00676A37">
      <w:pPr>
        <w:pStyle w:val="Style1-BodyText"/>
        <w:spacing w:after="0" w:line="259" w:lineRule="auto"/>
        <w:ind w:firstLine="1"/>
        <w:rPr>
          <w:rFonts w:cs="Times New Roman"/>
        </w:rPr>
      </w:pPr>
    </w:p>
    <w:p w14:paraId="2182370F" w14:textId="3C45EF30" w:rsidR="008E7E31" w:rsidRPr="009A40B4" w:rsidRDefault="008E7E31" w:rsidP="00676A37">
      <w:pPr>
        <w:pStyle w:val="Style1-BodyText"/>
        <w:spacing w:after="0" w:line="259" w:lineRule="auto"/>
        <w:ind w:firstLine="1"/>
        <w:rPr>
          <w:rFonts w:cs="Times New Roman"/>
        </w:rPr>
      </w:pPr>
      <w:r w:rsidRPr="009A40B4">
        <w:rPr>
          <w:rFonts w:cs="Times New Roman"/>
        </w:rPr>
        <w:t>Objektivat kryesor</w:t>
      </w:r>
      <w:r w:rsidR="009F54F7" w:rsidRPr="009A40B4">
        <w:rPr>
          <w:rFonts w:cs="Times New Roman"/>
        </w:rPr>
        <w:t>ë</w:t>
      </w:r>
      <w:r w:rsidRPr="009A40B4">
        <w:rPr>
          <w:rFonts w:cs="Times New Roman"/>
        </w:rPr>
        <w:t xml:space="preserve"> t</w:t>
      </w:r>
      <w:r w:rsidR="009F54F7" w:rsidRPr="009A40B4">
        <w:rPr>
          <w:rFonts w:cs="Times New Roman"/>
        </w:rPr>
        <w:t>ë</w:t>
      </w:r>
      <w:r w:rsidRPr="009A40B4">
        <w:rPr>
          <w:rFonts w:cs="Times New Roman"/>
        </w:rPr>
        <w:t xml:space="preserve"> k</w:t>
      </w:r>
      <w:r w:rsidR="009F54F7" w:rsidRPr="009A40B4">
        <w:rPr>
          <w:rFonts w:cs="Times New Roman"/>
        </w:rPr>
        <w:t>ë</w:t>
      </w:r>
      <w:r w:rsidRPr="009A40B4">
        <w:rPr>
          <w:rFonts w:cs="Times New Roman"/>
        </w:rPr>
        <w:t>tij propozimi jan</w:t>
      </w:r>
      <w:r w:rsidR="009F54F7" w:rsidRPr="009A40B4">
        <w:rPr>
          <w:rFonts w:cs="Times New Roman"/>
        </w:rPr>
        <w:t>ë</w:t>
      </w:r>
      <w:r w:rsidR="00271243" w:rsidRPr="009A40B4">
        <w:rPr>
          <w:rFonts w:cs="Times New Roman"/>
        </w:rPr>
        <w:t>:</w:t>
      </w:r>
    </w:p>
    <w:p w14:paraId="7BB36AB4" w14:textId="77777777" w:rsidR="00271243" w:rsidRPr="009A40B4" w:rsidRDefault="00271243" w:rsidP="00676A37">
      <w:pPr>
        <w:pStyle w:val="Style1-BodyText"/>
        <w:spacing w:after="0" w:line="259" w:lineRule="auto"/>
        <w:ind w:firstLine="1"/>
        <w:rPr>
          <w:rFonts w:cs="Times New Roman"/>
        </w:rPr>
      </w:pPr>
    </w:p>
    <w:p w14:paraId="3A4396B9" w14:textId="77777777" w:rsidR="00271243" w:rsidRPr="009A40B4" w:rsidRDefault="00271243">
      <w:pPr>
        <w:pStyle w:val="Style1-BodyText"/>
        <w:numPr>
          <w:ilvl w:val="0"/>
          <w:numId w:val="14"/>
        </w:numPr>
        <w:spacing w:after="0" w:line="259" w:lineRule="auto"/>
        <w:ind w:left="426" w:hanging="426"/>
        <w:rPr>
          <w:rFonts w:cs="Times New Roman"/>
        </w:rPr>
      </w:pPr>
      <w:r w:rsidRPr="009A40B4">
        <w:rPr>
          <w:rFonts w:cs="Times New Roman"/>
        </w:rPr>
        <w:t xml:space="preserve">Përmirësimi i aksesit dhe i cilësisë së shërbimeve të punësimit, nëpërmjet zgjerimit dhe qartësimit të kategorive të përfituesve; përcaktimit më të plotë të konceptit të punëkërkuesit dhe të “punësimit të përshtatshëm”; mundësimit të ofrimit të shërbimeve të specializuara për punëdhënësit; përmirësimit të përputhjes ndërmjet kërkesës dhe ofertës për punë. </w:t>
      </w:r>
    </w:p>
    <w:p w14:paraId="4DFA0AFA" w14:textId="77777777" w:rsidR="00271243" w:rsidRPr="009A40B4" w:rsidRDefault="00271243">
      <w:pPr>
        <w:pStyle w:val="Style1-BodyText"/>
        <w:numPr>
          <w:ilvl w:val="0"/>
          <w:numId w:val="14"/>
        </w:numPr>
        <w:spacing w:after="0" w:line="259" w:lineRule="auto"/>
        <w:ind w:left="426" w:hanging="426"/>
        <w:rPr>
          <w:rFonts w:cs="Times New Roman"/>
        </w:rPr>
      </w:pPr>
      <w:r w:rsidRPr="009A40B4">
        <w:rPr>
          <w:rFonts w:cs="Times New Roman"/>
        </w:rPr>
        <w:t xml:space="preserve">Zgjerimi i mbulimit të shërbimeve dhe programeve të tregut të punës për shtetasit shqiptarë me vendbanim jashtë vendit që kërkojnë të përfitojnë nga shërbimet dhe programet; shtetasit e huaj dhe personat pa shtetësi që hyjnë, qëndrojnë ose synojnë të qëndrojnë ligjërisht në Shqipëri për qëllime punësimi; personat e punësuar që rrezikojnë humbjen e vendit të punës; nxënësit punëmarrës të përfshirë në arsimin dhe formimin profesional në formën e dyfishtë. </w:t>
      </w:r>
    </w:p>
    <w:p w14:paraId="0C83F583" w14:textId="77777777" w:rsidR="00271243" w:rsidRPr="009A40B4" w:rsidRDefault="00271243">
      <w:pPr>
        <w:pStyle w:val="Style1-BodyText"/>
        <w:numPr>
          <w:ilvl w:val="0"/>
          <w:numId w:val="14"/>
        </w:numPr>
        <w:spacing w:after="0" w:line="259" w:lineRule="auto"/>
        <w:ind w:left="426" w:hanging="426"/>
        <w:rPr>
          <w:rFonts w:cs="Times New Roman"/>
        </w:rPr>
      </w:pPr>
      <w:r w:rsidRPr="009A40B4">
        <w:rPr>
          <w:rFonts w:cs="Times New Roman"/>
        </w:rPr>
        <w:t>Forcimi i aktivizimit të punëkërkuesve nëpërmjet rregullimit të regjistrimit të regjistrimit, verifikimit, pezullimit, çregjistrimit dhe rifitimit të statusi dhe përcaktimit të detyrimit të punëkërkuesit për bashkëpunim.</w:t>
      </w:r>
    </w:p>
    <w:p w14:paraId="3D6E4A27" w14:textId="77777777" w:rsidR="00271243" w:rsidRPr="009A40B4" w:rsidRDefault="00271243">
      <w:pPr>
        <w:pStyle w:val="Style1-BodyText"/>
        <w:numPr>
          <w:ilvl w:val="0"/>
          <w:numId w:val="14"/>
        </w:numPr>
        <w:spacing w:after="0" w:line="259" w:lineRule="auto"/>
        <w:ind w:left="426" w:hanging="426"/>
        <w:rPr>
          <w:rFonts w:cs="Times New Roman"/>
        </w:rPr>
      </w:pPr>
      <w:r w:rsidRPr="009A40B4">
        <w:rPr>
          <w:rFonts w:cs="Times New Roman"/>
        </w:rPr>
        <w:t xml:space="preserve">Rritja e rolit të subjekteve të tregut të punës në ofrimin e shërbimeve dhe zbatimin e programeve, duke krijuar bazën ligjore për kontraktimin e subjekteve publike, private, jofitimprurëse, ndërkombëtare, arsimore dhe formuese, veçanërisht për ofrimin e shërbimeve për grupe të veçanta; </w:t>
      </w:r>
    </w:p>
    <w:p w14:paraId="4B1F9069" w14:textId="77777777" w:rsidR="00271243" w:rsidRPr="009A40B4" w:rsidRDefault="00271243" w:rsidP="00FB316D">
      <w:pPr>
        <w:pStyle w:val="Style1-BodyText"/>
        <w:spacing w:after="0" w:line="259" w:lineRule="auto"/>
        <w:ind w:left="426" w:hanging="426"/>
        <w:rPr>
          <w:rFonts w:cs="Times New Roman"/>
        </w:rPr>
      </w:pPr>
      <w:r w:rsidRPr="009A40B4">
        <w:rPr>
          <w:rFonts w:cs="Times New Roman"/>
        </w:rPr>
        <w:t xml:space="preserve">mbulimin e territoreve ku shërbimi publik ka akses më të kufizuar; zbatimin e programeve aktive të tregut të punës; ofrimin e shërbimeve të specializuara dhe të personalizuara. </w:t>
      </w:r>
    </w:p>
    <w:p w14:paraId="14F3E89C" w14:textId="77777777" w:rsidR="00271243" w:rsidRPr="009A40B4" w:rsidRDefault="00271243">
      <w:pPr>
        <w:pStyle w:val="Style1-BodyText"/>
        <w:numPr>
          <w:ilvl w:val="0"/>
          <w:numId w:val="14"/>
        </w:numPr>
        <w:spacing w:after="0" w:line="259" w:lineRule="auto"/>
        <w:ind w:left="426" w:hanging="426"/>
        <w:rPr>
          <w:rFonts w:cs="Times New Roman"/>
        </w:rPr>
      </w:pPr>
      <w:r w:rsidRPr="009A40B4">
        <w:rPr>
          <w:rFonts w:cs="Times New Roman"/>
        </w:rPr>
        <w:t xml:space="preserve">Forcimi i bazës ligjore dhe institucionale për zbatimin e Garancisë Rinore nëpërmjet përcaktimit të fazave, programeve dhe kontributit të institucioneve të arsimit, punësimit dhe mbrojtjes sociale; qartësimit të përgjegjësive për koordinimin kombëtar dhe bashkërendimin e zbatimit; ngritjes së mekanizmave të partneriteteve vendore; identifikimit, kontaktimit dhe </w:t>
      </w:r>
      <w:r w:rsidRPr="009A40B4">
        <w:rPr>
          <w:rFonts w:cs="Times New Roman"/>
        </w:rPr>
        <w:lastRenderedPageBreak/>
        <w:t xml:space="preserve">aktivizimit të hershëm të të rinjve vulnerabël, veçanërisht të të rinjve që nuk janë në punësim, arsim ose formim dhe lehtësimit të përfshirjes së tyre në punësim, arsim, formim profesional ose masa të tjera aktivizimi. </w:t>
      </w:r>
    </w:p>
    <w:p w14:paraId="6C2F61B1" w14:textId="77777777" w:rsidR="00271243" w:rsidRPr="009A40B4" w:rsidRDefault="00271243">
      <w:pPr>
        <w:pStyle w:val="Style1-BodyText"/>
        <w:numPr>
          <w:ilvl w:val="0"/>
          <w:numId w:val="14"/>
        </w:numPr>
        <w:spacing w:after="0" w:line="259" w:lineRule="auto"/>
        <w:ind w:left="426" w:hanging="426"/>
        <w:rPr>
          <w:rFonts w:cs="Times New Roman"/>
        </w:rPr>
      </w:pPr>
      <w:r w:rsidRPr="009A40B4">
        <w:rPr>
          <w:rFonts w:cs="Times New Roman"/>
        </w:rPr>
        <w:t xml:space="preserve">Rritja e parandalimit të papunësisë, duke mundësuar që programet aktive të tregut të punës të mbështesin jo vetëm punëkërkuesit e papunë, por edhe personat e punësuar që rrezikojnë humbjen e vendit të punës, përpara se ata të kalojnë në papunësi. </w:t>
      </w:r>
    </w:p>
    <w:p w14:paraId="70C3A5E7" w14:textId="77777777" w:rsidR="00271243" w:rsidRPr="009A40B4" w:rsidRDefault="00271243">
      <w:pPr>
        <w:pStyle w:val="Style1-BodyText"/>
        <w:numPr>
          <w:ilvl w:val="0"/>
          <w:numId w:val="14"/>
        </w:numPr>
        <w:spacing w:after="0" w:line="259" w:lineRule="auto"/>
        <w:ind w:left="426" w:hanging="426"/>
        <w:rPr>
          <w:rFonts w:cs="Times New Roman"/>
        </w:rPr>
      </w:pPr>
      <w:r w:rsidRPr="009A40B4">
        <w:rPr>
          <w:rFonts w:cs="Times New Roman"/>
        </w:rPr>
        <w:t xml:space="preserve">Mbështetja e riintegrimit të migrantëve të kthyer, duke parashikuar financimin e shpenzimeve të lidhura me zhvendosjen ose riatdhesimin e tyre dhe përfshirjen e tyre në programet e tregut të punës. </w:t>
      </w:r>
    </w:p>
    <w:p w14:paraId="1CC0909F" w14:textId="77777777" w:rsidR="00271243" w:rsidRPr="009A40B4" w:rsidRDefault="00271243">
      <w:pPr>
        <w:pStyle w:val="Style1-BodyText"/>
        <w:numPr>
          <w:ilvl w:val="0"/>
          <w:numId w:val="14"/>
        </w:numPr>
        <w:spacing w:after="0" w:line="259" w:lineRule="auto"/>
        <w:ind w:left="426" w:hanging="426"/>
        <w:rPr>
          <w:rFonts w:cs="Times New Roman"/>
        </w:rPr>
      </w:pPr>
      <w:r w:rsidRPr="009A40B4">
        <w:rPr>
          <w:rFonts w:cs="Times New Roman"/>
        </w:rPr>
        <w:t xml:space="preserve">Përmirësimi i sistemit kombëtar të informacionit mbi tregun e punës dhe aftësitë nëpërmjet institucionalizimit të Observatorit të Informacionit të Tregut të Punës dhe Aftësive, si një mekanizëm të integruar për mbledhjen, përpunimin, analizimin dhe shpërndarjen e të dhënave. </w:t>
      </w:r>
    </w:p>
    <w:p w14:paraId="2278E76D" w14:textId="77777777" w:rsidR="00271243" w:rsidRPr="009A40B4" w:rsidRDefault="00271243">
      <w:pPr>
        <w:pStyle w:val="Style1-BodyText"/>
        <w:numPr>
          <w:ilvl w:val="0"/>
          <w:numId w:val="14"/>
        </w:numPr>
        <w:spacing w:after="0" w:line="259" w:lineRule="auto"/>
        <w:ind w:left="426" w:hanging="426"/>
        <w:rPr>
          <w:rFonts w:cs="Times New Roman"/>
        </w:rPr>
      </w:pPr>
      <w:r w:rsidRPr="009A40B4">
        <w:rPr>
          <w:rFonts w:cs="Times New Roman"/>
        </w:rPr>
        <w:t xml:space="preserve">Digjitalizimi i historikut të punësimit dhe aftësive të individit nëpërmjet krijimit të pasaportës digjitale të punësimit dhe aftësive. </w:t>
      </w:r>
    </w:p>
    <w:p w14:paraId="1352F4E7" w14:textId="4EA5D7C7" w:rsidR="00271243" w:rsidRPr="009A40B4" w:rsidRDefault="00271243">
      <w:pPr>
        <w:pStyle w:val="Style1-BodyText"/>
        <w:numPr>
          <w:ilvl w:val="0"/>
          <w:numId w:val="14"/>
        </w:numPr>
        <w:spacing w:after="0" w:line="259" w:lineRule="auto"/>
        <w:ind w:left="426" w:hanging="426"/>
        <w:rPr>
          <w:rFonts w:cs="Times New Roman"/>
          <w:lang w:val="sq-AL"/>
        </w:rPr>
      </w:pPr>
      <w:r w:rsidRPr="009A40B4">
        <w:rPr>
          <w:rFonts w:cs="Times New Roman"/>
        </w:rPr>
        <w:t xml:space="preserve">Përafrimi me Rrjetin Evropian të Shërbimeve të Punësimit – EURES, nëpërmjet ngritjes dhe funksionimit të Zyrës Kombëtare Koordinuese të EURES-it; krijimit të Sistemit Kombëtar të Pranimit të anëtarëve dhe partnerëve EURES </w:t>
      </w:r>
      <w:r w:rsidR="00431BB7" w:rsidRPr="009A40B4">
        <w:rPr>
          <w:rFonts w:cs="Times New Roman"/>
        </w:rPr>
        <w:t xml:space="preserve">dhe </w:t>
      </w:r>
      <w:r w:rsidR="00690381" w:rsidRPr="009A40B4">
        <w:rPr>
          <w:rFonts w:cs="Times New Roman"/>
        </w:rPr>
        <w:t>p</w:t>
      </w:r>
      <w:r w:rsidR="009F54F7" w:rsidRPr="009A40B4">
        <w:rPr>
          <w:rFonts w:cs="Times New Roman"/>
        </w:rPr>
        <w:t>ë</w:t>
      </w:r>
      <w:r w:rsidR="00690381" w:rsidRPr="009A40B4">
        <w:rPr>
          <w:rFonts w:cs="Times New Roman"/>
        </w:rPr>
        <w:t>rcaktimit t</w:t>
      </w:r>
      <w:r w:rsidR="009F54F7" w:rsidRPr="009A40B4">
        <w:rPr>
          <w:rFonts w:cs="Times New Roman"/>
        </w:rPr>
        <w:t>ë</w:t>
      </w:r>
      <w:r w:rsidR="00690381" w:rsidRPr="009A40B4">
        <w:rPr>
          <w:rFonts w:cs="Times New Roman"/>
        </w:rPr>
        <w:t xml:space="preserve"> specifikimeve</w:t>
      </w:r>
      <w:r w:rsidR="002D7CFF" w:rsidRPr="009A40B4">
        <w:rPr>
          <w:rFonts w:cs="Times New Roman"/>
        </w:rPr>
        <w:t xml:space="preserve"> teknike të ndërveprueshmërisë</w:t>
      </w:r>
      <w:r w:rsidR="00690381" w:rsidRPr="009A40B4">
        <w:rPr>
          <w:rFonts w:cs="Times New Roman"/>
        </w:rPr>
        <w:t xml:space="preserve">, </w:t>
      </w:r>
      <w:r w:rsidR="00431BB7" w:rsidRPr="009A40B4">
        <w:rPr>
          <w:rFonts w:cs="Times New Roman"/>
        </w:rPr>
        <w:t>t</w:t>
      </w:r>
      <w:r w:rsidR="009F54F7" w:rsidRPr="009A40B4">
        <w:rPr>
          <w:rFonts w:cs="Times New Roman"/>
        </w:rPr>
        <w:t>ë</w:t>
      </w:r>
      <w:r w:rsidR="00431BB7" w:rsidRPr="009A40B4">
        <w:rPr>
          <w:rFonts w:cs="Times New Roman"/>
        </w:rPr>
        <w:t xml:space="preserve"> matshme</w:t>
      </w:r>
      <w:r w:rsidR="002D7CFF" w:rsidRPr="009A40B4">
        <w:rPr>
          <w:rFonts w:cs="Times New Roman"/>
        </w:rPr>
        <w:t xml:space="preserve"> </w:t>
      </w:r>
      <w:r w:rsidR="00431BB7" w:rsidRPr="009A40B4">
        <w:rPr>
          <w:rFonts w:cs="Times New Roman"/>
        </w:rPr>
        <w:t>n</w:t>
      </w:r>
      <w:r w:rsidR="009F54F7" w:rsidRPr="009A40B4">
        <w:rPr>
          <w:rFonts w:cs="Times New Roman"/>
        </w:rPr>
        <w:t>ë</w:t>
      </w:r>
      <w:r w:rsidR="00431BB7" w:rsidRPr="009A40B4">
        <w:rPr>
          <w:rFonts w:cs="Times New Roman"/>
        </w:rPr>
        <w:t>p</w:t>
      </w:r>
      <w:r w:rsidR="009F54F7" w:rsidRPr="009A40B4">
        <w:rPr>
          <w:rFonts w:cs="Times New Roman"/>
        </w:rPr>
        <w:t>ë</w:t>
      </w:r>
      <w:r w:rsidR="00431BB7" w:rsidRPr="009A40B4">
        <w:rPr>
          <w:rFonts w:cs="Times New Roman"/>
        </w:rPr>
        <w:t>rmj</w:t>
      </w:r>
      <w:r w:rsidR="009F54F7" w:rsidRPr="009A40B4">
        <w:rPr>
          <w:rFonts w:cs="Times New Roman"/>
        </w:rPr>
        <w:t>ë</w:t>
      </w:r>
      <w:r w:rsidR="00431BB7" w:rsidRPr="009A40B4">
        <w:rPr>
          <w:rFonts w:cs="Times New Roman"/>
        </w:rPr>
        <w:t>t</w:t>
      </w:r>
      <w:r w:rsidR="002D7CFF" w:rsidRPr="009A40B4">
        <w:rPr>
          <w:rFonts w:cs="Times New Roman"/>
        </w:rPr>
        <w:t xml:space="preserve"> miratimit të akteve dhe treguesve të performancës të Vendimit Zbatues (BE) 2018/170, në përputhje me detyrimet e Kapitullit 2 të negociatave.</w:t>
      </w:r>
      <w:r w:rsidR="002D7CFF" w:rsidRPr="009A40B4">
        <w:rPr>
          <w:rFonts w:cs="Times New Roman"/>
          <w:lang w:val="sq-AL"/>
        </w:rPr>
        <w:t xml:space="preserve"> </w:t>
      </w:r>
    </w:p>
    <w:p w14:paraId="7089ED26" w14:textId="77777777" w:rsidR="00271243" w:rsidRPr="009A40B4" w:rsidRDefault="00271243">
      <w:pPr>
        <w:pStyle w:val="Style1-BodyText"/>
        <w:numPr>
          <w:ilvl w:val="0"/>
          <w:numId w:val="14"/>
        </w:numPr>
        <w:spacing w:after="0" w:line="259" w:lineRule="auto"/>
        <w:ind w:left="426" w:hanging="426"/>
        <w:rPr>
          <w:rFonts w:cs="Times New Roman"/>
        </w:rPr>
      </w:pPr>
      <w:r w:rsidRPr="009A40B4">
        <w:rPr>
          <w:rFonts w:cs="Times New Roman"/>
        </w:rPr>
        <w:t xml:space="preserve">Rritja e transparencës së tregut të punës dhe e përgjegjshmërisë së punëdhënësve nëpërmjet deklarimit të vendeve të lira të paguara të punës; publikimit të intervalit të pagës në shpalljet e punës; deklarimit dhe përditësimit të të dhënave për marrëdhëniet e punës; raportimit të largimeve nga puna dhe përcjelljes së informacionit pranë strukturave të punësimit; krijimit të mundësisë për ndërhyrje dhe aktivizim të hershëm të personave që humbin vendin e punës; forcimit të mekanizmave të kontrollit dhe sanksionimit. </w:t>
      </w:r>
    </w:p>
    <w:p w14:paraId="765BC396" w14:textId="53D4ECD5" w:rsidR="00271243" w:rsidRPr="009A40B4" w:rsidRDefault="00271243">
      <w:pPr>
        <w:pStyle w:val="Style1-BodyText"/>
        <w:numPr>
          <w:ilvl w:val="0"/>
          <w:numId w:val="14"/>
        </w:numPr>
        <w:spacing w:after="0" w:line="259" w:lineRule="auto"/>
        <w:ind w:left="426" w:hanging="426"/>
        <w:rPr>
          <w:rFonts w:cs="Times New Roman"/>
        </w:rPr>
      </w:pPr>
      <w:r w:rsidRPr="009A40B4">
        <w:rPr>
          <w:rFonts w:cs="Times New Roman"/>
        </w:rPr>
        <w:t xml:space="preserve">Vënia në zbatim e kuotave për punësimin e personave </w:t>
      </w:r>
      <w:r w:rsidR="00622E27" w:rsidRPr="009A40B4">
        <w:rPr>
          <w:rFonts w:cs="Times New Roman"/>
        </w:rPr>
        <w:t>me aft</w:t>
      </w:r>
      <w:r w:rsidR="009F54F7" w:rsidRPr="009A40B4">
        <w:rPr>
          <w:rFonts w:cs="Times New Roman"/>
        </w:rPr>
        <w:t>ë</w:t>
      </w:r>
      <w:r w:rsidR="00622E27" w:rsidRPr="009A40B4">
        <w:rPr>
          <w:rFonts w:cs="Times New Roman"/>
        </w:rPr>
        <w:t>si t</w:t>
      </w:r>
      <w:r w:rsidR="009F54F7" w:rsidRPr="009A40B4">
        <w:rPr>
          <w:rFonts w:cs="Times New Roman"/>
        </w:rPr>
        <w:t>ë</w:t>
      </w:r>
      <w:r w:rsidR="00622E27" w:rsidRPr="009A40B4">
        <w:rPr>
          <w:rFonts w:cs="Times New Roman"/>
        </w:rPr>
        <w:t xml:space="preserve"> kufizuar</w:t>
      </w:r>
      <w:r w:rsidRPr="009A40B4">
        <w:rPr>
          <w:rFonts w:cs="Times New Roman"/>
        </w:rPr>
        <w:t xml:space="preserve"> dhe operacionalizimi i Fondit Social të Punësimit, nëpërmjet vendosjes së një regjimi të zbatueshëm tranzitor deri në anëtarësimin në BE; detyrimit për punësimin e një personi të kategorisë përkatëse për çdo 125 punonjës; vendosjes së kontributit mujor në masën 50 për qind të pagës minimale për çdo vend të paplotësuar; kalimit në kuotat e plota të nenit 20 pas anëtarësimit të Shqipërisë në Bashkimin Evropian. </w:t>
      </w:r>
    </w:p>
    <w:p w14:paraId="396B4A34" w14:textId="77777777" w:rsidR="00271243" w:rsidRPr="009A40B4" w:rsidRDefault="00271243">
      <w:pPr>
        <w:pStyle w:val="Style1-BodyText"/>
        <w:numPr>
          <w:ilvl w:val="0"/>
          <w:numId w:val="14"/>
        </w:numPr>
        <w:spacing w:after="0" w:line="259" w:lineRule="auto"/>
        <w:ind w:left="426" w:hanging="426"/>
        <w:rPr>
          <w:rFonts w:cs="Times New Roman"/>
        </w:rPr>
      </w:pPr>
      <w:r w:rsidRPr="009A40B4">
        <w:rPr>
          <w:rFonts w:cs="Times New Roman"/>
        </w:rPr>
        <w:t>Përmirësimi i koherencës së kuadrit ligjor dhe nënligjor, nëpërmjet harmonizimit të terminologjisë me legjislacionin në fuqi; qartësimit të kompetencave të institucioneve përgjegjëse dhe shfuqizimit të dispozitave ose akteve që nuk përputhen më me kuadrin e ri.</w:t>
      </w:r>
    </w:p>
    <w:p w14:paraId="116097BF" w14:textId="77777777" w:rsidR="00271243" w:rsidRPr="009A40B4" w:rsidRDefault="00271243" w:rsidP="00FB316D">
      <w:pPr>
        <w:pStyle w:val="Style1-BodyText"/>
        <w:spacing w:after="0" w:line="259" w:lineRule="auto"/>
        <w:ind w:left="426" w:hanging="426"/>
        <w:rPr>
          <w:rFonts w:cs="Times New Roman"/>
        </w:rPr>
      </w:pPr>
    </w:p>
    <w:p w14:paraId="630808DB" w14:textId="77777777" w:rsidR="007B4DE3" w:rsidRPr="009A40B4" w:rsidRDefault="007B4DE3" w:rsidP="00676A37">
      <w:pPr>
        <w:pStyle w:val="Heading1"/>
        <w:spacing w:line="259" w:lineRule="auto"/>
        <w:ind w:firstLine="1"/>
        <w:rPr>
          <w:rFonts w:cs="Times New Roman"/>
          <w:sz w:val="24"/>
          <w:szCs w:val="24"/>
          <w:lang w:val="sq-AL"/>
        </w:rPr>
      </w:pPr>
    </w:p>
    <w:p w14:paraId="04F72FF3" w14:textId="3073BC35" w:rsidR="00C50922" w:rsidRPr="009A40B4" w:rsidRDefault="7A48B35B" w:rsidP="00676A37">
      <w:pPr>
        <w:pStyle w:val="Heading1"/>
        <w:spacing w:line="259" w:lineRule="auto"/>
        <w:ind w:firstLine="1"/>
        <w:rPr>
          <w:rFonts w:cs="Times New Roman"/>
          <w:sz w:val="24"/>
          <w:szCs w:val="24"/>
          <w:lang w:val="sq-AL"/>
        </w:rPr>
      </w:pPr>
      <w:r w:rsidRPr="009A40B4">
        <w:rPr>
          <w:rFonts w:cs="Times New Roman"/>
          <w:sz w:val="24"/>
          <w:szCs w:val="24"/>
          <w:lang w:val="sq-AL"/>
        </w:rPr>
        <w:t>Përshkrimi i opsioneve të shqyrtuara</w:t>
      </w:r>
    </w:p>
    <w:p w14:paraId="19F72CC9" w14:textId="77777777" w:rsidR="00D55BD1" w:rsidRPr="009A40B4" w:rsidRDefault="00D55BD1" w:rsidP="00676A37">
      <w:pPr>
        <w:spacing w:line="259" w:lineRule="auto"/>
        <w:ind w:firstLine="1"/>
        <w:rPr>
          <w:lang w:val="sq-AL"/>
        </w:rPr>
      </w:pPr>
    </w:p>
    <w:p w14:paraId="3A7DD4A4" w14:textId="77777777" w:rsidR="008D1611" w:rsidRPr="009A40B4" w:rsidRDefault="008D1611" w:rsidP="00676A37">
      <w:pPr>
        <w:pStyle w:val="ListParagraph"/>
        <w:numPr>
          <w:ilvl w:val="0"/>
          <w:numId w:val="11"/>
        </w:numPr>
        <w:spacing w:after="0" w:line="259" w:lineRule="auto"/>
        <w:ind w:left="0" w:firstLine="1"/>
        <w:jc w:val="both"/>
        <w:rPr>
          <w:rFonts w:ascii="Times New Roman" w:hAnsi="Times New Roman"/>
          <w:i/>
          <w:lang w:val="sq-AL"/>
        </w:rPr>
      </w:pPr>
      <w:r w:rsidRPr="009A40B4">
        <w:rPr>
          <w:rFonts w:ascii="Times New Roman" w:hAnsi="Times New Roman"/>
          <w:i/>
          <w:lang w:val="sq-AL"/>
        </w:rPr>
        <w:t xml:space="preserve">Përshkruani opsionin e status </w:t>
      </w:r>
      <w:r w:rsidR="00475898" w:rsidRPr="009A40B4">
        <w:rPr>
          <w:rFonts w:ascii="Times New Roman" w:hAnsi="Times New Roman"/>
          <w:i/>
          <w:lang w:val="sq-AL"/>
        </w:rPr>
        <w:t>q</w:t>
      </w:r>
      <w:r w:rsidRPr="009A40B4">
        <w:rPr>
          <w:rFonts w:ascii="Times New Roman" w:hAnsi="Times New Roman"/>
          <w:i/>
          <w:lang w:val="sq-AL"/>
        </w:rPr>
        <w:t>uo</w:t>
      </w:r>
      <w:r w:rsidR="00475898" w:rsidRPr="009A40B4">
        <w:rPr>
          <w:rFonts w:ascii="Times New Roman" w:hAnsi="Times New Roman"/>
          <w:i/>
          <w:lang w:val="sq-AL"/>
        </w:rPr>
        <w:t>-</w:t>
      </w:r>
      <w:r w:rsidRPr="009A40B4">
        <w:rPr>
          <w:rFonts w:ascii="Times New Roman" w:hAnsi="Times New Roman"/>
          <w:i/>
          <w:lang w:val="sq-AL"/>
        </w:rPr>
        <w:t>së</w:t>
      </w:r>
      <w:r w:rsidR="00475898" w:rsidRPr="009A40B4">
        <w:rPr>
          <w:rFonts w:ascii="Times New Roman" w:hAnsi="Times New Roman"/>
          <w:i/>
          <w:lang w:val="sq-AL"/>
        </w:rPr>
        <w:t xml:space="preserve">. </w:t>
      </w:r>
    </w:p>
    <w:p w14:paraId="08536535" w14:textId="77777777" w:rsidR="008D1611" w:rsidRPr="009A40B4" w:rsidRDefault="008D1611" w:rsidP="00676A37">
      <w:pPr>
        <w:pStyle w:val="ListParagraph"/>
        <w:numPr>
          <w:ilvl w:val="0"/>
          <w:numId w:val="11"/>
        </w:numPr>
        <w:spacing w:after="0" w:line="259" w:lineRule="auto"/>
        <w:ind w:left="0" w:firstLine="1"/>
        <w:jc w:val="both"/>
        <w:rPr>
          <w:rFonts w:ascii="Times New Roman" w:hAnsi="Times New Roman"/>
          <w:i/>
          <w:lang w:val="sq-AL"/>
        </w:rPr>
      </w:pPr>
      <w:r w:rsidRPr="009A40B4">
        <w:rPr>
          <w:rFonts w:ascii="Times New Roman" w:hAnsi="Times New Roman"/>
          <w:i/>
          <w:lang w:val="sq-AL"/>
        </w:rPr>
        <w:t>Identifikoni dhe përshkruani të gjitha opsionet e politikave që keni marrë parasysh</w:t>
      </w:r>
      <w:r w:rsidR="00475898" w:rsidRPr="009A40B4">
        <w:rPr>
          <w:rFonts w:ascii="Times New Roman" w:hAnsi="Times New Roman"/>
          <w:i/>
          <w:lang w:val="sq-AL"/>
        </w:rPr>
        <w:t>.</w:t>
      </w:r>
    </w:p>
    <w:p w14:paraId="025E5CA1" w14:textId="77777777" w:rsidR="004B05F4" w:rsidRPr="009A40B4" w:rsidRDefault="008D1611" w:rsidP="00676A37">
      <w:pPr>
        <w:pStyle w:val="ListParagraph"/>
        <w:numPr>
          <w:ilvl w:val="0"/>
          <w:numId w:val="11"/>
        </w:numPr>
        <w:spacing w:after="0" w:line="259" w:lineRule="auto"/>
        <w:ind w:left="0" w:firstLine="1"/>
        <w:jc w:val="both"/>
        <w:rPr>
          <w:rFonts w:ascii="Times New Roman" w:hAnsi="Times New Roman"/>
          <w:i/>
          <w:lang w:val="sq-AL"/>
        </w:rPr>
      </w:pPr>
      <w:r w:rsidRPr="009A40B4">
        <w:rPr>
          <w:rFonts w:ascii="Times New Roman" w:hAnsi="Times New Roman"/>
          <w:i/>
          <w:lang w:val="sq-AL"/>
        </w:rPr>
        <w:t xml:space="preserve">Shpjegoni se si janë zgjedhur opsionet e </w:t>
      </w:r>
      <w:r w:rsidR="00573E8A" w:rsidRPr="009A40B4">
        <w:rPr>
          <w:rFonts w:ascii="Times New Roman" w:hAnsi="Times New Roman"/>
          <w:i/>
          <w:lang w:val="sq-AL"/>
        </w:rPr>
        <w:t xml:space="preserve">renditura. </w:t>
      </w:r>
      <w:r w:rsidR="004B05F4" w:rsidRPr="009A40B4">
        <w:rPr>
          <w:rFonts w:ascii="Times New Roman" w:hAnsi="Times New Roman"/>
          <w:i/>
          <w:lang w:val="sq-AL"/>
        </w:rPr>
        <w:t xml:space="preserve"> </w:t>
      </w:r>
    </w:p>
    <w:p w14:paraId="0EF57AC6" w14:textId="77777777" w:rsidR="00260886" w:rsidRPr="009A40B4" w:rsidRDefault="00260886" w:rsidP="00676A37">
      <w:pPr>
        <w:keepNext/>
        <w:keepLines/>
        <w:spacing w:line="259" w:lineRule="auto"/>
        <w:ind w:firstLine="1"/>
        <w:jc w:val="both"/>
        <w:outlineLvl w:val="1"/>
        <w:rPr>
          <w:rFonts w:eastAsiaTheme="majorEastAsia"/>
          <w:bCs/>
          <w:iCs/>
          <w:color w:val="000000" w:themeColor="text1"/>
        </w:rPr>
      </w:pPr>
      <w:bookmarkStart w:id="5" w:name="_Toc496701006"/>
      <w:bookmarkStart w:id="6" w:name="_Toc496701035"/>
      <w:bookmarkStart w:id="7" w:name="_Toc504318163"/>
      <w:r w:rsidRPr="009A40B4">
        <w:rPr>
          <w:rFonts w:eastAsiaTheme="majorEastAsia"/>
          <w:bCs/>
          <w:iCs/>
          <w:color w:val="000000" w:themeColor="text1"/>
        </w:rPr>
        <w:lastRenderedPageBreak/>
        <w:t>Në funksion të arritjes së objektivave të politikës janë shqyrtuar katër opsione: ruajtja e status quo-së, ndërhyrja jorregullatore, hartimi i një ligji të ri dhe ndryshimi i ligjit ekzistues nr. 15/2019 “Për nxitjen e punësimit”, i ndryshuar.</w:t>
      </w:r>
    </w:p>
    <w:p w14:paraId="7A73B2C0" w14:textId="77777777" w:rsidR="00260886" w:rsidRPr="009A40B4" w:rsidRDefault="00260886" w:rsidP="00676A37">
      <w:pPr>
        <w:keepNext/>
        <w:keepLines/>
        <w:spacing w:line="259" w:lineRule="auto"/>
        <w:ind w:firstLine="1"/>
        <w:jc w:val="both"/>
        <w:outlineLvl w:val="1"/>
        <w:rPr>
          <w:rFonts w:eastAsiaTheme="majorEastAsia"/>
          <w:bCs/>
          <w:iCs/>
          <w:color w:val="000000" w:themeColor="text1"/>
        </w:rPr>
      </w:pPr>
      <w:r w:rsidRPr="009A40B4">
        <w:rPr>
          <w:rFonts w:eastAsiaTheme="majorEastAsia"/>
          <w:bCs/>
          <w:iCs/>
          <w:color w:val="000000" w:themeColor="text1"/>
        </w:rPr>
        <w:t>Opsionet janë përzgjedhur duke marrë në konsideratë natyrën e problemeve të evidentuara gjatë zbatimit të ligjit, nevojën për krijimin e të drejtave dhe detyrimeve të zbatueshme, proporcionalitetin e ndërhyrjes, kohën dhe kostot e zbatimit, vazhdimësinë institucionale, si dhe aftësinë e secilit opsion për të përmbushur objektivat e Strategjisë Kombëtare të Punësimit dhe Aftësive 2023–2030, Planit të Zbatimit të Garancisë Rinore dhe angazhimeve të Shqipërisë në kuadër të integrimit evropian. Projektligji aktual synon një përditësim të gjerë të sistemit, duke përfshirë shërbimet e punësimit, aktivizimin, Garancinë Rinore, kuotat e punësimit, digjitalizimin, transparencën e tregut të punës dhe EURES-in.</w:t>
      </w:r>
    </w:p>
    <w:p w14:paraId="285886E5" w14:textId="77777777" w:rsidR="00260886" w:rsidRPr="009A40B4" w:rsidRDefault="00260886" w:rsidP="00676A37">
      <w:pPr>
        <w:keepNext/>
        <w:keepLines/>
        <w:spacing w:line="259" w:lineRule="auto"/>
        <w:ind w:firstLine="1"/>
        <w:jc w:val="both"/>
        <w:outlineLvl w:val="1"/>
        <w:rPr>
          <w:rFonts w:eastAsiaTheme="majorEastAsia"/>
          <w:i/>
          <w:iCs/>
          <w:color w:val="000000" w:themeColor="text1"/>
          <w:lang w:val="sq-AL"/>
        </w:rPr>
      </w:pPr>
    </w:p>
    <w:p w14:paraId="1603F9A5" w14:textId="4D6B4C3C" w:rsidR="00BC34FA" w:rsidRPr="009A40B4" w:rsidRDefault="7A48B35B" w:rsidP="00676A37">
      <w:pPr>
        <w:keepNext/>
        <w:keepLines/>
        <w:spacing w:line="259" w:lineRule="auto"/>
        <w:ind w:firstLine="1"/>
        <w:jc w:val="both"/>
        <w:outlineLvl w:val="1"/>
        <w:rPr>
          <w:rFonts w:eastAsiaTheme="majorEastAsia"/>
          <w:i/>
          <w:iCs/>
          <w:color w:val="000000" w:themeColor="text1"/>
          <w:lang w:val="sq-AL"/>
        </w:rPr>
      </w:pPr>
      <w:r w:rsidRPr="009A40B4">
        <w:rPr>
          <w:rFonts w:eastAsiaTheme="majorEastAsia"/>
          <w:i/>
          <w:iCs/>
          <w:color w:val="000000" w:themeColor="text1"/>
          <w:lang w:val="sq-AL"/>
        </w:rPr>
        <w:t>Opsioni 0– Ruajtja e status quo-s</w:t>
      </w:r>
      <w:bookmarkEnd w:id="5"/>
      <w:bookmarkEnd w:id="6"/>
      <w:bookmarkEnd w:id="7"/>
      <w:r w:rsidRPr="009A40B4">
        <w:rPr>
          <w:rFonts w:eastAsiaTheme="majorEastAsia"/>
          <w:i/>
          <w:iCs/>
          <w:color w:val="000000" w:themeColor="text1"/>
          <w:lang w:val="sq-AL"/>
        </w:rPr>
        <w:t>ë</w:t>
      </w:r>
    </w:p>
    <w:p w14:paraId="6922558E" w14:textId="77777777" w:rsidR="00F3585E" w:rsidRPr="009A40B4" w:rsidRDefault="00F3585E" w:rsidP="00676A37">
      <w:pPr>
        <w:keepNext/>
        <w:keepLines/>
        <w:spacing w:line="259" w:lineRule="auto"/>
        <w:ind w:firstLine="1"/>
        <w:jc w:val="both"/>
        <w:outlineLvl w:val="1"/>
        <w:rPr>
          <w:bCs/>
          <w:iCs/>
          <w:color w:val="000000" w:themeColor="text1"/>
        </w:rPr>
      </w:pPr>
      <w:bookmarkStart w:id="8" w:name="_Toc496701007"/>
      <w:bookmarkStart w:id="9" w:name="_Toc496701036"/>
      <w:r w:rsidRPr="009A40B4">
        <w:rPr>
          <w:bCs/>
          <w:iCs/>
          <w:color w:val="000000" w:themeColor="text1"/>
        </w:rPr>
        <w:t>Ky opsion nënkupton mosndërmarrjen e ndryshimeve ligjore dhe vijimin e zbatimit të ligjit nr. 15/2019 dhe të akteve nënligjore ekzistuese në formën aktuale.</w:t>
      </w:r>
    </w:p>
    <w:p w14:paraId="65391082" w14:textId="77777777" w:rsidR="00F3585E" w:rsidRPr="009A40B4" w:rsidRDefault="00F3585E" w:rsidP="00676A37">
      <w:pPr>
        <w:keepNext/>
        <w:keepLines/>
        <w:spacing w:line="259" w:lineRule="auto"/>
        <w:ind w:firstLine="1"/>
        <w:jc w:val="both"/>
        <w:outlineLvl w:val="1"/>
        <w:rPr>
          <w:bCs/>
          <w:iCs/>
          <w:color w:val="000000" w:themeColor="text1"/>
        </w:rPr>
      </w:pPr>
      <w:r w:rsidRPr="009A40B4">
        <w:rPr>
          <w:bCs/>
          <w:iCs/>
          <w:color w:val="000000" w:themeColor="text1"/>
        </w:rPr>
        <w:t>Në këtë rast, institucionet përgjegjëse do të vijonin të ofronin shërbimet dhe programet ekzistuese të punësimit, të zbatonin programet aktive të tregut të punës dhe të administronin Garancinë Rinore dhe masat për grupet e veçanta brenda kufijve të kuadrit aktual ligjor.</w:t>
      </w:r>
    </w:p>
    <w:p w14:paraId="593B48F4" w14:textId="77777777" w:rsidR="00F3585E" w:rsidRPr="009A40B4" w:rsidRDefault="00F3585E" w:rsidP="00676A37">
      <w:pPr>
        <w:keepNext/>
        <w:keepLines/>
        <w:spacing w:line="259" w:lineRule="auto"/>
        <w:ind w:firstLine="1"/>
        <w:jc w:val="both"/>
        <w:outlineLvl w:val="1"/>
        <w:rPr>
          <w:bCs/>
          <w:iCs/>
          <w:color w:val="000000" w:themeColor="text1"/>
        </w:rPr>
      </w:pPr>
      <w:r w:rsidRPr="009A40B4">
        <w:rPr>
          <w:bCs/>
          <w:iCs/>
          <w:color w:val="000000" w:themeColor="text1"/>
        </w:rPr>
        <w:t>Ruajtja e status quo-së nuk do të kërkonte kosto të menjëhershme shtesë për ndryshimin e legjislacionit, përgatitjen e akteve të reja nënligjore ose përshtatjen e procedurave administrative. Megjithatë, ky opsion nuk do të zgjidhte problematikat e evidentuara, pasi:</w:t>
      </w:r>
    </w:p>
    <w:p w14:paraId="526AB0E6" w14:textId="77777777" w:rsidR="00F3585E" w:rsidRPr="009A40B4" w:rsidRDefault="00F3585E">
      <w:pPr>
        <w:keepNext/>
        <w:keepLines/>
        <w:numPr>
          <w:ilvl w:val="0"/>
          <w:numId w:val="23"/>
        </w:numPr>
        <w:spacing w:line="259" w:lineRule="auto"/>
        <w:ind w:left="426" w:hanging="426"/>
        <w:jc w:val="both"/>
        <w:outlineLvl w:val="1"/>
        <w:rPr>
          <w:bCs/>
          <w:iCs/>
          <w:color w:val="000000" w:themeColor="text1"/>
        </w:rPr>
      </w:pPr>
      <w:r w:rsidRPr="009A40B4">
        <w:rPr>
          <w:bCs/>
          <w:iCs/>
          <w:color w:val="000000" w:themeColor="text1"/>
        </w:rPr>
        <w:t>do të mbeteshin paqartësitë në përkufizimet dhe kategoritë e përfituesve;</w:t>
      </w:r>
    </w:p>
    <w:p w14:paraId="621155D9" w14:textId="77777777" w:rsidR="00F3585E" w:rsidRPr="009A40B4" w:rsidRDefault="00F3585E">
      <w:pPr>
        <w:keepNext/>
        <w:keepLines/>
        <w:numPr>
          <w:ilvl w:val="0"/>
          <w:numId w:val="23"/>
        </w:numPr>
        <w:spacing w:line="259" w:lineRule="auto"/>
        <w:ind w:left="426" w:hanging="426"/>
        <w:jc w:val="both"/>
        <w:outlineLvl w:val="1"/>
        <w:rPr>
          <w:bCs/>
          <w:iCs/>
          <w:color w:val="000000" w:themeColor="text1"/>
        </w:rPr>
      </w:pPr>
      <w:r w:rsidRPr="009A40B4">
        <w:rPr>
          <w:bCs/>
          <w:iCs/>
          <w:color w:val="000000" w:themeColor="text1"/>
        </w:rPr>
        <w:t>nuk do të krijohej një rregullim i plotë për regjistrimin, verifikimin, pezullimin, çregjistrimin dhe rifitimin e statusit të punëkërkuesit;</w:t>
      </w:r>
    </w:p>
    <w:p w14:paraId="4E174E0F" w14:textId="77777777" w:rsidR="00F3585E" w:rsidRPr="009A40B4" w:rsidRDefault="00F3585E">
      <w:pPr>
        <w:keepNext/>
        <w:keepLines/>
        <w:numPr>
          <w:ilvl w:val="0"/>
          <w:numId w:val="23"/>
        </w:numPr>
        <w:spacing w:line="259" w:lineRule="auto"/>
        <w:ind w:left="426" w:hanging="426"/>
        <w:jc w:val="both"/>
        <w:outlineLvl w:val="1"/>
        <w:rPr>
          <w:bCs/>
          <w:iCs/>
          <w:color w:val="000000" w:themeColor="text1"/>
        </w:rPr>
      </w:pPr>
      <w:r w:rsidRPr="009A40B4">
        <w:rPr>
          <w:bCs/>
          <w:iCs/>
          <w:color w:val="000000" w:themeColor="text1"/>
        </w:rPr>
        <w:t>do të mungonte baza e qartë ligjore për kontraktimin e subjekteve të tregut të punës;</w:t>
      </w:r>
    </w:p>
    <w:p w14:paraId="6F1A6253" w14:textId="77777777" w:rsidR="00F3585E" w:rsidRPr="009A40B4" w:rsidRDefault="00F3585E">
      <w:pPr>
        <w:keepNext/>
        <w:keepLines/>
        <w:numPr>
          <w:ilvl w:val="0"/>
          <w:numId w:val="23"/>
        </w:numPr>
        <w:spacing w:line="259" w:lineRule="auto"/>
        <w:ind w:left="426" w:hanging="426"/>
        <w:jc w:val="both"/>
        <w:outlineLvl w:val="1"/>
        <w:rPr>
          <w:bCs/>
          <w:iCs/>
          <w:color w:val="000000" w:themeColor="text1"/>
        </w:rPr>
      </w:pPr>
      <w:r w:rsidRPr="009A40B4">
        <w:rPr>
          <w:bCs/>
          <w:iCs/>
          <w:color w:val="000000" w:themeColor="text1"/>
        </w:rPr>
        <w:t>nuk do të rregulloheshin në mënyrë të plotë Garancia Rinore dhe partneritetet vendore;</w:t>
      </w:r>
    </w:p>
    <w:p w14:paraId="623AF1ED" w14:textId="77777777" w:rsidR="00F3585E" w:rsidRPr="009A40B4" w:rsidRDefault="00F3585E">
      <w:pPr>
        <w:keepNext/>
        <w:keepLines/>
        <w:numPr>
          <w:ilvl w:val="0"/>
          <w:numId w:val="23"/>
        </w:numPr>
        <w:spacing w:line="259" w:lineRule="auto"/>
        <w:ind w:left="426" w:hanging="426"/>
        <w:jc w:val="both"/>
        <w:outlineLvl w:val="1"/>
        <w:rPr>
          <w:bCs/>
          <w:iCs/>
          <w:color w:val="000000" w:themeColor="text1"/>
        </w:rPr>
      </w:pPr>
      <w:r w:rsidRPr="009A40B4">
        <w:rPr>
          <w:bCs/>
          <w:iCs/>
          <w:color w:val="000000" w:themeColor="text1"/>
        </w:rPr>
        <w:t>programet aktive nuk do të shtriheshin qartësisht te personat që rrezikojnë humbjen e vendit të punës dhe migrantët e kthyer;</w:t>
      </w:r>
    </w:p>
    <w:p w14:paraId="0A6000F8" w14:textId="77777777" w:rsidR="00F3585E" w:rsidRPr="009A40B4" w:rsidRDefault="00F3585E">
      <w:pPr>
        <w:keepNext/>
        <w:keepLines/>
        <w:numPr>
          <w:ilvl w:val="0"/>
          <w:numId w:val="23"/>
        </w:numPr>
        <w:spacing w:line="259" w:lineRule="auto"/>
        <w:ind w:left="426" w:hanging="426"/>
        <w:jc w:val="both"/>
        <w:outlineLvl w:val="1"/>
        <w:rPr>
          <w:bCs/>
          <w:iCs/>
          <w:color w:val="000000" w:themeColor="text1"/>
        </w:rPr>
      </w:pPr>
      <w:r w:rsidRPr="009A40B4">
        <w:rPr>
          <w:bCs/>
          <w:iCs/>
          <w:color w:val="000000" w:themeColor="text1"/>
        </w:rPr>
        <w:t>do të vijonin vështirësitë në zbatimin e kuotave dhe funksionimin e Fondit Social të Punësimit;</w:t>
      </w:r>
    </w:p>
    <w:p w14:paraId="2011E4D7" w14:textId="77777777" w:rsidR="00F3585E" w:rsidRPr="009A40B4" w:rsidRDefault="00F3585E">
      <w:pPr>
        <w:keepNext/>
        <w:keepLines/>
        <w:numPr>
          <w:ilvl w:val="0"/>
          <w:numId w:val="23"/>
        </w:numPr>
        <w:spacing w:line="259" w:lineRule="auto"/>
        <w:ind w:left="426" w:hanging="426"/>
        <w:jc w:val="both"/>
        <w:outlineLvl w:val="1"/>
        <w:rPr>
          <w:bCs/>
          <w:iCs/>
          <w:color w:val="000000" w:themeColor="text1"/>
        </w:rPr>
      </w:pPr>
      <w:r w:rsidRPr="009A40B4">
        <w:rPr>
          <w:bCs/>
          <w:iCs/>
          <w:color w:val="000000" w:themeColor="text1"/>
        </w:rPr>
        <w:t>nuk do të institucionalizoheshin Observatori dhe pasaporta digjitale;</w:t>
      </w:r>
    </w:p>
    <w:p w14:paraId="6984CF2A" w14:textId="77777777" w:rsidR="00F3585E" w:rsidRPr="009A40B4" w:rsidRDefault="00F3585E">
      <w:pPr>
        <w:keepNext/>
        <w:keepLines/>
        <w:numPr>
          <w:ilvl w:val="0"/>
          <w:numId w:val="23"/>
        </w:numPr>
        <w:spacing w:line="259" w:lineRule="auto"/>
        <w:ind w:left="426" w:hanging="426"/>
        <w:jc w:val="both"/>
        <w:outlineLvl w:val="1"/>
        <w:rPr>
          <w:bCs/>
          <w:iCs/>
          <w:color w:val="000000" w:themeColor="text1"/>
        </w:rPr>
      </w:pPr>
      <w:r w:rsidRPr="009A40B4">
        <w:rPr>
          <w:bCs/>
          <w:iCs/>
          <w:color w:val="000000" w:themeColor="text1"/>
        </w:rPr>
        <w:t>nuk do të vendoseshin detyrimet e reja për transparencën dhe raportimin nga punëdhënësit;</w:t>
      </w:r>
    </w:p>
    <w:p w14:paraId="270C6DE7" w14:textId="77777777" w:rsidR="00F3585E" w:rsidRPr="009A40B4" w:rsidRDefault="00F3585E">
      <w:pPr>
        <w:keepNext/>
        <w:keepLines/>
        <w:numPr>
          <w:ilvl w:val="0"/>
          <w:numId w:val="23"/>
        </w:numPr>
        <w:spacing w:line="259" w:lineRule="auto"/>
        <w:ind w:left="426" w:hanging="426"/>
        <w:jc w:val="both"/>
        <w:outlineLvl w:val="1"/>
        <w:rPr>
          <w:bCs/>
          <w:iCs/>
          <w:color w:val="000000" w:themeColor="text1"/>
        </w:rPr>
      </w:pPr>
      <w:r w:rsidRPr="009A40B4">
        <w:rPr>
          <w:bCs/>
          <w:iCs/>
          <w:color w:val="000000" w:themeColor="text1"/>
        </w:rPr>
        <w:t>nuk do të krijohej baza institucionale dhe teknike për EURES-in.</w:t>
      </w:r>
    </w:p>
    <w:p w14:paraId="379C772F" w14:textId="77777777" w:rsidR="00890407" w:rsidRPr="009A40B4" w:rsidRDefault="00890407" w:rsidP="00676A37">
      <w:pPr>
        <w:keepNext/>
        <w:keepLines/>
        <w:spacing w:line="259" w:lineRule="auto"/>
        <w:ind w:firstLine="1"/>
        <w:jc w:val="both"/>
        <w:outlineLvl w:val="1"/>
        <w:rPr>
          <w:bCs/>
          <w:iCs/>
          <w:color w:val="000000" w:themeColor="text1"/>
        </w:rPr>
      </w:pPr>
    </w:p>
    <w:p w14:paraId="2D418BB0" w14:textId="1A07C850" w:rsidR="00F3585E" w:rsidRPr="009A40B4" w:rsidRDefault="00F3585E" w:rsidP="00676A37">
      <w:pPr>
        <w:keepNext/>
        <w:keepLines/>
        <w:spacing w:line="259" w:lineRule="auto"/>
        <w:ind w:firstLine="1"/>
        <w:jc w:val="both"/>
        <w:outlineLvl w:val="1"/>
        <w:rPr>
          <w:bCs/>
          <w:iCs/>
          <w:color w:val="000000" w:themeColor="text1"/>
        </w:rPr>
      </w:pPr>
      <w:r w:rsidRPr="009A40B4">
        <w:rPr>
          <w:bCs/>
          <w:iCs/>
          <w:color w:val="000000" w:themeColor="text1"/>
        </w:rPr>
        <w:t>Për rrjedhojë, ky opsion nuk është i përshtatshëm, pasi nuk adreson shkaqet ligjore dhe institucionale të problemeve dhe nuk mundëson realizimin e objektivave të politikës.</w:t>
      </w:r>
    </w:p>
    <w:p w14:paraId="68CCED48" w14:textId="77777777" w:rsidR="009F037E" w:rsidRPr="009A40B4" w:rsidRDefault="009F037E" w:rsidP="00676A37">
      <w:pPr>
        <w:keepNext/>
        <w:keepLines/>
        <w:spacing w:line="259" w:lineRule="auto"/>
        <w:ind w:firstLine="1"/>
        <w:jc w:val="both"/>
        <w:outlineLvl w:val="1"/>
        <w:rPr>
          <w:rFonts w:eastAsiaTheme="majorEastAsia"/>
          <w:i/>
          <w:iCs/>
          <w:color w:val="000000" w:themeColor="text1"/>
          <w:lang w:val="sq-AL"/>
        </w:rPr>
      </w:pPr>
    </w:p>
    <w:p w14:paraId="2BC35BB4" w14:textId="0203D9F3" w:rsidR="00E34AC8" w:rsidRPr="009A40B4" w:rsidRDefault="7A48B35B" w:rsidP="00676A37">
      <w:pPr>
        <w:keepNext/>
        <w:keepLines/>
        <w:spacing w:line="259" w:lineRule="auto"/>
        <w:ind w:firstLine="1"/>
        <w:jc w:val="both"/>
        <w:outlineLvl w:val="1"/>
        <w:rPr>
          <w:rFonts w:eastAsiaTheme="majorEastAsia"/>
          <w:i/>
          <w:iCs/>
          <w:color w:val="000000" w:themeColor="text1"/>
          <w:lang w:val="sq-AL"/>
        </w:rPr>
      </w:pPr>
      <w:r w:rsidRPr="009A40B4">
        <w:rPr>
          <w:rFonts w:eastAsiaTheme="majorEastAsia"/>
          <w:i/>
          <w:iCs/>
          <w:color w:val="000000" w:themeColor="text1"/>
          <w:lang w:val="sq-AL"/>
        </w:rPr>
        <w:t xml:space="preserve">Opsioni 1 – jorregullator   </w:t>
      </w:r>
    </w:p>
    <w:p w14:paraId="059AF16C" w14:textId="77777777" w:rsidR="00361805" w:rsidRPr="009A40B4" w:rsidRDefault="00361805" w:rsidP="00676A37">
      <w:pPr>
        <w:keepNext/>
        <w:keepLines/>
        <w:spacing w:line="259" w:lineRule="auto"/>
        <w:ind w:firstLine="1"/>
        <w:jc w:val="both"/>
        <w:outlineLvl w:val="1"/>
        <w:rPr>
          <w:bCs/>
          <w:iCs/>
          <w:color w:val="000000" w:themeColor="text1"/>
        </w:rPr>
      </w:pPr>
      <w:r w:rsidRPr="009A40B4">
        <w:rPr>
          <w:bCs/>
          <w:iCs/>
          <w:color w:val="000000" w:themeColor="text1"/>
        </w:rPr>
        <w:t>Ky opsion parashikon trajtimin e problematikave përmes masave administrative, organizative dhe programore, pa ndryshuar ligjin nr. 15/2019.</w:t>
      </w:r>
    </w:p>
    <w:p w14:paraId="242C6539" w14:textId="77777777" w:rsidR="00361805" w:rsidRPr="009A40B4" w:rsidRDefault="00361805" w:rsidP="00676A37">
      <w:pPr>
        <w:keepNext/>
        <w:keepLines/>
        <w:spacing w:line="259" w:lineRule="auto"/>
        <w:ind w:firstLine="1"/>
        <w:jc w:val="both"/>
        <w:outlineLvl w:val="1"/>
        <w:rPr>
          <w:bCs/>
          <w:iCs/>
          <w:color w:val="000000" w:themeColor="text1"/>
        </w:rPr>
      </w:pPr>
      <w:r w:rsidRPr="009A40B4">
        <w:rPr>
          <w:bCs/>
          <w:iCs/>
          <w:color w:val="000000" w:themeColor="text1"/>
        </w:rPr>
        <w:t>Ndërhyrjet jorregullatore mund të përfshijnë:</w:t>
      </w:r>
    </w:p>
    <w:p w14:paraId="5633FCE5" w14:textId="77777777" w:rsidR="00361805" w:rsidRPr="009A40B4" w:rsidRDefault="00361805">
      <w:pPr>
        <w:keepNext/>
        <w:keepLines/>
        <w:numPr>
          <w:ilvl w:val="0"/>
          <w:numId w:val="24"/>
        </w:numPr>
        <w:spacing w:line="259" w:lineRule="auto"/>
        <w:ind w:left="426" w:hanging="284"/>
        <w:jc w:val="both"/>
        <w:outlineLvl w:val="1"/>
        <w:rPr>
          <w:bCs/>
          <w:iCs/>
          <w:color w:val="000000" w:themeColor="text1"/>
        </w:rPr>
      </w:pPr>
      <w:r w:rsidRPr="009A40B4">
        <w:rPr>
          <w:bCs/>
          <w:iCs/>
          <w:color w:val="000000" w:themeColor="text1"/>
        </w:rPr>
        <w:t>hartimin dhe zbatimin e modeleve pilot në bashkëpunim me organizatat e shoqërisë civile dhe partnerë të tjerë;</w:t>
      </w:r>
    </w:p>
    <w:p w14:paraId="2379B815" w14:textId="77777777" w:rsidR="00361805" w:rsidRPr="009A40B4" w:rsidRDefault="00361805">
      <w:pPr>
        <w:keepNext/>
        <w:keepLines/>
        <w:numPr>
          <w:ilvl w:val="0"/>
          <w:numId w:val="24"/>
        </w:numPr>
        <w:spacing w:line="259" w:lineRule="auto"/>
        <w:ind w:left="426" w:hanging="284"/>
        <w:jc w:val="both"/>
        <w:outlineLvl w:val="1"/>
        <w:rPr>
          <w:bCs/>
          <w:iCs/>
          <w:color w:val="000000" w:themeColor="text1"/>
        </w:rPr>
      </w:pPr>
      <w:r w:rsidRPr="009A40B4">
        <w:rPr>
          <w:bCs/>
          <w:iCs/>
          <w:color w:val="000000" w:themeColor="text1"/>
        </w:rPr>
        <w:t>zbatimin e programeve të posaçme për grupet vulnerabël;</w:t>
      </w:r>
    </w:p>
    <w:p w14:paraId="0F97BDC5" w14:textId="77777777" w:rsidR="00361805" w:rsidRPr="009A40B4" w:rsidRDefault="00361805">
      <w:pPr>
        <w:keepNext/>
        <w:keepLines/>
        <w:numPr>
          <w:ilvl w:val="0"/>
          <w:numId w:val="24"/>
        </w:numPr>
        <w:spacing w:line="259" w:lineRule="auto"/>
        <w:ind w:left="426" w:hanging="284"/>
        <w:jc w:val="both"/>
        <w:outlineLvl w:val="1"/>
        <w:rPr>
          <w:bCs/>
          <w:iCs/>
          <w:color w:val="000000" w:themeColor="text1"/>
        </w:rPr>
      </w:pPr>
      <w:r w:rsidRPr="009A40B4">
        <w:rPr>
          <w:bCs/>
          <w:iCs/>
          <w:color w:val="000000" w:themeColor="text1"/>
        </w:rPr>
        <w:t>zgjerimin e shërbimeve të këshillimit, ndërmjetësimit dhe aktivizimit nëpërmjet projekteve;</w:t>
      </w:r>
    </w:p>
    <w:p w14:paraId="4B57F4A0" w14:textId="77777777" w:rsidR="00361805" w:rsidRPr="009A40B4" w:rsidRDefault="00361805">
      <w:pPr>
        <w:keepNext/>
        <w:keepLines/>
        <w:numPr>
          <w:ilvl w:val="0"/>
          <w:numId w:val="24"/>
        </w:numPr>
        <w:spacing w:line="259" w:lineRule="auto"/>
        <w:ind w:left="426" w:hanging="284"/>
        <w:jc w:val="both"/>
        <w:outlineLvl w:val="1"/>
        <w:rPr>
          <w:bCs/>
          <w:iCs/>
          <w:color w:val="000000" w:themeColor="text1"/>
        </w:rPr>
      </w:pPr>
      <w:r w:rsidRPr="009A40B4">
        <w:rPr>
          <w:bCs/>
          <w:iCs/>
          <w:color w:val="000000" w:themeColor="text1"/>
        </w:rPr>
        <w:t>kryerjen periodike të studimeve dhe vrojtimeve për nevojat e tregut të punës dhe aftësive;</w:t>
      </w:r>
    </w:p>
    <w:p w14:paraId="08507199" w14:textId="77777777" w:rsidR="00361805" w:rsidRPr="009A40B4" w:rsidRDefault="00361805">
      <w:pPr>
        <w:keepNext/>
        <w:keepLines/>
        <w:numPr>
          <w:ilvl w:val="0"/>
          <w:numId w:val="24"/>
        </w:numPr>
        <w:spacing w:line="259" w:lineRule="auto"/>
        <w:ind w:left="426" w:hanging="284"/>
        <w:jc w:val="both"/>
        <w:outlineLvl w:val="1"/>
        <w:rPr>
          <w:bCs/>
          <w:iCs/>
          <w:color w:val="000000" w:themeColor="text1"/>
        </w:rPr>
      </w:pPr>
      <w:r w:rsidRPr="009A40B4">
        <w:rPr>
          <w:bCs/>
          <w:iCs/>
          <w:color w:val="000000" w:themeColor="text1"/>
        </w:rPr>
        <w:t>krijimin e marrëveshjeve administrative për shkëmbimin e informacionit ndërmjet institucioneve;</w:t>
      </w:r>
    </w:p>
    <w:p w14:paraId="1122BB66" w14:textId="77777777" w:rsidR="00361805" w:rsidRPr="009A40B4" w:rsidRDefault="00361805">
      <w:pPr>
        <w:keepNext/>
        <w:keepLines/>
        <w:numPr>
          <w:ilvl w:val="0"/>
          <w:numId w:val="24"/>
        </w:numPr>
        <w:spacing w:line="259" w:lineRule="auto"/>
        <w:ind w:left="426" w:hanging="284"/>
        <w:jc w:val="both"/>
        <w:outlineLvl w:val="1"/>
        <w:rPr>
          <w:bCs/>
          <w:iCs/>
          <w:color w:val="000000" w:themeColor="text1"/>
        </w:rPr>
      </w:pPr>
      <w:r w:rsidRPr="009A40B4">
        <w:rPr>
          <w:bCs/>
          <w:iCs/>
          <w:color w:val="000000" w:themeColor="text1"/>
        </w:rPr>
        <w:lastRenderedPageBreak/>
        <w:t>përgatitjen paraprake të institucionit përgjegjës për punësimin dhe aftësitë për ushtrimin e funksioneve të Zyrës Kombëtare Koordinuese të EURES-it;</w:t>
      </w:r>
    </w:p>
    <w:p w14:paraId="7C7BF019" w14:textId="77777777" w:rsidR="00361805" w:rsidRPr="009A40B4" w:rsidRDefault="00361805">
      <w:pPr>
        <w:keepNext/>
        <w:keepLines/>
        <w:numPr>
          <w:ilvl w:val="0"/>
          <w:numId w:val="24"/>
        </w:numPr>
        <w:spacing w:line="259" w:lineRule="auto"/>
        <w:ind w:left="426" w:hanging="284"/>
        <w:jc w:val="both"/>
        <w:outlineLvl w:val="1"/>
        <w:rPr>
          <w:bCs/>
          <w:iCs/>
          <w:color w:val="000000" w:themeColor="text1"/>
        </w:rPr>
      </w:pPr>
      <w:r w:rsidRPr="009A40B4">
        <w:rPr>
          <w:bCs/>
          <w:iCs/>
          <w:color w:val="000000" w:themeColor="text1"/>
        </w:rPr>
        <w:t>ngritjen e kapaciteteve njerëzore dhe teknike;</w:t>
      </w:r>
    </w:p>
    <w:p w14:paraId="39B6EA31" w14:textId="77777777" w:rsidR="00361805" w:rsidRPr="009A40B4" w:rsidRDefault="00361805">
      <w:pPr>
        <w:keepNext/>
        <w:keepLines/>
        <w:numPr>
          <w:ilvl w:val="0"/>
          <w:numId w:val="24"/>
        </w:numPr>
        <w:spacing w:line="259" w:lineRule="auto"/>
        <w:ind w:left="426" w:hanging="284"/>
        <w:jc w:val="both"/>
        <w:outlineLvl w:val="1"/>
        <w:rPr>
          <w:bCs/>
          <w:iCs/>
          <w:color w:val="000000" w:themeColor="text1"/>
        </w:rPr>
      </w:pPr>
      <w:r w:rsidRPr="009A40B4">
        <w:rPr>
          <w:bCs/>
          <w:iCs/>
          <w:color w:val="000000" w:themeColor="text1"/>
        </w:rPr>
        <w:t>fushata informimi dhe ndërgjegjësimi për punëdhënësit dhe punëkërkuesit.</w:t>
      </w:r>
    </w:p>
    <w:p w14:paraId="59D2308C" w14:textId="77777777" w:rsidR="00890407" w:rsidRPr="009A40B4" w:rsidRDefault="00890407" w:rsidP="00676A37">
      <w:pPr>
        <w:keepNext/>
        <w:keepLines/>
        <w:spacing w:line="259" w:lineRule="auto"/>
        <w:ind w:firstLine="1"/>
        <w:jc w:val="both"/>
        <w:outlineLvl w:val="1"/>
        <w:rPr>
          <w:bCs/>
          <w:iCs/>
          <w:color w:val="000000" w:themeColor="text1"/>
        </w:rPr>
      </w:pPr>
    </w:p>
    <w:p w14:paraId="39431E10" w14:textId="4A651918" w:rsidR="00361805" w:rsidRPr="009A40B4" w:rsidRDefault="006F6280" w:rsidP="00676A37">
      <w:pPr>
        <w:keepNext/>
        <w:keepLines/>
        <w:spacing w:line="259" w:lineRule="auto"/>
        <w:ind w:firstLine="1"/>
        <w:jc w:val="both"/>
        <w:outlineLvl w:val="1"/>
        <w:rPr>
          <w:bCs/>
          <w:iCs/>
          <w:color w:val="000000" w:themeColor="text1"/>
        </w:rPr>
      </w:pPr>
      <w:r w:rsidRPr="009A40B4">
        <w:rPr>
          <w:bCs/>
          <w:iCs/>
          <w:color w:val="000000" w:themeColor="text1"/>
        </w:rPr>
        <w:t>Zbatimi i k</w:t>
      </w:r>
      <w:r w:rsidR="00E22A6C">
        <w:rPr>
          <w:bCs/>
          <w:iCs/>
          <w:color w:val="000000" w:themeColor="text1"/>
        </w:rPr>
        <w:t>ë</w:t>
      </w:r>
      <w:r w:rsidRPr="009A40B4">
        <w:rPr>
          <w:bCs/>
          <w:iCs/>
          <w:color w:val="000000" w:themeColor="text1"/>
        </w:rPr>
        <w:t>tij opsioni do t</w:t>
      </w:r>
      <w:r w:rsidR="00E22A6C">
        <w:rPr>
          <w:bCs/>
          <w:iCs/>
          <w:color w:val="000000" w:themeColor="text1"/>
        </w:rPr>
        <w:t>ë</w:t>
      </w:r>
      <w:r w:rsidRPr="009A40B4">
        <w:rPr>
          <w:bCs/>
          <w:iCs/>
          <w:color w:val="000000" w:themeColor="text1"/>
        </w:rPr>
        <w:t xml:space="preserve"> ishte i lidhur ngusht</w:t>
      </w:r>
      <w:r w:rsidR="00E22A6C">
        <w:rPr>
          <w:bCs/>
          <w:iCs/>
          <w:color w:val="000000" w:themeColor="text1"/>
        </w:rPr>
        <w:t>ë</w:t>
      </w:r>
      <w:r w:rsidRPr="009A40B4">
        <w:rPr>
          <w:bCs/>
          <w:iCs/>
          <w:color w:val="000000" w:themeColor="text1"/>
        </w:rPr>
        <w:t xml:space="preserve"> </w:t>
      </w:r>
      <w:r w:rsidR="00361805" w:rsidRPr="009A40B4">
        <w:rPr>
          <w:bCs/>
          <w:iCs/>
          <w:color w:val="000000" w:themeColor="text1"/>
        </w:rPr>
        <w:t xml:space="preserve">pilotimin </w:t>
      </w:r>
      <w:r w:rsidRPr="009A40B4">
        <w:rPr>
          <w:bCs/>
          <w:iCs/>
          <w:color w:val="000000" w:themeColor="text1"/>
        </w:rPr>
        <w:t>n</w:t>
      </w:r>
      <w:r w:rsidR="00E22A6C">
        <w:rPr>
          <w:bCs/>
          <w:iCs/>
          <w:color w:val="000000" w:themeColor="text1"/>
        </w:rPr>
        <w:t>ë</w:t>
      </w:r>
      <w:r w:rsidRPr="009A40B4">
        <w:rPr>
          <w:bCs/>
          <w:iCs/>
          <w:color w:val="000000" w:themeColor="text1"/>
        </w:rPr>
        <w:t>p</w:t>
      </w:r>
      <w:r w:rsidR="00E22A6C">
        <w:rPr>
          <w:bCs/>
          <w:iCs/>
          <w:color w:val="000000" w:themeColor="text1"/>
        </w:rPr>
        <w:t>ë</w:t>
      </w:r>
      <w:r w:rsidRPr="009A40B4">
        <w:rPr>
          <w:bCs/>
          <w:iCs/>
          <w:color w:val="000000" w:themeColor="text1"/>
        </w:rPr>
        <w:t>rmjet</w:t>
      </w:r>
      <w:r w:rsidR="00361805" w:rsidRPr="009A40B4">
        <w:rPr>
          <w:bCs/>
          <w:iCs/>
          <w:color w:val="000000" w:themeColor="text1"/>
        </w:rPr>
        <w:t xml:space="preserve"> organizatave të shoqërisë civile, rritjen e përfshirjes së grupeve të veçanta në programet aktive, kryerjen e vrojtimeve periodike dhe përgatitjen paraprake për EURES-in.</w:t>
      </w:r>
    </w:p>
    <w:p w14:paraId="5EE5117F" w14:textId="77777777" w:rsidR="00361805" w:rsidRPr="009A40B4" w:rsidRDefault="00361805" w:rsidP="00676A37">
      <w:pPr>
        <w:keepNext/>
        <w:keepLines/>
        <w:spacing w:line="259" w:lineRule="auto"/>
        <w:ind w:firstLine="1"/>
        <w:jc w:val="both"/>
        <w:outlineLvl w:val="1"/>
        <w:rPr>
          <w:bCs/>
          <w:iCs/>
          <w:color w:val="000000" w:themeColor="text1"/>
        </w:rPr>
      </w:pPr>
      <w:r w:rsidRPr="009A40B4">
        <w:rPr>
          <w:bCs/>
          <w:iCs/>
          <w:color w:val="000000" w:themeColor="text1"/>
        </w:rPr>
        <w:t>Avantazhi i këtij opsioni është fleksibiliteti dhe mundësia për të testuar modele të reja përpara zbatimit të tyre në shkallë kombëtare. Ai mund të realizohet gradualisht dhe mund të mbështetet edhe nga financimi i partnerëve të zhvillimit.</w:t>
      </w:r>
    </w:p>
    <w:p w14:paraId="14DD0C22" w14:textId="77777777" w:rsidR="00361805" w:rsidRPr="009A40B4" w:rsidRDefault="00361805" w:rsidP="00676A37">
      <w:pPr>
        <w:keepNext/>
        <w:keepLines/>
        <w:spacing w:line="259" w:lineRule="auto"/>
        <w:ind w:firstLine="1"/>
        <w:jc w:val="both"/>
        <w:outlineLvl w:val="1"/>
        <w:rPr>
          <w:bCs/>
          <w:iCs/>
          <w:color w:val="000000" w:themeColor="text1"/>
        </w:rPr>
      </w:pPr>
      <w:r w:rsidRPr="009A40B4">
        <w:rPr>
          <w:bCs/>
          <w:iCs/>
          <w:color w:val="000000" w:themeColor="text1"/>
        </w:rPr>
        <w:t>Megjithatë, ndërhyrja jorregullatore nuk mund të:</w:t>
      </w:r>
    </w:p>
    <w:p w14:paraId="7F272367" w14:textId="77777777" w:rsidR="00361805" w:rsidRPr="009A40B4" w:rsidRDefault="00361805">
      <w:pPr>
        <w:keepNext/>
        <w:keepLines/>
        <w:numPr>
          <w:ilvl w:val="0"/>
          <w:numId w:val="25"/>
        </w:numPr>
        <w:spacing w:line="259" w:lineRule="auto"/>
        <w:ind w:left="426" w:hanging="426"/>
        <w:jc w:val="both"/>
        <w:outlineLvl w:val="1"/>
        <w:rPr>
          <w:bCs/>
          <w:iCs/>
          <w:color w:val="000000" w:themeColor="text1"/>
        </w:rPr>
      </w:pPr>
      <w:r w:rsidRPr="009A40B4">
        <w:rPr>
          <w:bCs/>
          <w:iCs/>
          <w:color w:val="000000" w:themeColor="text1"/>
        </w:rPr>
        <w:t>ndryshojë ose zgjerojë kategoritë ligjore të përfituesve;</w:t>
      </w:r>
    </w:p>
    <w:p w14:paraId="1B862952" w14:textId="77777777" w:rsidR="00361805" w:rsidRPr="009A40B4" w:rsidRDefault="00361805">
      <w:pPr>
        <w:keepNext/>
        <w:keepLines/>
        <w:numPr>
          <w:ilvl w:val="0"/>
          <w:numId w:val="25"/>
        </w:numPr>
        <w:spacing w:line="259" w:lineRule="auto"/>
        <w:ind w:left="426" w:hanging="426"/>
        <w:jc w:val="both"/>
        <w:outlineLvl w:val="1"/>
        <w:rPr>
          <w:bCs/>
          <w:iCs/>
          <w:color w:val="000000" w:themeColor="text1"/>
        </w:rPr>
      </w:pPr>
      <w:r w:rsidRPr="009A40B4">
        <w:rPr>
          <w:bCs/>
          <w:iCs/>
          <w:color w:val="000000" w:themeColor="text1"/>
        </w:rPr>
        <w:t>vendosë procedura detyruese për statusin e punëkërkuesit;</w:t>
      </w:r>
    </w:p>
    <w:p w14:paraId="04EBEEDB" w14:textId="77777777" w:rsidR="00361805" w:rsidRPr="009A40B4" w:rsidRDefault="00361805">
      <w:pPr>
        <w:keepNext/>
        <w:keepLines/>
        <w:numPr>
          <w:ilvl w:val="0"/>
          <w:numId w:val="25"/>
        </w:numPr>
        <w:spacing w:line="259" w:lineRule="auto"/>
        <w:ind w:left="426" w:hanging="426"/>
        <w:jc w:val="both"/>
        <w:outlineLvl w:val="1"/>
        <w:rPr>
          <w:bCs/>
          <w:iCs/>
          <w:color w:val="000000" w:themeColor="text1"/>
        </w:rPr>
      </w:pPr>
      <w:r w:rsidRPr="009A40B4">
        <w:rPr>
          <w:bCs/>
          <w:iCs/>
          <w:color w:val="000000" w:themeColor="text1"/>
        </w:rPr>
        <w:t>krijojë detyrime të reja për punëdhënësit;</w:t>
      </w:r>
    </w:p>
    <w:p w14:paraId="6A3706A5" w14:textId="77777777" w:rsidR="00361805" w:rsidRPr="009A40B4" w:rsidRDefault="00361805">
      <w:pPr>
        <w:keepNext/>
        <w:keepLines/>
        <w:numPr>
          <w:ilvl w:val="0"/>
          <w:numId w:val="25"/>
        </w:numPr>
        <w:spacing w:line="259" w:lineRule="auto"/>
        <w:ind w:left="426" w:hanging="426"/>
        <w:jc w:val="both"/>
        <w:outlineLvl w:val="1"/>
        <w:rPr>
          <w:bCs/>
          <w:iCs/>
          <w:color w:val="000000" w:themeColor="text1"/>
        </w:rPr>
      </w:pPr>
      <w:r w:rsidRPr="009A40B4">
        <w:rPr>
          <w:bCs/>
          <w:iCs/>
          <w:color w:val="000000" w:themeColor="text1"/>
        </w:rPr>
        <w:t>vendosë ose ndryshojë kuota dhe kontribute financiare;</w:t>
      </w:r>
    </w:p>
    <w:p w14:paraId="29F5FD4E" w14:textId="77777777" w:rsidR="00B22DBA" w:rsidRDefault="00361805">
      <w:pPr>
        <w:keepNext/>
        <w:keepLines/>
        <w:numPr>
          <w:ilvl w:val="0"/>
          <w:numId w:val="25"/>
        </w:numPr>
        <w:spacing w:line="259" w:lineRule="auto"/>
        <w:ind w:left="426" w:hanging="426"/>
        <w:jc w:val="both"/>
        <w:outlineLvl w:val="1"/>
        <w:rPr>
          <w:bCs/>
          <w:iCs/>
          <w:color w:val="000000" w:themeColor="text1"/>
        </w:rPr>
      </w:pPr>
      <w:r w:rsidRPr="009A40B4">
        <w:rPr>
          <w:bCs/>
          <w:iCs/>
          <w:color w:val="000000" w:themeColor="text1"/>
        </w:rPr>
        <w:t>krijojë bazën e nevojshme ligjore për përpunimin dhe shkëmbimin e të dhënave personale;</w:t>
      </w:r>
    </w:p>
    <w:p w14:paraId="283E5CFB" w14:textId="77777777" w:rsidR="00B22DBA" w:rsidRDefault="00361805">
      <w:pPr>
        <w:keepNext/>
        <w:keepLines/>
        <w:numPr>
          <w:ilvl w:val="0"/>
          <w:numId w:val="25"/>
        </w:numPr>
        <w:spacing w:line="259" w:lineRule="auto"/>
        <w:ind w:left="426" w:hanging="426"/>
        <w:jc w:val="both"/>
        <w:outlineLvl w:val="1"/>
        <w:rPr>
          <w:bCs/>
          <w:iCs/>
          <w:color w:val="000000" w:themeColor="text1"/>
        </w:rPr>
      </w:pPr>
      <w:r w:rsidRPr="00B22DBA">
        <w:rPr>
          <w:bCs/>
          <w:iCs/>
          <w:color w:val="000000" w:themeColor="text1"/>
        </w:rPr>
        <w:t>institucionalizojë Observatorin dhe pasaportën digjitale;</w:t>
      </w:r>
    </w:p>
    <w:p w14:paraId="250ACB50" w14:textId="77777777" w:rsidR="00B22DBA" w:rsidRDefault="00361805">
      <w:pPr>
        <w:keepNext/>
        <w:keepLines/>
        <w:numPr>
          <w:ilvl w:val="0"/>
          <w:numId w:val="25"/>
        </w:numPr>
        <w:spacing w:line="259" w:lineRule="auto"/>
        <w:ind w:left="426" w:hanging="426"/>
        <w:jc w:val="both"/>
        <w:outlineLvl w:val="1"/>
        <w:rPr>
          <w:bCs/>
          <w:iCs/>
          <w:color w:val="000000" w:themeColor="text1"/>
        </w:rPr>
      </w:pPr>
      <w:r w:rsidRPr="00B22DBA">
        <w:rPr>
          <w:bCs/>
          <w:iCs/>
          <w:color w:val="000000" w:themeColor="text1"/>
        </w:rPr>
        <w:t>rregullojë kontraktimin dhe financimin e subjekteve të tregut të punës</w:t>
      </w:r>
      <w:r w:rsidR="00B22DBA">
        <w:rPr>
          <w:bCs/>
          <w:iCs/>
          <w:color w:val="000000" w:themeColor="text1"/>
        </w:rPr>
        <w:t>;</w:t>
      </w:r>
    </w:p>
    <w:p w14:paraId="1604CE15" w14:textId="77777777" w:rsidR="00B22DBA" w:rsidRDefault="00361805">
      <w:pPr>
        <w:keepNext/>
        <w:keepLines/>
        <w:numPr>
          <w:ilvl w:val="0"/>
          <w:numId w:val="25"/>
        </w:numPr>
        <w:spacing w:line="259" w:lineRule="auto"/>
        <w:ind w:left="426" w:hanging="426"/>
        <w:jc w:val="both"/>
        <w:outlineLvl w:val="1"/>
        <w:rPr>
          <w:bCs/>
          <w:iCs/>
          <w:color w:val="000000" w:themeColor="text1"/>
        </w:rPr>
      </w:pPr>
      <w:r w:rsidRPr="00B22DBA">
        <w:rPr>
          <w:bCs/>
          <w:iCs/>
          <w:color w:val="000000" w:themeColor="text1"/>
        </w:rPr>
        <w:t>krijojë Sistemin Kombëtar të Pranimit të anëtarëve dhe partnerëve EURES;</w:t>
      </w:r>
    </w:p>
    <w:p w14:paraId="51A57AD6" w14:textId="579BFB4E" w:rsidR="00361805" w:rsidRPr="00B22DBA" w:rsidRDefault="00361805">
      <w:pPr>
        <w:keepNext/>
        <w:keepLines/>
        <w:numPr>
          <w:ilvl w:val="0"/>
          <w:numId w:val="25"/>
        </w:numPr>
        <w:spacing w:line="259" w:lineRule="auto"/>
        <w:ind w:left="426" w:hanging="426"/>
        <w:jc w:val="both"/>
        <w:outlineLvl w:val="1"/>
        <w:rPr>
          <w:bCs/>
          <w:iCs/>
          <w:color w:val="000000" w:themeColor="text1"/>
        </w:rPr>
      </w:pPr>
      <w:r w:rsidRPr="00B22DBA">
        <w:rPr>
          <w:bCs/>
          <w:iCs/>
          <w:color w:val="000000" w:themeColor="text1"/>
        </w:rPr>
        <w:t>shfuqizojë ose harmonizojë dispozitat ligjore që nuk përputhen më me kuadrin e ri.</w:t>
      </w:r>
    </w:p>
    <w:p w14:paraId="549091B3" w14:textId="77777777" w:rsidR="00B22DBA" w:rsidRDefault="00B22DBA" w:rsidP="00B22DBA">
      <w:pPr>
        <w:keepNext/>
        <w:keepLines/>
        <w:spacing w:line="259" w:lineRule="auto"/>
        <w:ind w:left="284" w:firstLine="1"/>
        <w:jc w:val="both"/>
        <w:outlineLvl w:val="1"/>
        <w:rPr>
          <w:bCs/>
          <w:iCs/>
          <w:color w:val="000000" w:themeColor="text1"/>
        </w:rPr>
      </w:pPr>
    </w:p>
    <w:p w14:paraId="54663410" w14:textId="5162C0F0" w:rsidR="00361805" w:rsidRPr="009A40B4" w:rsidRDefault="00361805" w:rsidP="00676A37">
      <w:pPr>
        <w:keepNext/>
        <w:keepLines/>
        <w:spacing w:line="259" w:lineRule="auto"/>
        <w:ind w:firstLine="1"/>
        <w:jc w:val="both"/>
        <w:outlineLvl w:val="1"/>
        <w:rPr>
          <w:bCs/>
          <w:iCs/>
          <w:color w:val="000000" w:themeColor="text1"/>
        </w:rPr>
      </w:pPr>
      <w:r w:rsidRPr="009A40B4">
        <w:rPr>
          <w:bCs/>
          <w:iCs/>
          <w:color w:val="000000" w:themeColor="text1"/>
        </w:rPr>
        <w:t>Rezultatet e këtij opsioni do të ishin të pjesshme, të kufizuara në kohë ose territor dhe të varura nga burimet administrative dhe financimi i projekteve. Ai mund të shërbejë si masë plotësuese për zbatimin e politikës, por jo si alternativë e mjaftueshme ndaj ndryshimit ligjor.</w:t>
      </w:r>
    </w:p>
    <w:p w14:paraId="6EEC0804" w14:textId="77777777" w:rsidR="00006168" w:rsidRPr="009A40B4" w:rsidRDefault="00006168" w:rsidP="00676A37">
      <w:pPr>
        <w:keepNext/>
        <w:keepLines/>
        <w:spacing w:line="259" w:lineRule="auto"/>
        <w:ind w:firstLine="1"/>
        <w:jc w:val="both"/>
        <w:outlineLvl w:val="1"/>
        <w:rPr>
          <w:rFonts w:eastAsiaTheme="majorEastAsia"/>
          <w:i/>
          <w:iCs/>
          <w:color w:val="000000" w:themeColor="text1"/>
          <w:lang w:val="sq-AL"/>
        </w:rPr>
      </w:pPr>
    </w:p>
    <w:p w14:paraId="27F1AC20" w14:textId="10C72DD5" w:rsidR="00312639" w:rsidRPr="009A40B4" w:rsidRDefault="0E1483D4" w:rsidP="00676A37">
      <w:pPr>
        <w:keepNext/>
        <w:keepLines/>
        <w:spacing w:line="259" w:lineRule="auto"/>
        <w:ind w:firstLine="1"/>
        <w:jc w:val="both"/>
        <w:outlineLvl w:val="1"/>
        <w:rPr>
          <w:rFonts w:eastAsiaTheme="majorEastAsia"/>
          <w:i/>
          <w:iCs/>
          <w:color w:val="000000" w:themeColor="text1"/>
          <w:lang w:val="sq-AL"/>
        </w:rPr>
      </w:pPr>
      <w:r w:rsidRPr="009A40B4">
        <w:rPr>
          <w:rFonts w:eastAsiaTheme="majorEastAsia"/>
          <w:i/>
          <w:iCs/>
          <w:color w:val="000000" w:themeColor="text1"/>
          <w:lang w:val="sq-AL"/>
        </w:rPr>
        <w:t xml:space="preserve">Opsioni 2– Hartimi dhe miratimi i një ligji të ri. </w:t>
      </w:r>
    </w:p>
    <w:p w14:paraId="18B4373C" w14:textId="2FE078A7" w:rsidR="00E352F1" w:rsidRPr="009A40B4" w:rsidRDefault="00E352F1" w:rsidP="00676A37">
      <w:pPr>
        <w:tabs>
          <w:tab w:val="left" w:pos="567"/>
        </w:tabs>
        <w:spacing w:line="259" w:lineRule="auto"/>
        <w:ind w:firstLine="1"/>
        <w:jc w:val="both"/>
        <w:rPr>
          <w:bCs/>
          <w:iCs/>
        </w:rPr>
      </w:pPr>
      <w:r w:rsidRPr="009A40B4">
        <w:rPr>
          <w:bCs/>
          <w:iCs/>
        </w:rPr>
        <w:t>Ky opsion parashikon shfuqizimin e ligjit nr. 15/2019 dhe hartimin e një ligji tërësisht të ri për nxitjen e punësimit dhe funksionimin e shërbimeve dhe programeve të tregut të punës.</w:t>
      </w:r>
      <w:r w:rsidR="00312639" w:rsidRPr="009A40B4">
        <w:rPr>
          <w:bCs/>
          <w:iCs/>
        </w:rPr>
        <w:t xml:space="preserve"> </w:t>
      </w:r>
      <w:r w:rsidRPr="009A40B4">
        <w:rPr>
          <w:bCs/>
          <w:iCs/>
        </w:rPr>
        <w:t>Ligji i ri mund të ristrukturonte në mënyrë të plotë kuadrin ligjor dhe të përfshinte në një akt të vetëm:</w:t>
      </w:r>
      <w:r w:rsidR="00312639" w:rsidRPr="009A40B4">
        <w:rPr>
          <w:bCs/>
          <w:iCs/>
        </w:rPr>
        <w:t xml:space="preserve"> </w:t>
      </w:r>
      <w:r w:rsidRPr="009A40B4">
        <w:rPr>
          <w:bCs/>
          <w:iCs/>
        </w:rPr>
        <w:t>kategoritë e përfituesve;</w:t>
      </w:r>
      <w:r w:rsidR="00312639" w:rsidRPr="009A40B4">
        <w:rPr>
          <w:bCs/>
          <w:iCs/>
        </w:rPr>
        <w:t xml:space="preserve"> </w:t>
      </w:r>
      <w:r w:rsidRPr="009A40B4">
        <w:rPr>
          <w:bCs/>
          <w:iCs/>
        </w:rPr>
        <w:t>sistemin e shërbimeve të punësimit;</w:t>
      </w:r>
      <w:r w:rsidR="00312639" w:rsidRPr="009A40B4">
        <w:rPr>
          <w:bCs/>
          <w:iCs/>
        </w:rPr>
        <w:t xml:space="preserve"> </w:t>
      </w:r>
      <w:r w:rsidRPr="009A40B4">
        <w:rPr>
          <w:bCs/>
          <w:iCs/>
        </w:rPr>
        <w:t>regjistrimin dhe aktivizimin e punëkërkuesve;</w:t>
      </w:r>
      <w:r w:rsidR="00312639" w:rsidRPr="009A40B4">
        <w:rPr>
          <w:bCs/>
          <w:iCs/>
        </w:rPr>
        <w:t xml:space="preserve"> </w:t>
      </w:r>
      <w:r w:rsidRPr="009A40B4">
        <w:rPr>
          <w:bCs/>
          <w:iCs/>
        </w:rPr>
        <w:t>programet aktive të tregut të punës;</w:t>
      </w:r>
      <w:r w:rsidR="00312639" w:rsidRPr="009A40B4">
        <w:rPr>
          <w:bCs/>
          <w:iCs/>
        </w:rPr>
        <w:t xml:space="preserve"> </w:t>
      </w:r>
      <w:r w:rsidRPr="009A40B4">
        <w:rPr>
          <w:bCs/>
          <w:iCs/>
        </w:rPr>
        <w:t>rolin e subjekteve publike dhe private;</w:t>
      </w:r>
      <w:r w:rsidR="00312639" w:rsidRPr="009A40B4">
        <w:rPr>
          <w:bCs/>
          <w:iCs/>
        </w:rPr>
        <w:t xml:space="preserve"> </w:t>
      </w:r>
      <w:r w:rsidRPr="009A40B4">
        <w:rPr>
          <w:bCs/>
          <w:iCs/>
        </w:rPr>
        <w:t>Garancinë Rinore dhe partneritetet vendore;</w:t>
      </w:r>
      <w:r w:rsidR="00312639" w:rsidRPr="009A40B4">
        <w:rPr>
          <w:bCs/>
          <w:iCs/>
        </w:rPr>
        <w:t xml:space="preserve"> </w:t>
      </w:r>
      <w:r w:rsidRPr="009A40B4">
        <w:rPr>
          <w:bCs/>
          <w:iCs/>
        </w:rPr>
        <w:t>kuotat e punësimit dhe Fondin Social të Punësimit;</w:t>
      </w:r>
      <w:r w:rsidR="00312639" w:rsidRPr="009A40B4">
        <w:rPr>
          <w:bCs/>
          <w:iCs/>
        </w:rPr>
        <w:t xml:space="preserve"> </w:t>
      </w:r>
      <w:r w:rsidRPr="009A40B4">
        <w:rPr>
          <w:bCs/>
          <w:iCs/>
        </w:rPr>
        <w:t>Observatorin dhe pasaportën digjitale;</w:t>
      </w:r>
      <w:r w:rsidR="00312639" w:rsidRPr="009A40B4">
        <w:rPr>
          <w:bCs/>
          <w:iCs/>
        </w:rPr>
        <w:t xml:space="preserve"> </w:t>
      </w:r>
      <w:r w:rsidRPr="009A40B4">
        <w:rPr>
          <w:bCs/>
          <w:iCs/>
        </w:rPr>
        <w:t>detyrimet e punëdhënësve;</w:t>
      </w:r>
      <w:r w:rsidR="00312639" w:rsidRPr="009A40B4">
        <w:rPr>
          <w:bCs/>
          <w:iCs/>
        </w:rPr>
        <w:t xml:space="preserve"> </w:t>
      </w:r>
      <w:r w:rsidRPr="009A40B4">
        <w:rPr>
          <w:bCs/>
          <w:iCs/>
        </w:rPr>
        <w:t>strukturat dhe funksionet e EURES-it.</w:t>
      </w:r>
      <w:r w:rsidR="009E73C7" w:rsidRPr="009A40B4">
        <w:rPr>
          <w:bCs/>
          <w:iCs/>
        </w:rPr>
        <w:t xml:space="preserve"> </w:t>
      </w:r>
      <w:r w:rsidRPr="009A40B4">
        <w:rPr>
          <w:bCs/>
          <w:iCs/>
        </w:rPr>
        <w:t>Avantazhi i këtij opsioni do të ishte mundësia për riorganizimin e plotë dhe sistematik të legjislacionit dhe shmangien e ndryshimeve të shumta të shpërndara në ligjin ekzistues.</w:t>
      </w:r>
    </w:p>
    <w:p w14:paraId="1B870CFA" w14:textId="2324CA2C" w:rsidR="00E352F1" w:rsidRPr="009A40B4" w:rsidRDefault="00E352F1" w:rsidP="00676A37">
      <w:pPr>
        <w:tabs>
          <w:tab w:val="left" w:pos="567"/>
        </w:tabs>
        <w:spacing w:line="259" w:lineRule="auto"/>
        <w:ind w:firstLine="1"/>
        <w:jc w:val="both"/>
        <w:rPr>
          <w:bCs/>
          <w:iCs/>
        </w:rPr>
      </w:pPr>
      <w:r w:rsidRPr="009A40B4">
        <w:rPr>
          <w:bCs/>
          <w:iCs/>
        </w:rPr>
        <w:t>Megjithatë, hartimi i një ligji të ri nuk vlerësohet proporcional me natyrën e problemeve, sepse</w:t>
      </w:r>
      <w:r w:rsidR="009E73C7" w:rsidRPr="009A40B4">
        <w:rPr>
          <w:bCs/>
          <w:iCs/>
        </w:rPr>
        <w:t xml:space="preserve"> </w:t>
      </w:r>
      <w:r w:rsidRPr="009A40B4">
        <w:rPr>
          <w:bCs/>
          <w:iCs/>
        </w:rPr>
        <w:t>struktura dhe një pjesë e konsiderueshme e dispozitave të ligjit nr. 15/2019 mbeten të vlefshme dhe të zbatueshme;</w:t>
      </w:r>
      <w:r w:rsidR="009E73C7" w:rsidRPr="009A40B4">
        <w:rPr>
          <w:bCs/>
          <w:iCs/>
        </w:rPr>
        <w:t xml:space="preserve"> </w:t>
      </w:r>
      <w:r w:rsidRPr="009A40B4">
        <w:rPr>
          <w:bCs/>
          <w:iCs/>
        </w:rPr>
        <w:t>probleme</w:t>
      </w:r>
      <w:r w:rsidR="009E73C7" w:rsidRPr="009A40B4">
        <w:rPr>
          <w:bCs/>
          <w:iCs/>
        </w:rPr>
        <w:t xml:space="preserve">t e identifikuara </w:t>
      </w:r>
      <w:r w:rsidRPr="009A40B4">
        <w:rPr>
          <w:bCs/>
          <w:iCs/>
        </w:rPr>
        <w:t>mund të trajtohen përmes shtesave dhe ndryshimeve të fokusuara</w:t>
      </w:r>
      <w:r w:rsidR="009E73C7" w:rsidRPr="009A40B4">
        <w:rPr>
          <w:bCs/>
          <w:iCs/>
        </w:rPr>
        <w:t>.</w:t>
      </w:r>
    </w:p>
    <w:p w14:paraId="0C4A29C4" w14:textId="1281A5C8" w:rsidR="00E352F1" w:rsidRPr="009A40B4" w:rsidRDefault="009E73C7" w:rsidP="00676A37">
      <w:pPr>
        <w:tabs>
          <w:tab w:val="left" w:pos="567"/>
        </w:tabs>
        <w:spacing w:line="259" w:lineRule="auto"/>
        <w:ind w:firstLine="1"/>
        <w:jc w:val="both"/>
        <w:rPr>
          <w:bCs/>
          <w:iCs/>
        </w:rPr>
      </w:pPr>
      <w:r w:rsidRPr="009A40B4">
        <w:rPr>
          <w:bCs/>
          <w:iCs/>
        </w:rPr>
        <w:t>Nga ana tjet</w:t>
      </w:r>
      <w:r w:rsidR="00E22A6C">
        <w:rPr>
          <w:bCs/>
          <w:iCs/>
        </w:rPr>
        <w:t>ë</w:t>
      </w:r>
      <w:r w:rsidRPr="009A40B4">
        <w:rPr>
          <w:bCs/>
          <w:iCs/>
        </w:rPr>
        <w:t xml:space="preserve">r, </w:t>
      </w:r>
      <w:r w:rsidR="00E352F1" w:rsidRPr="009A40B4">
        <w:rPr>
          <w:bCs/>
          <w:iCs/>
        </w:rPr>
        <w:t>një ligj i ri do të kërkonte më shumë kohë për hartim, konsultim, miratim dhe zbatim</w:t>
      </w:r>
      <w:r w:rsidRPr="009A40B4">
        <w:rPr>
          <w:bCs/>
          <w:iCs/>
        </w:rPr>
        <w:t>. D</w:t>
      </w:r>
      <w:r w:rsidR="00E352F1" w:rsidRPr="009A40B4">
        <w:rPr>
          <w:bCs/>
          <w:iCs/>
        </w:rPr>
        <w:t>o të kërkonte rishikimin e plotë të akteve nënligjore, procedurave, formularëve dhe sistemeve ekzistuese;</w:t>
      </w:r>
      <w:r w:rsidR="009F037E" w:rsidRPr="009A40B4">
        <w:rPr>
          <w:bCs/>
          <w:iCs/>
        </w:rPr>
        <w:t xml:space="preserve"> </w:t>
      </w:r>
      <w:r w:rsidR="00E352F1" w:rsidRPr="009A40B4">
        <w:rPr>
          <w:bCs/>
          <w:iCs/>
        </w:rPr>
        <w:t>do të rriste kostot administrative dhe nevojën për trajnim;</w:t>
      </w:r>
      <w:r w:rsidR="009F037E" w:rsidRPr="009A40B4">
        <w:rPr>
          <w:bCs/>
          <w:iCs/>
        </w:rPr>
        <w:t xml:space="preserve"> </w:t>
      </w:r>
      <w:r w:rsidR="00E352F1" w:rsidRPr="009A40B4">
        <w:rPr>
          <w:bCs/>
          <w:iCs/>
        </w:rPr>
        <w:t>mund të krijonte pasiguri juridike dhe ndërprerje gjatë kalimit nga kuadri aktual në kuadrin e ri</w:t>
      </w:r>
      <w:r w:rsidR="009F037E" w:rsidRPr="009A40B4">
        <w:rPr>
          <w:bCs/>
          <w:iCs/>
        </w:rPr>
        <w:t>, si dhe d</w:t>
      </w:r>
      <w:r w:rsidR="00E352F1" w:rsidRPr="009A40B4">
        <w:rPr>
          <w:bCs/>
          <w:iCs/>
        </w:rPr>
        <w:t>o të vononte zbatimin e masave urgjente, veçanërisht atyre që lidhen me Garancinë Rinore, kuotat, digjitalizimin dhe përgatitjen për EURES-in.</w:t>
      </w:r>
    </w:p>
    <w:p w14:paraId="3E77A763" w14:textId="77777777" w:rsidR="00F75A0B" w:rsidRPr="009A40B4" w:rsidRDefault="00E352F1" w:rsidP="00676A37">
      <w:pPr>
        <w:tabs>
          <w:tab w:val="left" w:pos="567"/>
        </w:tabs>
        <w:spacing w:line="259" w:lineRule="auto"/>
        <w:ind w:firstLine="1"/>
        <w:jc w:val="both"/>
        <w:rPr>
          <w:bCs/>
          <w:iCs/>
        </w:rPr>
      </w:pPr>
      <w:r w:rsidRPr="009A40B4">
        <w:rPr>
          <w:bCs/>
          <w:iCs/>
        </w:rPr>
        <w:t>Për këtë arsye, ky opsion është i mundshëm nga pikëpamja juridike, por më i kushtueshëm, më i ngadalshëm dhe më pak proporcional sesa ndryshimi i ligjit ekzistues.</w:t>
      </w:r>
      <w:bookmarkEnd w:id="8"/>
      <w:bookmarkEnd w:id="9"/>
    </w:p>
    <w:p w14:paraId="0D3D4DD2" w14:textId="77777777" w:rsidR="00F75A0B" w:rsidRPr="009A40B4" w:rsidRDefault="00F75A0B" w:rsidP="00676A37">
      <w:pPr>
        <w:tabs>
          <w:tab w:val="left" w:pos="567"/>
        </w:tabs>
        <w:spacing w:line="259" w:lineRule="auto"/>
        <w:ind w:firstLine="1"/>
        <w:jc w:val="both"/>
        <w:rPr>
          <w:bCs/>
          <w:iCs/>
        </w:rPr>
      </w:pPr>
    </w:p>
    <w:p w14:paraId="0414B355" w14:textId="77777777" w:rsidR="00F75A0B" w:rsidRPr="009A40B4" w:rsidRDefault="00AA2FE3" w:rsidP="00676A37">
      <w:pPr>
        <w:keepNext/>
        <w:keepLines/>
        <w:spacing w:line="259" w:lineRule="auto"/>
        <w:ind w:firstLine="1"/>
        <w:jc w:val="both"/>
        <w:outlineLvl w:val="1"/>
        <w:rPr>
          <w:rFonts w:eastAsiaTheme="majorEastAsia"/>
          <w:i/>
          <w:iCs/>
          <w:color w:val="000000" w:themeColor="text1"/>
          <w:lang w:val="sq-AL"/>
        </w:rPr>
      </w:pPr>
      <w:r w:rsidRPr="009A40B4">
        <w:rPr>
          <w:rFonts w:eastAsiaTheme="majorEastAsia"/>
          <w:i/>
          <w:iCs/>
          <w:color w:val="000000" w:themeColor="text1"/>
          <w:lang w:val="sq-AL"/>
        </w:rPr>
        <w:t>Opsioni 3 – Ndryshimi i ligjit ekzistues nr. 15/2019 “Për nxitjen e punësimit”, i ndryshuar – opsioni i preferuar</w:t>
      </w:r>
    </w:p>
    <w:p w14:paraId="5F3C19A8" w14:textId="77777777" w:rsidR="00662CE4" w:rsidRPr="009A40B4" w:rsidRDefault="00AA2FE3" w:rsidP="00676A37">
      <w:pPr>
        <w:tabs>
          <w:tab w:val="left" w:pos="567"/>
        </w:tabs>
        <w:spacing w:line="259" w:lineRule="auto"/>
        <w:ind w:firstLine="1"/>
        <w:jc w:val="both"/>
        <w:rPr>
          <w:rFonts w:eastAsiaTheme="majorEastAsia"/>
          <w:bCs/>
          <w:iCs/>
          <w:color w:val="000000" w:themeColor="text1"/>
        </w:rPr>
      </w:pPr>
      <w:r w:rsidRPr="009A40B4">
        <w:rPr>
          <w:rFonts w:eastAsiaTheme="majorEastAsia"/>
          <w:bCs/>
          <w:iCs/>
          <w:color w:val="000000" w:themeColor="text1"/>
        </w:rPr>
        <w:t>Ky opsion parashikon ruajtjen e strukturës dhe mekanizmave bazë të ligjit nr. 15/2019, duke bërë shtesat, ndryshimet, harmonizimet dhe shfuqizimet e nevojshme për të adresuar problematikat e evidentuara.</w:t>
      </w:r>
    </w:p>
    <w:p w14:paraId="656115D8" w14:textId="7273FD8E" w:rsidR="00A47AD3" w:rsidRPr="009A40B4" w:rsidRDefault="00A47AD3" w:rsidP="00676A37">
      <w:pPr>
        <w:tabs>
          <w:tab w:val="left" w:pos="567"/>
        </w:tabs>
        <w:spacing w:line="259" w:lineRule="auto"/>
        <w:ind w:firstLine="1"/>
        <w:jc w:val="both"/>
        <w:rPr>
          <w:rFonts w:eastAsiaTheme="majorEastAsia"/>
          <w:iCs/>
          <w:color w:val="000000" w:themeColor="text1"/>
        </w:rPr>
      </w:pPr>
      <w:r w:rsidRPr="009A40B4">
        <w:rPr>
          <w:rFonts w:eastAsiaTheme="majorEastAsia"/>
          <w:iCs/>
          <w:color w:val="000000" w:themeColor="text1"/>
        </w:rPr>
        <w:t>Nëpërmjet këtij opsioni propozohet</w:t>
      </w:r>
      <w:r w:rsidR="00662CE4" w:rsidRPr="009A40B4">
        <w:rPr>
          <w:rFonts w:eastAsiaTheme="majorEastAsia"/>
          <w:iCs/>
          <w:color w:val="000000" w:themeColor="text1"/>
        </w:rPr>
        <w:t xml:space="preserve"> </w:t>
      </w:r>
      <w:r w:rsidRPr="009A40B4">
        <w:rPr>
          <w:rFonts w:eastAsiaTheme="majorEastAsia"/>
          <w:iCs/>
          <w:color w:val="000000" w:themeColor="text1"/>
        </w:rPr>
        <w:t>përditësimi i përkufizimeve dhe zgjerimi i kategorive të përfituesve; përfshirja e nxënësit punëmarrës në arsimin profesional të dyfishtë; riformulimi i “punësimit të përshtatshëm”; zgjerimi i aksesit për shtetasit shqiptarë jashtë vendit, të huajt dhe personat pa shtetësi; përcaktimi i konceptit të subjekteve të tregut të punës dhe kontraktimi i tyre; ruajtja e shërbimeve bazë pa pagesë dhe rregullimi i shërbimeve të specializuara për punëdhënësit; rregullimi i plotë i statusit dhe detyrimeve të punëkërkuesit; zgjerimi i programeve aktive për personat që rrezikojnë humbjen e punës; mbështetja për zhvendosjen ose riatdhesimin e migrantëve të kthyer; forcimi i bazës ligjore për Garancinë Rinore dhe partneritetet vendore; ngritja e Zyrës Kombëtare Koordinuese të EURES-it dhe Sistemit Kombëtar të Pranimit; institucionalizimi i Observatorit dhe pasaportës digjitale; vendosja e detyrimeve të punëdhënësve për vendet e lira, intervalin e pagës dhe largimet; zbatimi tranzitor i kuotës prej një personi për çdo 125 punonjës dhe i kontributit prej 50 për qind të pagës minimale për çdo vend të paplotësuar; harmonizimi i akteve nënligjore</w:t>
      </w:r>
      <w:r w:rsidR="00662CE4" w:rsidRPr="009A40B4">
        <w:rPr>
          <w:rFonts w:eastAsiaTheme="majorEastAsia"/>
          <w:iCs/>
          <w:color w:val="000000" w:themeColor="text1"/>
        </w:rPr>
        <w:t xml:space="preserve">, si </w:t>
      </w:r>
      <w:r w:rsidRPr="009A40B4">
        <w:rPr>
          <w:rFonts w:eastAsiaTheme="majorEastAsia"/>
          <w:iCs/>
          <w:color w:val="000000" w:themeColor="text1"/>
        </w:rPr>
        <w:t xml:space="preserve">dhe shfuqizimi i dispozitave që nuk përputhen me kuadrin e ri. </w:t>
      </w:r>
    </w:p>
    <w:p w14:paraId="3F1B0B9D" w14:textId="77777777" w:rsidR="00A47AD3" w:rsidRPr="009A40B4" w:rsidRDefault="00A47AD3" w:rsidP="00676A37">
      <w:pPr>
        <w:tabs>
          <w:tab w:val="left" w:pos="567"/>
        </w:tabs>
        <w:spacing w:line="259" w:lineRule="auto"/>
        <w:ind w:firstLine="1"/>
        <w:jc w:val="both"/>
        <w:rPr>
          <w:rFonts w:eastAsiaTheme="majorEastAsia"/>
          <w:iCs/>
          <w:color w:val="000000" w:themeColor="text1"/>
        </w:rPr>
      </w:pPr>
      <w:r w:rsidRPr="009A40B4">
        <w:rPr>
          <w:rFonts w:eastAsiaTheme="majorEastAsia"/>
          <w:iCs/>
          <w:color w:val="000000" w:themeColor="text1"/>
        </w:rPr>
        <w:t>Avantazhet kryesore të këtij opsioni janë:</w:t>
      </w:r>
    </w:p>
    <w:p w14:paraId="3EB6E756" w14:textId="77777777" w:rsidR="00662CE4" w:rsidRPr="009A40B4" w:rsidRDefault="00A47AD3">
      <w:pPr>
        <w:pStyle w:val="ListParagraph"/>
        <w:numPr>
          <w:ilvl w:val="0"/>
          <w:numId w:val="30"/>
        </w:numPr>
        <w:spacing w:after="0" w:line="259" w:lineRule="auto"/>
        <w:ind w:left="567" w:hanging="425"/>
        <w:jc w:val="both"/>
        <w:rPr>
          <w:rFonts w:ascii="Times New Roman" w:eastAsiaTheme="majorEastAsia" w:hAnsi="Times New Roman"/>
          <w:iCs/>
          <w:color w:val="000000" w:themeColor="text1"/>
        </w:rPr>
      </w:pPr>
      <w:r w:rsidRPr="009A40B4">
        <w:rPr>
          <w:rFonts w:ascii="Times New Roman" w:eastAsiaTheme="majorEastAsia" w:hAnsi="Times New Roman"/>
          <w:iCs/>
          <w:color w:val="000000" w:themeColor="text1"/>
        </w:rPr>
        <w:t xml:space="preserve">adreson drejtpërdrejt problemet dhe shkaqet e identifikuara; </w:t>
      </w:r>
    </w:p>
    <w:p w14:paraId="398F61E1" w14:textId="6509A975" w:rsidR="00662CE4" w:rsidRPr="009A40B4" w:rsidRDefault="00A47AD3">
      <w:pPr>
        <w:pStyle w:val="ListParagraph"/>
        <w:numPr>
          <w:ilvl w:val="0"/>
          <w:numId w:val="30"/>
        </w:numPr>
        <w:spacing w:after="0" w:line="259" w:lineRule="auto"/>
        <w:ind w:left="567" w:hanging="425"/>
        <w:jc w:val="both"/>
        <w:rPr>
          <w:rFonts w:ascii="Times New Roman" w:eastAsiaTheme="majorEastAsia" w:hAnsi="Times New Roman"/>
          <w:iCs/>
          <w:color w:val="000000" w:themeColor="text1"/>
        </w:rPr>
      </w:pPr>
      <w:r w:rsidRPr="009A40B4">
        <w:rPr>
          <w:rFonts w:ascii="Times New Roman" w:eastAsiaTheme="majorEastAsia" w:hAnsi="Times New Roman"/>
          <w:iCs/>
          <w:color w:val="000000" w:themeColor="text1"/>
        </w:rPr>
        <w:t xml:space="preserve">krijon bazën ligjore për të drejta, detyrime, kompetenca dhe mekanizma financiarë; ruan vazhdimësinë juridike dhe institucionale; </w:t>
      </w:r>
    </w:p>
    <w:p w14:paraId="4F95D782" w14:textId="77777777" w:rsidR="00662CE4" w:rsidRPr="009A40B4" w:rsidRDefault="00A47AD3">
      <w:pPr>
        <w:pStyle w:val="ListParagraph"/>
        <w:numPr>
          <w:ilvl w:val="0"/>
          <w:numId w:val="30"/>
        </w:numPr>
        <w:spacing w:after="0" w:line="259" w:lineRule="auto"/>
        <w:ind w:left="567" w:hanging="425"/>
        <w:jc w:val="both"/>
        <w:rPr>
          <w:rFonts w:ascii="Times New Roman" w:eastAsiaTheme="majorEastAsia" w:hAnsi="Times New Roman"/>
          <w:iCs/>
          <w:color w:val="000000" w:themeColor="text1"/>
        </w:rPr>
      </w:pPr>
      <w:r w:rsidRPr="009A40B4">
        <w:rPr>
          <w:rFonts w:ascii="Times New Roman" w:eastAsiaTheme="majorEastAsia" w:hAnsi="Times New Roman"/>
          <w:iCs/>
          <w:color w:val="000000" w:themeColor="text1"/>
        </w:rPr>
        <w:t xml:space="preserve">lejon përdorimin dhe përshtatjen e strukturave dhe sistemeve ekzistuese; </w:t>
      </w:r>
    </w:p>
    <w:p w14:paraId="3D65B585" w14:textId="77777777" w:rsidR="00662CE4" w:rsidRPr="009A40B4" w:rsidRDefault="00A47AD3">
      <w:pPr>
        <w:pStyle w:val="ListParagraph"/>
        <w:numPr>
          <w:ilvl w:val="0"/>
          <w:numId w:val="30"/>
        </w:numPr>
        <w:spacing w:after="0" w:line="259" w:lineRule="auto"/>
        <w:ind w:left="567" w:hanging="425"/>
        <w:jc w:val="both"/>
        <w:rPr>
          <w:rFonts w:ascii="Times New Roman" w:eastAsiaTheme="majorEastAsia" w:hAnsi="Times New Roman"/>
          <w:iCs/>
          <w:color w:val="000000" w:themeColor="text1"/>
        </w:rPr>
      </w:pPr>
      <w:r w:rsidRPr="009A40B4">
        <w:rPr>
          <w:rFonts w:ascii="Times New Roman" w:eastAsiaTheme="majorEastAsia" w:hAnsi="Times New Roman"/>
          <w:iCs/>
          <w:color w:val="000000" w:themeColor="text1"/>
        </w:rPr>
        <w:t>kërkon më pak kohë dhe burime sesa hartimi i një ligji tërësisht të ri</w:t>
      </w:r>
      <w:r w:rsidR="00662CE4" w:rsidRPr="009A40B4">
        <w:rPr>
          <w:rFonts w:ascii="Times New Roman" w:eastAsiaTheme="majorEastAsia" w:hAnsi="Times New Roman"/>
          <w:iCs/>
          <w:color w:val="000000" w:themeColor="text1"/>
        </w:rPr>
        <w:t>;</w:t>
      </w:r>
    </w:p>
    <w:p w14:paraId="26B7FCC7" w14:textId="77777777" w:rsidR="00662CE4" w:rsidRPr="009A40B4" w:rsidRDefault="00A47AD3">
      <w:pPr>
        <w:pStyle w:val="ListParagraph"/>
        <w:numPr>
          <w:ilvl w:val="0"/>
          <w:numId w:val="30"/>
        </w:numPr>
        <w:spacing w:after="0" w:line="259" w:lineRule="auto"/>
        <w:ind w:left="567" w:hanging="425"/>
        <w:jc w:val="both"/>
        <w:rPr>
          <w:rFonts w:ascii="Times New Roman" w:eastAsiaTheme="majorEastAsia" w:hAnsi="Times New Roman"/>
          <w:iCs/>
          <w:color w:val="000000" w:themeColor="text1"/>
        </w:rPr>
      </w:pPr>
      <w:r w:rsidRPr="009A40B4">
        <w:rPr>
          <w:rFonts w:ascii="Times New Roman" w:eastAsiaTheme="majorEastAsia" w:hAnsi="Times New Roman"/>
          <w:iCs/>
          <w:color w:val="000000" w:themeColor="text1"/>
        </w:rPr>
        <w:t xml:space="preserve">mundëson zbatim të fazuar të kuotave dhe EURES-it; </w:t>
      </w:r>
    </w:p>
    <w:p w14:paraId="0DCC6257" w14:textId="77777777" w:rsidR="00662CE4" w:rsidRPr="009A40B4" w:rsidRDefault="00A47AD3">
      <w:pPr>
        <w:pStyle w:val="ListParagraph"/>
        <w:numPr>
          <w:ilvl w:val="0"/>
          <w:numId w:val="30"/>
        </w:numPr>
        <w:spacing w:after="0" w:line="259" w:lineRule="auto"/>
        <w:ind w:left="567" w:hanging="425"/>
        <w:jc w:val="both"/>
        <w:rPr>
          <w:rFonts w:ascii="Times New Roman" w:eastAsiaTheme="majorEastAsia" w:hAnsi="Times New Roman"/>
          <w:iCs/>
          <w:color w:val="000000" w:themeColor="text1"/>
        </w:rPr>
      </w:pPr>
      <w:r w:rsidRPr="009A40B4">
        <w:rPr>
          <w:rFonts w:ascii="Times New Roman" w:eastAsiaTheme="majorEastAsia" w:hAnsi="Times New Roman"/>
          <w:iCs/>
          <w:color w:val="000000" w:themeColor="text1"/>
        </w:rPr>
        <w:t xml:space="preserve">krijon bazën për miratimin e akteve të detajuara nënligjore; </w:t>
      </w:r>
    </w:p>
    <w:p w14:paraId="019ED608" w14:textId="77777777" w:rsidR="00662CE4" w:rsidRPr="009A40B4" w:rsidRDefault="00A47AD3">
      <w:pPr>
        <w:pStyle w:val="ListParagraph"/>
        <w:numPr>
          <w:ilvl w:val="0"/>
          <w:numId w:val="30"/>
        </w:numPr>
        <w:spacing w:after="0" w:line="259" w:lineRule="auto"/>
        <w:ind w:left="567" w:hanging="425"/>
        <w:jc w:val="both"/>
        <w:rPr>
          <w:rFonts w:ascii="Times New Roman" w:eastAsiaTheme="majorEastAsia" w:hAnsi="Times New Roman"/>
          <w:iCs/>
          <w:color w:val="000000" w:themeColor="text1"/>
        </w:rPr>
      </w:pPr>
      <w:r w:rsidRPr="009A40B4">
        <w:rPr>
          <w:rFonts w:ascii="Times New Roman" w:eastAsiaTheme="majorEastAsia" w:hAnsi="Times New Roman"/>
          <w:iCs/>
          <w:color w:val="000000" w:themeColor="text1"/>
        </w:rPr>
        <w:t>siguron qëndrueshmëri më të madhe sesa masat jorregullatore dhe projektet pilot;</w:t>
      </w:r>
    </w:p>
    <w:p w14:paraId="0637F70E" w14:textId="110CB574" w:rsidR="00662CE4" w:rsidRPr="009A40B4" w:rsidRDefault="00A47AD3">
      <w:pPr>
        <w:pStyle w:val="ListParagraph"/>
        <w:numPr>
          <w:ilvl w:val="0"/>
          <w:numId w:val="30"/>
        </w:numPr>
        <w:spacing w:after="0" w:line="259" w:lineRule="auto"/>
        <w:ind w:left="567" w:hanging="425"/>
        <w:jc w:val="both"/>
        <w:rPr>
          <w:rFonts w:ascii="Times New Roman" w:eastAsiaTheme="majorEastAsia" w:hAnsi="Times New Roman"/>
          <w:iCs/>
          <w:color w:val="000000" w:themeColor="text1"/>
        </w:rPr>
      </w:pPr>
      <w:r w:rsidRPr="009A40B4">
        <w:rPr>
          <w:rFonts w:ascii="Times New Roman" w:eastAsiaTheme="majorEastAsia" w:hAnsi="Times New Roman"/>
          <w:iCs/>
          <w:color w:val="000000" w:themeColor="text1"/>
        </w:rPr>
        <w:t xml:space="preserve">mbështet objektivat strategjikë të punësimit, përfshirjes sociale, digjitalizimit dhe integrimit evropian. </w:t>
      </w:r>
    </w:p>
    <w:p w14:paraId="083F8A92" w14:textId="77777777" w:rsidR="00726D0E" w:rsidRDefault="00726D0E" w:rsidP="00676A37">
      <w:pPr>
        <w:spacing w:line="259" w:lineRule="auto"/>
        <w:ind w:firstLine="1"/>
        <w:jc w:val="both"/>
        <w:rPr>
          <w:rFonts w:eastAsiaTheme="majorEastAsia"/>
          <w:iCs/>
          <w:color w:val="000000" w:themeColor="text1"/>
        </w:rPr>
      </w:pPr>
    </w:p>
    <w:p w14:paraId="1B8E372F" w14:textId="3164EF5D" w:rsidR="00662CE4" w:rsidRPr="009A40B4" w:rsidRDefault="00662CE4" w:rsidP="00676A37">
      <w:pPr>
        <w:spacing w:line="259" w:lineRule="auto"/>
        <w:ind w:firstLine="1"/>
        <w:jc w:val="both"/>
        <w:rPr>
          <w:rFonts w:eastAsiaTheme="majorEastAsia"/>
          <w:iCs/>
          <w:color w:val="000000" w:themeColor="text1"/>
        </w:rPr>
      </w:pPr>
      <w:r w:rsidRPr="009A40B4">
        <w:rPr>
          <w:rFonts w:eastAsiaTheme="majorEastAsia"/>
          <w:iCs/>
          <w:color w:val="000000" w:themeColor="text1"/>
        </w:rPr>
        <w:t>K</w:t>
      </w:r>
      <w:r w:rsidR="00A47AD3" w:rsidRPr="009A40B4">
        <w:rPr>
          <w:rFonts w:eastAsiaTheme="majorEastAsia"/>
          <w:iCs/>
          <w:color w:val="000000" w:themeColor="text1"/>
        </w:rPr>
        <w:t xml:space="preserve">ostot e këtij opsioni lidhen kryesisht me hartimin dhe zbatimin e akteve nënligjore, përshtatjen e procedurave, zhvillimin e sistemeve digjitale, forcimin e kapaciteteve institucionale dhe përmbushjen e detyrimeve të reja nga punëdhënësit. </w:t>
      </w:r>
    </w:p>
    <w:p w14:paraId="4D294ED9" w14:textId="2F13897C" w:rsidR="00A47AD3" w:rsidRPr="009A40B4" w:rsidRDefault="00A47AD3" w:rsidP="00676A37">
      <w:pPr>
        <w:spacing w:line="259" w:lineRule="auto"/>
        <w:ind w:firstLine="1"/>
        <w:jc w:val="both"/>
        <w:rPr>
          <w:rFonts w:eastAsiaTheme="majorEastAsia"/>
          <w:iCs/>
          <w:color w:val="000000" w:themeColor="text1"/>
        </w:rPr>
      </w:pPr>
      <w:r w:rsidRPr="009A40B4">
        <w:rPr>
          <w:rFonts w:eastAsiaTheme="majorEastAsia"/>
          <w:iCs/>
          <w:color w:val="000000" w:themeColor="text1"/>
        </w:rPr>
        <w:t>Megjithatë, këto kosto konsiderohen proporcionale me rezultatet e pritshme dhe më të ulëta se kostot që do të shkaktonte hartimi dhe zbatimi i një ligji të ri.</w:t>
      </w:r>
    </w:p>
    <w:p w14:paraId="26EE7E57" w14:textId="77777777" w:rsidR="004275F3" w:rsidRPr="009A40B4" w:rsidRDefault="004275F3" w:rsidP="00676A37">
      <w:pPr>
        <w:keepNext/>
        <w:keepLines/>
        <w:spacing w:line="259" w:lineRule="auto"/>
        <w:ind w:firstLine="1"/>
        <w:jc w:val="both"/>
        <w:outlineLvl w:val="1"/>
        <w:rPr>
          <w:rFonts w:eastAsiaTheme="majorEastAsia"/>
          <w:bCs/>
          <w:i/>
          <w:color w:val="000000" w:themeColor="text1"/>
          <w:lang w:val="sq-AL"/>
        </w:rPr>
      </w:pPr>
    </w:p>
    <w:p w14:paraId="27BC7202" w14:textId="77777777" w:rsidR="008E1A64" w:rsidRPr="009A40B4" w:rsidRDefault="008E1A64" w:rsidP="00676A37">
      <w:pPr>
        <w:spacing w:line="259" w:lineRule="auto"/>
        <w:ind w:firstLine="1"/>
        <w:rPr>
          <w:rFonts w:eastAsiaTheme="majorEastAsia"/>
          <w:b/>
          <w:bCs/>
          <w:lang w:val="sq-AL"/>
        </w:rPr>
      </w:pPr>
      <w:r w:rsidRPr="009A40B4">
        <w:rPr>
          <w:lang w:val="sq-AL"/>
        </w:rPr>
        <w:br w:type="page"/>
      </w:r>
    </w:p>
    <w:p w14:paraId="14D6821D" w14:textId="7D18492E" w:rsidR="00C50922" w:rsidRPr="009A40B4" w:rsidRDefault="008C5313" w:rsidP="00676A37">
      <w:pPr>
        <w:pStyle w:val="Heading1"/>
        <w:spacing w:line="259" w:lineRule="auto"/>
        <w:ind w:firstLine="1"/>
        <w:rPr>
          <w:rFonts w:cs="Times New Roman"/>
          <w:sz w:val="24"/>
          <w:szCs w:val="24"/>
          <w:lang w:val="sq-AL"/>
        </w:rPr>
      </w:pPr>
      <w:r w:rsidRPr="009A40B4">
        <w:rPr>
          <w:rFonts w:cs="Times New Roman"/>
          <w:sz w:val="24"/>
          <w:szCs w:val="24"/>
          <w:lang w:val="sq-AL"/>
        </w:rPr>
        <w:lastRenderedPageBreak/>
        <w:t>Vlerësimi i opsioneve/analizimi i ndikimeve</w:t>
      </w:r>
    </w:p>
    <w:p w14:paraId="044A5680" w14:textId="77777777" w:rsidR="00D55BD1" w:rsidRPr="009A40B4" w:rsidRDefault="00D55BD1" w:rsidP="00676A37">
      <w:pPr>
        <w:spacing w:line="259" w:lineRule="auto"/>
        <w:ind w:firstLine="1"/>
        <w:rPr>
          <w:lang w:val="sq-AL"/>
        </w:rPr>
      </w:pPr>
    </w:p>
    <w:p w14:paraId="32E51650" w14:textId="77777777" w:rsidR="008C5313" w:rsidRPr="009A40B4" w:rsidRDefault="008C5313" w:rsidP="00726D0E">
      <w:pPr>
        <w:pStyle w:val="BodyText"/>
        <w:numPr>
          <w:ilvl w:val="0"/>
          <w:numId w:val="7"/>
        </w:numPr>
        <w:spacing w:after="0" w:line="259" w:lineRule="auto"/>
        <w:ind w:left="284" w:hanging="284"/>
        <w:jc w:val="both"/>
        <w:rPr>
          <w:rFonts w:ascii="Times New Roman" w:hAnsi="Times New Roman"/>
          <w:i/>
          <w:lang w:val="sq-AL"/>
        </w:rPr>
      </w:pPr>
      <w:bookmarkStart w:id="10" w:name="_Hlk506916825"/>
      <w:r w:rsidRPr="009A40B4">
        <w:rPr>
          <w:rFonts w:ascii="Times New Roman" w:hAnsi="Times New Roman"/>
          <w:i/>
          <w:lang w:val="sq-AL"/>
        </w:rPr>
        <w:t>Identifikoni se kush preket</w:t>
      </w:r>
      <w:r w:rsidR="00573E8A" w:rsidRPr="009A40B4">
        <w:rPr>
          <w:rFonts w:ascii="Times New Roman" w:hAnsi="Times New Roman"/>
          <w:i/>
          <w:lang w:val="sq-AL"/>
        </w:rPr>
        <w:t>.</w:t>
      </w:r>
    </w:p>
    <w:p w14:paraId="10FBF746" w14:textId="77777777" w:rsidR="00726D0E" w:rsidRDefault="008C5313" w:rsidP="00726D0E">
      <w:pPr>
        <w:pStyle w:val="BodyText"/>
        <w:numPr>
          <w:ilvl w:val="0"/>
          <w:numId w:val="7"/>
        </w:numPr>
        <w:spacing w:after="0" w:line="259" w:lineRule="auto"/>
        <w:ind w:left="284" w:hanging="284"/>
        <w:jc w:val="both"/>
        <w:rPr>
          <w:rFonts w:ascii="Times New Roman" w:hAnsi="Times New Roman"/>
          <w:i/>
          <w:lang w:val="sq-AL"/>
        </w:rPr>
      </w:pPr>
      <w:r w:rsidRPr="009A40B4">
        <w:rPr>
          <w:rFonts w:ascii="Times New Roman" w:hAnsi="Times New Roman"/>
          <w:i/>
          <w:lang w:val="sq-AL"/>
        </w:rPr>
        <w:t>Identifikoni llojet e ndikimeve për secilin grup të prekur; bëni dallimin midis ndikimeve të drejtpërdrejta dhe jo të drejtpërdrejta</w:t>
      </w:r>
      <w:r w:rsidR="00573E8A" w:rsidRPr="009A40B4">
        <w:rPr>
          <w:rFonts w:ascii="Times New Roman" w:hAnsi="Times New Roman"/>
          <w:i/>
          <w:lang w:val="sq-AL"/>
        </w:rPr>
        <w:t>.</w:t>
      </w:r>
    </w:p>
    <w:p w14:paraId="2060DE45" w14:textId="1829A718" w:rsidR="00D55BD1" w:rsidRPr="00726D0E" w:rsidRDefault="008C5313" w:rsidP="00726D0E">
      <w:pPr>
        <w:pStyle w:val="BodyText"/>
        <w:numPr>
          <w:ilvl w:val="0"/>
          <w:numId w:val="7"/>
        </w:numPr>
        <w:spacing w:after="0" w:line="259" w:lineRule="auto"/>
        <w:ind w:left="284" w:hanging="284"/>
        <w:jc w:val="both"/>
        <w:rPr>
          <w:rFonts w:ascii="Times New Roman" w:hAnsi="Times New Roman"/>
          <w:i/>
          <w:lang w:val="sq-AL"/>
        </w:rPr>
      </w:pPr>
      <w:r w:rsidRPr="00726D0E">
        <w:rPr>
          <w:rFonts w:ascii="Times New Roman" w:hAnsi="Times New Roman"/>
          <w:i/>
          <w:lang w:val="sq-AL"/>
        </w:rPr>
        <w:t>Për ndikimet e drejtpërdrejta</w:t>
      </w:r>
      <w:r w:rsidR="00D55BD1" w:rsidRPr="00726D0E">
        <w:rPr>
          <w:rFonts w:ascii="Times New Roman" w:hAnsi="Times New Roman"/>
          <w:i/>
          <w:lang w:val="sq-AL"/>
        </w:rPr>
        <w:t>:</w:t>
      </w:r>
    </w:p>
    <w:p w14:paraId="3F3BC154" w14:textId="77777777" w:rsidR="00B83A5E" w:rsidRPr="009A40B4" w:rsidRDefault="00B83A5E" w:rsidP="00676A37">
      <w:pPr>
        <w:pStyle w:val="BodyText"/>
        <w:spacing w:after="0" w:line="259" w:lineRule="auto"/>
        <w:ind w:firstLine="1"/>
        <w:jc w:val="both"/>
        <w:rPr>
          <w:rFonts w:ascii="Times New Roman" w:hAnsi="Times New Roman"/>
          <w:i/>
          <w:lang w:val="sq-AL"/>
        </w:rPr>
      </w:pPr>
      <w:r w:rsidRPr="009A40B4">
        <w:rPr>
          <w:rFonts w:ascii="Times New Roman" w:hAnsi="Times New Roman"/>
          <w:i/>
          <w:lang w:val="sq-AL"/>
        </w:rPr>
        <w:t xml:space="preserve"> </w:t>
      </w:r>
    </w:p>
    <w:p w14:paraId="72747932" w14:textId="77777777" w:rsidR="008C5313" w:rsidRPr="009A40B4" w:rsidRDefault="008C5313" w:rsidP="00726D0E">
      <w:pPr>
        <w:pStyle w:val="BodyText"/>
        <w:numPr>
          <w:ilvl w:val="1"/>
          <w:numId w:val="7"/>
        </w:numPr>
        <w:spacing w:after="0" w:line="259" w:lineRule="auto"/>
        <w:ind w:left="284" w:hanging="284"/>
        <w:jc w:val="both"/>
        <w:rPr>
          <w:rFonts w:ascii="Times New Roman" w:eastAsiaTheme="majorEastAsia" w:hAnsi="Times New Roman"/>
          <w:i/>
          <w:lang w:val="sq-AL"/>
        </w:rPr>
      </w:pPr>
      <w:r w:rsidRPr="009A40B4">
        <w:rPr>
          <w:rFonts w:ascii="Times New Roman" w:eastAsiaTheme="majorEastAsia" w:hAnsi="Times New Roman"/>
          <w:i/>
          <w:lang w:val="sq-AL"/>
        </w:rPr>
        <w:t>Përshkruani n</w:t>
      </w:r>
      <w:r w:rsidR="00826684" w:rsidRPr="009A40B4">
        <w:rPr>
          <w:rFonts w:ascii="Times New Roman" w:eastAsiaTheme="majorEastAsia" w:hAnsi="Times New Roman"/>
          <w:i/>
          <w:lang w:val="sq-AL"/>
        </w:rPr>
        <w:t xml:space="preserve">ga ana </w:t>
      </w:r>
      <w:r w:rsidRPr="009A40B4">
        <w:rPr>
          <w:rFonts w:ascii="Times New Roman" w:eastAsiaTheme="majorEastAsia" w:hAnsi="Times New Roman"/>
          <w:i/>
          <w:lang w:val="sq-AL"/>
        </w:rPr>
        <w:t>cilësore ndikimet e drejtpërdrejta mbi grupet e prekura</w:t>
      </w:r>
      <w:r w:rsidR="00573E8A" w:rsidRPr="009A40B4">
        <w:rPr>
          <w:rFonts w:ascii="Times New Roman" w:eastAsiaTheme="majorEastAsia" w:hAnsi="Times New Roman"/>
          <w:i/>
          <w:lang w:val="sq-AL"/>
        </w:rPr>
        <w:t>.</w:t>
      </w:r>
    </w:p>
    <w:p w14:paraId="795A7084" w14:textId="77777777" w:rsidR="008C5313" w:rsidRPr="009A40B4" w:rsidRDefault="008C5313" w:rsidP="00726D0E">
      <w:pPr>
        <w:pStyle w:val="BodyText"/>
        <w:numPr>
          <w:ilvl w:val="1"/>
          <w:numId w:val="7"/>
        </w:numPr>
        <w:spacing w:after="0" w:line="259" w:lineRule="auto"/>
        <w:ind w:left="284" w:hanging="284"/>
        <w:jc w:val="both"/>
        <w:rPr>
          <w:rFonts w:ascii="Times New Roman" w:eastAsiaTheme="majorEastAsia" w:hAnsi="Times New Roman"/>
          <w:i/>
          <w:lang w:val="sq-AL"/>
        </w:rPr>
      </w:pPr>
      <w:r w:rsidRPr="009A40B4">
        <w:rPr>
          <w:rFonts w:ascii="Times New Roman" w:eastAsiaTheme="majorEastAsia" w:hAnsi="Times New Roman"/>
          <w:i/>
          <w:lang w:val="sq-AL"/>
        </w:rPr>
        <w:t>Analizoni n</w:t>
      </w:r>
      <w:r w:rsidR="00826684" w:rsidRPr="009A40B4">
        <w:rPr>
          <w:rFonts w:ascii="Times New Roman" w:eastAsiaTheme="majorEastAsia" w:hAnsi="Times New Roman"/>
          <w:i/>
          <w:lang w:val="sq-AL"/>
        </w:rPr>
        <w:t xml:space="preserve">ga ana </w:t>
      </w:r>
      <w:r w:rsidRPr="009A40B4">
        <w:rPr>
          <w:rFonts w:ascii="Times New Roman" w:eastAsiaTheme="majorEastAsia" w:hAnsi="Times New Roman"/>
          <w:i/>
          <w:lang w:val="sq-AL"/>
        </w:rPr>
        <w:t xml:space="preserve">sasiore ndikimet më të rëndësishme </w:t>
      </w:r>
      <w:r w:rsidR="006A107D" w:rsidRPr="009A40B4">
        <w:rPr>
          <w:rFonts w:ascii="Times New Roman" w:eastAsiaTheme="majorEastAsia" w:hAnsi="Times New Roman"/>
          <w:i/>
          <w:lang w:val="sq-AL"/>
        </w:rPr>
        <w:t>të drejtpërdrejta</w:t>
      </w:r>
      <w:r w:rsidR="00573E8A" w:rsidRPr="009A40B4">
        <w:rPr>
          <w:rFonts w:ascii="Times New Roman" w:eastAsiaTheme="majorEastAsia" w:hAnsi="Times New Roman"/>
          <w:i/>
          <w:lang w:val="sq-AL"/>
        </w:rPr>
        <w:t>.</w:t>
      </w:r>
    </w:p>
    <w:p w14:paraId="356D5035" w14:textId="77777777" w:rsidR="00726D0E" w:rsidRDefault="006A107D" w:rsidP="00726D0E">
      <w:pPr>
        <w:pStyle w:val="BodyText"/>
        <w:numPr>
          <w:ilvl w:val="1"/>
          <w:numId w:val="7"/>
        </w:numPr>
        <w:spacing w:after="0" w:line="259" w:lineRule="auto"/>
        <w:ind w:left="284" w:hanging="284"/>
        <w:jc w:val="both"/>
        <w:rPr>
          <w:rFonts w:ascii="Times New Roman" w:eastAsiaTheme="majorEastAsia" w:hAnsi="Times New Roman"/>
          <w:i/>
          <w:lang w:val="sq-AL"/>
        </w:rPr>
      </w:pPr>
      <w:r w:rsidRPr="009A40B4">
        <w:rPr>
          <w:rFonts w:ascii="Times New Roman" w:eastAsiaTheme="majorEastAsia" w:hAnsi="Times New Roman"/>
          <w:i/>
          <w:lang w:val="sq-AL"/>
        </w:rPr>
        <w:t xml:space="preserve">Përcaktoni vlerën monetare të </w:t>
      </w:r>
      <w:r w:rsidR="008C5313" w:rsidRPr="009A40B4">
        <w:rPr>
          <w:rFonts w:ascii="Times New Roman" w:eastAsiaTheme="majorEastAsia" w:hAnsi="Times New Roman"/>
          <w:i/>
          <w:lang w:val="sq-AL"/>
        </w:rPr>
        <w:t>ndikime</w:t>
      </w:r>
      <w:r w:rsidRPr="009A40B4">
        <w:rPr>
          <w:rFonts w:ascii="Times New Roman" w:eastAsiaTheme="majorEastAsia" w:hAnsi="Times New Roman"/>
          <w:i/>
          <w:lang w:val="sq-AL"/>
        </w:rPr>
        <w:t>ve</w:t>
      </w:r>
      <w:r w:rsidR="008C5313" w:rsidRPr="009A40B4">
        <w:rPr>
          <w:rFonts w:ascii="Times New Roman" w:eastAsiaTheme="majorEastAsia" w:hAnsi="Times New Roman"/>
          <w:i/>
          <w:lang w:val="sq-AL"/>
        </w:rPr>
        <w:t xml:space="preserve"> më të rëndësishme </w:t>
      </w:r>
      <w:r w:rsidRPr="009A40B4">
        <w:rPr>
          <w:rFonts w:ascii="Times New Roman" w:eastAsiaTheme="majorEastAsia" w:hAnsi="Times New Roman"/>
          <w:i/>
          <w:lang w:val="sq-AL"/>
        </w:rPr>
        <w:t xml:space="preserve">të drejtpërdrejta </w:t>
      </w:r>
      <w:r w:rsidR="008C5313" w:rsidRPr="009A40B4">
        <w:rPr>
          <w:rFonts w:ascii="Times New Roman" w:eastAsiaTheme="majorEastAsia" w:hAnsi="Times New Roman"/>
          <w:i/>
          <w:lang w:val="sq-AL"/>
        </w:rPr>
        <w:t xml:space="preserve">aty ku është e mundur (shih </w:t>
      </w:r>
      <w:r w:rsidR="00D55BD1" w:rsidRPr="009A40B4">
        <w:rPr>
          <w:rFonts w:ascii="Times New Roman" w:eastAsiaTheme="majorEastAsia" w:hAnsi="Times New Roman"/>
          <w:i/>
          <w:lang w:val="sq-AL"/>
        </w:rPr>
        <w:t>a</w:t>
      </w:r>
      <w:r w:rsidRPr="009A40B4">
        <w:rPr>
          <w:rFonts w:ascii="Times New Roman" w:eastAsiaTheme="majorEastAsia" w:hAnsi="Times New Roman"/>
          <w:i/>
          <w:lang w:val="sq-AL"/>
        </w:rPr>
        <w:t>neksin</w:t>
      </w:r>
      <w:r w:rsidR="008C5313" w:rsidRPr="009A40B4">
        <w:rPr>
          <w:rFonts w:ascii="Times New Roman" w:eastAsiaTheme="majorEastAsia" w:hAnsi="Times New Roman"/>
          <w:i/>
          <w:lang w:val="sq-AL"/>
        </w:rPr>
        <w:t xml:space="preserve"> 1</w:t>
      </w:r>
      <w:r w:rsidR="00900286" w:rsidRPr="009A40B4">
        <w:rPr>
          <w:rFonts w:ascii="Times New Roman" w:eastAsiaTheme="majorEastAsia" w:hAnsi="Times New Roman"/>
          <w:i/>
          <w:lang w:val="sq-AL"/>
        </w:rPr>
        <w:t>/a</w:t>
      </w:r>
      <w:r w:rsidR="008C5313" w:rsidRPr="009A40B4">
        <w:rPr>
          <w:rFonts w:ascii="Times New Roman" w:eastAsiaTheme="majorEastAsia" w:hAnsi="Times New Roman"/>
          <w:i/>
          <w:lang w:val="sq-AL"/>
        </w:rPr>
        <w:t xml:space="preserve"> për tabelën që mund të përdorni)</w:t>
      </w:r>
      <w:r w:rsidR="00573E8A" w:rsidRPr="009A40B4">
        <w:rPr>
          <w:rFonts w:ascii="Times New Roman" w:eastAsiaTheme="majorEastAsia" w:hAnsi="Times New Roman"/>
          <w:i/>
          <w:lang w:val="sq-AL"/>
        </w:rPr>
        <w:t>.</w:t>
      </w:r>
    </w:p>
    <w:p w14:paraId="6FB6AFC7" w14:textId="6707E872" w:rsidR="00B83A5E" w:rsidRPr="00726D0E" w:rsidRDefault="008C5313" w:rsidP="00726D0E">
      <w:pPr>
        <w:pStyle w:val="BodyText"/>
        <w:numPr>
          <w:ilvl w:val="1"/>
          <w:numId w:val="7"/>
        </w:numPr>
        <w:spacing w:after="0" w:line="259" w:lineRule="auto"/>
        <w:ind w:left="284" w:hanging="284"/>
        <w:jc w:val="both"/>
        <w:rPr>
          <w:rFonts w:ascii="Times New Roman" w:eastAsiaTheme="majorEastAsia" w:hAnsi="Times New Roman"/>
          <w:i/>
          <w:lang w:val="sq-AL"/>
        </w:rPr>
      </w:pPr>
      <w:r w:rsidRPr="00726D0E">
        <w:rPr>
          <w:rFonts w:ascii="Times New Roman" w:eastAsiaTheme="majorEastAsia" w:hAnsi="Times New Roman"/>
          <w:i/>
          <w:lang w:val="sq-AL"/>
        </w:rPr>
        <w:t xml:space="preserve">Analizoni ndikimin </w:t>
      </w:r>
      <w:r w:rsidR="00826684" w:rsidRPr="00726D0E">
        <w:rPr>
          <w:rFonts w:ascii="Times New Roman" w:eastAsiaTheme="majorEastAsia" w:hAnsi="Times New Roman"/>
          <w:i/>
          <w:lang w:val="sq-AL"/>
        </w:rPr>
        <w:t>mbi</w:t>
      </w:r>
      <w:r w:rsidRPr="00726D0E">
        <w:rPr>
          <w:rFonts w:ascii="Times New Roman" w:eastAsiaTheme="majorEastAsia" w:hAnsi="Times New Roman"/>
          <w:i/>
          <w:lang w:val="sq-AL"/>
        </w:rPr>
        <w:t xml:space="preserve"> ndërmarrjet e vogla dhe të mesme</w:t>
      </w:r>
      <w:r w:rsidR="00573E8A" w:rsidRPr="00726D0E">
        <w:rPr>
          <w:rFonts w:ascii="Times New Roman" w:eastAsiaTheme="majorEastAsia" w:hAnsi="Times New Roman"/>
          <w:i/>
          <w:lang w:val="sq-AL"/>
        </w:rPr>
        <w:t>.</w:t>
      </w:r>
    </w:p>
    <w:p w14:paraId="4E824E7E" w14:textId="77777777" w:rsidR="00D55BD1" w:rsidRPr="009A40B4" w:rsidRDefault="00D55BD1" w:rsidP="00676A37">
      <w:pPr>
        <w:pStyle w:val="BodyText"/>
        <w:spacing w:after="0" w:line="259" w:lineRule="auto"/>
        <w:ind w:firstLine="1"/>
        <w:jc w:val="both"/>
        <w:rPr>
          <w:rFonts w:ascii="Times New Roman" w:hAnsi="Times New Roman"/>
          <w:i/>
          <w:lang w:val="sq-AL"/>
        </w:rPr>
      </w:pPr>
    </w:p>
    <w:p w14:paraId="780A1282" w14:textId="77777777" w:rsidR="00B83A5E" w:rsidRPr="009A40B4" w:rsidRDefault="00826684" w:rsidP="00676A37">
      <w:pPr>
        <w:pStyle w:val="BodyText"/>
        <w:numPr>
          <w:ilvl w:val="0"/>
          <w:numId w:val="7"/>
        </w:numPr>
        <w:spacing w:after="0" w:line="259" w:lineRule="auto"/>
        <w:ind w:left="0" w:firstLine="1"/>
        <w:jc w:val="both"/>
        <w:rPr>
          <w:rFonts w:ascii="Times New Roman" w:hAnsi="Times New Roman"/>
          <w:i/>
          <w:lang w:val="sq-AL"/>
        </w:rPr>
      </w:pPr>
      <w:r w:rsidRPr="009A40B4">
        <w:rPr>
          <w:rFonts w:ascii="Times New Roman" w:hAnsi="Times New Roman"/>
          <w:i/>
          <w:lang w:val="sq-AL"/>
        </w:rPr>
        <w:t>Për ndikimet jo të drejtpërdrejta</w:t>
      </w:r>
      <w:r w:rsidR="00D55BD1" w:rsidRPr="009A40B4">
        <w:rPr>
          <w:rFonts w:ascii="Times New Roman" w:hAnsi="Times New Roman"/>
          <w:i/>
          <w:lang w:val="sq-AL"/>
        </w:rPr>
        <w:t>:</w:t>
      </w:r>
    </w:p>
    <w:p w14:paraId="35750428" w14:textId="77777777" w:rsidR="00D55BD1" w:rsidRPr="009A40B4" w:rsidRDefault="00D55BD1" w:rsidP="00676A37">
      <w:pPr>
        <w:pStyle w:val="BodyText"/>
        <w:spacing w:after="0" w:line="259" w:lineRule="auto"/>
        <w:ind w:firstLine="1"/>
        <w:jc w:val="both"/>
        <w:rPr>
          <w:rFonts w:ascii="Times New Roman" w:hAnsi="Times New Roman"/>
          <w:i/>
          <w:lang w:val="sq-AL"/>
        </w:rPr>
      </w:pPr>
    </w:p>
    <w:p w14:paraId="652D40FB" w14:textId="77777777" w:rsidR="00B83A5E" w:rsidRPr="009A40B4" w:rsidRDefault="00826684" w:rsidP="00676A37">
      <w:pPr>
        <w:pStyle w:val="BodyText"/>
        <w:numPr>
          <w:ilvl w:val="1"/>
          <w:numId w:val="7"/>
        </w:numPr>
        <w:spacing w:after="0" w:line="259" w:lineRule="auto"/>
        <w:ind w:left="0" w:firstLine="1"/>
        <w:jc w:val="both"/>
        <w:rPr>
          <w:rFonts w:ascii="Times New Roman" w:hAnsi="Times New Roman"/>
          <w:i/>
          <w:lang w:val="sq-AL"/>
        </w:rPr>
      </w:pPr>
      <w:r w:rsidRPr="009A40B4">
        <w:rPr>
          <w:rFonts w:ascii="Times New Roman" w:eastAsiaTheme="majorEastAsia" w:hAnsi="Times New Roman"/>
          <w:i/>
          <w:lang w:val="sq-AL"/>
        </w:rPr>
        <w:t>Përshkruani nga ana cilësore ndikimet jo të drejtpërdrejta mbi grupet e prekura</w:t>
      </w:r>
      <w:r w:rsidR="00573E8A" w:rsidRPr="009A40B4">
        <w:rPr>
          <w:rFonts w:ascii="Times New Roman" w:eastAsiaTheme="majorEastAsia" w:hAnsi="Times New Roman"/>
          <w:i/>
          <w:lang w:val="sq-AL"/>
        </w:rPr>
        <w:t>.</w:t>
      </w:r>
    </w:p>
    <w:p w14:paraId="1422BDD8" w14:textId="77777777" w:rsidR="00B83A5E" w:rsidRPr="009A40B4" w:rsidRDefault="00826684" w:rsidP="00676A37">
      <w:pPr>
        <w:pStyle w:val="BodyText"/>
        <w:numPr>
          <w:ilvl w:val="1"/>
          <w:numId w:val="7"/>
        </w:numPr>
        <w:spacing w:after="0" w:line="259" w:lineRule="auto"/>
        <w:ind w:left="0" w:firstLine="1"/>
        <w:jc w:val="both"/>
        <w:rPr>
          <w:rFonts w:ascii="Times New Roman" w:hAnsi="Times New Roman"/>
          <w:i/>
          <w:lang w:val="sq-AL"/>
        </w:rPr>
      </w:pPr>
      <w:r w:rsidRPr="009A40B4">
        <w:rPr>
          <w:rFonts w:ascii="Times New Roman" w:eastAsiaTheme="majorEastAsia" w:hAnsi="Times New Roman"/>
          <w:i/>
          <w:lang w:val="sq-AL"/>
        </w:rPr>
        <w:t>Analizoni ndikimin mbi konkurrencën</w:t>
      </w:r>
      <w:r w:rsidR="00573E8A" w:rsidRPr="009A40B4">
        <w:rPr>
          <w:rFonts w:ascii="Times New Roman" w:eastAsiaTheme="majorEastAsia" w:hAnsi="Times New Roman"/>
          <w:i/>
          <w:lang w:val="sq-AL"/>
        </w:rPr>
        <w:t>.</w:t>
      </w:r>
      <w:r w:rsidR="00B83A5E" w:rsidRPr="009A40B4">
        <w:rPr>
          <w:rFonts w:ascii="Times New Roman" w:hAnsi="Times New Roman"/>
          <w:i/>
          <w:lang w:val="sq-AL"/>
        </w:rPr>
        <w:t xml:space="preserve">  </w:t>
      </w:r>
    </w:p>
    <w:p w14:paraId="13D9C716" w14:textId="77777777" w:rsidR="00D55BD1" w:rsidRPr="009A40B4" w:rsidRDefault="00D55BD1" w:rsidP="00676A37">
      <w:pPr>
        <w:pStyle w:val="BodyText"/>
        <w:spacing w:after="0" w:line="259" w:lineRule="auto"/>
        <w:ind w:firstLine="1"/>
        <w:jc w:val="both"/>
        <w:rPr>
          <w:rFonts w:ascii="Times New Roman" w:hAnsi="Times New Roman"/>
          <w:i/>
          <w:lang w:val="sq-AL"/>
        </w:rPr>
      </w:pPr>
    </w:p>
    <w:p w14:paraId="24B752A3" w14:textId="77777777" w:rsidR="00B83A5E" w:rsidRPr="009A40B4" w:rsidRDefault="00826684" w:rsidP="00676A37">
      <w:pPr>
        <w:pStyle w:val="BodyText"/>
        <w:numPr>
          <w:ilvl w:val="0"/>
          <w:numId w:val="7"/>
        </w:numPr>
        <w:spacing w:after="0" w:line="259" w:lineRule="auto"/>
        <w:ind w:left="0" w:firstLine="1"/>
        <w:jc w:val="both"/>
        <w:rPr>
          <w:rFonts w:ascii="Times New Roman" w:hAnsi="Times New Roman"/>
          <w:i/>
          <w:lang w:val="sq-AL"/>
        </w:rPr>
      </w:pPr>
      <w:r w:rsidRPr="009A40B4">
        <w:rPr>
          <w:rFonts w:ascii="Times New Roman" w:hAnsi="Times New Roman"/>
          <w:i/>
          <w:lang w:val="sq-AL"/>
        </w:rPr>
        <w:t>Diskutoni kufizimin e analizës</w:t>
      </w:r>
      <w:r w:rsidR="00D55BD1" w:rsidRPr="009A40B4">
        <w:rPr>
          <w:rFonts w:ascii="Times New Roman" w:hAnsi="Times New Roman"/>
          <w:i/>
          <w:lang w:val="sq-AL"/>
        </w:rPr>
        <w:t>:</w:t>
      </w:r>
    </w:p>
    <w:p w14:paraId="27EA012C" w14:textId="77777777" w:rsidR="00D55BD1" w:rsidRPr="009A40B4" w:rsidRDefault="00D55BD1" w:rsidP="00676A37">
      <w:pPr>
        <w:pStyle w:val="BodyText"/>
        <w:spacing w:after="0" w:line="259" w:lineRule="auto"/>
        <w:ind w:firstLine="1"/>
        <w:jc w:val="both"/>
        <w:rPr>
          <w:rFonts w:ascii="Times New Roman" w:hAnsi="Times New Roman"/>
          <w:i/>
          <w:lang w:val="sq-AL"/>
        </w:rPr>
      </w:pPr>
    </w:p>
    <w:p w14:paraId="573BB32C" w14:textId="77777777" w:rsidR="00826684" w:rsidRPr="009A40B4" w:rsidRDefault="00826684" w:rsidP="00676A37">
      <w:pPr>
        <w:pStyle w:val="BodyText"/>
        <w:numPr>
          <w:ilvl w:val="1"/>
          <w:numId w:val="7"/>
        </w:numPr>
        <w:spacing w:after="0" w:line="259" w:lineRule="auto"/>
        <w:ind w:left="0" w:firstLine="1"/>
        <w:jc w:val="both"/>
        <w:rPr>
          <w:rFonts w:ascii="Times New Roman" w:hAnsi="Times New Roman"/>
          <w:i/>
          <w:lang w:val="sq-AL"/>
        </w:rPr>
      </w:pPr>
      <w:bookmarkStart w:id="11" w:name="_Hlk506917230"/>
      <w:bookmarkEnd w:id="10"/>
      <w:r w:rsidRPr="009A40B4">
        <w:rPr>
          <w:rFonts w:ascii="Times New Roman" w:hAnsi="Times New Roman"/>
          <w:i/>
          <w:lang w:val="sq-AL"/>
        </w:rPr>
        <w:t>Jepni supozimet në të cilat janë bazuar parashikimet dhe r</w:t>
      </w:r>
      <w:r w:rsidR="00E63EFD" w:rsidRPr="009A40B4">
        <w:rPr>
          <w:rFonts w:ascii="Times New Roman" w:hAnsi="Times New Roman"/>
          <w:i/>
          <w:lang w:val="sq-AL"/>
        </w:rPr>
        <w:t xml:space="preserve">isqet, të cilave ato u </w:t>
      </w:r>
      <w:r w:rsidR="001009D3" w:rsidRPr="009A40B4">
        <w:rPr>
          <w:rFonts w:ascii="Times New Roman" w:hAnsi="Times New Roman"/>
          <w:i/>
          <w:lang w:val="sq-AL"/>
        </w:rPr>
        <w:t>nënshtrohen</w:t>
      </w:r>
      <w:r w:rsidR="00E63EFD" w:rsidRPr="009A40B4">
        <w:rPr>
          <w:rFonts w:ascii="Times New Roman" w:hAnsi="Times New Roman"/>
          <w:i/>
          <w:lang w:val="sq-AL"/>
        </w:rPr>
        <w:t>.</w:t>
      </w:r>
    </w:p>
    <w:p w14:paraId="2855960C" w14:textId="77777777" w:rsidR="00826684" w:rsidRPr="009A40B4" w:rsidRDefault="00826684" w:rsidP="00676A37">
      <w:pPr>
        <w:pStyle w:val="BodyText"/>
        <w:numPr>
          <w:ilvl w:val="1"/>
          <w:numId w:val="7"/>
        </w:numPr>
        <w:spacing w:after="0" w:line="259" w:lineRule="auto"/>
        <w:ind w:left="0" w:firstLine="1"/>
        <w:jc w:val="both"/>
        <w:rPr>
          <w:rFonts w:ascii="Times New Roman" w:hAnsi="Times New Roman"/>
          <w:i/>
          <w:lang w:val="sq-AL"/>
        </w:rPr>
      </w:pPr>
      <w:r w:rsidRPr="009A40B4">
        <w:rPr>
          <w:rFonts w:ascii="Times New Roman" w:hAnsi="Times New Roman"/>
          <w:i/>
          <w:lang w:val="sq-AL"/>
        </w:rPr>
        <w:t xml:space="preserve">Tregoni </w:t>
      </w:r>
      <w:r w:rsidR="00E63EFD" w:rsidRPr="009A40B4">
        <w:rPr>
          <w:rFonts w:ascii="Times New Roman" w:hAnsi="Times New Roman"/>
          <w:i/>
          <w:lang w:val="sq-AL"/>
        </w:rPr>
        <w:t>sa të f</w:t>
      </w:r>
      <w:r w:rsidR="00573E8A" w:rsidRPr="009A40B4">
        <w:rPr>
          <w:rFonts w:ascii="Times New Roman" w:hAnsi="Times New Roman"/>
          <w:i/>
          <w:lang w:val="sq-AL"/>
        </w:rPr>
        <w:t>orta</w:t>
      </w:r>
      <w:r w:rsidR="00E63EFD" w:rsidRPr="009A40B4">
        <w:rPr>
          <w:rFonts w:ascii="Times New Roman" w:hAnsi="Times New Roman"/>
          <w:i/>
          <w:lang w:val="sq-AL"/>
        </w:rPr>
        <w:t>, të pavarura dhe të rëndësishme</w:t>
      </w:r>
      <w:r w:rsidRPr="009A40B4">
        <w:rPr>
          <w:rFonts w:ascii="Times New Roman" w:hAnsi="Times New Roman"/>
          <w:i/>
          <w:lang w:val="sq-AL"/>
        </w:rPr>
        <w:t xml:space="preserve"> janë provat që mbështesin supozimet</w:t>
      </w:r>
      <w:r w:rsidR="00E63EFD" w:rsidRPr="009A40B4">
        <w:rPr>
          <w:rFonts w:ascii="Times New Roman" w:hAnsi="Times New Roman"/>
          <w:i/>
          <w:lang w:val="sq-AL"/>
        </w:rPr>
        <w:t>.</w:t>
      </w:r>
    </w:p>
    <w:p w14:paraId="766A15E2" w14:textId="77777777" w:rsidR="00B83A5E" w:rsidRPr="009A40B4" w:rsidRDefault="00E63EFD" w:rsidP="00676A37">
      <w:pPr>
        <w:pStyle w:val="BodyText"/>
        <w:numPr>
          <w:ilvl w:val="1"/>
          <w:numId w:val="7"/>
        </w:numPr>
        <w:spacing w:after="0" w:line="259" w:lineRule="auto"/>
        <w:ind w:left="0" w:firstLine="1"/>
        <w:jc w:val="both"/>
        <w:rPr>
          <w:rFonts w:ascii="Times New Roman" w:hAnsi="Times New Roman"/>
          <w:i/>
          <w:lang w:val="sq-AL"/>
        </w:rPr>
      </w:pPr>
      <w:r w:rsidRPr="009A40B4">
        <w:rPr>
          <w:rFonts w:ascii="Times New Roman" w:hAnsi="Times New Roman"/>
          <w:i/>
          <w:lang w:val="sq-AL"/>
        </w:rPr>
        <w:t xml:space="preserve">Tregoni se </w:t>
      </w:r>
      <w:r w:rsidR="00826684" w:rsidRPr="009A40B4">
        <w:rPr>
          <w:rFonts w:ascii="Times New Roman" w:hAnsi="Times New Roman"/>
          <w:i/>
          <w:lang w:val="sq-AL"/>
        </w:rPr>
        <w:t>çfarë mund të p</w:t>
      </w:r>
      <w:r w:rsidRPr="009A40B4">
        <w:rPr>
          <w:rFonts w:ascii="Times New Roman" w:hAnsi="Times New Roman"/>
          <w:i/>
          <w:lang w:val="sq-AL"/>
        </w:rPr>
        <w:t xml:space="preserve">engojë </w:t>
      </w:r>
      <w:r w:rsidR="00826684" w:rsidRPr="009A40B4">
        <w:rPr>
          <w:rFonts w:ascii="Times New Roman" w:hAnsi="Times New Roman"/>
          <w:i/>
          <w:lang w:val="sq-AL"/>
        </w:rPr>
        <w:t xml:space="preserve">realizimin e përfitimeve, </w:t>
      </w:r>
      <w:r w:rsidRPr="009A40B4">
        <w:rPr>
          <w:rFonts w:ascii="Times New Roman" w:hAnsi="Times New Roman"/>
          <w:i/>
          <w:lang w:val="sq-AL"/>
        </w:rPr>
        <w:t xml:space="preserve">të rrisë </w:t>
      </w:r>
      <w:r w:rsidR="00826684" w:rsidRPr="009A40B4">
        <w:rPr>
          <w:rFonts w:ascii="Times New Roman" w:hAnsi="Times New Roman"/>
          <w:i/>
          <w:lang w:val="sq-AL"/>
        </w:rPr>
        <w:t xml:space="preserve">kostot ose </w:t>
      </w:r>
      <w:r w:rsidRPr="009A40B4">
        <w:rPr>
          <w:rFonts w:ascii="Times New Roman" w:hAnsi="Times New Roman"/>
          <w:i/>
          <w:lang w:val="sq-AL"/>
        </w:rPr>
        <w:t xml:space="preserve">të sjellë pasoja </w:t>
      </w:r>
      <w:r w:rsidR="00826684" w:rsidRPr="009A40B4">
        <w:rPr>
          <w:rFonts w:ascii="Times New Roman" w:hAnsi="Times New Roman"/>
          <w:i/>
          <w:lang w:val="sq-AL"/>
        </w:rPr>
        <w:t>të papritura</w:t>
      </w:r>
      <w:r w:rsidR="00573E8A" w:rsidRPr="009A40B4">
        <w:rPr>
          <w:rFonts w:ascii="Times New Roman" w:hAnsi="Times New Roman"/>
          <w:i/>
          <w:lang w:val="sq-AL"/>
        </w:rPr>
        <w:t>.</w:t>
      </w:r>
    </w:p>
    <w:p w14:paraId="5ED682E6" w14:textId="77777777" w:rsidR="00D55BD1" w:rsidRPr="009A40B4" w:rsidRDefault="00D55BD1" w:rsidP="00676A37">
      <w:pPr>
        <w:pStyle w:val="BodyText"/>
        <w:spacing w:after="0" w:line="259" w:lineRule="auto"/>
        <w:ind w:firstLine="1"/>
        <w:jc w:val="both"/>
        <w:rPr>
          <w:rFonts w:ascii="Times New Roman" w:hAnsi="Times New Roman"/>
          <w:i/>
          <w:lang w:val="sq-AL"/>
        </w:rPr>
      </w:pPr>
    </w:p>
    <w:p w14:paraId="66689EDF" w14:textId="77777777" w:rsidR="00D55BD1" w:rsidRPr="009A40B4" w:rsidRDefault="00E63EFD" w:rsidP="00676A37">
      <w:pPr>
        <w:pStyle w:val="BodyText"/>
        <w:numPr>
          <w:ilvl w:val="0"/>
          <w:numId w:val="7"/>
        </w:numPr>
        <w:spacing w:after="0" w:line="259" w:lineRule="auto"/>
        <w:ind w:left="0" w:firstLine="1"/>
        <w:jc w:val="both"/>
        <w:rPr>
          <w:rFonts w:ascii="Times New Roman" w:hAnsi="Times New Roman"/>
          <w:i/>
          <w:lang w:val="sq-AL"/>
        </w:rPr>
      </w:pPr>
      <w:r w:rsidRPr="009A40B4">
        <w:rPr>
          <w:rFonts w:ascii="Times New Roman" w:hAnsi="Times New Roman"/>
          <w:i/>
          <w:lang w:val="sq-AL"/>
        </w:rPr>
        <w:t>Përmblidhni vlerësimin e opsioneve</w:t>
      </w:r>
      <w:r w:rsidR="00D55BD1" w:rsidRPr="009A40B4">
        <w:rPr>
          <w:rFonts w:ascii="Times New Roman" w:hAnsi="Times New Roman"/>
          <w:i/>
          <w:lang w:val="sq-AL"/>
        </w:rPr>
        <w:t>:</w:t>
      </w:r>
    </w:p>
    <w:p w14:paraId="56A3D1BD" w14:textId="77777777" w:rsidR="00B83A5E" w:rsidRPr="009A40B4" w:rsidRDefault="00BC0A43" w:rsidP="00676A37">
      <w:pPr>
        <w:pStyle w:val="BodyText"/>
        <w:spacing w:after="0" w:line="259" w:lineRule="auto"/>
        <w:ind w:firstLine="1"/>
        <w:jc w:val="both"/>
        <w:rPr>
          <w:rFonts w:ascii="Times New Roman" w:hAnsi="Times New Roman"/>
          <w:i/>
          <w:lang w:val="sq-AL"/>
        </w:rPr>
      </w:pPr>
      <w:r w:rsidRPr="009A40B4">
        <w:rPr>
          <w:rFonts w:ascii="Times New Roman" w:hAnsi="Times New Roman"/>
          <w:i/>
          <w:lang w:val="sq-AL"/>
        </w:rPr>
        <w:t xml:space="preserve"> </w:t>
      </w:r>
    </w:p>
    <w:p w14:paraId="65B21BBF" w14:textId="77777777" w:rsidR="00E63EFD" w:rsidRPr="009A40B4" w:rsidRDefault="00E63EFD" w:rsidP="00676A37">
      <w:pPr>
        <w:pStyle w:val="BodyText"/>
        <w:numPr>
          <w:ilvl w:val="1"/>
          <w:numId w:val="7"/>
        </w:numPr>
        <w:spacing w:after="0" w:line="259" w:lineRule="auto"/>
        <w:ind w:left="0" w:firstLine="1"/>
        <w:jc w:val="both"/>
        <w:rPr>
          <w:rFonts w:ascii="Times New Roman" w:hAnsi="Times New Roman"/>
          <w:i/>
          <w:lang w:val="sq-AL"/>
        </w:rPr>
      </w:pPr>
      <w:r w:rsidRPr="009A40B4">
        <w:rPr>
          <w:rFonts w:ascii="Times New Roman" w:hAnsi="Times New Roman"/>
          <w:i/>
          <w:lang w:val="sq-AL"/>
        </w:rPr>
        <w:t xml:space="preserve"> Paraqisni një pasqyrë përmbledhëse të të gjitha ndikimeve të opsioneve të analizuara</w:t>
      </w:r>
      <w:r w:rsidR="00573E8A" w:rsidRPr="009A40B4">
        <w:rPr>
          <w:rFonts w:ascii="Times New Roman" w:hAnsi="Times New Roman"/>
          <w:i/>
          <w:lang w:val="sq-AL"/>
        </w:rPr>
        <w:t>.</w:t>
      </w:r>
    </w:p>
    <w:p w14:paraId="7CDF514A" w14:textId="77777777" w:rsidR="00E63EFD" w:rsidRPr="009A40B4" w:rsidRDefault="00E63EFD" w:rsidP="00676A37">
      <w:pPr>
        <w:pStyle w:val="BodyText"/>
        <w:numPr>
          <w:ilvl w:val="1"/>
          <w:numId w:val="7"/>
        </w:numPr>
        <w:spacing w:after="0" w:line="259" w:lineRule="auto"/>
        <w:ind w:left="0" w:firstLine="1"/>
        <w:jc w:val="both"/>
        <w:rPr>
          <w:rFonts w:ascii="Times New Roman" w:hAnsi="Times New Roman"/>
          <w:i/>
          <w:lang w:val="sq-AL"/>
        </w:rPr>
      </w:pPr>
      <w:r w:rsidRPr="009A40B4">
        <w:rPr>
          <w:rFonts w:ascii="Times New Roman" w:hAnsi="Times New Roman"/>
          <w:i/>
          <w:lang w:val="sq-AL"/>
        </w:rPr>
        <w:t xml:space="preserve">Shpjegoni se si ndikimet e të gjitha opsioneve të analizuara krahasohen me </w:t>
      </w:r>
      <w:r w:rsidR="001009D3" w:rsidRPr="009A40B4">
        <w:rPr>
          <w:rFonts w:ascii="Times New Roman" w:hAnsi="Times New Roman"/>
          <w:i/>
          <w:lang w:val="sq-AL"/>
        </w:rPr>
        <w:t>njëra</w:t>
      </w:r>
      <w:r w:rsidR="00D55BD1" w:rsidRPr="009A40B4">
        <w:rPr>
          <w:rFonts w:ascii="Times New Roman" w:hAnsi="Times New Roman"/>
          <w:i/>
          <w:lang w:val="sq-AL"/>
        </w:rPr>
        <w:t>-</w:t>
      </w:r>
      <w:r w:rsidRPr="009A40B4">
        <w:rPr>
          <w:rFonts w:ascii="Times New Roman" w:hAnsi="Times New Roman"/>
          <w:i/>
          <w:lang w:val="sq-AL"/>
        </w:rPr>
        <w:t>tjetrën</w:t>
      </w:r>
      <w:r w:rsidR="00573E8A" w:rsidRPr="009A40B4">
        <w:rPr>
          <w:rFonts w:ascii="Times New Roman" w:hAnsi="Times New Roman"/>
          <w:i/>
          <w:lang w:val="sq-AL"/>
        </w:rPr>
        <w:t>.</w:t>
      </w:r>
    </w:p>
    <w:p w14:paraId="1E3E7B19" w14:textId="77777777" w:rsidR="00BC0A43" w:rsidRPr="009A40B4" w:rsidRDefault="00E63EFD" w:rsidP="00676A37">
      <w:pPr>
        <w:pStyle w:val="BodyText"/>
        <w:numPr>
          <w:ilvl w:val="1"/>
          <w:numId w:val="7"/>
        </w:numPr>
        <w:spacing w:after="0" w:line="259" w:lineRule="auto"/>
        <w:ind w:left="0" w:firstLine="1"/>
        <w:jc w:val="both"/>
        <w:rPr>
          <w:rFonts w:ascii="Times New Roman" w:hAnsi="Times New Roman"/>
          <w:i/>
          <w:lang w:val="sq-AL"/>
        </w:rPr>
      </w:pPr>
      <w:r w:rsidRPr="009A40B4">
        <w:rPr>
          <w:rFonts w:ascii="Times New Roman" w:hAnsi="Times New Roman"/>
          <w:i/>
          <w:lang w:val="sq-AL"/>
        </w:rPr>
        <w:t xml:space="preserve">Paraqisni </w:t>
      </w:r>
      <w:r w:rsidR="00257570" w:rsidRPr="009A40B4">
        <w:rPr>
          <w:rFonts w:ascii="Times New Roman" w:hAnsi="Times New Roman"/>
          <w:i/>
          <w:lang w:val="sq-AL"/>
        </w:rPr>
        <w:t>përllogaritjet</w:t>
      </w:r>
      <w:r w:rsidRPr="009A40B4">
        <w:rPr>
          <w:rFonts w:ascii="Times New Roman" w:hAnsi="Times New Roman"/>
          <w:i/>
          <w:lang w:val="sq-AL"/>
        </w:rPr>
        <w:t xml:space="preserve"> më të mira të</w:t>
      </w:r>
      <w:r w:rsidR="00257570" w:rsidRPr="009A40B4">
        <w:rPr>
          <w:rFonts w:ascii="Times New Roman" w:hAnsi="Times New Roman"/>
          <w:i/>
          <w:lang w:val="sq-AL"/>
        </w:rPr>
        <w:t xml:space="preserve"> përgjithshme neto të</w:t>
      </w:r>
      <w:r w:rsidRPr="009A40B4">
        <w:rPr>
          <w:rFonts w:ascii="Times New Roman" w:hAnsi="Times New Roman"/>
          <w:i/>
          <w:lang w:val="sq-AL"/>
        </w:rPr>
        <w:t xml:space="preserve"> </w:t>
      </w:r>
      <w:r w:rsidR="00257570" w:rsidRPr="009A40B4">
        <w:rPr>
          <w:rFonts w:ascii="Times New Roman" w:hAnsi="Times New Roman"/>
          <w:i/>
          <w:lang w:val="sq-AL"/>
        </w:rPr>
        <w:t xml:space="preserve">ndikimit me vlerë </w:t>
      </w:r>
      <w:r w:rsidRPr="009A40B4">
        <w:rPr>
          <w:rFonts w:ascii="Times New Roman" w:hAnsi="Times New Roman"/>
          <w:i/>
          <w:lang w:val="sq-AL"/>
        </w:rPr>
        <w:t>monetar</w:t>
      </w:r>
      <w:r w:rsidR="00257570" w:rsidRPr="009A40B4">
        <w:rPr>
          <w:rFonts w:ascii="Times New Roman" w:hAnsi="Times New Roman"/>
          <w:i/>
          <w:lang w:val="sq-AL"/>
        </w:rPr>
        <w:t>e</w:t>
      </w:r>
      <w:r w:rsidRPr="009A40B4">
        <w:rPr>
          <w:rFonts w:ascii="Times New Roman" w:hAnsi="Times New Roman"/>
          <w:i/>
          <w:lang w:val="sq-AL"/>
        </w:rPr>
        <w:t xml:space="preserve"> të </w:t>
      </w:r>
      <w:r w:rsidR="00257570" w:rsidRPr="009A40B4">
        <w:rPr>
          <w:rFonts w:ascii="Times New Roman" w:hAnsi="Times New Roman"/>
          <w:i/>
          <w:lang w:val="sq-AL"/>
        </w:rPr>
        <w:t xml:space="preserve">përcaktuar </w:t>
      </w:r>
      <w:r w:rsidRPr="009A40B4">
        <w:rPr>
          <w:rFonts w:ascii="Times New Roman" w:hAnsi="Times New Roman"/>
          <w:i/>
          <w:lang w:val="sq-AL"/>
        </w:rPr>
        <w:t xml:space="preserve">për çdo </w:t>
      </w:r>
      <w:r w:rsidR="00D55BD1" w:rsidRPr="009A40B4">
        <w:rPr>
          <w:rFonts w:ascii="Times New Roman" w:hAnsi="Times New Roman"/>
          <w:i/>
          <w:lang w:val="sq-AL"/>
        </w:rPr>
        <w:t>opsion (shih a</w:t>
      </w:r>
      <w:r w:rsidR="00900286" w:rsidRPr="009A40B4">
        <w:rPr>
          <w:rFonts w:ascii="Times New Roman" w:hAnsi="Times New Roman"/>
          <w:i/>
          <w:lang w:val="sq-AL"/>
        </w:rPr>
        <w:t>neksin 1/b</w:t>
      </w:r>
      <w:r w:rsidRPr="009A40B4">
        <w:rPr>
          <w:rFonts w:ascii="Times New Roman" w:hAnsi="Times New Roman"/>
          <w:i/>
          <w:lang w:val="sq-AL"/>
        </w:rPr>
        <w:t xml:space="preserve"> për tabelën që mund të përdorn</w:t>
      </w:r>
      <w:r w:rsidR="00475898" w:rsidRPr="009A40B4">
        <w:rPr>
          <w:rFonts w:ascii="Times New Roman" w:hAnsi="Times New Roman"/>
          <w:i/>
          <w:lang w:val="sq-AL"/>
        </w:rPr>
        <w:t>i</w:t>
      </w:r>
      <w:r w:rsidR="00BC0A43" w:rsidRPr="009A40B4">
        <w:rPr>
          <w:rFonts w:ascii="Times New Roman" w:hAnsi="Times New Roman"/>
          <w:i/>
          <w:lang w:val="sq-AL"/>
        </w:rPr>
        <w:t>)</w:t>
      </w:r>
      <w:r w:rsidR="00573E8A" w:rsidRPr="009A40B4">
        <w:rPr>
          <w:rFonts w:ascii="Times New Roman" w:hAnsi="Times New Roman"/>
          <w:i/>
          <w:lang w:val="sq-AL"/>
        </w:rPr>
        <w:t>.</w:t>
      </w:r>
      <w:r w:rsidR="00257570" w:rsidRPr="009A40B4">
        <w:rPr>
          <w:rFonts w:ascii="Times New Roman" w:hAnsi="Times New Roman"/>
          <w:i/>
          <w:lang w:val="sq-AL"/>
        </w:rPr>
        <w:t xml:space="preserve"> </w:t>
      </w:r>
    </w:p>
    <w:p w14:paraId="034078D4" w14:textId="77777777" w:rsidR="00DE7959" w:rsidRPr="009A40B4" w:rsidRDefault="00DE7959" w:rsidP="00676A37">
      <w:pPr>
        <w:spacing w:line="259" w:lineRule="auto"/>
        <w:ind w:firstLine="1"/>
        <w:jc w:val="both"/>
        <w:rPr>
          <w:i/>
          <w:color w:val="000000"/>
          <w:lang w:val="sq-AL"/>
        </w:rPr>
      </w:pPr>
      <w:bookmarkStart w:id="12" w:name="_Toc506919738"/>
      <w:bookmarkEnd w:id="11"/>
    </w:p>
    <w:p w14:paraId="05839F2E" w14:textId="77777777" w:rsidR="00016DBC" w:rsidRPr="009A40B4" w:rsidRDefault="00FE29F8" w:rsidP="00676A37">
      <w:pPr>
        <w:spacing w:line="259" w:lineRule="auto"/>
        <w:ind w:firstLine="1"/>
        <w:jc w:val="both"/>
        <w:rPr>
          <w:rFonts w:eastAsiaTheme="majorEastAsia"/>
          <w:iCs/>
          <w:color w:val="000000" w:themeColor="text1"/>
        </w:rPr>
      </w:pPr>
      <w:r w:rsidRPr="009A40B4">
        <w:rPr>
          <w:rFonts w:eastAsiaTheme="majorEastAsia"/>
          <w:iCs/>
          <w:color w:val="000000" w:themeColor="text1"/>
        </w:rPr>
        <w:t>Analiza përqendrohet te ndikimet mbi institucionet publike, punëdhënësit dhe bizneset,</w:t>
      </w:r>
      <w:r w:rsidR="00016DBC" w:rsidRPr="009A40B4">
        <w:rPr>
          <w:rFonts w:eastAsiaTheme="majorEastAsia"/>
          <w:iCs/>
          <w:color w:val="000000" w:themeColor="text1"/>
        </w:rPr>
        <w:t xml:space="preserve"> </w:t>
      </w:r>
      <w:r w:rsidRPr="009A40B4">
        <w:rPr>
          <w:rFonts w:eastAsiaTheme="majorEastAsia"/>
          <w:iCs/>
          <w:color w:val="000000" w:themeColor="text1"/>
        </w:rPr>
        <w:t xml:space="preserve">punëkërkuesit dhe grupet e veçanta, subjektet e tregut të punës, familjet dhe shoqërinë. </w:t>
      </w:r>
      <w:r w:rsidR="00DE7959" w:rsidRPr="009A40B4">
        <w:rPr>
          <w:rFonts w:eastAsiaTheme="majorEastAsia"/>
          <w:iCs/>
          <w:color w:val="000000" w:themeColor="text1"/>
        </w:rPr>
        <w:t xml:space="preserve"> </w:t>
      </w:r>
      <w:r w:rsidRPr="009A40B4">
        <w:rPr>
          <w:rFonts w:eastAsiaTheme="majorEastAsia"/>
          <w:iCs/>
          <w:color w:val="000000" w:themeColor="text1"/>
        </w:rPr>
        <w:t>secilin grup janë dalluar ndikimet e drejtpërdrejta nga ndikimet jo të drejtpërdrejta, si dhe</w:t>
      </w:r>
      <w:r w:rsidR="0004285B" w:rsidRPr="009A40B4">
        <w:rPr>
          <w:rFonts w:eastAsiaTheme="majorEastAsia"/>
          <w:iCs/>
          <w:color w:val="000000" w:themeColor="text1"/>
        </w:rPr>
        <w:t xml:space="preserve"> </w:t>
      </w:r>
      <w:r w:rsidRPr="009A40B4">
        <w:rPr>
          <w:rFonts w:eastAsiaTheme="majorEastAsia"/>
          <w:iCs/>
          <w:color w:val="000000" w:themeColor="text1"/>
        </w:rPr>
        <w:t>kostot dhe përfitimet që mund të përcaktohen në vlerë monetare.</w:t>
      </w:r>
    </w:p>
    <w:p w14:paraId="78A8B2B2" w14:textId="77777777" w:rsidR="00016DBC" w:rsidRPr="009A40B4" w:rsidRDefault="00016DBC" w:rsidP="00676A37">
      <w:pPr>
        <w:spacing w:line="259" w:lineRule="auto"/>
        <w:ind w:firstLine="1"/>
        <w:jc w:val="both"/>
        <w:rPr>
          <w:rFonts w:eastAsiaTheme="majorEastAsia"/>
          <w:iCs/>
          <w:color w:val="000000" w:themeColor="text1"/>
        </w:rPr>
      </w:pPr>
    </w:p>
    <w:p w14:paraId="4DF31C3E" w14:textId="257E484F" w:rsidR="00FE29F8" w:rsidRPr="009A40B4" w:rsidRDefault="00FE29F8" w:rsidP="00676A37">
      <w:pPr>
        <w:spacing w:line="259" w:lineRule="auto"/>
        <w:ind w:firstLine="1"/>
        <w:jc w:val="both"/>
        <w:rPr>
          <w:rFonts w:eastAsiaTheme="majorEastAsia"/>
          <w:iCs/>
          <w:color w:val="000000" w:themeColor="text1"/>
        </w:rPr>
      </w:pPr>
      <w:r w:rsidRPr="009A40B4">
        <w:t>Grupet kryesore të prekura janë:</w:t>
      </w:r>
    </w:p>
    <w:p w14:paraId="028F651F" w14:textId="77777777" w:rsidR="00FE29F8" w:rsidRPr="009A40B4" w:rsidRDefault="00FE29F8">
      <w:pPr>
        <w:pStyle w:val="ListParagraph"/>
        <w:numPr>
          <w:ilvl w:val="0"/>
          <w:numId w:val="26"/>
        </w:numPr>
        <w:spacing w:after="0" w:line="259" w:lineRule="auto"/>
        <w:ind w:left="0" w:firstLine="1"/>
        <w:jc w:val="both"/>
        <w:rPr>
          <w:rFonts w:ascii="Times New Roman" w:hAnsi="Times New Roman"/>
        </w:rPr>
      </w:pPr>
      <w:r w:rsidRPr="009A40B4">
        <w:rPr>
          <w:rFonts w:ascii="Times New Roman" w:hAnsi="Times New Roman"/>
        </w:rPr>
        <w:t>Qeveria dhe institucionet publike, veçanërisht:</w:t>
      </w:r>
    </w:p>
    <w:p w14:paraId="52270DA2" w14:textId="77777777" w:rsidR="00FE29F8" w:rsidRPr="009A40B4" w:rsidRDefault="00FE29F8">
      <w:pPr>
        <w:pStyle w:val="ListParagraph"/>
        <w:numPr>
          <w:ilvl w:val="1"/>
          <w:numId w:val="26"/>
        </w:numPr>
        <w:spacing w:after="0" w:line="259" w:lineRule="auto"/>
        <w:ind w:left="0" w:firstLine="1"/>
        <w:jc w:val="both"/>
        <w:rPr>
          <w:rFonts w:ascii="Times New Roman" w:hAnsi="Times New Roman"/>
        </w:rPr>
      </w:pPr>
      <w:r w:rsidRPr="009A40B4">
        <w:rPr>
          <w:rFonts w:ascii="Times New Roman" w:hAnsi="Times New Roman"/>
        </w:rPr>
        <w:t>ministria përgjegjëse për punësimin dhe aftësitë;</w:t>
      </w:r>
    </w:p>
    <w:p w14:paraId="3F42E29C" w14:textId="77777777" w:rsidR="00FE29F8" w:rsidRPr="009A40B4" w:rsidRDefault="00FE29F8">
      <w:pPr>
        <w:pStyle w:val="ListParagraph"/>
        <w:numPr>
          <w:ilvl w:val="1"/>
          <w:numId w:val="26"/>
        </w:numPr>
        <w:spacing w:after="0" w:line="259" w:lineRule="auto"/>
        <w:ind w:left="0" w:firstLine="1"/>
        <w:jc w:val="both"/>
        <w:rPr>
          <w:rFonts w:ascii="Times New Roman" w:hAnsi="Times New Roman"/>
        </w:rPr>
      </w:pPr>
      <w:r w:rsidRPr="009A40B4">
        <w:rPr>
          <w:rFonts w:ascii="Times New Roman" w:hAnsi="Times New Roman"/>
        </w:rPr>
        <w:t>institucioni përgjegjës për punësimin dhe aftësitë;</w:t>
      </w:r>
    </w:p>
    <w:p w14:paraId="03FC5497" w14:textId="77777777" w:rsidR="00FE29F8" w:rsidRPr="009A40B4" w:rsidRDefault="00FE29F8">
      <w:pPr>
        <w:pStyle w:val="ListParagraph"/>
        <w:numPr>
          <w:ilvl w:val="1"/>
          <w:numId w:val="26"/>
        </w:numPr>
        <w:spacing w:after="0" w:line="259" w:lineRule="auto"/>
        <w:ind w:left="0" w:firstLine="1"/>
        <w:jc w:val="both"/>
        <w:rPr>
          <w:rFonts w:ascii="Times New Roman" w:hAnsi="Times New Roman"/>
        </w:rPr>
      </w:pPr>
      <w:r w:rsidRPr="009A40B4">
        <w:rPr>
          <w:rFonts w:ascii="Times New Roman" w:hAnsi="Times New Roman"/>
        </w:rPr>
        <w:t>administrata tatimore;</w:t>
      </w:r>
    </w:p>
    <w:p w14:paraId="1FAC342E" w14:textId="77524D3F" w:rsidR="00016DBC" w:rsidRPr="009A40B4" w:rsidRDefault="00016DBC">
      <w:pPr>
        <w:pStyle w:val="ListParagraph"/>
        <w:numPr>
          <w:ilvl w:val="1"/>
          <w:numId w:val="26"/>
        </w:numPr>
        <w:spacing w:after="0" w:line="259" w:lineRule="auto"/>
        <w:ind w:left="0" w:firstLine="1"/>
        <w:jc w:val="both"/>
        <w:rPr>
          <w:rFonts w:ascii="Times New Roman" w:hAnsi="Times New Roman"/>
        </w:rPr>
      </w:pPr>
      <w:r w:rsidRPr="009A40B4">
        <w:rPr>
          <w:rFonts w:ascii="Times New Roman" w:hAnsi="Times New Roman"/>
        </w:rPr>
        <w:t>strukturat rajonale dhe vendore t</w:t>
      </w:r>
      <w:r w:rsidR="00E22A6C">
        <w:rPr>
          <w:rFonts w:ascii="Times New Roman" w:hAnsi="Times New Roman"/>
        </w:rPr>
        <w:t>ë</w:t>
      </w:r>
      <w:r w:rsidRPr="009A40B4">
        <w:rPr>
          <w:rFonts w:ascii="Times New Roman" w:hAnsi="Times New Roman"/>
        </w:rPr>
        <w:t xml:space="preserve"> </w:t>
      </w:r>
      <w:r w:rsidR="008813F8" w:rsidRPr="009A40B4">
        <w:rPr>
          <w:rFonts w:ascii="Times New Roman" w:hAnsi="Times New Roman"/>
        </w:rPr>
        <w:t>institucionit p</w:t>
      </w:r>
      <w:r w:rsidR="00E22A6C">
        <w:rPr>
          <w:rFonts w:ascii="Times New Roman" w:hAnsi="Times New Roman"/>
        </w:rPr>
        <w:t>ë</w:t>
      </w:r>
      <w:r w:rsidR="008813F8" w:rsidRPr="009A40B4">
        <w:rPr>
          <w:rFonts w:ascii="Times New Roman" w:hAnsi="Times New Roman"/>
        </w:rPr>
        <w:t>rgjegj</w:t>
      </w:r>
      <w:r w:rsidR="00E22A6C">
        <w:rPr>
          <w:rFonts w:ascii="Times New Roman" w:hAnsi="Times New Roman"/>
        </w:rPr>
        <w:t>ë</w:t>
      </w:r>
      <w:r w:rsidR="008813F8" w:rsidRPr="009A40B4">
        <w:rPr>
          <w:rFonts w:ascii="Times New Roman" w:hAnsi="Times New Roman"/>
        </w:rPr>
        <w:t>s p</w:t>
      </w:r>
      <w:r w:rsidR="00E22A6C">
        <w:rPr>
          <w:rFonts w:ascii="Times New Roman" w:hAnsi="Times New Roman"/>
        </w:rPr>
        <w:t>ë</w:t>
      </w:r>
      <w:r w:rsidR="008813F8" w:rsidRPr="009A40B4">
        <w:rPr>
          <w:rFonts w:ascii="Times New Roman" w:hAnsi="Times New Roman"/>
        </w:rPr>
        <w:t>r pun</w:t>
      </w:r>
      <w:r w:rsidR="00E22A6C">
        <w:rPr>
          <w:rFonts w:ascii="Times New Roman" w:hAnsi="Times New Roman"/>
        </w:rPr>
        <w:t>ë</w:t>
      </w:r>
      <w:r w:rsidR="008813F8" w:rsidRPr="009A40B4">
        <w:rPr>
          <w:rFonts w:ascii="Times New Roman" w:hAnsi="Times New Roman"/>
        </w:rPr>
        <w:t>simin dhe aft</w:t>
      </w:r>
      <w:r w:rsidR="00E22A6C">
        <w:rPr>
          <w:rFonts w:ascii="Times New Roman" w:hAnsi="Times New Roman"/>
        </w:rPr>
        <w:t>ë</w:t>
      </w:r>
      <w:r w:rsidR="008813F8" w:rsidRPr="009A40B4">
        <w:rPr>
          <w:rFonts w:ascii="Times New Roman" w:hAnsi="Times New Roman"/>
        </w:rPr>
        <w:t>sit</w:t>
      </w:r>
      <w:r w:rsidR="00E22A6C">
        <w:rPr>
          <w:rFonts w:ascii="Times New Roman" w:hAnsi="Times New Roman"/>
        </w:rPr>
        <w:t>ë</w:t>
      </w:r>
    </w:p>
    <w:p w14:paraId="4C5B089F" w14:textId="77777777" w:rsidR="00FE29F8" w:rsidRPr="009A40B4" w:rsidRDefault="00FE29F8">
      <w:pPr>
        <w:pStyle w:val="ListParagraph"/>
        <w:numPr>
          <w:ilvl w:val="1"/>
          <w:numId w:val="26"/>
        </w:numPr>
        <w:spacing w:after="0" w:line="259" w:lineRule="auto"/>
        <w:ind w:left="0" w:firstLine="1"/>
        <w:jc w:val="both"/>
        <w:rPr>
          <w:rFonts w:ascii="Times New Roman" w:hAnsi="Times New Roman"/>
        </w:rPr>
      </w:pPr>
      <w:r w:rsidRPr="009A40B4">
        <w:rPr>
          <w:rFonts w:ascii="Times New Roman" w:hAnsi="Times New Roman"/>
        </w:rPr>
        <w:t>njësitë e vetëqeverisjes vendore;</w:t>
      </w:r>
    </w:p>
    <w:p w14:paraId="5B668A5D" w14:textId="77777777" w:rsidR="00FE29F8" w:rsidRPr="009A40B4" w:rsidRDefault="00FE29F8">
      <w:pPr>
        <w:pStyle w:val="ListParagraph"/>
        <w:numPr>
          <w:ilvl w:val="1"/>
          <w:numId w:val="26"/>
        </w:numPr>
        <w:spacing w:after="0" w:line="259" w:lineRule="auto"/>
        <w:ind w:left="0" w:firstLine="1"/>
        <w:jc w:val="both"/>
        <w:rPr>
          <w:rFonts w:ascii="Times New Roman" w:hAnsi="Times New Roman"/>
        </w:rPr>
      </w:pPr>
      <w:r w:rsidRPr="009A40B4">
        <w:rPr>
          <w:rFonts w:ascii="Times New Roman" w:hAnsi="Times New Roman"/>
        </w:rPr>
        <w:t>institucionet që administrojnë bazat shtetërore të të dhënave;</w:t>
      </w:r>
    </w:p>
    <w:p w14:paraId="07D6F106" w14:textId="77777777" w:rsidR="00FE29F8" w:rsidRPr="009A40B4" w:rsidRDefault="00FE29F8">
      <w:pPr>
        <w:pStyle w:val="ListParagraph"/>
        <w:numPr>
          <w:ilvl w:val="1"/>
          <w:numId w:val="26"/>
        </w:numPr>
        <w:spacing w:after="0" w:line="259" w:lineRule="auto"/>
        <w:ind w:left="0" w:firstLine="1"/>
        <w:jc w:val="both"/>
        <w:rPr>
          <w:rFonts w:ascii="Times New Roman" w:hAnsi="Times New Roman"/>
        </w:rPr>
      </w:pPr>
      <w:r w:rsidRPr="009A40B4">
        <w:rPr>
          <w:rFonts w:ascii="Times New Roman" w:hAnsi="Times New Roman"/>
        </w:rPr>
        <w:t>organet konsultative dhe koordinuese për politikat e punësimit dhe EURES-in.</w:t>
      </w:r>
    </w:p>
    <w:p w14:paraId="4D8FED2D" w14:textId="77777777" w:rsidR="008813F8" w:rsidRPr="009A40B4" w:rsidRDefault="008813F8" w:rsidP="00676A37">
      <w:pPr>
        <w:pStyle w:val="ListParagraph"/>
        <w:spacing w:after="0" w:line="259" w:lineRule="auto"/>
        <w:ind w:left="0" w:firstLine="1"/>
        <w:jc w:val="both"/>
        <w:rPr>
          <w:rFonts w:ascii="Times New Roman" w:hAnsi="Times New Roman"/>
        </w:rPr>
      </w:pPr>
    </w:p>
    <w:p w14:paraId="5BE9217C" w14:textId="77777777" w:rsidR="00FE29F8" w:rsidRPr="009A40B4" w:rsidRDefault="00FE29F8">
      <w:pPr>
        <w:pStyle w:val="ListParagraph"/>
        <w:numPr>
          <w:ilvl w:val="0"/>
          <w:numId w:val="26"/>
        </w:numPr>
        <w:spacing w:after="0" w:line="259" w:lineRule="auto"/>
        <w:ind w:left="0" w:firstLine="1"/>
        <w:jc w:val="both"/>
        <w:rPr>
          <w:rFonts w:ascii="Times New Roman" w:hAnsi="Times New Roman"/>
        </w:rPr>
      </w:pPr>
      <w:r w:rsidRPr="009A40B4">
        <w:rPr>
          <w:rFonts w:ascii="Times New Roman" w:hAnsi="Times New Roman"/>
        </w:rPr>
        <w:lastRenderedPageBreak/>
        <w:t>Punëdhënësit dhe bizneset, përfshirë ndërmarrjet e vogla dhe të mesme, të cilat preken nga:</w:t>
      </w:r>
    </w:p>
    <w:p w14:paraId="19B675A1" w14:textId="77777777" w:rsidR="00FE29F8" w:rsidRPr="009A40B4" w:rsidRDefault="00FE29F8">
      <w:pPr>
        <w:pStyle w:val="ListParagraph"/>
        <w:numPr>
          <w:ilvl w:val="1"/>
          <w:numId w:val="26"/>
        </w:numPr>
        <w:spacing w:after="0" w:line="259" w:lineRule="auto"/>
        <w:ind w:left="0" w:firstLine="1"/>
        <w:jc w:val="both"/>
        <w:rPr>
          <w:rFonts w:ascii="Times New Roman" w:hAnsi="Times New Roman"/>
        </w:rPr>
      </w:pPr>
      <w:r w:rsidRPr="009A40B4">
        <w:rPr>
          <w:rFonts w:ascii="Times New Roman" w:hAnsi="Times New Roman"/>
        </w:rPr>
        <w:t>detyrimet për deklarimin e vendeve të lira;</w:t>
      </w:r>
    </w:p>
    <w:p w14:paraId="07CB6454" w14:textId="77777777" w:rsidR="00FE29F8" w:rsidRPr="009A40B4" w:rsidRDefault="00FE29F8">
      <w:pPr>
        <w:pStyle w:val="ListParagraph"/>
        <w:numPr>
          <w:ilvl w:val="1"/>
          <w:numId w:val="26"/>
        </w:numPr>
        <w:spacing w:after="0" w:line="259" w:lineRule="auto"/>
        <w:ind w:left="0" w:firstLine="1"/>
        <w:jc w:val="both"/>
        <w:rPr>
          <w:rFonts w:ascii="Times New Roman" w:hAnsi="Times New Roman"/>
        </w:rPr>
      </w:pPr>
      <w:r w:rsidRPr="009A40B4">
        <w:rPr>
          <w:rFonts w:ascii="Times New Roman" w:hAnsi="Times New Roman"/>
        </w:rPr>
        <w:t>publikimi i intervalit të pagës;</w:t>
      </w:r>
    </w:p>
    <w:p w14:paraId="20D49EE5" w14:textId="77777777" w:rsidR="00FE29F8" w:rsidRPr="009A40B4" w:rsidRDefault="00FE29F8">
      <w:pPr>
        <w:pStyle w:val="ListParagraph"/>
        <w:numPr>
          <w:ilvl w:val="1"/>
          <w:numId w:val="26"/>
        </w:numPr>
        <w:spacing w:after="0" w:line="259" w:lineRule="auto"/>
        <w:ind w:left="0" w:firstLine="1"/>
        <w:jc w:val="both"/>
        <w:rPr>
          <w:rFonts w:ascii="Times New Roman" w:hAnsi="Times New Roman"/>
        </w:rPr>
      </w:pPr>
      <w:r w:rsidRPr="009A40B4">
        <w:rPr>
          <w:rFonts w:ascii="Times New Roman" w:hAnsi="Times New Roman"/>
        </w:rPr>
        <w:t>përditësimi i të dhënave të marrëdhënieve të punës;</w:t>
      </w:r>
    </w:p>
    <w:p w14:paraId="17E06965" w14:textId="77777777" w:rsidR="00FE29F8" w:rsidRPr="009A40B4" w:rsidRDefault="00FE29F8">
      <w:pPr>
        <w:pStyle w:val="ListParagraph"/>
        <w:numPr>
          <w:ilvl w:val="1"/>
          <w:numId w:val="26"/>
        </w:numPr>
        <w:spacing w:after="0" w:line="259" w:lineRule="auto"/>
        <w:ind w:left="0" w:firstLine="1"/>
        <w:jc w:val="both"/>
        <w:rPr>
          <w:rFonts w:ascii="Times New Roman" w:hAnsi="Times New Roman"/>
        </w:rPr>
      </w:pPr>
      <w:r w:rsidRPr="009A40B4">
        <w:rPr>
          <w:rFonts w:ascii="Times New Roman" w:hAnsi="Times New Roman"/>
        </w:rPr>
        <w:t>raportimi i largimeve nga puna;</w:t>
      </w:r>
    </w:p>
    <w:p w14:paraId="173815FF" w14:textId="77777777" w:rsidR="00FE29F8" w:rsidRPr="009A40B4" w:rsidRDefault="00FE29F8">
      <w:pPr>
        <w:pStyle w:val="ListParagraph"/>
        <w:numPr>
          <w:ilvl w:val="1"/>
          <w:numId w:val="26"/>
        </w:numPr>
        <w:spacing w:after="0" w:line="259" w:lineRule="auto"/>
        <w:ind w:left="0" w:firstLine="1"/>
        <w:jc w:val="both"/>
        <w:rPr>
          <w:rFonts w:ascii="Times New Roman" w:hAnsi="Times New Roman"/>
        </w:rPr>
      </w:pPr>
      <w:r w:rsidRPr="009A40B4">
        <w:rPr>
          <w:rFonts w:ascii="Times New Roman" w:hAnsi="Times New Roman"/>
        </w:rPr>
        <w:t>kuotat e punësimit dhe kontributi për Fondin Social të Punësimit;</w:t>
      </w:r>
    </w:p>
    <w:p w14:paraId="5DB083FE" w14:textId="77777777" w:rsidR="00FE29F8" w:rsidRPr="009A40B4" w:rsidRDefault="00FE29F8">
      <w:pPr>
        <w:pStyle w:val="ListParagraph"/>
        <w:numPr>
          <w:ilvl w:val="1"/>
          <w:numId w:val="26"/>
        </w:numPr>
        <w:spacing w:after="0" w:line="259" w:lineRule="auto"/>
        <w:ind w:left="0" w:firstLine="1"/>
        <w:jc w:val="both"/>
        <w:rPr>
          <w:rFonts w:ascii="Times New Roman" w:hAnsi="Times New Roman"/>
        </w:rPr>
      </w:pPr>
      <w:r w:rsidRPr="009A40B4">
        <w:rPr>
          <w:rFonts w:ascii="Times New Roman" w:hAnsi="Times New Roman"/>
        </w:rPr>
        <w:t>tarifat e mundshme për shërbimet e specializuara;</w:t>
      </w:r>
    </w:p>
    <w:p w14:paraId="57C4957E" w14:textId="77777777" w:rsidR="00FE29F8" w:rsidRPr="009A40B4" w:rsidRDefault="00FE29F8">
      <w:pPr>
        <w:pStyle w:val="ListParagraph"/>
        <w:numPr>
          <w:ilvl w:val="1"/>
          <w:numId w:val="26"/>
        </w:numPr>
        <w:spacing w:after="0" w:line="259" w:lineRule="auto"/>
        <w:ind w:left="0" w:firstLine="1"/>
        <w:jc w:val="both"/>
        <w:rPr>
          <w:rFonts w:ascii="Times New Roman" w:hAnsi="Times New Roman"/>
        </w:rPr>
      </w:pPr>
      <w:r w:rsidRPr="009A40B4">
        <w:rPr>
          <w:rFonts w:ascii="Times New Roman" w:hAnsi="Times New Roman"/>
        </w:rPr>
        <w:t>mundësitë për të përfituar nga programet aktive dhe shërbimet e ndërmjetësimit.</w:t>
      </w:r>
    </w:p>
    <w:p w14:paraId="37BFDD23" w14:textId="77777777" w:rsidR="008813F8" w:rsidRPr="009A40B4" w:rsidRDefault="008813F8" w:rsidP="00676A37">
      <w:pPr>
        <w:pStyle w:val="ListParagraph"/>
        <w:spacing w:after="0" w:line="259" w:lineRule="auto"/>
        <w:ind w:left="0" w:firstLine="1"/>
        <w:jc w:val="both"/>
        <w:rPr>
          <w:rFonts w:ascii="Times New Roman" w:hAnsi="Times New Roman"/>
        </w:rPr>
      </w:pPr>
    </w:p>
    <w:p w14:paraId="2BA7E408" w14:textId="77777777" w:rsidR="00FE29F8" w:rsidRPr="009A40B4" w:rsidRDefault="00FE29F8">
      <w:pPr>
        <w:pStyle w:val="ListParagraph"/>
        <w:numPr>
          <w:ilvl w:val="0"/>
          <w:numId w:val="26"/>
        </w:numPr>
        <w:spacing w:after="0" w:line="259" w:lineRule="auto"/>
        <w:ind w:left="0" w:firstLine="1"/>
        <w:jc w:val="both"/>
        <w:rPr>
          <w:rFonts w:ascii="Times New Roman" w:hAnsi="Times New Roman"/>
        </w:rPr>
      </w:pPr>
      <w:r w:rsidRPr="009A40B4">
        <w:rPr>
          <w:rFonts w:ascii="Times New Roman" w:hAnsi="Times New Roman"/>
        </w:rPr>
        <w:t>Punëkërkuesit dhe qytetarët, veçanërisht:</w:t>
      </w:r>
    </w:p>
    <w:p w14:paraId="62E3D7E7" w14:textId="77777777" w:rsidR="00FE29F8" w:rsidRPr="009A40B4" w:rsidRDefault="00FE29F8">
      <w:pPr>
        <w:pStyle w:val="ListParagraph"/>
        <w:numPr>
          <w:ilvl w:val="1"/>
          <w:numId w:val="26"/>
        </w:numPr>
        <w:spacing w:after="0" w:line="259" w:lineRule="auto"/>
        <w:ind w:left="0" w:firstLine="1"/>
        <w:jc w:val="both"/>
        <w:rPr>
          <w:rFonts w:ascii="Times New Roman" w:hAnsi="Times New Roman"/>
        </w:rPr>
      </w:pPr>
      <w:r w:rsidRPr="009A40B4">
        <w:rPr>
          <w:rFonts w:ascii="Times New Roman" w:hAnsi="Times New Roman"/>
        </w:rPr>
        <w:t>punëkërkuesit e papunë;</w:t>
      </w:r>
    </w:p>
    <w:p w14:paraId="59DEA051" w14:textId="77777777" w:rsidR="00FE29F8" w:rsidRPr="009A40B4" w:rsidRDefault="00FE29F8">
      <w:pPr>
        <w:pStyle w:val="ListParagraph"/>
        <w:numPr>
          <w:ilvl w:val="1"/>
          <w:numId w:val="26"/>
        </w:numPr>
        <w:spacing w:after="0" w:line="259" w:lineRule="auto"/>
        <w:ind w:left="0" w:firstLine="1"/>
        <w:jc w:val="both"/>
        <w:rPr>
          <w:rFonts w:ascii="Times New Roman" w:hAnsi="Times New Roman"/>
        </w:rPr>
      </w:pPr>
      <w:r w:rsidRPr="009A40B4">
        <w:rPr>
          <w:rFonts w:ascii="Times New Roman" w:hAnsi="Times New Roman"/>
        </w:rPr>
        <w:t>personat e punësuar që rrezikojnë humbjen e vendit të punës;</w:t>
      </w:r>
    </w:p>
    <w:p w14:paraId="4CB936BD" w14:textId="77777777" w:rsidR="00FE29F8" w:rsidRPr="009A40B4" w:rsidRDefault="00FE29F8">
      <w:pPr>
        <w:pStyle w:val="ListParagraph"/>
        <w:numPr>
          <w:ilvl w:val="1"/>
          <w:numId w:val="26"/>
        </w:numPr>
        <w:spacing w:after="0" w:line="259" w:lineRule="auto"/>
        <w:ind w:left="0" w:firstLine="1"/>
        <w:jc w:val="both"/>
        <w:rPr>
          <w:rFonts w:ascii="Times New Roman" w:hAnsi="Times New Roman"/>
        </w:rPr>
      </w:pPr>
      <w:r w:rsidRPr="009A40B4">
        <w:rPr>
          <w:rFonts w:ascii="Times New Roman" w:hAnsi="Times New Roman"/>
        </w:rPr>
        <w:t>të rinjtë që nuk janë në punësim, arsim ose formim;</w:t>
      </w:r>
    </w:p>
    <w:p w14:paraId="7875DF67" w14:textId="77777777" w:rsidR="00FE29F8" w:rsidRPr="009A40B4" w:rsidRDefault="00FE29F8">
      <w:pPr>
        <w:pStyle w:val="ListParagraph"/>
        <w:numPr>
          <w:ilvl w:val="1"/>
          <w:numId w:val="26"/>
        </w:numPr>
        <w:spacing w:after="0" w:line="259" w:lineRule="auto"/>
        <w:ind w:left="0" w:firstLine="1"/>
        <w:jc w:val="both"/>
        <w:rPr>
          <w:rFonts w:ascii="Times New Roman" w:hAnsi="Times New Roman"/>
        </w:rPr>
      </w:pPr>
      <w:r w:rsidRPr="009A40B4">
        <w:rPr>
          <w:rFonts w:ascii="Times New Roman" w:hAnsi="Times New Roman"/>
        </w:rPr>
        <w:t>personat me aftësi të kufizuara dhe grupet e tjera të veçanta;</w:t>
      </w:r>
    </w:p>
    <w:p w14:paraId="5D085E17" w14:textId="77777777" w:rsidR="00FE29F8" w:rsidRPr="009A40B4" w:rsidRDefault="00FE29F8">
      <w:pPr>
        <w:pStyle w:val="ListParagraph"/>
        <w:numPr>
          <w:ilvl w:val="1"/>
          <w:numId w:val="26"/>
        </w:numPr>
        <w:spacing w:after="0" w:line="259" w:lineRule="auto"/>
        <w:ind w:left="0" w:firstLine="1"/>
        <w:jc w:val="both"/>
        <w:rPr>
          <w:rFonts w:ascii="Times New Roman" w:hAnsi="Times New Roman"/>
        </w:rPr>
      </w:pPr>
      <w:r w:rsidRPr="009A40B4">
        <w:rPr>
          <w:rFonts w:ascii="Times New Roman" w:hAnsi="Times New Roman"/>
        </w:rPr>
        <w:t>migrantët e kthyer;</w:t>
      </w:r>
    </w:p>
    <w:p w14:paraId="250E72F2" w14:textId="77777777" w:rsidR="00FE29F8" w:rsidRPr="009A40B4" w:rsidRDefault="00FE29F8">
      <w:pPr>
        <w:pStyle w:val="ListParagraph"/>
        <w:numPr>
          <w:ilvl w:val="1"/>
          <w:numId w:val="26"/>
        </w:numPr>
        <w:spacing w:after="0" w:line="259" w:lineRule="auto"/>
        <w:ind w:left="0" w:firstLine="1"/>
        <w:jc w:val="both"/>
        <w:rPr>
          <w:rFonts w:ascii="Times New Roman" w:hAnsi="Times New Roman"/>
        </w:rPr>
      </w:pPr>
      <w:r w:rsidRPr="009A40B4">
        <w:rPr>
          <w:rFonts w:ascii="Times New Roman" w:hAnsi="Times New Roman"/>
        </w:rPr>
        <w:t>shtetasit shqiptarë me vendbanim jashtë vendit;</w:t>
      </w:r>
    </w:p>
    <w:p w14:paraId="365C788B" w14:textId="77777777" w:rsidR="00FE29F8" w:rsidRPr="009A40B4" w:rsidRDefault="00FE29F8">
      <w:pPr>
        <w:pStyle w:val="ListParagraph"/>
        <w:numPr>
          <w:ilvl w:val="1"/>
          <w:numId w:val="26"/>
        </w:numPr>
        <w:spacing w:after="0" w:line="259" w:lineRule="auto"/>
        <w:ind w:left="0" w:firstLine="1"/>
        <w:jc w:val="both"/>
        <w:rPr>
          <w:rFonts w:ascii="Times New Roman" w:hAnsi="Times New Roman"/>
        </w:rPr>
      </w:pPr>
      <w:r w:rsidRPr="009A40B4">
        <w:rPr>
          <w:rFonts w:ascii="Times New Roman" w:hAnsi="Times New Roman"/>
        </w:rPr>
        <w:t>shtetasit e huaj dhe personat pa shtetësi që synojnë të punojnë ligjërisht në Shqipëri;</w:t>
      </w:r>
    </w:p>
    <w:p w14:paraId="1489430B" w14:textId="77777777" w:rsidR="00FE29F8" w:rsidRPr="009A40B4" w:rsidRDefault="00FE29F8">
      <w:pPr>
        <w:pStyle w:val="ListParagraph"/>
        <w:numPr>
          <w:ilvl w:val="1"/>
          <w:numId w:val="26"/>
        </w:numPr>
        <w:spacing w:after="0" w:line="259" w:lineRule="auto"/>
        <w:ind w:left="0" w:firstLine="1"/>
        <w:jc w:val="both"/>
        <w:rPr>
          <w:rFonts w:ascii="Times New Roman" w:hAnsi="Times New Roman"/>
        </w:rPr>
      </w:pPr>
      <w:r w:rsidRPr="009A40B4">
        <w:rPr>
          <w:rFonts w:ascii="Times New Roman" w:hAnsi="Times New Roman"/>
        </w:rPr>
        <w:t>nxënësit punëmarrës në arsimin dhe formimin profesional të dyfishtë.</w:t>
      </w:r>
    </w:p>
    <w:p w14:paraId="70DDA89A" w14:textId="77777777" w:rsidR="00FE29F8" w:rsidRPr="009A40B4" w:rsidRDefault="00FE29F8">
      <w:pPr>
        <w:pStyle w:val="ListParagraph"/>
        <w:numPr>
          <w:ilvl w:val="0"/>
          <w:numId w:val="26"/>
        </w:numPr>
        <w:spacing w:after="0" w:line="259" w:lineRule="auto"/>
        <w:ind w:left="0" w:firstLine="1"/>
        <w:jc w:val="both"/>
        <w:rPr>
          <w:rFonts w:ascii="Times New Roman" w:hAnsi="Times New Roman"/>
        </w:rPr>
      </w:pPr>
      <w:r w:rsidRPr="009A40B4">
        <w:rPr>
          <w:rFonts w:ascii="Times New Roman" w:hAnsi="Times New Roman"/>
        </w:rPr>
        <w:t>Subjektet e tregut të punës, përfshirë subjektet publike dhe private, organizatat jofitimprurëse dhe ndërkombëtare, institucionet arsimore dhe formuese dhe subjektet e tjera që mund të kontraktohen për ofrimin e shërbimeve dhe zbatimin e programeve.</w:t>
      </w:r>
    </w:p>
    <w:p w14:paraId="77CFFEBB" w14:textId="77777777" w:rsidR="00BF44EE" w:rsidRPr="009A40B4" w:rsidRDefault="00BF44EE" w:rsidP="00676A37">
      <w:pPr>
        <w:pStyle w:val="ListParagraph"/>
        <w:spacing w:after="0" w:line="259" w:lineRule="auto"/>
        <w:ind w:left="0" w:firstLine="1"/>
        <w:jc w:val="both"/>
        <w:rPr>
          <w:rFonts w:ascii="Times New Roman" w:hAnsi="Times New Roman"/>
        </w:rPr>
      </w:pPr>
    </w:p>
    <w:p w14:paraId="029A1136" w14:textId="77777777" w:rsidR="00FE29F8" w:rsidRPr="009A40B4" w:rsidRDefault="00FE29F8">
      <w:pPr>
        <w:pStyle w:val="ListParagraph"/>
        <w:numPr>
          <w:ilvl w:val="0"/>
          <w:numId w:val="26"/>
        </w:numPr>
        <w:spacing w:after="0" w:line="259" w:lineRule="auto"/>
        <w:ind w:left="0" w:firstLine="1"/>
        <w:jc w:val="both"/>
        <w:rPr>
          <w:rFonts w:ascii="Times New Roman" w:hAnsi="Times New Roman"/>
        </w:rPr>
      </w:pPr>
      <w:r w:rsidRPr="009A40B4">
        <w:rPr>
          <w:rFonts w:ascii="Times New Roman" w:hAnsi="Times New Roman"/>
        </w:rPr>
        <w:t>Familjet, komunitetet dhe shoqëria, të cilat preken nga ndryshimet në nivelin e punësimit, të ardhurat, përfshirjen sociale, varfërinë dhe barazinë e mundësive.</w:t>
      </w:r>
    </w:p>
    <w:p w14:paraId="59CDF060" w14:textId="77777777" w:rsidR="00BF44EE" w:rsidRPr="009A40B4" w:rsidRDefault="00BF44EE" w:rsidP="00676A37">
      <w:pPr>
        <w:spacing w:line="259" w:lineRule="auto"/>
        <w:ind w:firstLine="1"/>
        <w:jc w:val="both"/>
      </w:pPr>
    </w:p>
    <w:p w14:paraId="6B93026E" w14:textId="28A09247" w:rsidR="00FE29F8" w:rsidRPr="009A40B4" w:rsidRDefault="00FE29F8" w:rsidP="00676A37">
      <w:pPr>
        <w:pStyle w:val="ListParagraph"/>
        <w:spacing w:after="0" w:line="259" w:lineRule="auto"/>
        <w:ind w:left="0" w:firstLine="1"/>
        <w:jc w:val="both"/>
        <w:rPr>
          <w:rFonts w:ascii="Times New Roman" w:hAnsi="Times New Roman"/>
        </w:rPr>
      </w:pPr>
      <w:r w:rsidRPr="009A40B4">
        <w:rPr>
          <w:rFonts w:ascii="Times New Roman" w:hAnsi="Times New Roman"/>
        </w:rPr>
        <w:t xml:space="preserve">Projektligji zgjeron kategoritë e përfituesve, rregullon statusin e punëkërkuesit dhe krijon </w:t>
      </w:r>
      <w:r w:rsidR="00BF44EE" w:rsidRPr="009A40B4">
        <w:rPr>
          <w:rFonts w:ascii="Times New Roman" w:hAnsi="Times New Roman"/>
        </w:rPr>
        <w:t>baz</w:t>
      </w:r>
      <w:r w:rsidR="00E22A6C">
        <w:rPr>
          <w:rFonts w:ascii="Times New Roman" w:hAnsi="Times New Roman"/>
        </w:rPr>
        <w:t>ë</w:t>
      </w:r>
      <w:r w:rsidR="00BF44EE" w:rsidRPr="009A40B4">
        <w:rPr>
          <w:rFonts w:ascii="Times New Roman" w:hAnsi="Times New Roman"/>
        </w:rPr>
        <w:t xml:space="preserve">n </w:t>
      </w:r>
      <w:r w:rsidRPr="009A40B4">
        <w:rPr>
          <w:rFonts w:ascii="Times New Roman" w:hAnsi="Times New Roman"/>
        </w:rPr>
        <w:t>për përfshirjen e subjekteve të tregut të punës në ofrimin e shërbimeve.</w:t>
      </w:r>
    </w:p>
    <w:p w14:paraId="01D1308D" w14:textId="07CA6936" w:rsidR="00FE29F8" w:rsidRPr="009A40B4" w:rsidRDefault="00FE29F8" w:rsidP="00676A37">
      <w:pPr>
        <w:pStyle w:val="ListParagraph"/>
        <w:spacing w:after="0" w:line="259" w:lineRule="auto"/>
        <w:ind w:left="0" w:firstLine="1"/>
        <w:jc w:val="both"/>
        <w:rPr>
          <w:rFonts w:ascii="Times New Roman" w:hAnsi="Times New Roman"/>
        </w:rPr>
      </w:pPr>
    </w:p>
    <w:p w14:paraId="4FB2C89D" w14:textId="4FD0C040" w:rsidR="00CB3DA7" w:rsidRPr="009A40B4" w:rsidRDefault="00FE29F8" w:rsidP="00676A37">
      <w:pPr>
        <w:pStyle w:val="ListParagraph"/>
        <w:spacing w:after="0" w:line="259" w:lineRule="auto"/>
        <w:ind w:left="0" w:firstLine="1"/>
        <w:jc w:val="both"/>
        <w:rPr>
          <w:rFonts w:ascii="Times New Roman" w:hAnsi="Times New Roman"/>
          <w:i/>
          <w:iCs/>
        </w:rPr>
      </w:pPr>
      <w:r w:rsidRPr="009A40B4">
        <w:rPr>
          <w:rFonts w:ascii="Times New Roman" w:hAnsi="Times New Roman"/>
          <w:i/>
          <w:iCs/>
        </w:rPr>
        <w:t>Ndikimet e drejtpërdrejta të Opsionit 3</w:t>
      </w:r>
    </w:p>
    <w:p w14:paraId="7B9FE515" w14:textId="77777777" w:rsidR="00FD66EF" w:rsidRPr="009A40B4" w:rsidRDefault="00FD66EF" w:rsidP="00676A37">
      <w:pPr>
        <w:pStyle w:val="ListParagraph"/>
        <w:spacing w:after="0" w:line="259" w:lineRule="auto"/>
        <w:ind w:left="0" w:firstLine="1"/>
        <w:jc w:val="both"/>
        <w:rPr>
          <w:rFonts w:ascii="Times New Roman" w:hAnsi="Times New Roman"/>
          <w:b/>
          <w:bCs/>
          <w:i/>
          <w:iCs/>
        </w:rPr>
      </w:pPr>
    </w:p>
    <w:p w14:paraId="7C5BC478" w14:textId="20266290" w:rsidR="00FD66EF" w:rsidRPr="009A40B4" w:rsidRDefault="00FE29F8" w:rsidP="00676A37">
      <w:pPr>
        <w:pStyle w:val="ListParagraph"/>
        <w:spacing w:after="0" w:line="259" w:lineRule="auto"/>
        <w:ind w:left="0" w:firstLine="1"/>
        <w:jc w:val="both"/>
        <w:rPr>
          <w:rFonts w:ascii="Times New Roman" w:hAnsi="Times New Roman"/>
          <w:b/>
          <w:bCs/>
          <w:i/>
          <w:iCs/>
        </w:rPr>
      </w:pPr>
      <w:r w:rsidRPr="009A40B4">
        <w:rPr>
          <w:rFonts w:ascii="Times New Roman" w:hAnsi="Times New Roman"/>
          <w:b/>
          <w:bCs/>
          <w:i/>
          <w:iCs/>
        </w:rPr>
        <w:t>Ndikimet mbi qeverinë dhe institucionet publike</w:t>
      </w:r>
    </w:p>
    <w:p w14:paraId="1170667E" w14:textId="29AD672C" w:rsidR="00FE29F8" w:rsidRPr="009A40B4" w:rsidRDefault="00FE29F8" w:rsidP="00676A37">
      <w:pPr>
        <w:pStyle w:val="ListParagraph"/>
        <w:spacing w:after="0" w:line="259" w:lineRule="auto"/>
        <w:ind w:left="0" w:firstLine="1"/>
        <w:jc w:val="both"/>
        <w:rPr>
          <w:rFonts w:ascii="Times New Roman" w:hAnsi="Times New Roman"/>
          <w:i/>
          <w:iCs/>
        </w:rPr>
      </w:pPr>
      <w:r w:rsidRPr="009A40B4">
        <w:rPr>
          <w:rFonts w:ascii="Times New Roman" w:hAnsi="Times New Roman"/>
        </w:rPr>
        <w:t>Institucionet publike do të kenë detyrimin të:</w:t>
      </w:r>
      <w:r w:rsidR="009F6B0F" w:rsidRPr="009A40B4">
        <w:rPr>
          <w:rFonts w:ascii="Times New Roman" w:hAnsi="Times New Roman"/>
        </w:rPr>
        <w:t xml:space="preserve"> </w:t>
      </w:r>
      <w:r w:rsidRPr="009A40B4">
        <w:rPr>
          <w:rFonts w:ascii="Times New Roman" w:hAnsi="Times New Roman"/>
        </w:rPr>
        <w:t>hartojnë dhe miratojnë aktet nënligjore të nevojshme;</w:t>
      </w:r>
      <w:r w:rsidR="009F6B0F" w:rsidRPr="009A40B4">
        <w:rPr>
          <w:rFonts w:ascii="Times New Roman" w:hAnsi="Times New Roman"/>
        </w:rPr>
        <w:t xml:space="preserve"> </w:t>
      </w:r>
      <w:r w:rsidRPr="009A40B4">
        <w:rPr>
          <w:rFonts w:ascii="Times New Roman" w:hAnsi="Times New Roman"/>
        </w:rPr>
        <w:t>përshtatin procedurat për regjistrimin dhe aktivizimin e punëkërkuesve;</w:t>
      </w:r>
      <w:r w:rsidR="009F6B0F" w:rsidRPr="009A40B4">
        <w:rPr>
          <w:rFonts w:ascii="Times New Roman" w:hAnsi="Times New Roman"/>
        </w:rPr>
        <w:t xml:space="preserve"> </w:t>
      </w:r>
      <w:r w:rsidRPr="009A40B4">
        <w:rPr>
          <w:rFonts w:ascii="Times New Roman" w:hAnsi="Times New Roman"/>
        </w:rPr>
        <w:t>zhvillojnë ose përshtatin sistemet elektronike;</w:t>
      </w:r>
      <w:r w:rsidR="009F6B0F" w:rsidRPr="009A40B4">
        <w:rPr>
          <w:rFonts w:ascii="Times New Roman" w:hAnsi="Times New Roman"/>
        </w:rPr>
        <w:t xml:space="preserve"> </w:t>
      </w:r>
      <w:r w:rsidRPr="009A40B4">
        <w:rPr>
          <w:rFonts w:ascii="Times New Roman" w:hAnsi="Times New Roman"/>
        </w:rPr>
        <w:t>krijojnë ndërveprimin ndërmjet bazave shtetërore të të dhënave;</w:t>
      </w:r>
      <w:r w:rsidR="009F6B0F" w:rsidRPr="009A40B4">
        <w:rPr>
          <w:rFonts w:ascii="Times New Roman" w:hAnsi="Times New Roman"/>
        </w:rPr>
        <w:t xml:space="preserve"> </w:t>
      </w:r>
      <w:r w:rsidRPr="009A40B4">
        <w:rPr>
          <w:rFonts w:ascii="Times New Roman" w:hAnsi="Times New Roman"/>
        </w:rPr>
        <w:t>administrojnë Observatorin e Informacionit të Tregut të Punës dhe Aftësive;</w:t>
      </w:r>
      <w:r w:rsidR="009F6B0F" w:rsidRPr="009A40B4">
        <w:rPr>
          <w:rFonts w:ascii="Times New Roman" w:hAnsi="Times New Roman"/>
        </w:rPr>
        <w:t xml:space="preserve"> </w:t>
      </w:r>
      <w:r w:rsidRPr="009A40B4">
        <w:rPr>
          <w:rFonts w:ascii="Times New Roman" w:hAnsi="Times New Roman"/>
        </w:rPr>
        <w:t>krijojnë dhe administrojnë pasaportën digjitale të punësimit dhe aftësive;</w:t>
      </w:r>
      <w:r w:rsidR="009F6B0F" w:rsidRPr="009A40B4">
        <w:rPr>
          <w:rFonts w:ascii="Times New Roman" w:hAnsi="Times New Roman"/>
        </w:rPr>
        <w:t xml:space="preserve"> </w:t>
      </w:r>
      <w:r w:rsidRPr="009A40B4">
        <w:rPr>
          <w:rFonts w:ascii="Times New Roman" w:hAnsi="Times New Roman"/>
        </w:rPr>
        <w:t>ngrenë dhe funksionalizojnë Zyrën Kombëtare Koordinuese dhe Sistemin Kombëtar të Pranimit të EURES-it;</w:t>
      </w:r>
      <w:r w:rsidR="009F6B0F" w:rsidRPr="009A40B4">
        <w:rPr>
          <w:rFonts w:ascii="Times New Roman" w:hAnsi="Times New Roman"/>
        </w:rPr>
        <w:t xml:space="preserve"> </w:t>
      </w:r>
      <w:r w:rsidRPr="009A40B4">
        <w:rPr>
          <w:rFonts w:ascii="Times New Roman" w:hAnsi="Times New Roman"/>
        </w:rPr>
        <w:t>koordinojnë Garancinë Rinore dhe partneritetet vendore;</w:t>
      </w:r>
      <w:r w:rsidR="009F6B0F" w:rsidRPr="009A40B4">
        <w:rPr>
          <w:rFonts w:ascii="Times New Roman" w:hAnsi="Times New Roman"/>
        </w:rPr>
        <w:t xml:space="preserve"> </w:t>
      </w:r>
      <w:r w:rsidRPr="009A40B4">
        <w:rPr>
          <w:rFonts w:ascii="Times New Roman" w:hAnsi="Times New Roman"/>
        </w:rPr>
        <w:t>kontraktojnë dhe monitorojnë subjektet e tregut të punës;</w:t>
      </w:r>
      <w:r w:rsidR="009F6B0F" w:rsidRPr="009A40B4">
        <w:rPr>
          <w:rFonts w:ascii="Times New Roman" w:hAnsi="Times New Roman"/>
        </w:rPr>
        <w:t xml:space="preserve"> </w:t>
      </w:r>
      <w:r w:rsidRPr="009A40B4">
        <w:rPr>
          <w:rFonts w:ascii="Times New Roman" w:hAnsi="Times New Roman"/>
        </w:rPr>
        <w:t>administrojnë kuotat dhe kontributet e Fondit Social të Punësimit;</w:t>
      </w:r>
      <w:r w:rsidR="009F6B0F" w:rsidRPr="009A40B4">
        <w:rPr>
          <w:rFonts w:ascii="Times New Roman" w:hAnsi="Times New Roman"/>
        </w:rPr>
        <w:t xml:space="preserve"> </w:t>
      </w:r>
      <w:r w:rsidRPr="009A40B4">
        <w:rPr>
          <w:rFonts w:ascii="Times New Roman" w:hAnsi="Times New Roman"/>
        </w:rPr>
        <w:t>kontrollojnë dhe sanksionojnë mosrespektimin e detyrimeve të punëdhënësve.</w:t>
      </w:r>
    </w:p>
    <w:p w14:paraId="0EF4E41F" w14:textId="77777777" w:rsidR="00CB3DA7" w:rsidRPr="009A40B4" w:rsidRDefault="00CB3DA7" w:rsidP="00676A37">
      <w:pPr>
        <w:pStyle w:val="ListParagraph"/>
        <w:spacing w:after="0" w:line="259" w:lineRule="auto"/>
        <w:ind w:left="0" w:firstLine="1"/>
        <w:jc w:val="both"/>
        <w:rPr>
          <w:rFonts w:ascii="Times New Roman" w:hAnsi="Times New Roman"/>
        </w:rPr>
      </w:pPr>
    </w:p>
    <w:p w14:paraId="2018AA5F" w14:textId="1A2B6CAD" w:rsidR="00FE29F8" w:rsidRPr="009A40B4" w:rsidRDefault="00FE29F8" w:rsidP="00676A37">
      <w:pPr>
        <w:pStyle w:val="ListParagraph"/>
        <w:spacing w:after="0" w:line="259" w:lineRule="auto"/>
        <w:ind w:left="0" w:firstLine="1"/>
        <w:jc w:val="both"/>
        <w:rPr>
          <w:rFonts w:ascii="Times New Roman" w:hAnsi="Times New Roman"/>
        </w:rPr>
      </w:pPr>
      <w:r w:rsidRPr="009A40B4">
        <w:rPr>
          <w:rFonts w:ascii="Times New Roman" w:hAnsi="Times New Roman"/>
        </w:rPr>
        <w:t>Këto masa do të sjellin rritje të ngarkesës administrative dhe nevojë për kapacitete të reja teknike, njerëzore dhe organizative. Në të njëjtën kohë, ndërveprimi elektronik dhe automatizimi pritet të reduktojnë verifikimet manuale, dokumentacionin e përsëritur dhe kohën e përpunimit të shërbimeve.</w:t>
      </w:r>
    </w:p>
    <w:p w14:paraId="7025C2A0" w14:textId="77777777" w:rsidR="00FD66EF" w:rsidRPr="009A40B4" w:rsidRDefault="00FE29F8" w:rsidP="00676A37">
      <w:pPr>
        <w:pStyle w:val="ListParagraph"/>
        <w:spacing w:after="0" w:line="259" w:lineRule="auto"/>
        <w:ind w:left="0" w:firstLine="1"/>
        <w:jc w:val="both"/>
        <w:rPr>
          <w:rFonts w:ascii="Times New Roman" w:hAnsi="Times New Roman"/>
          <w:b/>
          <w:bCs/>
          <w:i/>
          <w:iCs/>
        </w:rPr>
      </w:pPr>
      <w:r w:rsidRPr="009A40B4">
        <w:rPr>
          <w:rFonts w:ascii="Times New Roman" w:hAnsi="Times New Roman"/>
          <w:b/>
          <w:bCs/>
          <w:i/>
          <w:iCs/>
        </w:rPr>
        <w:t>Ndikimet sasiore dhe monetare</w:t>
      </w:r>
    </w:p>
    <w:p w14:paraId="329445BD" w14:textId="4B53FD35" w:rsidR="00FE29F8" w:rsidRPr="009A40B4" w:rsidRDefault="00FE29F8" w:rsidP="00676A37">
      <w:pPr>
        <w:pStyle w:val="ListParagraph"/>
        <w:spacing w:after="0" w:line="259" w:lineRule="auto"/>
        <w:ind w:left="0" w:firstLine="1"/>
        <w:jc w:val="both"/>
        <w:rPr>
          <w:rFonts w:ascii="Times New Roman" w:hAnsi="Times New Roman"/>
          <w:i/>
          <w:iCs/>
          <w:u w:val="single"/>
        </w:rPr>
      </w:pPr>
      <w:r w:rsidRPr="009A40B4">
        <w:rPr>
          <w:rFonts w:ascii="Times New Roman" w:hAnsi="Times New Roman"/>
        </w:rPr>
        <w:t>Kostot e drejtpërdrejta për buxhetin lidhen me:</w:t>
      </w:r>
    </w:p>
    <w:p w14:paraId="7D442F1C" w14:textId="77777777" w:rsidR="00FE29F8" w:rsidRPr="009A40B4" w:rsidRDefault="00FE29F8">
      <w:pPr>
        <w:pStyle w:val="ListParagraph"/>
        <w:numPr>
          <w:ilvl w:val="0"/>
          <w:numId w:val="27"/>
        </w:numPr>
        <w:spacing w:after="0" w:line="259" w:lineRule="auto"/>
        <w:ind w:left="0" w:firstLine="1"/>
        <w:jc w:val="both"/>
        <w:rPr>
          <w:rFonts w:ascii="Times New Roman" w:hAnsi="Times New Roman"/>
        </w:rPr>
      </w:pPr>
      <w:r w:rsidRPr="009A40B4">
        <w:rPr>
          <w:rFonts w:ascii="Times New Roman" w:hAnsi="Times New Roman"/>
        </w:rPr>
        <w:lastRenderedPageBreak/>
        <w:t>zhvillimin dhe mirëmbajtjen e Observatorit;</w:t>
      </w:r>
    </w:p>
    <w:p w14:paraId="3BD04201" w14:textId="77777777" w:rsidR="00FE29F8" w:rsidRPr="009A40B4" w:rsidRDefault="00FE29F8">
      <w:pPr>
        <w:pStyle w:val="ListParagraph"/>
        <w:numPr>
          <w:ilvl w:val="0"/>
          <w:numId w:val="27"/>
        </w:numPr>
        <w:spacing w:after="0" w:line="259" w:lineRule="auto"/>
        <w:ind w:left="0" w:firstLine="1"/>
        <w:jc w:val="both"/>
        <w:rPr>
          <w:rFonts w:ascii="Times New Roman" w:hAnsi="Times New Roman"/>
        </w:rPr>
      </w:pPr>
      <w:r w:rsidRPr="009A40B4">
        <w:rPr>
          <w:rFonts w:ascii="Times New Roman" w:hAnsi="Times New Roman"/>
        </w:rPr>
        <w:t>zhvillimin e pasaportës digjitale;</w:t>
      </w:r>
    </w:p>
    <w:p w14:paraId="3F80EB84" w14:textId="77777777" w:rsidR="00FE29F8" w:rsidRPr="009A40B4" w:rsidRDefault="00FE29F8">
      <w:pPr>
        <w:pStyle w:val="ListParagraph"/>
        <w:numPr>
          <w:ilvl w:val="0"/>
          <w:numId w:val="27"/>
        </w:numPr>
        <w:spacing w:after="0" w:line="259" w:lineRule="auto"/>
        <w:ind w:left="0" w:firstLine="1"/>
        <w:jc w:val="both"/>
        <w:rPr>
          <w:rFonts w:ascii="Times New Roman" w:hAnsi="Times New Roman"/>
        </w:rPr>
      </w:pPr>
      <w:r w:rsidRPr="009A40B4">
        <w:rPr>
          <w:rFonts w:ascii="Times New Roman" w:hAnsi="Times New Roman"/>
        </w:rPr>
        <w:t>integrimin me bazat shtetërore;</w:t>
      </w:r>
    </w:p>
    <w:p w14:paraId="4FD807E9" w14:textId="77777777" w:rsidR="00FE29F8" w:rsidRPr="009A40B4" w:rsidRDefault="00FE29F8">
      <w:pPr>
        <w:pStyle w:val="ListParagraph"/>
        <w:numPr>
          <w:ilvl w:val="0"/>
          <w:numId w:val="27"/>
        </w:numPr>
        <w:spacing w:after="0" w:line="259" w:lineRule="auto"/>
        <w:ind w:left="0" w:firstLine="1"/>
        <w:jc w:val="both"/>
        <w:rPr>
          <w:rFonts w:ascii="Times New Roman" w:hAnsi="Times New Roman"/>
        </w:rPr>
      </w:pPr>
      <w:r w:rsidRPr="009A40B4">
        <w:rPr>
          <w:rFonts w:ascii="Times New Roman" w:hAnsi="Times New Roman"/>
        </w:rPr>
        <w:t>sigurinë kibernetike dhe mbrojtjen e të dhënave;</w:t>
      </w:r>
    </w:p>
    <w:p w14:paraId="2DB45122" w14:textId="77777777" w:rsidR="00FE29F8" w:rsidRPr="009A40B4" w:rsidRDefault="00FE29F8">
      <w:pPr>
        <w:pStyle w:val="ListParagraph"/>
        <w:numPr>
          <w:ilvl w:val="0"/>
          <w:numId w:val="27"/>
        </w:numPr>
        <w:spacing w:after="0" w:line="259" w:lineRule="auto"/>
        <w:ind w:left="0" w:firstLine="1"/>
        <w:jc w:val="both"/>
        <w:rPr>
          <w:rFonts w:ascii="Times New Roman" w:hAnsi="Times New Roman"/>
        </w:rPr>
      </w:pPr>
      <w:r w:rsidRPr="009A40B4">
        <w:rPr>
          <w:rFonts w:ascii="Times New Roman" w:hAnsi="Times New Roman"/>
        </w:rPr>
        <w:t>ngritjen dhe funksionimin e strukturave të EURES-it;</w:t>
      </w:r>
    </w:p>
    <w:p w14:paraId="799956DF" w14:textId="77777777" w:rsidR="00FE29F8" w:rsidRPr="009A40B4" w:rsidRDefault="00FE29F8">
      <w:pPr>
        <w:pStyle w:val="ListParagraph"/>
        <w:numPr>
          <w:ilvl w:val="0"/>
          <w:numId w:val="27"/>
        </w:numPr>
        <w:spacing w:after="0" w:line="259" w:lineRule="auto"/>
        <w:ind w:left="0" w:firstLine="1"/>
        <w:jc w:val="both"/>
        <w:rPr>
          <w:rFonts w:ascii="Times New Roman" w:hAnsi="Times New Roman"/>
        </w:rPr>
      </w:pPr>
      <w:r w:rsidRPr="009A40B4">
        <w:rPr>
          <w:rFonts w:ascii="Times New Roman" w:hAnsi="Times New Roman"/>
        </w:rPr>
        <w:t>trajnimin e stafit;</w:t>
      </w:r>
    </w:p>
    <w:p w14:paraId="0AA69AD5" w14:textId="77777777" w:rsidR="00FE29F8" w:rsidRPr="009A40B4" w:rsidRDefault="00FE29F8">
      <w:pPr>
        <w:pStyle w:val="ListParagraph"/>
        <w:numPr>
          <w:ilvl w:val="0"/>
          <w:numId w:val="27"/>
        </w:numPr>
        <w:spacing w:after="0" w:line="259" w:lineRule="auto"/>
        <w:ind w:left="0" w:firstLine="1"/>
        <w:jc w:val="both"/>
        <w:rPr>
          <w:rFonts w:ascii="Times New Roman" w:hAnsi="Times New Roman"/>
        </w:rPr>
      </w:pPr>
      <w:r w:rsidRPr="009A40B4">
        <w:rPr>
          <w:rFonts w:ascii="Times New Roman" w:hAnsi="Times New Roman"/>
        </w:rPr>
        <w:t>financimin e partneriteteve vendore;</w:t>
      </w:r>
    </w:p>
    <w:p w14:paraId="348E8D8F" w14:textId="77777777" w:rsidR="00FE29F8" w:rsidRPr="009A40B4" w:rsidRDefault="00FE29F8">
      <w:pPr>
        <w:pStyle w:val="ListParagraph"/>
        <w:numPr>
          <w:ilvl w:val="0"/>
          <w:numId w:val="27"/>
        </w:numPr>
        <w:spacing w:after="0" w:line="259" w:lineRule="auto"/>
        <w:ind w:left="0" w:firstLine="1"/>
        <w:jc w:val="both"/>
        <w:rPr>
          <w:rFonts w:ascii="Times New Roman" w:hAnsi="Times New Roman"/>
        </w:rPr>
      </w:pPr>
      <w:r w:rsidRPr="009A40B4">
        <w:rPr>
          <w:rFonts w:ascii="Times New Roman" w:hAnsi="Times New Roman"/>
        </w:rPr>
        <w:t>kontraktimin e subjekteve të tregut të punës;</w:t>
      </w:r>
    </w:p>
    <w:p w14:paraId="5BD978EB" w14:textId="77777777" w:rsidR="00FE29F8" w:rsidRPr="009A40B4" w:rsidRDefault="00FE29F8">
      <w:pPr>
        <w:pStyle w:val="ListParagraph"/>
        <w:numPr>
          <w:ilvl w:val="0"/>
          <w:numId w:val="27"/>
        </w:numPr>
        <w:spacing w:after="0" w:line="259" w:lineRule="auto"/>
        <w:ind w:left="0" w:firstLine="1"/>
        <w:jc w:val="both"/>
        <w:rPr>
          <w:rFonts w:ascii="Times New Roman" w:hAnsi="Times New Roman"/>
        </w:rPr>
      </w:pPr>
      <w:r w:rsidRPr="009A40B4">
        <w:rPr>
          <w:rFonts w:ascii="Times New Roman" w:hAnsi="Times New Roman"/>
        </w:rPr>
        <w:t>financimin e programeve për personat që rrezikojnë papunësinë;</w:t>
      </w:r>
    </w:p>
    <w:p w14:paraId="4100C4A2" w14:textId="77777777" w:rsidR="00FE29F8" w:rsidRPr="009A40B4" w:rsidRDefault="00FE29F8">
      <w:pPr>
        <w:pStyle w:val="ListParagraph"/>
        <w:numPr>
          <w:ilvl w:val="0"/>
          <w:numId w:val="27"/>
        </w:numPr>
        <w:spacing w:after="0" w:line="259" w:lineRule="auto"/>
        <w:ind w:left="0" w:firstLine="1"/>
        <w:jc w:val="both"/>
        <w:rPr>
          <w:rFonts w:ascii="Times New Roman" w:hAnsi="Times New Roman"/>
        </w:rPr>
      </w:pPr>
      <w:r w:rsidRPr="009A40B4">
        <w:rPr>
          <w:rFonts w:ascii="Times New Roman" w:hAnsi="Times New Roman"/>
        </w:rPr>
        <w:t>mbështetjen për migrantët e kthyer;</w:t>
      </w:r>
    </w:p>
    <w:p w14:paraId="6EA9E7D5" w14:textId="77777777" w:rsidR="005F6F28" w:rsidRPr="009A40B4" w:rsidRDefault="00FE29F8">
      <w:pPr>
        <w:pStyle w:val="ListParagraph"/>
        <w:numPr>
          <w:ilvl w:val="0"/>
          <w:numId w:val="27"/>
        </w:numPr>
        <w:spacing w:after="0" w:line="259" w:lineRule="auto"/>
        <w:ind w:left="0" w:firstLine="1"/>
        <w:jc w:val="both"/>
        <w:rPr>
          <w:rFonts w:ascii="Times New Roman" w:hAnsi="Times New Roman"/>
        </w:rPr>
      </w:pPr>
      <w:r w:rsidRPr="009A40B4">
        <w:rPr>
          <w:rFonts w:ascii="Times New Roman" w:hAnsi="Times New Roman"/>
        </w:rPr>
        <w:t>vijimin e financimit të Garancisë Rinore.</w:t>
      </w:r>
    </w:p>
    <w:p w14:paraId="501171D8" w14:textId="77777777" w:rsidR="005F6F28" w:rsidRPr="009A40B4" w:rsidRDefault="005F6F28" w:rsidP="00676A37">
      <w:pPr>
        <w:pStyle w:val="ListParagraph"/>
        <w:spacing w:after="0" w:line="259" w:lineRule="auto"/>
        <w:ind w:left="0" w:firstLine="1"/>
        <w:jc w:val="both"/>
        <w:rPr>
          <w:rFonts w:ascii="Times New Roman" w:hAnsi="Times New Roman"/>
        </w:rPr>
      </w:pPr>
    </w:p>
    <w:p w14:paraId="14379A7A" w14:textId="77777777" w:rsidR="005F6F28" w:rsidRPr="009A40B4" w:rsidRDefault="00FE29F8" w:rsidP="00676A37">
      <w:pPr>
        <w:spacing w:line="259" w:lineRule="auto"/>
        <w:ind w:firstLine="1"/>
        <w:jc w:val="both"/>
      </w:pPr>
      <w:r w:rsidRPr="009A40B4">
        <w:t>Vlera e këtyre kostove nuk mund të përcaktohet në këtë fazë, sepse dokumentet nuk përmbajnë:</w:t>
      </w:r>
      <w:r w:rsidR="005F6F28" w:rsidRPr="009A40B4">
        <w:t xml:space="preserve"> </w:t>
      </w:r>
      <w:r w:rsidRPr="009A40B4">
        <w:t>specifikimet përfundimtare teknike të sistemeve;</w:t>
      </w:r>
      <w:r w:rsidR="005F6F28" w:rsidRPr="009A40B4">
        <w:t xml:space="preserve"> </w:t>
      </w:r>
      <w:r w:rsidRPr="009A40B4">
        <w:t>numrin e sistemeve dhe bazave që do të ndërveprojnë;</w:t>
      </w:r>
      <w:r w:rsidR="005F6F28" w:rsidRPr="009A40B4">
        <w:t xml:space="preserve"> </w:t>
      </w:r>
      <w:r w:rsidRPr="009A40B4">
        <w:t>numrin e punonjësve shtesë që mund të nevojiten;</w:t>
      </w:r>
      <w:r w:rsidR="005F6F28" w:rsidRPr="009A40B4">
        <w:t xml:space="preserve"> </w:t>
      </w:r>
      <w:r w:rsidRPr="009A40B4">
        <w:t>kostot për zhvillim, licencim, mirëmbajtje dhe siguri;</w:t>
      </w:r>
      <w:r w:rsidR="005F6F28" w:rsidRPr="009A40B4">
        <w:t xml:space="preserve"> </w:t>
      </w:r>
      <w:r w:rsidRPr="009A40B4">
        <w:t>numrin e përfituesve dhe koston për njësi të masave të reja.</w:t>
      </w:r>
    </w:p>
    <w:p w14:paraId="10D1498B" w14:textId="78774FA6" w:rsidR="00FE29F8" w:rsidRPr="009A40B4" w:rsidRDefault="00FE29F8" w:rsidP="00676A37">
      <w:pPr>
        <w:spacing w:line="259" w:lineRule="auto"/>
        <w:ind w:firstLine="1"/>
        <w:jc w:val="both"/>
      </w:pPr>
      <w:r w:rsidRPr="009A40B4">
        <w:t>Këto kosto duhet të përcaktohen në planifikimin buxhetor dhe gjatë hartimit të akteve nënligjore dhe specifikimeve teknike. Drafti i RIA-s evidenton se sistemet digjitale, funksionimi i EURES-it, kontraktimi i subjekteve dhe zgjerimi i programeve mund të krijojnë nevoja shtesë financiare, të cilat nuk janë ende të kuantifikuara.</w:t>
      </w:r>
    </w:p>
    <w:p w14:paraId="22A112C1" w14:textId="77777777" w:rsidR="00FD66EF" w:rsidRPr="009A40B4" w:rsidRDefault="00FD66EF" w:rsidP="00676A37">
      <w:pPr>
        <w:pStyle w:val="ListParagraph"/>
        <w:spacing w:after="0" w:line="259" w:lineRule="auto"/>
        <w:ind w:left="0" w:firstLine="1"/>
        <w:jc w:val="both"/>
        <w:rPr>
          <w:rFonts w:ascii="Times New Roman" w:hAnsi="Times New Roman"/>
        </w:rPr>
      </w:pPr>
    </w:p>
    <w:p w14:paraId="47FF19DC" w14:textId="34FB59B6" w:rsidR="00FE29F8" w:rsidRPr="009A40B4" w:rsidRDefault="00FE29F8" w:rsidP="00676A37">
      <w:pPr>
        <w:pStyle w:val="ListParagraph"/>
        <w:spacing w:after="0" w:line="259" w:lineRule="auto"/>
        <w:ind w:left="0" w:firstLine="1"/>
        <w:jc w:val="both"/>
        <w:rPr>
          <w:rFonts w:ascii="Times New Roman" w:hAnsi="Times New Roman"/>
        </w:rPr>
      </w:pPr>
      <w:r w:rsidRPr="009A40B4">
        <w:rPr>
          <w:rFonts w:ascii="Times New Roman" w:hAnsi="Times New Roman"/>
        </w:rPr>
        <w:t>Përfitimet e drejtpërdrejta buxhetore mund të përfshijnë:</w:t>
      </w:r>
    </w:p>
    <w:p w14:paraId="208FE7E3" w14:textId="77777777" w:rsidR="00FE29F8" w:rsidRPr="009A40B4" w:rsidRDefault="00FE29F8">
      <w:pPr>
        <w:pStyle w:val="ListParagraph"/>
        <w:numPr>
          <w:ilvl w:val="0"/>
          <w:numId w:val="28"/>
        </w:numPr>
        <w:spacing w:after="0" w:line="259" w:lineRule="auto"/>
        <w:ind w:left="0" w:firstLine="1"/>
        <w:jc w:val="both"/>
        <w:rPr>
          <w:rFonts w:ascii="Times New Roman" w:hAnsi="Times New Roman"/>
        </w:rPr>
      </w:pPr>
      <w:r w:rsidRPr="009A40B4">
        <w:rPr>
          <w:rFonts w:ascii="Times New Roman" w:hAnsi="Times New Roman"/>
        </w:rPr>
        <w:t>rritjen e kontributeve të sigurimeve dhe të ardhurave tatimore nga personat e punësuar;</w:t>
      </w:r>
    </w:p>
    <w:p w14:paraId="4BBFB692" w14:textId="77777777" w:rsidR="00FE29F8" w:rsidRPr="009A40B4" w:rsidRDefault="00FE29F8">
      <w:pPr>
        <w:pStyle w:val="ListParagraph"/>
        <w:numPr>
          <w:ilvl w:val="0"/>
          <w:numId w:val="28"/>
        </w:numPr>
        <w:spacing w:after="0" w:line="259" w:lineRule="auto"/>
        <w:ind w:left="0" w:firstLine="1"/>
        <w:jc w:val="both"/>
        <w:rPr>
          <w:rFonts w:ascii="Times New Roman" w:hAnsi="Times New Roman"/>
        </w:rPr>
      </w:pPr>
      <w:r w:rsidRPr="009A40B4">
        <w:rPr>
          <w:rFonts w:ascii="Times New Roman" w:hAnsi="Times New Roman"/>
        </w:rPr>
        <w:t>uljen e mundshme të pagesave të papunësisë dhe mbështetjes sociale;</w:t>
      </w:r>
    </w:p>
    <w:p w14:paraId="14CBE758" w14:textId="77777777" w:rsidR="00FE29F8" w:rsidRPr="009A40B4" w:rsidRDefault="00FE29F8">
      <w:pPr>
        <w:pStyle w:val="ListParagraph"/>
        <w:numPr>
          <w:ilvl w:val="0"/>
          <w:numId w:val="28"/>
        </w:numPr>
        <w:spacing w:after="0" w:line="259" w:lineRule="auto"/>
        <w:ind w:left="0" w:firstLine="1"/>
        <w:jc w:val="both"/>
        <w:rPr>
          <w:rFonts w:ascii="Times New Roman" w:hAnsi="Times New Roman"/>
        </w:rPr>
      </w:pPr>
      <w:r w:rsidRPr="009A40B4">
        <w:rPr>
          <w:rFonts w:ascii="Times New Roman" w:hAnsi="Times New Roman"/>
        </w:rPr>
        <w:t>kursime administrative nga digjitalizimi;</w:t>
      </w:r>
    </w:p>
    <w:p w14:paraId="6D76C873" w14:textId="77777777" w:rsidR="00FE29F8" w:rsidRPr="009A40B4" w:rsidRDefault="00FE29F8">
      <w:pPr>
        <w:pStyle w:val="ListParagraph"/>
        <w:numPr>
          <w:ilvl w:val="0"/>
          <w:numId w:val="28"/>
        </w:numPr>
        <w:spacing w:after="0" w:line="259" w:lineRule="auto"/>
        <w:ind w:left="0" w:firstLine="1"/>
        <w:jc w:val="both"/>
        <w:rPr>
          <w:rFonts w:ascii="Times New Roman" w:hAnsi="Times New Roman"/>
        </w:rPr>
      </w:pPr>
      <w:r w:rsidRPr="009A40B4">
        <w:rPr>
          <w:rFonts w:ascii="Times New Roman" w:hAnsi="Times New Roman"/>
        </w:rPr>
        <w:t>përmirësimin e kontrollit dhe reduktimin e përfitimeve të padrejta;</w:t>
      </w:r>
    </w:p>
    <w:p w14:paraId="00F4C770" w14:textId="77777777" w:rsidR="00FE29F8" w:rsidRPr="009A40B4" w:rsidRDefault="00FE29F8">
      <w:pPr>
        <w:pStyle w:val="ListParagraph"/>
        <w:numPr>
          <w:ilvl w:val="0"/>
          <w:numId w:val="28"/>
        </w:numPr>
        <w:spacing w:after="0" w:line="259" w:lineRule="auto"/>
        <w:ind w:left="0" w:firstLine="1"/>
        <w:jc w:val="both"/>
        <w:rPr>
          <w:rFonts w:ascii="Times New Roman" w:hAnsi="Times New Roman"/>
        </w:rPr>
      </w:pPr>
      <w:r w:rsidRPr="009A40B4">
        <w:rPr>
          <w:rFonts w:ascii="Times New Roman" w:hAnsi="Times New Roman"/>
        </w:rPr>
        <w:t>përdorimin më të mirë të fondeve për programet aktive.</w:t>
      </w:r>
    </w:p>
    <w:p w14:paraId="64B01F30" w14:textId="77777777" w:rsidR="00020477" w:rsidRPr="009A40B4" w:rsidRDefault="00020477" w:rsidP="00676A37">
      <w:pPr>
        <w:pStyle w:val="ListParagraph"/>
        <w:spacing w:after="0" w:line="259" w:lineRule="auto"/>
        <w:ind w:left="0" w:firstLine="1"/>
        <w:jc w:val="both"/>
        <w:rPr>
          <w:rFonts w:ascii="Times New Roman" w:hAnsi="Times New Roman"/>
        </w:rPr>
      </w:pPr>
    </w:p>
    <w:p w14:paraId="4993B747" w14:textId="2E7F4CC0" w:rsidR="00FE29F8" w:rsidRPr="009A40B4" w:rsidRDefault="00FE29F8" w:rsidP="00676A37">
      <w:pPr>
        <w:pStyle w:val="ListParagraph"/>
        <w:spacing w:after="0" w:line="259" w:lineRule="auto"/>
        <w:ind w:left="0" w:firstLine="1"/>
        <w:jc w:val="both"/>
        <w:rPr>
          <w:rFonts w:ascii="Times New Roman" w:hAnsi="Times New Roman"/>
        </w:rPr>
      </w:pPr>
      <w:r w:rsidRPr="009A40B4">
        <w:rPr>
          <w:rFonts w:ascii="Times New Roman" w:hAnsi="Times New Roman"/>
        </w:rPr>
        <w:t>Megjithatë, këto përfitime nuk mund të monetarizohen pa të dhëna për numrin e punësimeve shtesë, nivelin e pagave, kohëzgjatjen e punësimit dhe reduktimin faktik të përfitimeve sociale.</w:t>
      </w:r>
    </w:p>
    <w:p w14:paraId="42EB0359" w14:textId="77777777" w:rsidR="00FE29F8" w:rsidRPr="009A40B4" w:rsidRDefault="00FE29F8" w:rsidP="00676A37">
      <w:pPr>
        <w:spacing w:line="259" w:lineRule="auto"/>
        <w:ind w:firstLine="1"/>
        <w:jc w:val="both"/>
      </w:pPr>
      <w:r w:rsidRPr="009A40B4">
        <w:t>Kontributet e punëdhënësve për Fondin Social të Punësimit janë të ardhura për Fondin, por nga pikëpamja e analizës ekonomike përbëjnë kryesisht një transferim financiar nga bizneset drejt sektorit publik, jo një përfitim neto për shoqërinë.</w:t>
      </w:r>
    </w:p>
    <w:p w14:paraId="4CEC497E" w14:textId="598522FF" w:rsidR="00FE29F8" w:rsidRPr="009A40B4" w:rsidRDefault="00FE29F8" w:rsidP="00676A37">
      <w:pPr>
        <w:pStyle w:val="ListParagraph"/>
        <w:spacing w:after="0" w:line="259" w:lineRule="auto"/>
        <w:ind w:left="0" w:firstLine="1"/>
        <w:jc w:val="both"/>
        <w:rPr>
          <w:rFonts w:ascii="Times New Roman" w:hAnsi="Times New Roman"/>
        </w:rPr>
      </w:pPr>
    </w:p>
    <w:p w14:paraId="1FCC50A6" w14:textId="6F80FC55" w:rsidR="00FE29F8" w:rsidRPr="009A40B4" w:rsidRDefault="00FE29F8" w:rsidP="00676A37">
      <w:pPr>
        <w:pStyle w:val="ListParagraph"/>
        <w:spacing w:after="0" w:line="259" w:lineRule="auto"/>
        <w:ind w:left="0" w:firstLine="1"/>
        <w:jc w:val="both"/>
        <w:rPr>
          <w:rFonts w:ascii="Times New Roman" w:hAnsi="Times New Roman"/>
          <w:b/>
          <w:bCs/>
          <w:i/>
          <w:iCs/>
        </w:rPr>
      </w:pPr>
      <w:r w:rsidRPr="009A40B4">
        <w:rPr>
          <w:rFonts w:ascii="Times New Roman" w:hAnsi="Times New Roman"/>
          <w:b/>
          <w:bCs/>
          <w:i/>
          <w:iCs/>
        </w:rPr>
        <w:t>Ndikimet mbi punëdhënësit dhe bizneset</w:t>
      </w:r>
    </w:p>
    <w:p w14:paraId="63A73ACD" w14:textId="6B5F76FA" w:rsidR="00FE29F8" w:rsidRPr="009A40B4" w:rsidRDefault="00FE29F8" w:rsidP="00676A37">
      <w:pPr>
        <w:pStyle w:val="ListParagraph"/>
        <w:spacing w:after="0" w:line="259" w:lineRule="auto"/>
        <w:ind w:left="0" w:firstLine="1"/>
        <w:jc w:val="both"/>
        <w:rPr>
          <w:rFonts w:ascii="Times New Roman" w:hAnsi="Times New Roman"/>
        </w:rPr>
      </w:pPr>
      <w:r w:rsidRPr="009A40B4">
        <w:rPr>
          <w:rFonts w:ascii="Times New Roman" w:hAnsi="Times New Roman"/>
        </w:rPr>
        <w:t>Punëdhënësit do të preken nga detyrimet për:</w:t>
      </w:r>
      <w:r w:rsidR="0060002D" w:rsidRPr="009A40B4">
        <w:rPr>
          <w:rFonts w:ascii="Times New Roman" w:hAnsi="Times New Roman"/>
        </w:rPr>
        <w:t xml:space="preserve"> </w:t>
      </w:r>
      <w:r w:rsidRPr="009A40B4">
        <w:rPr>
          <w:rFonts w:ascii="Times New Roman" w:hAnsi="Times New Roman"/>
        </w:rPr>
        <w:t>deklarimin e vendeve të lira të paguara;</w:t>
      </w:r>
      <w:r w:rsidR="0060002D" w:rsidRPr="009A40B4">
        <w:rPr>
          <w:rFonts w:ascii="Times New Roman" w:hAnsi="Times New Roman"/>
        </w:rPr>
        <w:t xml:space="preserve"> </w:t>
      </w:r>
      <w:r w:rsidRPr="009A40B4">
        <w:rPr>
          <w:rFonts w:ascii="Times New Roman" w:hAnsi="Times New Roman"/>
        </w:rPr>
        <w:t>publikimin e intervalit të pagës në shpallje;</w:t>
      </w:r>
      <w:r w:rsidR="0060002D" w:rsidRPr="009A40B4">
        <w:rPr>
          <w:rFonts w:ascii="Times New Roman" w:hAnsi="Times New Roman"/>
        </w:rPr>
        <w:t xml:space="preserve"> </w:t>
      </w:r>
      <w:r w:rsidRPr="009A40B4">
        <w:rPr>
          <w:rFonts w:ascii="Times New Roman" w:hAnsi="Times New Roman"/>
        </w:rPr>
        <w:t>deklarimin dhe përditësimin e të dhënave të marrëdhënies së punës;</w:t>
      </w:r>
      <w:r w:rsidR="0060002D" w:rsidRPr="009A40B4">
        <w:rPr>
          <w:rFonts w:ascii="Times New Roman" w:hAnsi="Times New Roman"/>
        </w:rPr>
        <w:t xml:space="preserve"> </w:t>
      </w:r>
      <w:r w:rsidRPr="009A40B4">
        <w:rPr>
          <w:rFonts w:ascii="Times New Roman" w:hAnsi="Times New Roman"/>
        </w:rPr>
        <w:t>raportimin e largimeve nga puna;</w:t>
      </w:r>
      <w:r w:rsidR="0060002D" w:rsidRPr="009A40B4">
        <w:rPr>
          <w:rFonts w:ascii="Times New Roman" w:hAnsi="Times New Roman"/>
        </w:rPr>
        <w:t xml:space="preserve"> </w:t>
      </w:r>
      <w:r w:rsidRPr="009A40B4">
        <w:rPr>
          <w:rFonts w:ascii="Times New Roman" w:hAnsi="Times New Roman"/>
        </w:rPr>
        <w:t>bashkëpunimin me strukturat e punësimit;</w:t>
      </w:r>
      <w:r w:rsidR="0060002D" w:rsidRPr="009A40B4">
        <w:rPr>
          <w:rFonts w:ascii="Times New Roman" w:hAnsi="Times New Roman"/>
        </w:rPr>
        <w:t xml:space="preserve"> </w:t>
      </w:r>
      <w:r w:rsidRPr="009A40B4">
        <w:rPr>
          <w:rFonts w:ascii="Times New Roman" w:hAnsi="Times New Roman"/>
        </w:rPr>
        <w:t>përmbushjen e kuotës së punësimit ose pagesën e kontributit për vendet e paplotësuara.</w:t>
      </w:r>
    </w:p>
    <w:p w14:paraId="656E7DAE" w14:textId="77777777" w:rsidR="0060002D" w:rsidRPr="009A40B4" w:rsidRDefault="00FE29F8" w:rsidP="00676A37">
      <w:pPr>
        <w:pStyle w:val="ListParagraph"/>
        <w:spacing w:after="0" w:line="259" w:lineRule="auto"/>
        <w:ind w:left="0" w:firstLine="1"/>
        <w:jc w:val="both"/>
        <w:rPr>
          <w:rFonts w:ascii="Times New Roman" w:hAnsi="Times New Roman"/>
        </w:rPr>
      </w:pPr>
      <w:r w:rsidRPr="009A40B4">
        <w:rPr>
          <w:rFonts w:ascii="Times New Roman" w:hAnsi="Times New Roman"/>
        </w:rPr>
        <w:t>Këto detyrime krijojnë kosto familjarizimi dhe përshtatjeje të procedurave të brendshme. Kostoja do të jetë më e ulët kur raportimi realizohet përmes të dhënave që bizneset deklarojnë tashmë në sistemet tatimore dhe më e lartë kur kërkohet raportim i veçantë ose manual.</w:t>
      </w:r>
    </w:p>
    <w:p w14:paraId="3B1EC33A" w14:textId="77777777" w:rsidR="0060002D" w:rsidRPr="009A40B4" w:rsidRDefault="0060002D" w:rsidP="00676A37">
      <w:pPr>
        <w:pStyle w:val="ListParagraph"/>
        <w:spacing w:after="0" w:line="259" w:lineRule="auto"/>
        <w:ind w:left="0" w:firstLine="1"/>
        <w:jc w:val="both"/>
        <w:rPr>
          <w:rFonts w:ascii="Times New Roman" w:hAnsi="Times New Roman"/>
        </w:rPr>
      </w:pPr>
    </w:p>
    <w:p w14:paraId="7388056E" w14:textId="2314F95C" w:rsidR="00FE29F8" w:rsidRPr="009A40B4" w:rsidRDefault="00FE29F8" w:rsidP="00676A37">
      <w:pPr>
        <w:pStyle w:val="ListParagraph"/>
        <w:spacing w:after="0" w:line="259" w:lineRule="auto"/>
        <w:ind w:left="0" w:firstLine="1"/>
        <w:jc w:val="both"/>
        <w:rPr>
          <w:rFonts w:ascii="Times New Roman" w:hAnsi="Times New Roman"/>
        </w:rPr>
      </w:pPr>
      <w:r w:rsidRPr="009A40B4">
        <w:rPr>
          <w:rFonts w:ascii="Times New Roman" w:hAnsi="Times New Roman"/>
        </w:rPr>
        <w:t>Nga ana tjetër, bizneset do të përfitojnë nga</w:t>
      </w:r>
      <w:r w:rsidR="0060002D" w:rsidRPr="009A40B4">
        <w:rPr>
          <w:rFonts w:ascii="Times New Roman" w:hAnsi="Times New Roman"/>
        </w:rPr>
        <w:t xml:space="preserve"> </w:t>
      </w:r>
      <w:r w:rsidRPr="009A40B4">
        <w:rPr>
          <w:rFonts w:ascii="Times New Roman" w:hAnsi="Times New Roman"/>
        </w:rPr>
        <w:t>përputhja më e mirë ndërmjet vendeve të lira dhe profileve të punëkërkuesve;</w:t>
      </w:r>
      <w:r w:rsidR="0060002D" w:rsidRPr="009A40B4">
        <w:rPr>
          <w:rFonts w:ascii="Times New Roman" w:hAnsi="Times New Roman"/>
        </w:rPr>
        <w:t xml:space="preserve"> aksesi </w:t>
      </w:r>
      <w:r w:rsidRPr="009A40B4">
        <w:rPr>
          <w:rFonts w:ascii="Times New Roman" w:hAnsi="Times New Roman"/>
        </w:rPr>
        <w:t>kses më i shpejtë në kandidatë;</w:t>
      </w:r>
      <w:r w:rsidR="00824A0B" w:rsidRPr="009A40B4">
        <w:rPr>
          <w:rFonts w:ascii="Times New Roman" w:hAnsi="Times New Roman"/>
        </w:rPr>
        <w:t xml:space="preserve"> </w:t>
      </w:r>
      <w:r w:rsidRPr="009A40B4">
        <w:rPr>
          <w:rFonts w:ascii="Times New Roman" w:hAnsi="Times New Roman"/>
        </w:rPr>
        <w:t>shërbime të specializuara;</w:t>
      </w:r>
      <w:r w:rsidR="00824A0B" w:rsidRPr="009A40B4">
        <w:rPr>
          <w:rFonts w:ascii="Times New Roman" w:hAnsi="Times New Roman"/>
        </w:rPr>
        <w:t xml:space="preserve"> </w:t>
      </w:r>
      <w:r w:rsidRPr="009A40B4">
        <w:rPr>
          <w:rFonts w:ascii="Times New Roman" w:hAnsi="Times New Roman"/>
        </w:rPr>
        <w:t>programe subvencionuese dhe mbështetëse;</w:t>
      </w:r>
      <w:r w:rsidR="00824A0B" w:rsidRPr="009A40B4">
        <w:rPr>
          <w:rFonts w:ascii="Times New Roman" w:hAnsi="Times New Roman"/>
        </w:rPr>
        <w:t xml:space="preserve"> </w:t>
      </w:r>
      <w:r w:rsidRPr="009A40B4">
        <w:rPr>
          <w:rFonts w:ascii="Times New Roman" w:hAnsi="Times New Roman"/>
        </w:rPr>
        <w:t>informacion më i plotë për tregun e punës dhe aftësitë;</w:t>
      </w:r>
      <w:r w:rsidR="00824A0B" w:rsidRPr="009A40B4">
        <w:rPr>
          <w:rFonts w:ascii="Times New Roman" w:hAnsi="Times New Roman"/>
        </w:rPr>
        <w:t xml:space="preserve"> r</w:t>
      </w:r>
      <w:r w:rsidRPr="009A40B4">
        <w:rPr>
          <w:rFonts w:ascii="Times New Roman" w:hAnsi="Times New Roman"/>
        </w:rPr>
        <w:t>eduktim i kohës dhe kostove të rekrutimit;</w:t>
      </w:r>
      <w:r w:rsidR="00824A0B" w:rsidRPr="009A40B4">
        <w:rPr>
          <w:rFonts w:ascii="Times New Roman" w:hAnsi="Times New Roman"/>
        </w:rPr>
        <w:t xml:space="preserve"> </w:t>
      </w:r>
      <w:r w:rsidRPr="009A40B4">
        <w:rPr>
          <w:rFonts w:ascii="Times New Roman" w:hAnsi="Times New Roman"/>
        </w:rPr>
        <w:t xml:space="preserve">mundësi për të përdorur shërbimet e </w:t>
      </w:r>
      <w:r w:rsidRPr="009A40B4">
        <w:rPr>
          <w:rFonts w:ascii="Times New Roman" w:hAnsi="Times New Roman"/>
        </w:rPr>
        <w:lastRenderedPageBreak/>
        <w:t>ardhshme të EURES-it;</w:t>
      </w:r>
      <w:r w:rsidR="00824A0B" w:rsidRPr="009A40B4">
        <w:rPr>
          <w:rFonts w:ascii="Times New Roman" w:hAnsi="Times New Roman"/>
        </w:rPr>
        <w:t xml:space="preserve"> </w:t>
      </w:r>
      <w:r w:rsidRPr="009A40B4">
        <w:rPr>
          <w:rFonts w:ascii="Times New Roman" w:hAnsi="Times New Roman"/>
        </w:rPr>
        <w:t>mbështetje për punësimin dhe përshtjen e vendeve të punës për personat me aftësi të kufizuara.</w:t>
      </w:r>
    </w:p>
    <w:p w14:paraId="4445516F" w14:textId="77777777" w:rsidR="00FE29F8" w:rsidRPr="009A40B4" w:rsidRDefault="00FE29F8" w:rsidP="00676A37">
      <w:pPr>
        <w:pStyle w:val="ListParagraph"/>
        <w:spacing w:after="0" w:line="259" w:lineRule="auto"/>
        <w:ind w:left="0" w:firstLine="1"/>
        <w:jc w:val="both"/>
        <w:rPr>
          <w:rFonts w:ascii="Times New Roman" w:hAnsi="Times New Roman"/>
          <w:i/>
          <w:iCs/>
          <w:u w:val="single"/>
        </w:rPr>
      </w:pPr>
      <w:r w:rsidRPr="009A40B4">
        <w:rPr>
          <w:rFonts w:ascii="Times New Roman" w:hAnsi="Times New Roman"/>
          <w:i/>
          <w:iCs/>
          <w:u w:val="single"/>
        </w:rPr>
        <w:t>Ndikimi monetar i kuotës</w:t>
      </w:r>
    </w:p>
    <w:p w14:paraId="3251EE8F" w14:textId="77777777" w:rsidR="00FE29F8" w:rsidRPr="009A40B4" w:rsidRDefault="00FE29F8" w:rsidP="00676A37">
      <w:pPr>
        <w:pStyle w:val="ListParagraph"/>
        <w:spacing w:after="0" w:line="259" w:lineRule="auto"/>
        <w:ind w:left="0" w:firstLine="1"/>
        <w:jc w:val="both"/>
        <w:rPr>
          <w:rFonts w:ascii="Times New Roman" w:hAnsi="Times New Roman"/>
        </w:rPr>
      </w:pPr>
      <w:r w:rsidRPr="009A40B4">
        <w:rPr>
          <w:rFonts w:ascii="Times New Roman" w:hAnsi="Times New Roman"/>
        </w:rPr>
        <w:t>Gjatë periudhës tranzitore, punëdhënësi duhet të punësojë:</w:t>
      </w:r>
    </w:p>
    <w:p w14:paraId="0C39B89F" w14:textId="77777777" w:rsidR="00FE29F8" w:rsidRPr="009A40B4" w:rsidRDefault="00FE29F8">
      <w:pPr>
        <w:pStyle w:val="ListParagraph"/>
        <w:numPr>
          <w:ilvl w:val="0"/>
          <w:numId w:val="31"/>
        </w:numPr>
        <w:spacing w:after="0" w:line="259" w:lineRule="auto"/>
        <w:ind w:left="0" w:firstLine="1"/>
        <w:jc w:val="both"/>
        <w:rPr>
          <w:rFonts w:ascii="Times New Roman" w:hAnsi="Times New Roman"/>
        </w:rPr>
      </w:pPr>
      <w:r w:rsidRPr="009A40B4">
        <w:rPr>
          <w:rFonts w:ascii="Times New Roman" w:hAnsi="Times New Roman"/>
        </w:rPr>
        <w:t>një person të kategorisë përkatëse për 125 punonjësit e parë; dhe</w:t>
      </w:r>
    </w:p>
    <w:p w14:paraId="1D6C68FB" w14:textId="77777777" w:rsidR="00FE29F8" w:rsidRPr="009A40B4" w:rsidRDefault="00FE29F8">
      <w:pPr>
        <w:pStyle w:val="ListParagraph"/>
        <w:numPr>
          <w:ilvl w:val="0"/>
          <w:numId w:val="31"/>
        </w:numPr>
        <w:spacing w:after="0" w:line="259" w:lineRule="auto"/>
        <w:ind w:left="0" w:firstLine="1"/>
        <w:jc w:val="both"/>
        <w:rPr>
          <w:rFonts w:ascii="Times New Roman" w:hAnsi="Times New Roman"/>
        </w:rPr>
      </w:pPr>
      <w:r w:rsidRPr="009A40B4">
        <w:rPr>
          <w:rFonts w:ascii="Times New Roman" w:hAnsi="Times New Roman"/>
        </w:rPr>
        <w:t>një person shtesë për çdo 125 punonjës të tjerë.</w:t>
      </w:r>
    </w:p>
    <w:p w14:paraId="1A5967CB" w14:textId="77777777" w:rsidR="009A7645" w:rsidRPr="009A40B4" w:rsidRDefault="009A7645" w:rsidP="00676A37">
      <w:pPr>
        <w:pStyle w:val="ListParagraph"/>
        <w:spacing w:after="0" w:line="259" w:lineRule="auto"/>
        <w:ind w:left="0" w:firstLine="1"/>
        <w:jc w:val="both"/>
        <w:rPr>
          <w:rFonts w:ascii="Times New Roman" w:hAnsi="Times New Roman"/>
        </w:rPr>
      </w:pPr>
    </w:p>
    <w:p w14:paraId="2A2FD65E" w14:textId="69A6D3C7" w:rsidR="009A7645" w:rsidRPr="009A40B4" w:rsidRDefault="00FE29F8" w:rsidP="00676A37">
      <w:pPr>
        <w:pStyle w:val="ListParagraph"/>
        <w:spacing w:after="0" w:line="259" w:lineRule="auto"/>
        <w:ind w:left="0" w:firstLine="1"/>
        <w:jc w:val="both"/>
        <w:rPr>
          <w:rFonts w:ascii="Times New Roman" w:hAnsi="Times New Roman"/>
        </w:rPr>
      </w:pPr>
      <w:r w:rsidRPr="009A40B4">
        <w:rPr>
          <w:rFonts w:ascii="Times New Roman" w:hAnsi="Times New Roman"/>
        </w:rPr>
        <w:t>Kur kuota nuk plotësohet, kontributi mujor është:</w:t>
      </w:r>
    </w:p>
    <w:p w14:paraId="3180228E" w14:textId="0E77EF9B" w:rsidR="00FE29F8" w:rsidRPr="009A40B4" w:rsidRDefault="00FE29F8" w:rsidP="00676A37">
      <w:pPr>
        <w:pStyle w:val="ListParagraph"/>
        <w:spacing w:after="0" w:line="259" w:lineRule="auto"/>
        <w:ind w:left="0" w:firstLine="1"/>
        <w:jc w:val="both"/>
        <w:rPr>
          <w:rFonts w:ascii="Times New Roman" w:hAnsi="Times New Roman"/>
        </w:rPr>
      </w:pPr>
      <w:r w:rsidRPr="009A40B4">
        <w:rPr>
          <w:rFonts w:ascii="Times New Roman" w:hAnsi="Times New Roman"/>
        </w:rPr>
        <w:t>Kontributi mujor = numri i vendeve të paplotësuara × 50% e pagës minimale mujore.</w:t>
      </w:r>
    </w:p>
    <w:p w14:paraId="08D57034" w14:textId="248366BF" w:rsidR="009A7645" w:rsidRPr="009A40B4" w:rsidRDefault="00FE29F8" w:rsidP="00676A37">
      <w:pPr>
        <w:pStyle w:val="ListParagraph"/>
        <w:spacing w:after="0" w:line="259" w:lineRule="auto"/>
        <w:ind w:left="0" w:firstLine="1"/>
        <w:jc w:val="both"/>
        <w:rPr>
          <w:rFonts w:ascii="Times New Roman" w:hAnsi="Times New Roman"/>
        </w:rPr>
      </w:pPr>
      <w:r w:rsidRPr="009A40B4">
        <w:rPr>
          <w:rFonts w:ascii="Times New Roman" w:hAnsi="Times New Roman"/>
        </w:rPr>
        <w:t>Kostoja vjetore është:</w:t>
      </w:r>
    </w:p>
    <w:p w14:paraId="5BECF877" w14:textId="083F8B73" w:rsidR="00FE29F8" w:rsidRPr="009A40B4" w:rsidRDefault="00FE29F8" w:rsidP="00676A37">
      <w:pPr>
        <w:pStyle w:val="ListParagraph"/>
        <w:spacing w:after="0" w:line="259" w:lineRule="auto"/>
        <w:ind w:left="0" w:firstLine="1"/>
        <w:jc w:val="both"/>
        <w:rPr>
          <w:rFonts w:ascii="Times New Roman" w:hAnsi="Times New Roman"/>
        </w:rPr>
      </w:pPr>
      <w:r w:rsidRPr="009A40B4">
        <w:rPr>
          <w:rFonts w:ascii="Times New Roman" w:hAnsi="Times New Roman"/>
        </w:rPr>
        <w:t>Kostoja vjetore = numri i vendeve të paplotësuara × 50% e pagës minimale mujore × 12.</w:t>
      </w:r>
    </w:p>
    <w:p w14:paraId="35B49180" w14:textId="77777777" w:rsidR="009A7645" w:rsidRPr="009A40B4" w:rsidRDefault="00FE29F8" w:rsidP="00676A37">
      <w:pPr>
        <w:pStyle w:val="ListParagraph"/>
        <w:spacing w:after="0" w:line="259" w:lineRule="auto"/>
        <w:ind w:left="0" w:firstLine="1"/>
        <w:jc w:val="both"/>
        <w:rPr>
          <w:rFonts w:ascii="Times New Roman" w:hAnsi="Times New Roman"/>
        </w:rPr>
      </w:pPr>
      <w:r w:rsidRPr="009A40B4">
        <w:rPr>
          <w:rFonts w:ascii="Times New Roman" w:hAnsi="Times New Roman"/>
        </w:rPr>
        <w:t>Në rast se punëdhënësi e plotëson kuotën përmes punësimit, kostoja përfshin:</w:t>
      </w:r>
    </w:p>
    <w:p w14:paraId="61326B98" w14:textId="77777777" w:rsidR="009A7645" w:rsidRPr="009A40B4" w:rsidRDefault="009A7645" w:rsidP="00676A37">
      <w:pPr>
        <w:pStyle w:val="ListParagraph"/>
        <w:spacing w:after="0" w:line="259" w:lineRule="auto"/>
        <w:ind w:left="0" w:firstLine="1"/>
        <w:jc w:val="both"/>
        <w:rPr>
          <w:rFonts w:ascii="Times New Roman" w:hAnsi="Times New Roman"/>
        </w:rPr>
      </w:pPr>
    </w:p>
    <w:p w14:paraId="20CBF71C" w14:textId="77777777" w:rsidR="009A7645" w:rsidRPr="009A40B4" w:rsidRDefault="00FE29F8" w:rsidP="00676A37">
      <w:pPr>
        <w:pStyle w:val="ListParagraph"/>
        <w:spacing w:after="0" w:line="259" w:lineRule="auto"/>
        <w:ind w:left="0" w:firstLine="1"/>
        <w:jc w:val="both"/>
        <w:rPr>
          <w:rFonts w:ascii="Times New Roman" w:hAnsi="Times New Roman"/>
        </w:rPr>
      </w:pPr>
      <w:r w:rsidRPr="009A40B4">
        <w:rPr>
          <w:rFonts w:ascii="Times New Roman" w:hAnsi="Times New Roman"/>
        </w:rPr>
        <w:t>Kostoja e punësimit = paga bruto + kontributet e punëdhënësit + kostot e mundshme të rekrutimit, trajnimit dhe përshtatjes së arsyeshme të vendit të punës – mbështetja e përfituar nga programet publike.</w:t>
      </w:r>
    </w:p>
    <w:p w14:paraId="40EF7E19" w14:textId="77777777" w:rsidR="009A7645" w:rsidRPr="009A40B4" w:rsidRDefault="00FE29F8" w:rsidP="00676A37">
      <w:pPr>
        <w:pStyle w:val="ListParagraph"/>
        <w:spacing w:after="0" w:line="259" w:lineRule="auto"/>
        <w:ind w:left="0" w:firstLine="1"/>
        <w:jc w:val="both"/>
        <w:rPr>
          <w:rFonts w:ascii="Times New Roman" w:hAnsi="Times New Roman"/>
        </w:rPr>
      </w:pPr>
      <w:r w:rsidRPr="009A40B4">
        <w:rPr>
          <w:rFonts w:ascii="Times New Roman" w:hAnsi="Times New Roman"/>
        </w:rPr>
        <w:t>Projektligji përcakton kuotën tranzitore dhe kontributin prej 50 për qind të pagës minimale për çdo vend të paplotësuar.</w:t>
      </w:r>
    </w:p>
    <w:p w14:paraId="45F44AB6" w14:textId="35A4C81C" w:rsidR="00FE29F8" w:rsidRPr="009A40B4" w:rsidRDefault="00FE29F8" w:rsidP="00676A37">
      <w:pPr>
        <w:pStyle w:val="ListParagraph"/>
        <w:spacing w:after="0" w:line="259" w:lineRule="auto"/>
        <w:ind w:left="0" w:firstLine="1"/>
        <w:jc w:val="both"/>
        <w:rPr>
          <w:rFonts w:ascii="Times New Roman" w:hAnsi="Times New Roman"/>
        </w:rPr>
      </w:pPr>
      <w:r w:rsidRPr="009A40B4">
        <w:rPr>
          <w:rFonts w:ascii="Times New Roman" w:hAnsi="Times New Roman"/>
        </w:rPr>
        <w:t>Nuk është e mundur të llogaritet vlera totale e ndikimit pa të dhëna të përditësuara për:</w:t>
      </w:r>
      <w:r w:rsidR="009A7645" w:rsidRPr="009A40B4">
        <w:rPr>
          <w:rFonts w:ascii="Times New Roman" w:hAnsi="Times New Roman"/>
        </w:rPr>
        <w:t xml:space="preserve"> </w:t>
      </w:r>
      <w:r w:rsidRPr="009A40B4">
        <w:rPr>
          <w:rFonts w:ascii="Times New Roman" w:hAnsi="Times New Roman"/>
        </w:rPr>
        <w:t>numrin e punëdhënësve me 125 ose më shumë punonjës;</w:t>
      </w:r>
      <w:r w:rsidR="009A7645" w:rsidRPr="009A40B4">
        <w:rPr>
          <w:rFonts w:ascii="Times New Roman" w:hAnsi="Times New Roman"/>
        </w:rPr>
        <w:t xml:space="preserve"> </w:t>
      </w:r>
      <w:r w:rsidRPr="009A40B4">
        <w:rPr>
          <w:rFonts w:ascii="Times New Roman" w:hAnsi="Times New Roman"/>
        </w:rPr>
        <w:t>numrin total të punonjësve në secilin subjekt;</w:t>
      </w:r>
      <w:r w:rsidR="009A7645" w:rsidRPr="009A40B4">
        <w:rPr>
          <w:rFonts w:ascii="Times New Roman" w:hAnsi="Times New Roman"/>
        </w:rPr>
        <w:t xml:space="preserve"> </w:t>
      </w:r>
      <w:r w:rsidRPr="009A40B4">
        <w:rPr>
          <w:rFonts w:ascii="Times New Roman" w:hAnsi="Times New Roman"/>
        </w:rPr>
        <w:t>numrin aktual të personave të kategorisë përkatëse të punësuar;</w:t>
      </w:r>
      <w:r w:rsidR="009A7645" w:rsidRPr="009A40B4">
        <w:rPr>
          <w:rFonts w:ascii="Times New Roman" w:hAnsi="Times New Roman"/>
        </w:rPr>
        <w:t xml:space="preserve"> </w:t>
      </w:r>
      <w:r w:rsidRPr="009A40B4">
        <w:rPr>
          <w:rFonts w:ascii="Times New Roman" w:hAnsi="Times New Roman"/>
        </w:rPr>
        <w:t>numrin e vendeve që do të rezultojnë të paplotësuara;</w:t>
      </w:r>
      <w:r w:rsidR="009A7645" w:rsidRPr="009A40B4">
        <w:rPr>
          <w:rFonts w:ascii="Times New Roman" w:hAnsi="Times New Roman"/>
        </w:rPr>
        <w:t xml:space="preserve"> </w:t>
      </w:r>
      <w:r w:rsidRPr="009A40B4">
        <w:rPr>
          <w:rFonts w:ascii="Times New Roman" w:hAnsi="Times New Roman"/>
        </w:rPr>
        <w:t>pagën minimale të zbatueshme në periudhën e analizës;</w:t>
      </w:r>
      <w:r w:rsidR="009A7645" w:rsidRPr="009A40B4">
        <w:rPr>
          <w:rFonts w:ascii="Times New Roman" w:hAnsi="Times New Roman"/>
        </w:rPr>
        <w:t xml:space="preserve"> </w:t>
      </w:r>
      <w:r w:rsidRPr="009A40B4">
        <w:rPr>
          <w:rFonts w:ascii="Times New Roman" w:hAnsi="Times New Roman"/>
        </w:rPr>
        <w:t>nivelin e përmbushjes vullnetare të kuotës.</w:t>
      </w:r>
    </w:p>
    <w:p w14:paraId="47E302C8" w14:textId="3A892FAF" w:rsidR="00FE29F8" w:rsidRPr="009A40B4" w:rsidRDefault="00FE29F8" w:rsidP="00676A37">
      <w:pPr>
        <w:pStyle w:val="ListParagraph"/>
        <w:spacing w:after="0" w:line="259" w:lineRule="auto"/>
        <w:ind w:left="0" w:firstLine="1"/>
        <w:jc w:val="both"/>
        <w:rPr>
          <w:rFonts w:ascii="Times New Roman" w:hAnsi="Times New Roman"/>
        </w:rPr>
      </w:pPr>
      <w:r w:rsidRPr="009A40B4">
        <w:rPr>
          <w:rFonts w:ascii="Times New Roman" w:hAnsi="Times New Roman"/>
        </w:rPr>
        <w:t>Përllogaritjet e mëparshme, të bazuara në një person për çdo 25 punonjës dhe në kontributin sa paga minimale e plotë, nuk mund të transferohen te regjimi i ri prej një personi për çdo 125 punonjës dhe 50 për qind të pagës minimale.</w:t>
      </w:r>
    </w:p>
    <w:p w14:paraId="1047E7B0" w14:textId="77777777" w:rsidR="00F634FD" w:rsidRPr="009A40B4" w:rsidRDefault="00F634FD" w:rsidP="00676A37">
      <w:pPr>
        <w:pStyle w:val="ListParagraph"/>
        <w:spacing w:after="0" w:line="259" w:lineRule="auto"/>
        <w:ind w:left="0" w:firstLine="1"/>
        <w:jc w:val="both"/>
        <w:rPr>
          <w:rFonts w:ascii="Times New Roman" w:hAnsi="Times New Roman"/>
        </w:rPr>
      </w:pPr>
    </w:p>
    <w:p w14:paraId="6C580570" w14:textId="11143818" w:rsidR="00F634FD" w:rsidRPr="009A40B4" w:rsidRDefault="00FE29F8" w:rsidP="00676A37">
      <w:pPr>
        <w:pStyle w:val="ListParagraph"/>
        <w:spacing w:after="0" w:line="259" w:lineRule="auto"/>
        <w:ind w:left="0" w:firstLine="1"/>
        <w:jc w:val="both"/>
        <w:rPr>
          <w:rFonts w:ascii="Times New Roman" w:hAnsi="Times New Roman"/>
          <w:i/>
          <w:iCs/>
          <w:u w:val="single"/>
        </w:rPr>
      </w:pPr>
      <w:r w:rsidRPr="009A40B4">
        <w:rPr>
          <w:rFonts w:ascii="Times New Roman" w:hAnsi="Times New Roman"/>
          <w:i/>
          <w:iCs/>
          <w:u w:val="single"/>
        </w:rPr>
        <w:t>Tarifat për shërbimet e specializuara</w:t>
      </w:r>
    </w:p>
    <w:p w14:paraId="2CC28ADF" w14:textId="753023D2" w:rsidR="00FE29F8" w:rsidRPr="009A40B4" w:rsidRDefault="00FE29F8" w:rsidP="00676A37">
      <w:pPr>
        <w:pStyle w:val="ListParagraph"/>
        <w:spacing w:after="0" w:line="259" w:lineRule="auto"/>
        <w:ind w:left="0" w:firstLine="1"/>
        <w:jc w:val="both"/>
        <w:rPr>
          <w:rFonts w:ascii="Times New Roman" w:hAnsi="Times New Roman"/>
        </w:rPr>
      </w:pPr>
      <w:r w:rsidRPr="009A40B4">
        <w:rPr>
          <w:rFonts w:ascii="Times New Roman" w:hAnsi="Times New Roman"/>
        </w:rPr>
        <w:t>Punëdhënësit mund të përballojnë tarifa për shërbimet e specializuara që zgjedhin të marrin nga institucioni përgjegjës. Ky ndikim:</w:t>
      </w:r>
      <w:r w:rsidR="00F634FD" w:rsidRPr="009A40B4">
        <w:rPr>
          <w:rFonts w:ascii="Times New Roman" w:hAnsi="Times New Roman"/>
          <w:i/>
          <w:iCs/>
          <w:u w:val="single"/>
        </w:rPr>
        <w:t xml:space="preserve"> </w:t>
      </w:r>
      <w:r w:rsidRPr="009A40B4">
        <w:rPr>
          <w:rFonts w:ascii="Times New Roman" w:hAnsi="Times New Roman"/>
        </w:rPr>
        <w:t>është i drejtpërdrejtë dhe monetar;</w:t>
      </w:r>
      <w:r w:rsidR="00F634FD" w:rsidRPr="009A40B4">
        <w:rPr>
          <w:rFonts w:ascii="Times New Roman" w:hAnsi="Times New Roman"/>
          <w:i/>
          <w:iCs/>
          <w:u w:val="single"/>
        </w:rPr>
        <w:t xml:space="preserve"> </w:t>
      </w:r>
      <w:r w:rsidRPr="009A40B4">
        <w:rPr>
          <w:rFonts w:ascii="Times New Roman" w:hAnsi="Times New Roman"/>
        </w:rPr>
        <w:t>prek vetëm punëdhënësit që përdorin shërbimet;</w:t>
      </w:r>
      <w:r w:rsidR="00F634FD" w:rsidRPr="009A40B4">
        <w:rPr>
          <w:rFonts w:ascii="Times New Roman" w:hAnsi="Times New Roman"/>
          <w:i/>
          <w:iCs/>
          <w:u w:val="single"/>
        </w:rPr>
        <w:t xml:space="preserve"> </w:t>
      </w:r>
      <w:r w:rsidRPr="009A40B4">
        <w:rPr>
          <w:rFonts w:ascii="Times New Roman" w:hAnsi="Times New Roman"/>
        </w:rPr>
        <w:t>nuk mund të kuantifikohet pa përcaktimin e llojeve të shërbimeve, tarifave dhe kërkesës së pritshme</w:t>
      </w:r>
      <w:r w:rsidR="00F634FD" w:rsidRPr="009A40B4">
        <w:rPr>
          <w:rFonts w:ascii="Times New Roman" w:hAnsi="Times New Roman"/>
        </w:rPr>
        <w:t>, nd</w:t>
      </w:r>
      <w:r w:rsidR="00E22A6C">
        <w:rPr>
          <w:rFonts w:ascii="Times New Roman" w:hAnsi="Times New Roman"/>
        </w:rPr>
        <w:t>ë</w:t>
      </w:r>
      <w:r w:rsidR="00F634FD" w:rsidRPr="009A40B4">
        <w:rPr>
          <w:rFonts w:ascii="Times New Roman" w:hAnsi="Times New Roman"/>
        </w:rPr>
        <w:t>rkoh</w:t>
      </w:r>
      <w:r w:rsidR="00E22A6C">
        <w:rPr>
          <w:rFonts w:ascii="Times New Roman" w:hAnsi="Times New Roman"/>
        </w:rPr>
        <w:t>ë</w:t>
      </w:r>
      <w:r w:rsidR="00F634FD" w:rsidRPr="009A40B4">
        <w:rPr>
          <w:rFonts w:ascii="Times New Roman" w:hAnsi="Times New Roman"/>
        </w:rPr>
        <w:t xml:space="preserve"> q</w:t>
      </w:r>
      <w:r w:rsidR="00E22A6C">
        <w:rPr>
          <w:rFonts w:ascii="Times New Roman" w:hAnsi="Times New Roman"/>
        </w:rPr>
        <w:t>ë</w:t>
      </w:r>
      <w:r w:rsidR="00F634FD" w:rsidRPr="009A40B4">
        <w:rPr>
          <w:rFonts w:ascii="Times New Roman" w:hAnsi="Times New Roman"/>
        </w:rPr>
        <w:t xml:space="preserve"> s</w:t>
      </w:r>
      <w:r w:rsidRPr="009A40B4">
        <w:rPr>
          <w:rFonts w:ascii="Times New Roman" w:hAnsi="Times New Roman"/>
        </w:rPr>
        <w:t>hërbimet bazë të punësimit vijojnë të ofrohen pa pagesë.</w:t>
      </w:r>
    </w:p>
    <w:p w14:paraId="3E565FA8" w14:textId="24E20E51" w:rsidR="00FE29F8" w:rsidRPr="009A40B4" w:rsidRDefault="00FE29F8" w:rsidP="00676A37">
      <w:pPr>
        <w:pStyle w:val="ListParagraph"/>
        <w:spacing w:after="0" w:line="259" w:lineRule="auto"/>
        <w:ind w:left="0" w:firstLine="1"/>
        <w:jc w:val="both"/>
        <w:rPr>
          <w:rFonts w:ascii="Times New Roman" w:hAnsi="Times New Roman"/>
        </w:rPr>
      </w:pPr>
    </w:p>
    <w:p w14:paraId="12A09749" w14:textId="6D5A27ED" w:rsidR="00FE29F8" w:rsidRPr="009A40B4" w:rsidRDefault="00FE29F8" w:rsidP="00676A37">
      <w:pPr>
        <w:pStyle w:val="ListParagraph"/>
        <w:spacing w:after="0" w:line="259" w:lineRule="auto"/>
        <w:ind w:left="0" w:firstLine="1"/>
        <w:jc w:val="both"/>
        <w:rPr>
          <w:rFonts w:ascii="Times New Roman" w:hAnsi="Times New Roman"/>
          <w:b/>
          <w:bCs/>
          <w:i/>
          <w:iCs/>
        </w:rPr>
      </w:pPr>
      <w:r w:rsidRPr="009A40B4">
        <w:rPr>
          <w:rFonts w:ascii="Times New Roman" w:hAnsi="Times New Roman"/>
          <w:b/>
          <w:bCs/>
          <w:i/>
          <w:iCs/>
        </w:rPr>
        <w:t>Ndikimi mbi ndërmarrjet e vogla dhe të mesme</w:t>
      </w:r>
    </w:p>
    <w:p w14:paraId="35D88A89" w14:textId="1E17C81F" w:rsidR="00FE29F8" w:rsidRPr="009A40B4" w:rsidRDefault="00F634FD" w:rsidP="00676A37">
      <w:pPr>
        <w:pStyle w:val="ListParagraph"/>
        <w:spacing w:after="0" w:line="259" w:lineRule="auto"/>
        <w:ind w:left="0" w:firstLine="1"/>
        <w:jc w:val="both"/>
        <w:rPr>
          <w:rFonts w:ascii="Times New Roman" w:hAnsi="Times New Roman"/>
        </w:rPr>
      </w:pPr>
      <w:r w:rsidRPr="009A40B4">
        <w:rPr>
          <w:rFonts w:ascii="Times New Roman" w:hAnsi="Times New Roman"/>
        </w:rPr>
        <w:t>Me p</w:t>
      </w:r>
      <w:r w:rsidR="00E22A6C">
        <w:rPr>
          <w:rFonts w:ascii="Times New Roman" w:hAnsi="Times New Roman"/>
        </w:rPr>
        <w:t>ë</w:t>
      </w:r>
      <w:r w:rsidRPr="009A40B4">
        <w:rPr>
          <w:rFonts w:ascii="Times New Roman" w:hAnsi="Times New Roman"/>
        </w:rPr>
        <w:t>rcaktimin e kuot</w:t>
      </w:r>
      <w:r w:rsidR="00E22A6C">
        <w:rPr>
          <w:rFonts w:ascii="Times New Roman" w:hAnsi="Times New Roman"/>
        </w:rPr>
        <w:t>ë</w:t>
      </w:r>
      <w:r w:rsidRPr="009A40B4">
        <w:rPr>
          <w:rFonts w:ascii="Times New Roman" w:hAnsi="Times New Roman"/>
        </w:rPr>
        <w:t>s dhe kontributit tranzitor, nd</w:t>
      </w:r>
      <w:r w:rsidR="00E22A6C">
        <w:rPr>
          <w:rFonts w:ascii="Times New Roman" w:hAnsi="Times New Roman"/>
        </w:rPr>
        <w:t>ë</w:t>
      </w:r>
      <w:r w:rsidRPr="009A40B4">
        <w:rPr>
          <w:rFonts w:ascii="Times New Roman" w:hAnsi="Times New Roman"/>
        </w:rPr>
        <w:t>rmarrjet e vogla dhe t</w:t>
      </w:r>
      <w:r w:rsidR="00E22A6C">
        <w:rPr>
          <w:rFonts w:ascii="Times New Roman" w:hAnsi="Times New Roman"/>
        </w:rPr>
        <w:t>ë</w:t>
      </w:r>
      <w:r w:rsidRPr="009A40B4">
        <w:rPr>
          <w:rFonts w:ascii="Times New Roman" w:hAnsi="Times New Roman"/>
        </w:rPr>
        <w:t xml:space="preserve"> mesme</w:t>
      </w:r>
      <w:r w:rsidR="003C0D9B" w:rsidRPr="009A40B4">
        <w:rPr>
          <w:rFonts w:ascii="Times New Roman" w:hAnsi="Times New Roman"/>
        </w:rPr>
        <w:t xml:space="preserve"> nuk preken nga detyrimi p</w:t>
      </w:r>
      <w:r w:rsidR="00E22A6C">
        <w:rPr>
          <w:rFonts w:ascii="Times New Roman" w:hAnsi="Times New Roman"/>
        </w:rPr>
        <w:t>ë</w:t>
      </w:r>
      <w:r w:rsidR="003C0D9B" w:rsidRPr="009A40B4">
        <w:rPr>
          <w:rFonts w:ascii="Times New Roman" w:hAnsi="Times New Roman"/>
        </w:rPr>
        <w:t>r pun</w:t>
      </w:r>
      <w:r w:rsidR="00E22A6C">
        <w:rPr>
          <w:rFonts w:ascii="Times New Roman" w:hAnsi="Times New Roman"/>
        </w:rPr>
        <w:t>ë</w:t>
      </w:r>
      <w:r w:rsidR="003C0D9B" w:rsidRPr="009A40B4">
        <w:rPr>
          <w:rFonts w:ascii="Times New Roman" w:hAnsi="Times New Roman"/>
        </w:rPr>
        <w:t>simin e personave me aft</w:t>
      </w:r>
      <w:r w:rsidR="00E22A6C">
        <w:rPr>
          <w:rFonts w:ascii="Times New Roman" w:hAnsi="Times New Roman"/>
        </w:rPr>
        <w:t>ë</w:t>
      </w:r>
      <w:r w:rsidR="003C0D9B" w:rsidRPr="009A40B4">
        <w:rPr>
          <w:rFonts w:ascii="Times New Roman" w:hAnsi="Times New Roman"/>
        </w:rPr>
        <w:t>si t</w:t>
      </w:r>
      <w:r w:rsidR="00E22A6C">
        <w:rPr>
          <w:rFonts w:ascii="Times New Roman" w:hAnsi="Times New Roman"/>
        </w:rPr>
        <w:t>ë</w:t>
      </w:r>
      <w:r w:rsidR="003C0D9B" w:rsidRPr="009A40B4">
        <w:rPr>
          <w:rFonts w:ascii="Times New Roman" w:hAnsi="Times New Roman"/>
        </w:rPr>
        <w:t xml:space="preserve"> kufizuara, pasi ndikimi i kuot</w:t>
      </w:r>
      <w:r w:rsidR="00E22A6C">
        <w:rPr>
          <w:rFonts w:ascii="Times New Roman" w:hAnsi="Times New Roman"/>
        </w:rPr>
        <w:t>ë</w:t>
      </w:r>
      <w:r w:rsidR="003C0D9B" w:rsidRPr="009A40B4">
        <w:rPr>
          <w:rFonts w:ascii="Times New Roman" w:hAnsi="Times New Roman"/>
        </w:rPr>
        <w:t xml:space="preserve">s </w:t>
      </w:r>
    </w:p>
    <w:p w14:paraId="4F477A64" w14:textId="77777777" w:rsidR="00FE29F8" w:rsidRPr="009A40B4" w:rsidRDefault="00FE29F8" w:rsidP="00676A37">
      <w:pPr>
        <w:pStyle w:val="ListParagraph"/>
        <w:spacing w:after="0" w:line="259" w:lineRule="auto"/>
        <w:ind w:left="0" w:firstLine="1"/>
        <w:jc w:val="both"/>
        <w:rPr>
          <w:rFonts w:ascii="Times New Roman" w:hAnsi="Times New Roman"/>
        </w:rPr>
      </w:pPr>
      <w:r w:rsidRPr="009A40B4">
        <w:rPr>
          <w:rFonts w:ascii="Times New Roman" w:hAnsi="Times New Roman"/>
        </w:rPr>
        <w:t>Ndikimi i kuotës përqendrohet tek punëdhënësit që arrijnë pragun prej 125 punonjësish. Për rrjedhojë, ndërmarrjet nën këtë prag nuk do të kenë kosto të drejtpërdrejtë nga kuota tranzitore ose nga kontributi për vendet e paplotësuara. Ndërmarrjet e mesme ose subjektet që kalojnë pragun mund të preken drejtpërdrejt, në varësi të numrit të punonjësve.</w:t>
      </w:r>
    </w:p>
    <w:p w14:paraId="042F3941" w14:textId="77777777" w:rsidR="00FE29F8" w:rsidRPr="009A40B4" w:rsidRDefault="00FE29F8" w:rsidP="00676A37">
      <w:pPr>
        <w:pStyle w:val="ListParagraph"/>
        <w:spacing w:after="0" w:line="259" w:lineRule="auto"/>
        <w:ind w:left="0" w:firstLine="1"/>
        <w:jc w:val="both"/>
        <w:rPr>
          <w:rFonts w:ascii="Times New Roman" w:hAnsi="Times New Roman"/>
        </w:rPr>
      </w:pPr>
      <w:r w:rsidRPr="009A40B4">
        <w:rPr>
          <w:rFonts w:ascii="Times New Roman" w:hAnsi="Times New Roman"/>
          <w:b/>
          <w:bCs/>
        </w:rPr>
        <w:t>Detyrimet e raportimit</w:t>
      </w:r>
      <w:r w:rsidRPr="009A40B4">
        <w:rPr>
          <w:rFonts w:ascii="Times New Roman" w:hAnsi="Times New Roman"/>
        </w:rPr>
        <w:t xml:space="preserve"> zbatohen më gjerësisht për punëdhënësit, pavarësisht madhësisë. Për ndërmarrjet e vogla, të cilat mund të kenë kapacitete më të kufizuara administrative dhe teknike, kostoja relative e familjarizimit dhe raportimit mund të jetë më e lartë sesa për ndërmarrjet e mëdha.</w:t>
      </w:r>
    </w:p>
    <w:p w14:paraId="22B42DCF" w14:textId="77777777" w:rsidR="00FE29F8" w:rsidRPr="009A40B4" w:rsidRDefault="00FE29F8" w:rsidP="00676A37">
      <w:pPr>
        <w:pStyle w:val="ListParagraph"/>
        <w:spacing w:after="0" w:line="259" w:lineRule="auto"/>
        <w:ind w:left="0" w:firstLine="1"/>
        <w:jc w:val="both"/>
        <w:rPr>
          <w:rFonts w:ascii="Times New Roman" w:hAnsi="Times New Roman"/>
        </w:rPr>
      </w:pPr>
      <w:r w:rsidRPr="009A40B4">
        <w:rPr>
          <w:rFonts w:ascii="Times New Roman" w:hAnsi="Times New Roman"/>
        </w:rPr>
        <w:t>Ky ndikim duhet të kufizohet përmes:</w:t>
      </w:r>
    </w:p>
    <w:p w14:paraId="754E24B4" w14:textId="77777777" w:rsidR="00FE29F8" w:rsidRPr="009A40B4" w:rsidRDefault="00FE29F8">
      <w:pPr>
        <w:pStyle w:val="ListParagraph"/>
        <w:numPr>
          <w:ilvl w:val="0"/>
          <w:numId w:val="29"/>
        </w:numPr>
        <w:spacing w:after="0" w:line="259" w:lineRule="auto"/>
        <w:ind w:left="284" w:hanging="284"/>
        <w:jc w:val="both"/>
        <w:rPr>
          <w:rFonts w:ascii="Times New Roman" w:hAnsi="Times New Roman"/>
        </w:rPr>
      </w:pPr>
      <w:r w:rsidRPr="009A40B4">
        <w:rPr>
          <w:rFonts w:ascii="Times New Roman" w:hAnsi="Times New Roman"/>
        </w:rPr>
        <w:t>përdorimit të sistemeve ekzistuese të deklarimit;</w:t>
      </w:r>
    </w:p>
    <w:p w14:paraId="51E30AAC" w14:textId="77777777" w:rsidR="00FE29F8" w:rsidRPr="009A40B4" w:rsidRDefault="00FE29F8">
      <w:pPr>
        <w:pStyle w:val="ListParagraph"/>
        <w:numPr>
          <w:ilvl w:val="0"/>
          <w:numId w:val="29"/>
        </w:numPr>
        <w:spacing w:after="0" w:line="259" w:lineRule="auto"/>
        <w:ind w:left="284" w:hanging="284"/>
        <w:jc w:val="both"/>
        <w:rPr>
          <w:rFonts w:ascii="Times New Roman" w:hAnsi="Times New Roman"/>
        </w:rPr>
      </w:pPr>
      <w:r w:rsidRPr="009A40B4">
        <w:rPr>
          <w:rFonts w:ascii="Times New Roman" w:hAnsi="Times New Roman"/>
        </w:rPr>
        <w:t>shmangies së raportimit të dyfishtë;</w:t>
      </w:r>
    </w:p>
    <w:p w14:paraId="0E1D36F0" w14:textId="77777777" w:rsidR="00FE29F8" w:rsidRPr="009A40B4" w:rsidRDefault="00FE29F8">
      <w:pPr>
        <w:pStyle w:val="ListParagraph"/>
        <w:numPr>
          <w:ilvl w:val="0"/>
          <w:numId w:val="29"/>
        </w:numPr>
        <w:spacing w:after="0" w:line="259" w:lineRule="auto"/>
        <w:ind w:left="284" w:hanging="284"/>
        <w:jc w:val="both"/>
        <w:rPr>
          <w:rFonts w:ascii="Times New Roman" w:hAnsi="Times New Roman"/>
        </w:rPr>
      </w:pPr>
      <w:r w:rsidRPr="009A40B4">
        <w:rPr>
          <w:rFonts w:ascii="Times New Roman" w:hAnsi="Times New Roman"/>
        </w:rPr>
        <w:lastRenderedPageBreak/>
        <w:t>formularëve dhe procedurave të thjeshta;</w:t>
      </w:r>
    </w:p>
    <w:p w14:paraId="11D14F7C" w14:textId="77777777" w:rsidR="00FE29F8" w:rsidRPr="009A40B4" w:rsidRDefault="00FE29F8">
      <w:pPr>
        <w:pStyle w:val="ListParagraph"/>
        <w:numPr>
          <w:ilvl w:val="0"/>
          <w:numId w:val="29"/>
        </w:numPr>
        <w:spacing w:after="0" w:line="259" w:lineRule="auto"/>
        <w:ind w:left="284" w:hanging="284"/>
        <w:jc w:val="both"/>
        <w:rPr>
          <w:rFonts w:ascii="Times New Roman" w:hAnsi="Times New Roman"/>
        </w:rPr>
      </w:pPr>
      <w:r w:rsidRPr="009A40B4">
        <w:rPr>
          <w:rFonts w:ascii="Times New Roman" w:hAnsi="Times New Roman"/>
        </w:rPr>
        <w:t>udhëzimeve dhe asistencës teknike;</w:t>
      </w:r>
    </w:p>
    <w:p w14:paraId="25E307AA" w14:textId="77777777" w:rsidR="00FE29F8" w:rsidRPr="009A40B4" w:rsidRDefault="00FE29F8">
      <w:pPr>
        <w:pStyle w:val="ListParagraph"/>
        <w:numPr>
          <w:ilvl w:val="0"/>
          <w:numId w:val="29"/>
        </w:numPr>
        <w:spacing w:after="0" w:line="259" w:lineRule="auto"/>
        <w:ind w:left="284" w:hanging="284"/>
        <w:jc w:val="both"/>
        <w:rPr>
          <w:rFonts w:ascii="Times New Roman" w:hAnsi="Times New Roman"/>
        </w:rPr>
      </w:pPr>
      <w:r w:rsidRPr="009A40B4">
        <w:rPr>
          <w:rFonts w:ascii="Times New Roman" w:hAnsi="Times New Roman"/>
        </w:rPr>
        <w:t>afateve të arsyeshme për përshtatje;</w:t>
      </w:r>
    </w:p>
    <w:p w14:paraId="11A9C067" w14:textId="77777777" w:rsidR="00FE29F8" w:rsidRPr="009A40B4" w:rsidRDefault="00FE29F8">
      <w:pPr>
        <w:pStyle w:val="ListParagraph"/>
        <w:numPr>
          <w:ilvl w:val="0"/>
          <w:numId w:val="29"/>
        </w:numPr>
        <w:spacing w:after="0" w:line="259" w:lineRule="auto"/>
        <w:ind w:left="284" w:hanging="284"/>
        <w:jc w:val="both"/>
        <w:rPr>
          <w:rFonts w:ascii="Times New Roman" w:hAnsi="Times New Roman"/>
        </w:rPr>
      </w:pPr>
      <w:r w:rsidRPr="009A40B4">
        <w:rPr>
          <w:rFonts w:ascii="Times New Roman" w:hAnsi="Times New Roman"/>
        </w:rPr>
        <w:t>ofrimit digjital të shërbimeve;</w:t>
      </w:r>
    </w:p>
    <w:p w14:paraId="3846F95F" w14:textId="77777777" w:rsidR="00FE29F8" w:rsidRPr="009A40B4" w:rsidRDefault="00FE29F8">
      <w:pPr>
        <w:pStyle w:val="ListParagraph"/>
        <w:numPr>
          <w:ilvl w:val="0"/>
          <w:numId w:val="29"/>
        </w:numPr>
        <w:spacing w:after="0" w:line="259" w:lineRule="auto"/>
        <w:ind w:left="284" w:hanging="284"/>
        <w:jc w:val="both"/>
        <w:rPr>
          <w:rFonts w:ascii="Times New Roman" w:hAnsi="Times New Roman"/>
        </w:rPr>
      </w:pPr>
      <w:r w:rsidRPr="009A40B4">
        <w:rPr>
          <w:rFonts w:ascii="Times New Roman" w:hAnsi="Times New Roman"/>
        </w:rPr>
        <w:t>proporcionalitetit në kontroll dhe sanksionim.</w:t>
      </w:r>
    </w:p>
    <w:p w14:paraId="15D99612" w14:textId="77777777" w:rsidR="00FE29F8" w:rsidRPr="009A40B4" w:rsidRDefault="00FE29F8" w:rsidP="00676A37">
      <w:pPr>
        <w:pStyle w:val="ListParagraph"/>
        <w:spacing w:after="0" w:line="259" w:lineRule="auto"/>
        <w:ind w:left="0" w:firstLine="1"/>
        <w:jc w:val="both"/>
        <w:rPr>
          <w:rFonts w:ascii="Times New Roman" w:hAnsi="Times New Roman"/>
        </w:rPr>
      </w:pPr>
      <w:r w:rsidRPr="009A40B4">
        <w:rPr>
          <w:rFonts w:ascii="Times New Roman" w:hAnsi="Times New Roman"/>
        </w:rPr>
        <w:t>Nga ana e përfitimeve, ndërmarrjet e vogla dhe të mesme mund të përfitojnë më shumë proporcionalisht nga ndërmjetësimi publik, shërbimet e rekrutimit, programet subvencionuese dhe informacioni mbi tregun e punës, pasi zakonisht kanë më pak burime të brendshme për rekrutim dhe trajnim.</w:t>
      </w:r>
    </w:p>
    <w:p w14:paraId="5C664ED1" w14:textId="1BFFC283" w:rsidR="00FE29F8" w:rsidRPr="009A40B4" w:rsidRDefault="00FE29F8" w:rsidP="00676A37">
      <w:pPr>
        <w:pStyle w:val="ListParagraph"/>
        <w:spacing w:after="0" w:line="259" w:lineRule="auto"/>
        <w:ind w:left="0" w:firstLine="1"/>
        <w:jc w:val="both"/>
        <w:rPr>
          <w:rFonts w:ascii="Times New Roman" w:hAnsi="Times New Roman"/>
        </w:rPr>
      </w:pPr>
      <w:r w:rsidRPr="009A40B4">
        <w:rPr>
          <w:rFonts w:ascii="Times New Roman" w:hAnsi="Times New Roman"/>
        </w:rPr>
        <w:t>Nuk disponohen të dhëna të mjaftueshme për të përcaktuar:</w:t>
      </w:r>
      <w:r w:rsidR="00AE33FB" w:rsidRPr="009A40B4">
        <w:rPr>
          <w:rFonts w:ascii="Times New Roman" w:hAnsi="Times New Roman"/>
        </w:rPr>
        <w:t xml:space="preserve"> </w:t>
      </w:r>
      <w:r w:rsidRPr="009A40B4">
        <w:rPr>
          <w:rFonts w:ascii="Times New Roman" w:hAnsi="Times New Roman"/>
        </w:rPr>
        <w:t>numrin e ndërmarrjeve sipas kategorisë së madhësisë që do të preken;</w:t>
      </w:r>
      <w:r w:rsidR="00AE33FB" w:rsidRPr="009A40B4">
        <w:rPr>
          <w:rFonts w:ascii="Times New Roman" w:hAnsi="Times New Roman"/>
        </w:rPr>
        <w:t xml:space="preserve"> </w:t>
      </w:r>
      <w:r w:rsidRPr="009A40B4">
        <w:rPr>
          <w:rFonts w:ascii="Times New Roman" w:hAnsi="Times New Roman"/>
        </w:rPr>
        <w:t>kohën mesatare të nevojshme për përmbushjen e detyrimeve;</w:t>
      </w:r>
      <w:r w:rsidR="00AE33FB" w:rsidRPr="009A40B4">
        <w:rPr>
          <w:rFonts w:ascii="Times New Roman" w:hAnsi="Times New Roman"/>
        </w:rPr>
        <w:t xml:space="preserve"> </w:t>
      </w:r>
      <w:r w:rsidRPr="009A40B4">
        <w:rPr>
          <w:rFonts w:ascii="Times New Roman" w:hAnsi="Times New Roman"/>
        </w:rPr>
        <w:t>koston administrative për një ndërmarrje;</w:t>
      </w:r>
      <w:r w:rsidR="00AE33FB" w:rsidRPr="009A40B4">
        <w:rPr>
          <w:rFonts w:ascii="Times New Roman" w:hAnsi="Times New Roman"/>
        </w:rPr>
        <w:t xml:space="preserve"> </w:t>
      </w:r>
      <w:r w:rsidRPr="009A40B4">
        <w:rPr>
          <w:rFonts w:ascii="Times New Roman" w:hAnsi="Times New Roman"/>
        </w:rPr>
        <w:t>përfitimin monetar nga ulja e kostove të rekrutimit.</w:t>
      </w:r>
    </w:p>
    <w:p w14:paraId="23383A3B" w14:textId="77777777" w:rsidR="00AE33FB" w:rsidRPr="009A40B4" w:rsidRDefault="00AE33FB" w:rsidP="00676A37">
      <w:pPr>
        <w:spacing w:line="259" w:lineRule="auto"/>
        <w:jc w:val="both"/>
        <w:rPr>
          <w:b/>
          <w:bCs/>
        </w:rPr>
      </w:pPr>
    </w:p>
    <w:p w14:paraId="4ED749FF" w14:textId="11EBEEE3" w:rsidR="00FE29F8" w:rsidRPr="009A40B4" w:rsidRDefault="00FE29F8" w:rsidP="00676A37">
      <w:pPr>
        <w:spacing w:line="259" w:lineRule="auto"/>
        <w:jc w:val="both"/>
        <w:rPr>
          <w:b/>
          <w:bCs/>
          <w:i/>
          <w:iCs/>
        </w:rPr>
      </w:pPr>
      <w:r w:rsidRPr="009A40B4">
        <w:rPr>
          <w:b/>
          <w:bCs/>
          <w:i/>
          <w:iCs/>
        </w:rPr>
        <w:t>Ndikimet mbi punëkërkuesit dhe grupet e veçanta</w:t>
      </w:r>
    </w:p>
    <w:p w14:paraId="488FAF23" w14:textId="7030D59F" w:rsidR="00FE29F8" w:rsidRPr="009A40B4" w:rsidRDefault="00FE29F8" w:rsidP="00676A37">
      <w:pPr>
        <w:pStyle w:val="ListParagraph"/>
        <w:spacing w:after="0" w:line="259" w:lineRule="auto"/>
        <w:ind w:left="0" w:firstLine="1"/>
        <w:jc w:val="both"/>
        <w:rPr>
          <w:rFonts w:ascii="Times New Roman" w:hAnsi="Times New Roman"/>
        </w:rPr>
      </w:pPr>
      <w:r w:rsidRPr="009A40B4">
        <w:rPr>
          <w:rFonts w:ascii="Times New Roman" w:hAnsi="Times New Roman"/>
        </w:rPr>
        <w:t>Punëkërkuesit do të përfitojnë nga:</w:t>
      </w:r>
      <w:r w:rsidR="00AE33FB" w:rsidRPr="009A40B4">
        <w:rPr>
          <w:rFonts w:ascii="Times New Roman" w:hAnsi="Times New Roman"/>
        </w:rPr>
        <w:t xml:space="preserve"> </w:t>
      </w:r>
      <w:r w:rsidRPr="009A40B4">
        <w:rPr>
          <w:rFonts w:ascii="Times New Roman" w:hAnsi="Times New Roman"/>
        </w:rPr>
        <w:t>akses më i gjerë në shërbime;</w:t>
      </w:r>
      <w:r w:rsidR="00AE33FB" w:rsidRPr="009A40B4">
        <w:rPr>
          <w:rFonts w:ascii="Times New Roman" w:hAnsi="Times New Roman"/>
        </w:rPr>
        <w:t xml:space="preserve"> </w:t>
      </w:r>
      <w:r w:rsidRPr="009A40B4">
        <w:rPr>
          <w:rFonts w:ascii="Times New Roman" w:hAnsi="Times New Roman"/>
        </w:rPr>
        <w:t>qartësim i statusit dhe i kushteve të përfitimit;</w:t>
      </w:r>
      <w:r w:rsidR="00AE33FB" w:rsidRPr="009A40B4">
        <w:rPr>
          <w:rFonts w:ascii="Times New Roman" w:hAnsi="Times New Roman"/>
        </w:rPr>
        <w:t xml:space="preserve"> </w:t>
      </w:r>
      <w:r w:rsidRPr="009A40B4">
        <w:rPr>
          <w:rFonts w:ascii="Times New Roman" w:hAnsi="Times New Roman"/>
        </w:rPr>
        <w:t>ndërmjetësim më i mirë;</w:t>
      </w:r>
      <w:r w:rsidR="00AE33FB" w:rsidRPr="009A40B4">
        <w:rPr>
          <w:rFonts w:ascii="Times New Roman" w:hAnsi="Times New Roman"/>
        </w:rPr>
        <w:t xml:space="preserve"> </w:t>
      </w:r>
      <w:r w:rsidRPr="009A40B4">
        <w:rPr>
          <w:rFonts w:ascii="Times New Roman" w:hAnsi="Times New Roman"/>
        </w:rPr>
        <w:t>publikim i intervalit të pagës;</w:t>
      </w:r>
      <w:r w:rsidR="00AE33FB" w:rsidRPr="009A40B4">
        <w:rPr>
          <w:rFonts w:ascii="Times New Roman" w:hAnsi="Times New Roman"/>
        </w:rPr>
        <w:t xml:space="preserve"> </w:t>
      </w:r>
      <w:r w:rsidRPr="009A40B4">
        <w:rPr>
          <w:rFonts w:ascii="Times New Roman" w:hAnsi="Times New Roman"/>
        </w:rPr>
        <w:t>shërbime të personalizuara;</w:t>
      </w:r>
      <w:r w:rsidR="00AE33FB" w:rsidRPr="009A40B4">
        <w:rPr>
          <w:rFonts w:ascii="Times New Roman" w:hAnsi="Times New Roman"/>
        </w:rPr>
        <w:t xml:space="preserve"> </w:t>
      </w:r>
      <w:r w:rsidRPr="009A40B4">
        <w:rPr>
          <w:rFonts w:ascii="Times New Roman" w:hAnsi="Times New Roman"/>
        </w:rPr>
        <w:t>aktivizim më i hershëm pas humbjes së punës;</w:t>
      </w:r>
      <w:r w:rsidR="00AE33FB" w:rsidRPr="009A40B4">
        <w:rPr>
          <w:rFonts w:ascii="Times New Roman" w:hAnsi="Times New Roman"/>
        </w:rPr>
        <w:t xml:space="preserve"> </w:t>
      </w:r>
      <w:r w:rsidRPr="009A40B4">
        <w:rPr>
          <w:rFonts w:ascii="Times New Roman" w:hAnsi="Times New Roman"/>
        </w:rPr>
        <w:t>regjistrim më të plotë të historikut të punësimit dhe aftësive;</w:t>
      </w:r>
      <w:r w:rsidR="00AE33FB" w:rsidRPr="009A40B4">
        <w:rPr>
          <w:rFonts w:ascii="Times New Roman" w:hAnsi="Times New Roman"/>
        </w:rPr>
        <w:t xml:space="preserve"> </w:t>
      </w:r>
      <w:r w:rsidRPr="009A40B4">
        <w:rPr>
          <w:rFonts w:ascii="Times New Roman" w:hAnsi="Times New Roman"/>
        </w:rPr>
        <w:t>mundësi më të mëdha për pjesëmarrje në programet aktive</w:t>
      </w:r>
      <w:r w:rsidR="00AE33FB" w:rsidRPr="009A40B4">
        <w:rPr>
          <w:rFonts w:ascii="Times New Roman" w:hAnsi="Times New Roman"/>
        </w:rPr>
        <w:t xml:space="preserve">, si dhe, </w:t>
      </w:r>
      <w:r w:rsidRPr="009A40B4">
        <w:rPr>
          <w:rFonts w:ascii="Times New Roman" w:hAnsi="Times New Roman"/>
        </w:rPr>
        <w:t>në perspektivë, akses në mundësitë e punësimit përmes EURES-it.</w:t>
      </w:r>
    </w:p>
    <w:p w14:paraId="4B3EBDE9" w14:textId="77777777" w:rsidR="00FE29F8" w:rsidRPr="009A40B4" w:rsidRDefault="00FE29F8" w:rsidP="00676A37">
      <w:pPr>
        <w:pStyle w:val="ListParagraph"/>
        <w:spacing w:after="0" w:line="259" w:lineRule="auto"/>
        <w:ind w:left="0" w:firstLine="1"/>
        <w:jc w:val="both"/>
        <w:rPr>
          <w:rFonts w:ascii="Times New Roman" w:hAnsi="Times New Roman"/>
        </w:rPr>
      </w:pPr>
      <w:r w:rsidRPr="009A40B4">
        <w:rPr>
          <w:rFonts w:ascii="Times New Roman" w:hAnsi="Times New Roman"/>
        </w:rPr>
        <w:t>Personat e punësuar që rrezikojnë humbjen e vendit të punës mund të mbështeten përpara kalimit në papunësi. Migrantët e kthyer mund të përfitojnë nga mbështetja për zhvendosje, riatdhesim dhe riintegrim. Të rinjtë vulnerabël mund të identifikohen dhe aktivizohen përmes partneriteteve vendore dhe Garancisë Rinore.</w:t>
      </w:r>
    </w:p>
    <w:p w14:paraId="724058B7" w14:textId="3F3770A8" w:rsidR="00FE29F8" w:rsidRPr="009A40B4" w:rsidRDefault="00FE29F8" w:rsidP="00676A37">
      <w:pPr>
        <w:pStyle w:val="ListParagraph"/>
        <w:spacing w:after="0" w:line="259" w:lineRule="auto"/>
        <w:ind w:left="0" w:firstLine="1"/>
        <w:jc w:val="both"/>
        <w:rPr>
          <w:rFonts w:ascii="Times New Roman" w:hAnsi="Times New Roman"/>
        </w:rPr>
      </w:pPr>
      <w:r w:rsidRPr="009A40B4">
        <w:rPr>
          <w:rFonts w:ascii="Times New Roman" w:hAnsi="Times New Roman"/>
        </w:rPr>
        <w:t>Personat me aftësi të kufizuara mund të përfitojnë drejtpërdrejt nga:</w:t>
      </w:r>
      <w:r w:rsidR="00AE33FB" w:rsidRPr="009A40B4">
        <w:rPr>
          <w:rFonts w:ascii="Times New Roman" w:hAnsi="Times New Roman"/>
        </w:rPr>
        <w:t xml:space="preserve"> </w:t>
      </w:r>
      <w:r w:rsidRPr="009A40B4">
        <w:rPr>
          <w:rFonts w:ascii="Times New Roman" w:hAnsi="Times New Roman"/>
        </w:rPr>
        <w:t>punësimi sipas kuotave;</w:t>
      </w:r>
      <w:r w:rsidR="00AE33FB" w:rsidRPr="009A40B4">
        <w:rPr>
          <w:rFonts w:ascii="Times New Roman" w:hAnsi="Times New Roman"/>
        </w:rPr>
        <w:t xml:space="preserve"> </w:t>
      </w:r>
      <w:r w:rsidRPr="009A40B4">
        <w:rPr>
          <w:rFonts w:ascii="Times New Roman" w:hAnsi="Times New Roman"/>
        </w:rPr>
        <w:t>programet e financuara nga Fondi Social i Punësimit;</w:t>
      </w:r>
      <w:r w:rsidR="00AE33FB" w:rsidRPr="009A40B4">
        <w:rPr>
          <w:rFonts w:ascii="Times New Roman" w:hAnsi="Times New Roman"/>
        </w:rPr>
        <w:t xml:space="preserve"> </w:t>
      </w:r>
      <w:r w:rsidRPr="009A40B4">
        <w:rPr>
          <w:rFonts w:ascii="Times New Roman" w:hAnsi="Times New Roman"/>
        </w:rPr>
        <w:t>përshtatja e arsyeshme e vendit të punës;</w:t>
      </w:r>
      <w:r w:rsidR="00AE33FB" w:rsidRPr="009A40B4">
        <w:rPr>
          <w:rFonts w:ascii="Times New Roman" w:hAnsi="Times New Roman"/>
        </w:rPr>
        <w:t xml:space="preserve"> </w:t>
      </w:r>
      <w:r w:rsidRPr="009A40B4">
        <w:rPr>
          <w:rFonts w:ascii="Times New Roman" w:hAnsi="Times New Roman"/>
        </w:rPr>
        <w:t>aftësimi dhe riaftësimi;</w:t>
      </w:r>
      <w:r w:rsidR="00AE33FB" w:rsidRPr="009A40B4">
        <w:rPr>
          <w:rFonts w:ascii="Times New Roman" w:hAnsi="Times New Roman"/>
        </w:rPr>
        <w:t xml:space="preserve"> </w:t>
      </w:r>
      <w:r w:rsidRPr="009A40B4">
        <w:rPr>
          <w:rFonts w:ascii="Times New Roman" w:hAnsi="Times New Roman"/>
        </w:rPr>
        <w:t>këshillimi, orientimi dhe shërbimet mbështetëse.</w:t>
      </w:r>
    </w:p>
    <w:p w14:paraId="3BC06A34" w14:textId="77777777" w:rsidR="00AE33FB" w:rsidRPr="009A40B4" w:rsidRDefault="00AE33FB" w:rsidP="00676A37">
      <w:pPr>
        <w:pStyle w:val="ListParagraph"/>
        <w:spacing w:after="0" w:line="259" w:lineRule="auto"/>
        <w:ind w:left="0" w:firstLine="1"/>
        <w:jc w:val="both"/>
        <w:rPr>
          <w:rFonts w:ascii="Times New Roman" w:hAnsi="Times New Roman"/>
        </w:rPr>
      </w:pPr>
    </w:p>
    <w:p w14:paraId="29984A4F" w14:textId="4CE9ADE1" w:rsidR="00FE29F8" w:rsidRPr="009A40B4" w:rsidRDefault="00FE29F8" w:rsidP="00676A37">
      <w:pPr>
        <w:pStyle w:val="ListParagraph"/>
        <w:spacing w:after="0" w:line="259" w:lineRule="auto"/>
        <w:ind w:left="0" w:firstLine="1"/>
        <w:jc w:val="both"/>
        <w:rPr>
          <w:rFonts w:ascii="Times New Roman" w:hAnsi="Times New Roman"/>
        </w:rPr>
      </w:pPr>
      <w:r w:rsidRPr="009A40B4">
        <w:rPr>
          <w:rFonts w:ascii="Times New Roman" w:hAnsi="Times New Roman"/>
        </w:rPr>
        <w:t>Në të njëjtën kohë, punëkërkuesit do të kenë detyrime më të qarta për bashkëpunim, deklarim të saktë dhe pjesëmarrje në masat e aktivizimit. Pezullimi ose heqja e statusit në rast të refuzimit të pajustifikuar mund të përbëjë ndikim negativ të drejtpërdrejtë për individin. Ky ndikim duhet të menaxhohet përmes procedurave të qarta, proporcionale, të arsyetuara dhe të ankueshme.</w:t>
      </w:r>
    </w:p>
    <w:p w14:paraId="52678CD8" w14:textId="77777777" w:rsidR="00FE29F8" w:rsidRPr="00676A37" w:rsidRDefault="00FE29F8" w:rsidP="00676A37">
      <w:pPr>
        <w:pStyle w:val="ListParagraph"/>
        <w:spacing w:after="0" w:line="259" w:lineRule="auto"/>
        <w:ind w:left="0" w:firstLine="1"/>
        <w:jc w:val="both"/>
        <w:rPr>
          <w:rFonts w:ascii="Times New Roman" w:hAnsi="Times New Roman"/>
          <w:i/>
          <w:iCs/>
          <w:u w:val="single"/>
        </w:rPr>
      </w:pPr>
      <w:r w:rsidRPr="00676A37">
        <w:rPr>
          <w:rFonts w:ascii="Times New Roman" w:hAnsi="Times New Roman"/>
          <w:i/>
          <w:iCs/>
          <w:u w:val="single"/>
        </w:rPr>
        <w:t>Ndikimet sasiore dhe monetare</w:t>
      </w:r>
    </w:p>
    <w:p w14:paraId="29007292" w14:textId="3C797CC8" w:rsidR="00FE29F8" w:rsidRPr="009A40B4" w:rsidRDefault="00FE29F8" w:rsidP="00676A37">
      <w:pPr>
        <w:pStyle w:val="ListParagraph"/>
        <w:spacing w:after="0" w:line="259" w:lineRule="auto"/>
        <w:ind w:left="0" w:firstLine="1"/>
        <w:jc w:val="both"/>
        <w:rPr>
          <w:rFonts w:ascii="Times New Roman" w:hAnsi="Times New Roman"/>
        </w:rPr>
      </w:pPr>
      <w:r w:rsidRPr="009A40B4">
        <w:rPr>
          <w:rFonts w:ascii="Times New Roman" w:hAnsi="Times New Roman"/>
        </w:rPr>
        <w:t>Përfitimi monetar më i drejtpërdrejtë për individët është paga nga punësimi:</w:t>
      </w:r>
      <w:r w:rsidR="008550CC" w:rsidRPr="009A40B4">
        <w:rPr>
          <w:rFonts w:ascii="Times New Roman" w:hAnsi="Times New Roman"/>
        </w:rPr>
        <w:t xml:space="preserve"> </w:t>
      </w:r>
      <w:r w:rsidR="00676A37">
        <w:rPr>
          <w:rFonts w:ascii="Times New Roman" w:hAnsi="Times New Roman"/>
        </w:rPr>
        <w:t>p</w:t>
      </w:r>
      <w:r w:rsidRPr="009A40B4">
        <w:rPr>
          <w:rFonts w:ascii="Times New Roman" w:hAnsi="Times New Roman"/>
          <w:b/>
          <w:bCs/>
        </w:rPr>
        <w:t>ërfitimi vjetor bruto për individin = paga mujore bruto × muajt e punësimit</w:t>
      </w:r>
      <w:r w:rsidR="008550CC" w:rsidRPr="009A40B4">
        <w:rPr>
          <w:rFonts w:ascii="Times New Roman" w:hAnsi="Times New Roman"/>
          <w:b/>
          <w:bCs/>
        </w:rPr>
        <w:t xml:space="preserve">. </w:t>
      </w:r>
      <w:r w:rsidRPr="009A40B4">
        <w:rPr>
          <w:rFonts w:ascii="Times New Roman" w:hAnsi="Times New Roman"/>
        </w:rPr>
        <w:t>Përfitimi neto duhet të marrë parasys</w:t>
      </w:r>
      <w:r w:rsidR="00AC2D21">
        <w:rPr>
          <w:rFonts w:ascii="Times New Roman" w:hAnsi="Times New Roman"/>
        </w:rPr>
        <w:t xml:space="preserve"> </w:t>
      </w:r>
      <w:r w:rsidRPr="009A40B4">
        <w:rPr>
          <w:rFonts w:ascii="Times New Roman" w:hAnsi="Times New Roman"/>
        </w:rPr>
        <w:t>tatimet dhe kontributet;</w:t>
      </w:r>
      <w:r w:rsidR="008550CC" w:rsidRPr="009A40B4">
        <w:rPr>
          <w:rFonts w:ascii="Times New Roman" w:hAnsi="Times New Roman"/>
        </w:rPr>
        <w:t xml:space="preserve"> </w:t>
      </w:r>
      <w:r w:rsidRPr="009A40B4">
        <w:rPr>
          <w:rFonts w:ascii="Times New Roman" w:hAnsi="Times New Roman"/>
        </w:rPr>
        <w:t>humbjen e mundshme të përfitimeve sociale;</w:t>
      </w:r>
      <w:r w:rsidR="008550CC" w:rsidRPr="009A40B4">
        <w:rPr>
          <w:rFonts w:ascii="Times New Roman" w:hAnsi="Times New Roman"/>
        </w:rPr>
        <w:t xml:space="preserve"> </w:t>
      </w:r>
      <w:r w:rsidRPr="009A40B4">
        <w:rPr>
          <w:rFonts w:ascii="Times New Roman" w:hAnsi="Times New Roman"/>
        </w:rPr>
        <w:t>kostot e transportit, kujdesit dhe punësimit;</w:t>
      </w:r>
      <w:r w:rsidR="008550CC" w:rsidRPr="009A40B4">
        <w:rPr>
          <w:rFonts w:ascii="Times New Roman" w:hAnsi="Times New Roman"/>
        </w:rPr>
        <w:t xml:space="preserve"> </w:t>
      </w:r>
      <w:r w:rsidRPr="009A40B4">
        <w:rPr>
          <w:rFonts w:ascii="Times New Roman" w:hAnsi="Times New Roman"/>
        </w:rPr>
        <w:t>kohëzgjatjen e qëndrueshme të punësimit.</w:t>
      </w:r>
    </w:p>
    <w:p w14:paraId="7DE8F6F8" w14:textId="3ABDB72E" w:rsidR="00FE29F8" w:rsidRPr="009A40B4" w:rsidRDefault="009A40B4" w:rsidP="00676A37">
      <w:pPr>
        <w:pStyle w:val="ListParagraph"/>
        <w:spacing w:after="0" w:line="259" w:lineRule="auto"/>
        <w:ind w:left="0" w:firstLine="1"/>
        <w:jc w:val="both"/>
        <w:rPr>
          <w:rFonts w:ascii="Times New Roman" w:hAnsi="Times New Roman"/>
        </w:rPr>
      </w:pPr>
      <w:r w:rsidRPr="009A40B4">
        <w:rPr>
          <w:rFonts w:ascii="Times New Roman" w:hAnsi="Times New Roman"/>
        </w:rPr>
        <w:t>N</w:t>
      </w:r>
      <w:r w:rsidR="00E22A6C">
        <w:rPr>
          <w:rFonts w:ascii="Times New Roman" w:hAnsi="Times New Roman"/>
        </w:rPr>
        <w:t>ë</w:t>
      </w:r>
      <w:r w:rsidRPr="009A40B4">
        <w:rPr>
          <w:rFonts w:ascii="Times New Roman" w:hAnsi="Times New Roman"/>
        </w:rPr>
        <w:t xml:space="preserve"> k</w:t>
      </w:r>
      <w:r w:rsidR="00E22A6C">
        <w:rPr>
          <w:rFonts w:ascii="Times New Roman" w:hAnsi="Times New Roman"/>
        </w:rPr>
        <w:t>ë</w:t>
      </w:r>
      <w:r w:rsidRPr="009A40B4">
        <w:rPr>
          <w:rFonts w:ascii="Times New Roman" w:hAnsi="Times New Roman"/>
        </w:rPr>
        <w:t>t</w:t>
      </w:r>
      <w:r w:rsidR="00E22A6C">
        <w:rPr>
          <w:rFonts w:ascii="Times New Roman" w:hAnsi="Times New Roman"/>
        </w:rPr>
        <w:t>ë</w:t>
      </w:r>
      <w:r w:rsidRPr="009A40B4">
        <w:rPr>
          <w:rFonts w:ascii="Times New Roman" w:hAnsi="Times New Roman"/>
        </w:rPr>
        <w:t xml:space="preserve"> faz</w:t>
      </w:r>
      <w:r w:rsidR="00E22A6C">
        <w:rPr>
          <w:rFonts w:ascii="Times New Roman" w:hAnsi="Times New Roman"/>
        </w:rPr>
        <w:t>ë</w:t>
      </w:r>
      <w:r w:rsidRPr="009A40B4">
        <w:rPr>
          <w:rFonts w:ascii="Times New Roman" w:hAnsi="Times New Roman"/>
        </w:rPr>
        <w:t xml:space="preserve"> t</w:t>
      </w:r>
      <w:r w:rsidR="00E22A6C">
        <w:rPr>
          <w:rFonts w:ascii="Times New Roman" w:hAnsi="Times New Roman"/>
        </w:rPr>
        <w:t>ë</w:t>
      </w:r>
      <w:r w:rsidRPr="009A40B4">
        <w:rPr>
          <w:rFonts w:ascii="Times New Roman" w:hAnsi="Times New Roman"/>
        </w:rPr>
        <w:t xml:space="preserve"> hartimit t</w:t>
      </w:r>
      <w:r w:rsidR="00E22A6C">
        <w:rPr>
          <w:rFonts w:ascii="Times New Roman" w:hAnsi="Times New Roman"/>
        </w:rPr>
        <w:t>ë</w:t>
      </w:r>
      <w:r w:rsidRPr="009A40B4">
        <w:rPr>
          <w:rFonts w:ascii="Times New Roman" w:hAnsi="Times New Roman"/>
        </w:rPr>
        <w:t xml:space="preserve"> projektligjit nuk ka</w:t>
      </w:r>
      <w:r w:rsidR="00FE29F8" w:rsidRPr="009A40B4">
        <w:rPr>
          <w:rFonts w:ascii="Times New Roman" w:hAnsi="Times New Roman"/>
        </w:rPr>
        <w:t xml:space="preserve"> të dhëna të mjaftueshme për numrin e pritshëm të punësimeve shtesë, pagën mesatare dhe kohëzgjatjen e punësimit. Për këtë arsye, përfitimi nuk mund të përcaktohet në vlerë monetare në këtë fazë.</w:t>
      </w:r>
    </w:p>
    <w:p w14:paraId="6D577B2E" w14:textId="77777777" w:rsidR="00FE29F8" w:rsidRPr="009A40B4" w:rsidRDefault="00FE29F8" w:rsidP="00676A37">
      <w:pPr>
        <w:pStyle w:val="ListParagraph"/>
        <w:spacing w:after="0" w:line="259" w:lineRule="auto"/>
        <w:ind w:left="0" w:firstLine="1"/>
        <w:jc w:val="both"/>
        <w:rPr>
          <w:rFonts w:ascii="Times New Roman" w:hAnsi="Times New Roman"/>
        </w:rPr>
      </w:pPr>
    </w:p>
    <w:p w14:paraId="501D93EA" w14:textId="613590C4" w:rsidR="00FE29F8" w:rsidRPr="00676A37" w:rsidRDefault="00FE29F8" w:rsidP="00676A37">
      <w:pPr>
        <w:pStyle w:val="ListParagraph"/>
        <w:spacing w:after="0" w:line="259" w:lineRule="auto"/>
        <w:ind w:left="0" w:firstLine="1"/>
        <w:jc w:val="both"/>
        <w:rPr>
          <w:rFonts w:ascii="Times New Roman" w:hAnsi="Times New Roman"/>
          <w:b/>
          <w:bCs/>
          <w:i/>
          <w:iCs/>
          <w:u w:val="single"/>
        </w:rPr>
      </w:pPr>
      <w:r w:rsidRPr="00676A37">
        <w:rPr>
          <w:rFonts w:ascii="Times New Roman" w:hAnsi="Times New Roman"/>
          <w:b/>
          <w:bCs/>
          <w:i/>
          <w:iCs/>
          <w:u w:val="single"/>
        </w:rPr>
        <w:t>Ndikimet mbi subjektet e tregut të punës dhe shoqërinë civile</w:t>
      </w:r>
    </w:p>
    <w:p w14:paraId="1C743F9C" w14:textId="39E32C4A" w:rsidR="00AC2D21" w:rsidRDefault="00FE29F8" w:rsidP="00AC2D21">
      <w:pPr>
        <w:pStyle w:val="ListParagraph"/>
        <w:spacing w:after="0" w:line="259" w:lineRule="auto"/>
        <w:ind w:left="0" w:firstLine="1"/>
        <w:jc w:val="both"/>
        <w:rPr>
          <w:rFonts w:ascii="Times New Roman" w:hAnsi="Times New Roman"/>
        </w:rPr>
      </w:pPr>
      <w:r w:rsidRPr="009A40B4">
        <w:rPr>
          <w:rFonts w:ascii="Times New Roman" w:hAnsi="Times New Roman"/>
        </w:rPr>
        <w:t>Ndikimi i drejtpërdrejtë pozitiv lidhet me mundësinë që subjektet publike dhe private, organizatat jofitimprurëse, institucionet arsimore dhe formuese dhe organizatat ndërkombëtare të kontraktohen për</w:t>
      </w:r>
      <w:r w:rsidR="00AC2D21">
        <w:rPr>
          <w:rFonts w:ascii="Times New Roman" w:hAnsi="Times New Roman"/>
        </w:rPr>
        <w:t xml:space="preserve"> </w:t>
      </w:r>
      <w:r w:rsidRPr="00AC2D21">
        <w:rPr>
          <w:rFonts w:ascii="Times New Roman" w:hAnsi="Times New Roman"/>
        </w:rPr>
        <w:t>ofrimin e shërbimeve të specializuara;</w:t>
      </w:r>
      <w:r w:rsidR="00AC2D21">
        <w:rPr>
          <w:rFonts w:ascii="Times New Roman" w:hAnsi="Times New Roman"/>
        </w:rPr>
        <w:t xml:space="preserve"> </w:t>
      </w:r>
      <w:r w:rsidRPr="00AC2D21">
        <w:rPr>
          <w:rFonts w:ascii="Times New Roman" w:hAnsi="Times New Roman"/>
        </w:rPr>
        <w:t>mbulimin e grupeve dhe territoreve të caktuara;</w:t>
      </w:r>
      <w:r w:rsidR="00AC2D21">
        <w:rPr>
          <w:rFonts w:ascii="Times New Roman" w:hAnsi="Times New Roman"/>
        </w:rPr>
        <w:t xml:space="preserve"> </w:t>
      </w:r>
      <w:r w:rsidRPr="00AC2D21">
        <w:rPr>
          <w:rFonts w:ascii="Times New Roman" w:hAnsi="Times New Roman"/>
        </w:rPr>
        <w:t>zbatimin e programeve aktive</w:t>
      </w:r>
      <w:r w:rsidR="00AC2D21">
        <w:rPr>
          <w:rFonts w:ascii="Times New Roman" w:hAnsi="Times New Roman"/>
        </w:rPr>
        <w:t xml:space="preserve"> t</w:t>
      </w:r>
      <w:r w:rsidR="00E22A6C">
        <w:rPr>
          <w:rFonts w:ascii="Times New Roman" w:hAnsi="Times New Roman"/>
        </w:rPr>
        <w:t>ë</w:t>
      </w:r>
      <w:r w:rsidR="00AC2D21">
        <w:rPr>
          <w:rFonts w:ascii="Times New Roman" w:hAnsi="Times New Roman"/>
        </w:rPr>
        <w:t xml:space="preserve"> tregut t</w:t>
      </w:r>
      <w:r w:rsidR="00E22A6C">
        <w:rPr>
          <w:rFonts w:ascii="Times New Roman" w:hAnsi="Times New Roman"/>
        </w:rPr>
        <w:t>ë</w:t>
      </w:r>
      <w:r w:rsidR="00AC2D21">
        <w:rPr>
          <w:rFonts w:ascii="Times New Roman" w:hAnsi="Times New Roman"/>
        </w:rPr>
        <w:t xml:space="preserve"> pun</w:t>
      </w:r>
      <w:r w:rsidR="00E22A6C">
        <w:rPr>
          <w:rFonts w:ascii="Times New Roman" w:hAnsi="Times New Roman"/>
        </w:rPr>
        <w:t>ë</w:t>
      </w:r>
      <w:r w:rsidR="00AC2D21">
        <w:rPr>
          <w:rFonts w:ascii="Times New Roman" w:hAnsi="Times New Roman"/>
        </w:rPr>
        <w:t>s dhe identifikimin dhe aktivizimin e grupeve t</w:t>
      </w:r>
      <w:r w:rsidR="00E22A6C">
        <w:rPr>
          <w:rFonts w:ascii="Times New Roman" w:hAnsi="Times New Roman"/>
        </w:rPr>
        <w:t>ë</w:t>
      </w:r>
      <w:r w:rsidR="00AC2D21">
        <w:rPr>
          <w:rFonts w:ascii="Times New Roman" w:hAnsi="Times New Roman"/>
        </w:rPr>
        <w:t xml:space="preserve"> veçanta. </w:t>
      </w:r>
    </w:p>
    <w:p w14:paraId="37CB22CF" w14:textId="447994DA" w:rsidR="00FE29F8" w:rsidRPr="00AC2D21" w:rsidRDefault="00FE29F8" w:rsidP="00AC2D21">
      <w:pPr>
        <w:pStyle w:val="ListParagraph"/>
        <w:spacing w:after="0" w:line="259" w:lineRule="auto"/>
        <w:ind w:left="0" w:firstLine="1"/>
        <w:jc w:val="both"/>
        <w:rPr>
          <w:rFonts w:ascii="Times New Roman" w:hAnsi="Times New Roman"/>
        </w:rPr>
      </w:pPr>
      <w:r w:rsidRPr="00AC2D21">
        <w:rPr>
          <w:rFonts w:ascii="Times New Roman" w:hAnsi="Times New Roman"/>
        </w:rPr>
        <w:lastRenderedPageBreak/>
        <w:t>Kjo krijon mundësi të reja financim</w:t>
      </w:r>
      <w:r w:rsidR="00AC2D21">
        <w:rPr>
          <w:rFonts w:ascii="Times New Roman" w:hAnsi="Times New Roman"/>
        </w:rPr>
        <w:t xml:space="preserve"> nga fondet publike</w:t>
      </w:r>
      <w:r w:rsidRPr="00AC2D21">
        <w:rPr>
          <w:rFonts w:ascii="Times New Roman" w:hAnsi="Times New Roman"/>
        </w:rPr>
        <w:t>, por gjithashtu sjell detyrime për</w:t>
      </w:r>
      <w:r w:rsidR="00AC2D21">
        <w:rPr>
          <w:rFonts w:ascii="Times New Roman" w:hAnsi="Times New Roman"/>
        </w:rPr>
        <w:t xml:space="preserve"> </w:t>
      </w:r>
      <w:r w:rsidRPr="00AC2D21">
        <w:rPr>
          <w:rFonts w:ascii="Times New Roman" w:hAnsi="Times New Roman"/>
        </w:rPr>
        <w:t>plotësimin e standardeve të shërbimit</w:t>
      </w:r>
      <w:r w:rsidR="00AC2D21">
        <w:rPr>
          <w:rFonts w:ascii="Times New Roman" w:hAnsi="Times New Roman"/>
        </w:rPr>
        <w:t xml:space="preserve">, </w:t>
      </w:r>
      <w:r w:rsidRPr="00AC2D21">
        <w:rPr>
          <w:rFonts w:ascii="Times New Roman" w:hAnsi="Times New Roman"/>
        </w:rPr>
        <w:t>raportimin e rezultateve</w:t>
      </w:r>
      <w:r w:rsidR="00AC2D21">
        <w:rPr>
          <w:rFonts w:ascii="Times New Roman" w:hAnsi="Times New Roman"/>
        </w:rPr>
        <w:t xml:space="preserve">, </w:t>
      </w:r>
      <w:r w:rsidRPr="00AC2D21">
        <w:rPr>
          <w:rFonts w:ascii="Times New Roman" w:hAnsi="Times New Roman"/>
        </w:rPr>
        <w:t>mbrojtjen e të dhënave</w:t>
      </w:r>
      <w:r w:rsidR="00AC2D21">
        <w:rPr>
          <w:rFonts w:ascii="Times New Roman" w:hAnsi="Times New Roman"/>
        </w:rPr>
        <w:t xml:space="preserve">, </w:t>
      </w:r>
      <w:r w:rsidRPr="00AC2D21">
        <w:rPr>
          <w:rFonts w:ascii="Times New Roman" w:hAnsi="Times New Roman"/>
        </w:rPr>
        <w:t>menaxhimin financiar</w:t>
      </w:r>
      <w:r w:rsidR="00AC2D21">
        <w:rPr>
          <w:rFonts w:ascii="Times New Roman" w:hAnsi="Times New Roman"/>
        </w:rPr>
        <w:t xml:space="preserve">, si dhe </w:t>
      </w:r>
      <w:r w:rsidRPr="00AC2D21">
        <w:rPr>
          <w:rFonts w:ascii="Times New Roman" w:hAnsi="Times New Roman"/>
        </w:rPr>
        <w:t>monitorimin dhe kontrollin e performancës.</w:t>
      </w:r>
    </w:p>
    <w:p w14:paraId="07033DB0" w14:textId="77777777" w:rsidR="00FE29F8" w:rsidRPr="009A40B4" w:rsidRDefault="00FE29F8" w:rsidP="00676A37">
      <w:pPr>
        <w:pStyle w:val="ListParagraph"/>
        <w:spacing w:after="0" w:line="259" w:lineRule="auto"/>
        <w:ind w:left="0" w:firstLine="1"/>
        <w:jc w:val="both"/>
        <w:rPr>
          <w:rFonts w:ascii="Times New Roman" w:hAnsi="Times New Roman"/>
        </w:rPr>
      </w:pPr>
      <w:r w:rsidRPr="009A40B4">
        <w:rPr>
          <w:rFonts w:ascii="Times New Roman" w:hAnsi="Times New Roman"/>
        </w:rPr>
        <w:t>Ndikimi monetar do të varet nga numri dhe vlera e kontratave publike, të cilat nuk janë përcaktuar në projektligj.</w:t>
      </w:r>
    </w:p>
    <w:p w14:paraId="22623E4A" w14:textId="07504F42" w:rsidR="00FE29F8" w:rsidRPr="009A40B4" w:rsidRDefault="00FE29F8" w:rsidP="00676A37">
      <w:pPr>
        <w:pStyle w:val="ListParagraph"/>
        <w:spacing w:after="0" w:line="259" w:lineRule="auto"/>
        <w:ind w:left="0" w:firstLine="1"/>
        <w:jc w:val="both"/>
        <w:rPr>
          <w:rFonts w:ascii="Times New Roman" w:hAnsi="Times New Roman"/>
        </w:rPr>
      </w:pPr>
    </w:p>
    <w:p w14:paraId="2DFC5CF3" w14:textId="63F6B19B" w:rsidR="00FE29F8" w:rsidRPr="00AC2D21" w:rsidRDefault="00FE29F8" w:rsidP="00676A37">
      <w:pPr>
        <w:pStyle w:val="ListParagraph"/>
        <w:spacing w:after="0" w:line="259" w:lineRule="auto"/>
        <w:ind w:left="0" w:firstLine="1"/>
        <w:jc w:val="both"/>
        <w:rPr>
          <w:rFonts w:ascii="Times New Roman" w:hAnsi="Times New Roman"/>
          <w:b/>
          <w:bCs/>
          <w:i/>
          <w:iCs/>
        </w:rPr>
      </w:pPr>
      <w:r w:rsidRPr="00AC2D21">
        <w:rPr>
          <w:rFonts w:ascii="Times New Roman" w:hAnsi="Times New Roman"/>
          <w:b/>
          <w:bCs/>
          <w:i/>
          <w:iCs/>
        </w:rPr>
        <w:t>Ndikimet jo të drejtpërdrejta</w:t>
      </w:r>
    </w:p>
    <w:p w14:paraId="2B577500" w14:textId="77777777" w:rsidR="00C172B4" w:rsidRDefault="00C172B4" w:rsidP="00676A37">
      <w:pPr>
        <w:pStyle w:val="ListParagraph"/>
        <w:spacing w:after="0" w:line="259" w:lineRule="auto"/>
        <w:ind w:left="0" w:firstLine="1"/>
        <w:jc w:val="both"/>
        <w:rPr>
          <w:rFonts w:ascii="Times New Roman" w:hAnsi="Times New Roman"/>
          <w:i/>
          <w:iCs/>
          <w:u w:val="single"/>
        </w:rPr>
      </w:pPr>
    </w:p>
    <w:p w14:paraId="4586955E" w14:textId="6FFBD641" w:rsidR="00FE29F8" w:rsidRPr="00AC2D21" w:rsidRDefault="00FE29F8" w:rsidP="00676A37">
      <w:pPr>
        <w:pStyle w:val="ListParagraph"/>
        <w:spacing w:after="0" w:line="259" w:lineRule="auto"/>
        <w:ind w:left="0" w:firstLine="1"/>
        <w:jc w:val="both"/>
        <w:rPr>
          <w:rFonts w:ascii="Times New Roman" w:hAnsi="Times New Roman"/>
          <w:i/>
          <w:iCs/>
          <w:u w:val="single"/>
        </w:rPr>
      </w:pPr>
      <w:r w:rsidRPr="00AC2D21">
        <w:rPr>
          <w:rFonts w:ascii="Times New Roman" w:hAnsi="Times New Roman"/>
          <w:i/>
          <w:iCs/>
          <w:u w:val="single"/>
        </w:rPr>
        <w:t>Ndikimet ekonomike</w:t>
      </w:r>
    </w:p>
    <w:p w14:paraId="011F225B" w14:textId="58F420F8" w:rsidR="00FE29F8" w:rsidRPr="00C32DC3" w:rsidRDefault="00FE29F8" w:rsidP="00C32DC3">
      <w:pPr>
        <w:pStyle w:val="ListParagraph"/>
        <w:spacing w:after="0" w:line="259" w:lineRule="auto"/>
        <w:ind w:left="0" w:firstLine="1"/>
        <w:jc w:val="both"/>
        <w:rPr>
          <w:rFonts w:ascii="Times New Roman" w:hAnsi="Times New Roman"/>
        </w:rPr>
      </w:pPr>
      <w:r w:rsidRPr="009A40B4">
        <w:rPr>
          <w:rFonts w:ascii="Times New Roman" w:hAnsi="Times New Roman"/>
        </w:rPr>
        <w:t>Ndikimet ekonomike jo të drejtpërdrejta mund të përfshijnë:</w:t>
      </w:r>
      <w:r w:rsidR="00AC2D21">
        <w:rPr>
          <w:rFonts w:ascii="Times New Roman" w:hAnsi="Times New Roman"/>
        </w:rPr>
        <w:t xml:space="preserve"> </w:t>
      </w:r>
      <w:r w:rsidRPr="00AC2D21">
        <w:rPr>
          <w:rFonts w:ascii="Times New Roman" w:hAnsi="Times New Roman"/>
        </w:rPr>
        <w:t>rritjen e ofertës efektive të fuqisë punëtore</w:t>
      </w:r>
      <w:r w:rsidR="00AC2D21">
        <w:rPr>
          <w:rFonts w:ascii="Times New Roman" w:hAnsi="Times New Roman"/>
        </w:rPr>
        <w:t xml:space="preserve">, </w:t>
      </w:r>
      <w:r w:rsidRPr="00AC2D21">
        <w:rPr>
          <w:rFonts w:ascii="Times New Roman" w:hAnsi="Times New Roman"/>
        </w:rPr>
        <w:t>plotësimin më të shpejtë të vendeve të lira</w:t>
      </w:r>
      <w:r w:rsidR="00AC2D21">
        <w:rPr>
          <w:rFonts w:ascii="Times New Roman" w:hAnsi="Times New Roman"/>
        </w:rPr>
        <w:t xml:space="preserve">, </w:t>
      </w:r>
      <w:r w:rsidRPr="00AC2D21">
        <w:rPr>
          <w:rFonts w:ascii="Times New Roman" w:hAnsi="Times New Roman"/>
        </w:rPr>
        <w:t>rritjen e prodhimit dhe produktivitetit;</w:t>
      </w:r>
      <w:r w:rsidR="00AC2D21">
        <w:rPr>
          <w:rFonts w:ascii="Times New Roman" w:hAnsi="Times New Roman"/>
        </w:rPr>
        <w:t xml:space="preserve">, </w:t>
      </w:r>
      <w:r w:rsidRPr="00AC2D21">
        <w:rPr>
          <w:rFonts w:ascii="Times New Roman" w:hAnsi="Times New Roman"/>
        </w:rPr>
        <w:t>reduktimin e kohëzgjatjes së papunësisë</w:t>
      </w:r>
      <w:r w:rsidR="00AC2D21">
        <w:rPr>
          <w:rFonts w:ascii="Times New Roman" w:hAnsi="Times New Roman"/>
        </w:rPr>
        <w:t xml:space="preserve">, </w:t>
      </w:r>
      <w:r w:rsidRPr="00AC2D21">
        <w:rPr>
          <w:rFonts w:ascii="Times New Roman" w:hAnsi="Times New Roman"/>
        </w:rPr>
        <w:t>rritjen e të ardhurave dhe konsumit të familjeve</w:t>
      </w:r>
      <w:r w:rsidR="00AC2D21">
        <w:rPr>
          <w:rFonts w:ascii="Times New Roman" w:hAnsi="Times New Roman"/>
        </w:rPr>
        <w:t xml:space="preserve">, </w:t>
      </w:r>
      <w:r w:rsidRPr="00AC2D21">
        <w:rPr>
          <w:rFonts w:ascii="Times New Roman" w:hAnsi="Times New Roman"/>
        </w:rPr>
        <w:t>rritjen e të ardhurave tatimore dhe kontributeve</w:t>
      </w:r>
      <w:r w:rsidR="00AC2D21">
        <w:rPr>
          <w:rFonts w:ascii="Times New Roman" w:hAnsi="Times New Roman"/>
        </w:rPr>
        <w:t xml:space="preserve">, </w:t>
      </w:r>
      <w:r w:rsidRPr="00AC2D21">
        <w:rPr>
          <w:rFonts w:ascii="Times New Roman" w:hAnsi="Times New Roman"/>
        </w:rPr>
        <w:t>reduktimin e varësisë nga mbështetja sociale</w:t>
      </w:r>
      <w:r w:rsidR="00AC2D21">
        <w:rPr>
          <w:rFonts w:ascii="Times New Roman" w:hAnsi="Times New Roman"/>
        </w:rPr>
        <w:t xml:space="preserve">, </w:t>
      </w:r>
      <w:r w:rsidRPr="00AC2D21">
        <w:rPr>
          <w:rFonts w:ascii="Times New Roman" w:hAnsi="Times New Roman"/>
        </w:rPr>
        <w:t>përmirësimin e përputhjes ndërmjet aftësive dhe nevojave të ekonomisë</w:t>
      </w:r>
      <w:r w:rsidR="00C32DC3">
        <w:rPr>
          <w:rFonts w:ascii="Times New Roman" w:hAnsi="Times New Roman"/>
        </w:rPr>
        <w:t xml:space="preserve">, </w:t>
      </w:r>
      <w:r w:rsidRPr="00C32DC3">
        <w:rPr>
          <w:rFonts w:ascii="Times New Roman" w:hAnsi="Times New Roman"/>
        </w:rPr>
        <w:t>mbështetjen e lëvizshmërisë së punëtorëve</w:t>
      </w:r>
      <w:r w:rsidR="00C32DC3">
        <w:rPr>
          <w:rFonts w:ascii="Times New Roman" w:hAnsi="Times New Roman"/>
        </w:rPr>
        <w:t xml:space="preserve">, </w:t>
      </w:r>
      <w:r w:rsidRPr="00C32DC3">
        <w:rPr>
          <w:rFonts w:ascii="Times New Roman" w:hAnsi="Times New Roman"/>
        </w:rPr>
        <w:t xml:space="preserve">përmirësimin e vendimmarrjes </w:t>
      </w:r>
      <w:r w:rsidR="00C32DC3">
        <w:rPr>
          <w:rFonts w:ascii="Times New Roman" w:hAnsi="Times New Roman"/>
        </w:rPr>
        <w:t xml:space="preserve">të politikave të tregut të punës dhe zhvillimit ekonomik, në sajë </w:t>
      </w:r>
      <w:r w:rsidRPr="00C32DC3">
        <w:rPr>
          <w:rFonts w:ascii="Times New Roman" w:hAnsi="Times New Roman"/>
        </w:rPr>
        <w:t xml:space="preserve"> </w:t>
      </w:r>
      <w:r w:rsidR="00C32DC3">
        <w:rPr>
          <w:rFonts w:ascii="Times New Roman" w:hAnsi="Times New Roman"/>
        </w:rPr>
        <w:t xml:space="preserve">të </w:t>
      </w:r>
      <w:r w:rsidRPr="00C32DC3">
        <w:rPr>
          <w:rFonts w:ascii="Times New Roman" w:hAnsi="Times New Roman"/>
        </w:rPr>
        <w:t>të dhënave të Observatorit.</w:t>
      </w:r>
    </w:p>
    <w:p w14:paraId="2275BE40" w14:textId="77777777" w:rsidR="00FE29F8" w:rsidRPr="009A40B4" w:rsidRDefault="00FE29F8" w:rsidP="00676A37">
      <w:pPr>
        <w:pStyle w:val="ListParagraph"/>
        <w:spacing w:after="0" w:line="259" w:lineRule="auto"/>
        <w:ind w:left="0" w:firstLine="1"/>
        <w:jc w:val="both"/>
        <w:rPr>
          <w:rFonts w:ascii="Times New Roman" w:hAnsi="Times New Roman"/>
        </w:rPr>
      </w:pPr>
      <w:r w:rsidRPr="009A40B4">
        <w:rPr>
          <w:rFonts w:ascii="Times New Roman" w:hAnsi="Times New Roman"/>
        </w:rPr>
        <w:t>Madhësia e këtyre përfitimeve varet nga shkalla në të cilën shërbimet dhe programet rezultojnë në punësim shtesë dhe të qëndrueshëm.</w:t>
      </w:r>
    </w:p>
    <w:p w14:paraId="1C9DE235" w14:textId="77777777" w:rsidR="00C172B4" w:rsidRDefault="00C172B4" w:rsidP="00676A37">
      <w:pPr>
        <w:pStyle w:val="ListParagraph"/>
        <w:spacing w:after="0" w:line="259" w:lineRule="auto"/>
        <w:ind w:left="0" w:firstLine="1"/>
        <w:jc w:val="both"/>
        <w:rPr>
          <w:rFonts w:ascii="Times New Roman" w:hAnsi="Times New Roman"/>
          <w:b/>
          <w:bCs/>
        </w:rPr>
      </w:pPr>
    </w:p>
    <w:p w14:paraId="1A1051C7" w14:textId="4F0F64E1" w:rsidR="00FE29F8" w:rsidRPr="00C172B4" w:rsidRDefault="00FE29F8" w:rsidP="00676A37">
      <w:pPr>
        <w:pStyle w:val="ListParagraph"/>
        <w:spacing w:after="0" w:line="259" w:lineRule="auto"/>
        <w:ind w:left="0" w:firstLine="1"/>
        <w:jc w:val="both"/>
        <w:rPr>
          <w:rFonts w:ascii="Times New Roman" w:hAnsi="Times New Roman"/>
          <w:i/>
          <w:iCs/>
          <w:u w:val="single"/>
        </w:rPr>
      </w:pPr>
      <w:r w:rsidRPr="00C172B4">
        <w:rPr>
          <w:rFonts w:ascii="Times New Roman" w:hAnsi="Times New Roman"/>
          <w:i/>
          <w:iCs/>
          <w:u w:val="single"/>
        </w:rPr>
        <w:t>Ndikimet sociale</w:t>
      </w:r>
    </w:p>
    <w:p w14:paraId="0AB748F2" w14:textId="15AE1A4F" w:rsidR="00FE29F8" w:rsidRPr="00C172B4" w:rsidRDefault="00FE29F8" w:rsidP="00C172B4">
      <w:pPr>
        <w:pStyle w:val="ListParagraph"/>
        <w:spacing w:after="0" w:line="259" w:lineRule="auto"/>
        <w:ind w:left="0" w:firstLine="1"/>
        <w:jc w:val="both"/>
        <w:rPr>
          <w:rFonts w:ascii="Times New Roman" w:hAnsi="Times New Roman"/>
        </w:rPr>
      </w:pPr>
      <w:r w:rsidRPr="009A40B4">
        <w:rPr>
          <w:rFonts w:ascii="Times New Roman" w:hAnsi="Times New Roman"/>
        </w:rPr>
        <w:t>Ndikimet sociale jo të drejtpërdrejta përfshijnë</w:t>
      </w:r>
      <w:r w:rsidR="00C172B4">
        <w:rPr>
          <w:rFonts w:ascii="Times New Roman" w:hAnsi="Times New Roman"/>
        </w:rPr>
        <w:t xml:space="preserve"> </w:t>
      </w:r>
      <w:r w:rsidRPr="00C172B4">
        <w:rPr>
          <w:rFonts w:ascii="Times New Roman" w:hAnsi="Times New Roman"/>
        </w:rPr>
        <w:t>përmirësimin e mirëqenies së individëve dhe familjev</w:t>
      </w:r>
      <w:r w:rsidR="00C172B4">
        <w:rPr>
          <w:rFonts w:ascii="Times New Roman" w:hAnsi="Times New Roman"/>
        </w:rPr>
        <w:t xml:space="preserve">e, </w:t>
      </w:r>
      <w:r w:rsidRPr="009A40B4">
        <w:rPr>
          <w:rFonts w:ascii="Times New Roman" w:hAnsi="Times New Roman"/>
        </w:rPr>
        <w:t>uljen e rrezikut të varfërisë dhe përjashtimit social</w:t>
      </w:r>
      <w:r w:rsidR="00C172B4">
        <w:rPr>
          <w:rFonts w:ascii="Times New Roman" w:hAnsi="Times New Roman"/>
        </w:rPr>
        <w:t xml:space="preserve">, </w:t>
      </w:r>
      <w:r w:rsidRPr="00C172B4">
        <w:rPr>
          <w:rFonts w:ascii="Times New Roman" w:hAnsi="Times New Roman"/>
        </w:rPr>
        <w:t>rritjen e pavarësisë ekonomike</w:t>
      </w:r>
      <w:r w:rsidR="00C172B4">
        <w:rPr>
          <w:rFonts w:ascii="Times New Roman" w:hAnsi="Times New Roman"/>
        </w:rPr>
        <w:t xml:space="preserve">, </w:t>
      </w:r>
      <w:r w:rsidRPr="00C172B4">
        <w:rPr>
          <w:rFonts w:ascii="Times New Roman" w:hAnsi="Times New Roman"/>
        </w:rPr>
        <w:t>rritjen e pjesëmarrjes së personave me aftësi të kufizuara</w:t>
      </w:r>
      <w:r w:rsidR="00C172B4">
        <w:rPr>
          <w:rFonts w:ascii="Times New Roman" w:hAnsi="Times New Roman"/>
        </w:rPr>
        <w:t xml:space="preserve">, të rinjve jo në arsim, punësim apo formim profesional (JAPFP), </w:t>
      </w:r>
      <w:r w:rsidRPr="009A40B4">
        <w:rPr>
          <w:rFonts w:ascii="Times New Roman" w:hAnsi="Times New Roman"/>
        </w:rPr>
        <w:t>reduktimin e pasivitetit dhe dekurajimit të të rinjve;</w:t>
      </w:r>
      <w:r w:rsidR="00C172B4">
        <w:rPr>
          <w:rFonts w:ascii="Times New Roman" w:hAnsi="Times New Roman"/>
        </w:rPr>
        <w:t xml:space="preserve"> </w:t>
      </w:r>
      <w:r w:rsidRPr="00C172B4">
        <w:rPr>
          <w:rFonts w:ascii="Times New Roman" w:hAnsi="Times New Roman"/>
        </w:rPr>
        <w:t>përmirësimin e integrimit të migrantëve të kthyer</w:t>
      </w:r>
      <w:r w:rsidR="00C172B4">
        <w:rPr>
          <w:rFonts w:ascii="Times New Roman" w:hAnsi="Times New Roman"/>
        </w:rPr>
        <w:t xml:space="preserve">, </w:t>
      </w:r>
      <w:r w:rsidRPr="00C172B4">
        <w:rPr>
          <w:rFonts w:ascii="Times New Roman" w:hAnsi="Times New Roman"/>
        </w:rPr>
        <w:t>rritjen e barazisë së mundësive</w:t>
      </w:r>
      <w:r w:rsidR="00C172B4">
        <w:rPr>
          <w:rFonts w:ascii="Times New Roman" w:hAnsi="Times New Roman"/>
        </w:rPr>
        <w:t xml:space="preserve">, </w:t>
      </w:r>
      <w:r w:rsidRPr="00C172B4">
        <w:rPr>
          <w:rFonts w:ascii="Times New Roman" w:hAnsi="Times New Roman"/>
        </w:rPr>
        <w:t>rritjen e besimit në shërbimet publike</w:t>
      </w:r>
      <w:r w:rsidR="00C172B4">
        <w:rPr>
          <w:rFonts w:ascii="Times New Roman" w:hAnsi="Times New Roman"/>
        </w:rPr>
        <w:t xml:space="preserve">, </w:t>
      </w:r>
      <w:r w:rsidRPr="00C172B4">
        <w:rPr>
          <w:rFonts w:ascii="Times New Roman" w:hAnsi="Times New Roman"/>
        </w:rPr>
        <w:t>ndikime pozitive në komunitet përmes modeleve të suksesshme të punësimit.</w:t>
      </w:r>
    </w:p>
    <w:p w14:paraId="0B8C4577" w14:textId="77777777" w:rsidR="00C172B4" w:rsidRDefault="00C172B4" w:rsidP="00676A37">
      <w:pPr>
        <w:pStyle w:val="ListParagraph"/>
        <w:spacing w:after="0" w:line="259" w:lineRule="auto"/>
        <w:ind w:left="0" w:firstLine="1"/>
        <w:jc w:val="both"/>
        <w:rPr>
          <w:rFonts w:ascii="Times New Roman" w:hAnsi="Times New Roman"/>
        </w:rPr>
      </w:pPr>
    </w:p>
    <w:p w14:paraId="347618B9" w14:textId="5333F6B4" w:rsidR="00FE29F8" w:rsidRDefault="00FE29F8" w:rsidP="00676A37">
      <w:pPr>
        <w:pStyle w:val="ListParagraph"/>
        <w:spacing w:after="0" w:line="259" w:lineRule="auto"/>
        <w:ind w:left="0" w:firstLine="1"/>
        <w:jc w:val="both"/>
        <w:rPr>
          <w:rFonts w:ascii="Times New Roman" w:hAnsi="Times New Roman"/>
        </w:rPr>
      </w:pPr>
      <w:r w:rsidRPr="009A40B4">
        <w:rPr>
          <w:rFonts w:ascii="Times New Roman" w:hAnsi="Times New Roman"/>
        </w:rPr>
        <w:t>Ekziston gjithashtu rreziku që zbatimi formal i kuotave, pa përputhje reale të aftësive dhe pa mbështetje në vendin e punës, të çojë në punësim jo të qëndrueshëm ose thjesht formal. Për këtë arsye, kuotat duhet të shoqërohen me këshillim, trajnim, përshtatje të arsyeshme dhe monitorim.</w:t>
      </w:r>
    </w:p>
    <w:p w14:paraId="178871AE" w14:textId="77777777" w:rsidR="00C172B4" w:rsidRPr="009A40B4" w:rsidRDefault="00C172B4" w:rsidP="00676A37">
      <w:pPr>
        <w:pStyle w:val="ListParagraph"/>
        <w:spacing w:after="0" w:line="259" w:lineRule="auto"/>
        <w:ind w:left="0" w:firstLine="1"/>
        <w:jc w:val="both"/>
        <w:rPr>
          <w:rFonts w:ascii="Times New Roman" w:hAnsi="Times New Roman"/>
        </w:rPr>
      </w:pPr>
    </w:p>
    <w:p w14:paraId="47B2F319" w14:textId="77777777" w:rsidR="00102DCF" w:rsidRDefault="00102DCF" w:rsidP="00102DCF">
      <w:pPr>
        <w:pStyle w:val="ListParagraph"/>
        <w:spacing w:after="0" w:line="259" w:lineRule="auto"/>
        <w:ind w:left="0" w:firstLine="1"/>
        <w:jc w:val="both"/>
        <w:rPr>
          <w:rFonts w:ascii="Times New Roman" w:hAnsi="Times New Roman"/>
          <w:b/>
          <w:bCs/>
        </w:rPr>
      </w:pPr>
    </w:p>
    <w:p w14:paraId="3C8CB235" w14:textId="7456F99D" w:rsidR="00FE29F8" w:rsidRPr="00102DCF" w:rsidRDefault="00FE29F8" w:rsidP="00102DCF">
      <w:pPr>
        <w:pStyle w:val="ListParagraph"/>
        <w:spacing w:after="0" w:line="259" w:lineRule="auto"/>
        <w:ind w:left="0" w:firstLine="1"/>
        <w:jc w:val="both"/>
        <w:rPr>
          <w:rFonts w:ascii="Times New Roman" w:hAnsi="Times New Roman"/>
          <w:i/>
          <w:iCs/>
        </w:rPr>
      </w:pPr>
      <w:r w:rsidRPr="00102DCF">
        <w:rPr>
          <w:rFonts w:ascii="Times New Roman" w:hAnsi="Times New Roman"/>
          <w:b/>
          <w:bCs/>
          <w:i/>
          <w:iCs/>
        </w:rPr>
        <w:t>Përllogaritja e ndikimit neto monetar</w:t>
      </w:r>
    </w:p>
    <w:p w14:paraId="7C9D7E15" w14:textId="77777777" w:rsidR="00FE29F8" w:rsidRPr="009A40B4" w:rsidRDefault="00FE29F8" w:rsidP="00676A37">
      <w:pPr>
        <w:pStyle w:val="ListParagraph"/>
        <w:spacing w:after="0" w:line="259" w:lineRule="auto"/>
        <w:ind w:left="0" w:firstLine="1"/>
        <w:jc w:val="both"/>
        <w:rPr>
          <w:rFonts w:ascii="Times New Roman" w:hAnsi="Times New Roman"/>
        </w:rPr>
      </w:pPr>
      <w:r w:rsidRPr="009A40B4">
        <w:rPr>
          <w:rFonts w:ascii="Times New Roman" w:hAnsi="Times New Roman"/>
        </w:rPr>
        <w:t>Në këtë fazë nuk mund të paraqitet një vlerë e vetme monetare neto e besueshme për secilin opsion, për shkak të mungesës së të dhënave për kostot e sistemeve, numrin e përfituesve, punësimet shtesë dhe reagimin e punëdhënësve.</w:t>
      </w:r>
    </w:p>
    <w:p w14:paraId="02B4CE74" w14:textId="77777777" w:rsidR="00102DCF" w:rsidRDefault="00102DCF" w:rsidP="00676A37">
      <w:pPr>
        <w:pStyle w:val="ListParagraph"/>
        <w:spacing w:after="0" w:line="259" w:lineRule="auto"/>
        <w:ind w:left="0" w:firstLine="1"/>
        <w:jc w:val="both"/>
        <w:rPr>
          <w:rFonts w:ascii="Times New Roman" w:hAnsi="Times New Roman"/>
        </w:rPr>
      </w:pPr>
    </w:p>
    <w:p w14:paraId="215C075E" w14:textId="3C3B870E" w:rsidR="00FE29F8" w:rsidRPr="009A40B4" w:rsidRDefault="00FE29F8" w:rsidP="00676A37">
      <w:pPr>
        <w:pStyle w:val="ListParagraph"/>
        <w:spacing w:after="0" w:line="259" w:lineRule="auto"/>
        <w:ind w:left="0" w:firstLine="1"/>
        <w:jc w:val="both"/>
        <w:rPr>
          <w:rFonts w:ascii="Times New Roman" w:hAnsi="Times New Roman"/>
        </w:rPr>
      </w:pPr>
      <w:r w:rsidRPr="009A40B4">
        <w:rPr>
          <w:rFonts w:ascii="Times New Roman" w:hAnsi="Times New Roman"/>
        </w:rPr>
        <w:t>Në mungesë të këtyre të dhënave, përzgjedhja e Opsionit 3 mbështetet në analizën cilësore të ndikimeve, proporcionalitetin e ndërhyrjes dhe faktin se ai mundëson realizimin e objektivave me kosto dhe kohë më të ulët sesa hartimi i një ligji të ri.</w:t>
      </w:r>
    </w:p>
    <w:p w14:paraId="3ADEC243" w14:textId="77777777" w:rsidR="003A4BEB" w:rsidRPr="009A40B4" w:rsidRDefault="003A4BEB" w:rsidP="00676A37">
      <w:pPr>
        <w:pStyle w:val="ListParagraph"/>
        <w:spacing w:after="0" w:line="259" w:lineRule="auto"/>
        <w:ind w:left="0" w:firstLine="1"/>
        <w:jc w:val="both"/>
        <w:rPr>
          <w:rFonts w:ascii="Times New Roman" w:hAnsi="Times New Roman"/>
          <w:lang w:val="sq-AL"/>
        </w:rPr>
      </w:pPr>
    </w:p>
    <w:bookmarkEnd w:id="12"/>
    <w:p w14:paraId="7EC469A1" w14:textId="77777777" w:rsidR="00CE64F8" w:rsidRDefault="00CE64F8">
      <w:pPr>
        <w:rPr>
          <w:rFonts w:eastAsiaTheme="majorEastAsia"/>
          <w:b/>
          <w:bCs/>
          <w:lang w:val="sq-AL"/>
        </w:rPr>
      </w:pPr>
      <w:r>
        <w:rPr>
          <w:lang w:val="sq-AL"/>
        </w:rPr>
        <w:br w:type="page"/>
      </w:r>
    </w:p>
    <w:p w14:paraId="43C4833D" w14:textId="780BFBB6" w:rsidR="002C7EE3" w:rsidRPr="009A40B4" w:rsidRDefault="00257570" w:rsidP="00676A37">
      <w:pPr>
        <w:pStyle w:val="Heading1"/>
        <w:spacing w:line="259" w:lineRule="auto"/>
        <w:ind w:firstLine="1"/>
        <w:rPr>
          <w:rFonts w:cs="Times New Roman"/>
          <w:sz w:val="24"/>
          <w:szCs w:val="24"/>
          <w:lang w:val="sq-AL"/>
        </w:rPr>
      </w:pPr>
      <w:r w:rsidRPr="009A40B4">
        <w:rPr>
          <w:rFonts w:cs="Times New Roman"/>
          <w:sz w:val="24"/>
          <w:szCs w:val="24"/>
          <w:lang w:val="sq-AL"/>
        </w:rPr>
        <w:lastRenderedPageBreak/>
        <w:t>Arsyetimi i opsionit të preferuar</w:t>
      </w:r>
    </w:p>
    <w:p w14:paraId="64EB88C9" w14:textId="77777777" w:rsidR="00D55BD1" w:rsidRPr="009A40B4" w:rsidRDefault="00D55BD1" w:rsidP="00676A37">
      <w:pPr>
        <w:spacing w:line="259" w:lineRule="auto"/>
        <w:ind w:firstLine="1"/>
        <w:rPr>
          <w:lang w:val="sq-AL"/>
        </w:rPr>
      </w:pPr>
    </w:p>
    <w:p w14:paraId="3AEB67C1" w14:textId="77777777" w:rsidR="00257570" w:rsidRPr="009A40B4" w:rsidRDefault="00573E8A" w:rsidP="00676A37">
      <w:pPr>
        <w:pStyle w:val="ListParagraph"/>
        <w:numPr>
          <w:ilvl w:val="0"/>
          <w:numId w:val="12"/>
        </w:numPr>
        <w:spacing w:after="0" w:line="259" w:lineRule="auto"/>
        <w:ind w:left="0" w:firstLine="1"/>
        <w:rPr>
          <w:rFonts w:ascii="Times New Roman" w:hAnsi="Times New Roman"/>
          <w:i/>
          <w:lang w:val="sq-AL"/>
        </w:rPr>
      </w:pPr>
      <w:r w:rsidRPr="009A40B4">
        <w:rPr>
          <w:rFonts w:ascii="Times New Roman" w:hAnsi="Times New Roman"/>
          <w:i/>
          <w:lang w:val="sq-AL"/>
        </w:rPr>
        <w:t>Z</w:t>
      </w:r>
      <w:r w:rsidR="00257570" w:rsidRPr="009A40B4">
        <w:rPr>
          <w:rFonts w:ascii="Times New Roman" w:hAnsi="Times New Roman"/>
          <w:i/>
          <w:lang w:val="sq-AL"/>
        </w:rPr>
        <w:t>gjidhni opsionin e preferuar</w:t>
      </w:r>
      <w:r w:rsidR="00D55BD1" w:rsidRPr="009A40B4">
        <w:rPr>
          <w:rFonts w:ascii="Times New Roman" w:hAnsi="Times New Roman"/>
          <w:i/>
          <w:lang w:val="sq-AL"/>
        </w:rPr>
        <w:t>,</w:t>
      </w:r>
      <w:r w:rsidR="00257570" w:rsidRPr="009A40B4">
        <w:rPr>
          <w:rFonts w:ascii="Times New Roman" w:hAnsi="Times New Roman"/>
          <w:i/>
          <w:lang w:val="sq-AL"/>
        </w:rPr>
        <w:t xml:space="preserve"> bazuar në analizë</w:t>
      </w:r>
      <w:r w:rsidRPr="009A40B4">
        <w:rPr>
          <w:rFonts w:ascii="Times New Roman" w:hAnsi="Times New Roman"/>
          <w:i/>
          <w:lang w:val="sq-AL"/>
        </w:rPr>
        <w:t>.</w:t>
      </w:r>
      <w:r w:rsidR="00257570" w:rsidRPr="009A40B4">
        <w:rPr>
          <w:rFonts w:ascii="Times New Roman" w:hAnsi="Times New Roman"/>
          <w:i/>
          <w:lang w:val="sq-AL"/>
        </w:rPr>
        <w:t xml:space="preserve"> </w:t>
      </w:r>
    </w:p>
    <w:p w14:paraId="73F81DB1" w14:textId="77777777" w:rsidR="00BC0A43" w:rsidRPr="009A40B4" w:rsidRDefault="00257570" w:rsidP="00676A37">
      <w:pPr>
        <w:pStyle w:val="ListParagraph"/>
        <w:numPr>
          <w:ilvl w:val="0"/>
          <w:numId w:val="12"/>
        </w:numPr>
        <w:spacing w:after="0" w:line="259" w:lineRule="auto"/>
        <w:ind w:left="0" w:firstLine="1"/>
        <w:rPr>
          <w:rFonts w:ascii="Times New Roman" w:hAnsi="Times New Roman"/>
          <w:i/>
          <w:lang w:val="sq-AL"/>
        </w:rPr>
      </w:pPr>
      <w:r w:rsidRPr="009A40B4">
        <w:rPr>
          <w:rFonts w:ascii="Times New Roman" w:hAnsi="Times New Roman"/>
          <w:i/>
          <w:lang w:val="sq-AL"/>
        </w:rPr>
        <w:t>Shpjegoni arsyetimin tuaj</w:t>
      </w:r>
      <w:r w:rsidR="00573E8A" w:rsidRPr="009A40B4">
        <w:rPr>
          <w:rFonts w:ascii="Times New Roman" w:hAnsi="Times New Roman"/>
          <w:i/>
          <w:lang w:val="sq-AL"/>
        </w:rPr>
        <w:t xml:space="preserve">. </w:t>
      </w:r>
      <w:r w:rsidR="00BC0A43" w:rsidRPr="009A40B4">
        <w:rPr>
          <w:rFonts w:ascii="Times New Roman" w:hAnsi="Times New Roman"/>
          <w:i/>
          <w:lang w:val="sq-AL"/>
        </w:rPr>
        <w:t xml:space="preserve"> </w:t>
      </w:r>
    </w:p>
    <w:p w14:paraId="1098138D" w14:textId="77777777" w:rsidR="00BC0A43" w:rsidRPr="009A40B4" w:rsidRDefault="00BC0A43" w:rsidP="00676A37">
      <w:pPr>
        <w:spacing w:line="259" w:lineRule="auto"/>
        <w:ind w:firstLine="1"/>
        <w:rPr>
          <w:lang w:val="sq-AL"/>
        </w:rPr>
      </w:pPr>
    </w:p>
    <w:p w14:paraId="76563D10" w14:textId="77777777" w:rsidR="00FC392C" w:rsidRPr="00FC392C" w:rsidRDefault="00FC392C" w:rsidP="00FC392C">
      <w:pPr>
        <w:spacing w:line="259" w:lineRule="auto"/>
        <w:ind w:firstLine="1"/>
        <w:jc w:val="both"/>
        <w:rPr>
          <w:color w:val="000000" w:themeColor="text1"/>
        </w:rPr>
      </w:pPr>
      <w:bookmarkStart w:id="13" w:name="_Toc506919739"/>
      <w:r w:rsidRPr="00FC392C">
        <w:rPr>
          <w:color w:val="000000" w:themeColor="text1"/>
        </w:rPr>
        <w:t xml:space="preserve">Opsioni i rekomanduar është </w:t>
      </w:r>
      <w:r w:rsidRPr="00FC392C">
        <w:rPr>
          <w:b/>
          <w:bCs/>
          <w:color w:val="000000" w:themeColor="text1"/>
        </w:rPr>
        <w:t>Opsioni 3 – ndryshimi i ligjit ekzistues nr. 15/2019 “Për nxitjen e punësimit”, i ndryshuar</w:t>
      </w:r>
      <w:r w:rsidRPr="00FC392C">
        <w:rPr>
          <w:color w:val="000000" w:themeColor="text1"/>
        </w:rPr>
        <w:t>.</w:t>
      </w:r>
    </w:p>
    <w:p w14:paraId="657196F5" w14:textId="77777777" w:rsidR="00FC392C" w:rsidRPr="00FC392C" w:rsidRDefault="00FC392C" w:rsidP="00FC392C">
      <w:pPr>
        <w:spacing w:line="259" w:lineRule="auto"/>
        <w:ind w:firstLine="1"/>
        <w:jc w:val="both"/>
        <w:rPr>
          <w:color w:val="000000" w:themeColor="text1"/>
        </w:rPr>
      </w:pPr>
      <w:r w:rsidRPr="00FC392C">
        <w:rPr>
          <w:color w:val="000000" w:themeColor="text1"/>
        </w:rPr>
        <w:t>Ky opsion vlerësohet si alternativa më e përshtatshme, pasi ruan qëllimin, strukturën dhe mekanizmat funksionalë të ligjit në fuqi, ndërkohë që plotëson mangësitë e evidentuara gjatë zbatimit dhe krijon bazën ligjore për realizimin e objektivave të reja të politikës së punësimit.</w:t>
      </w:r>
    </w:p>
    <w:p w14:paraId="2FE2F786" w14:textId="77777777" w:rsidR="006A7A6E" w:rsidRDefault="006A7A6E" w:rsidP="00FC392C">
      <w:pPr>
        <w:spacing w:line="259" w:lineRule="auto"/>
        <w:ind w:firstLine="1"/>
        <w:jc w:val="both"/>
        <w:rPr>
          <w:color w:val="000000" w:themeColor="text1"/>
        </w:rPr>
      </w:pPr>
    </w:p>
    <w:p w14:paraId="51B9107E" w14:textId="2AD10614" w:rsidR="00FC392C" w:rsidRPr="00FC392C" w:rsidRDefault="00FC392C" w:rsidP="00FC392C">
      <w:pPr>
        <w:spacing w:line="259" w:lineRule="auto"/>
        <w:ind w:firstLine="1"/>
        <w:jc w:val="both"/>
        <w:rPr>
          <w:color w:val="000000" w:themeColor="text1"/>
        </w:rPr>
      </w:pPr>
      <w:r w:rsidRPr="00FC392C">
        <w:rPr>
          <w:color w:val="000000" w:themeColor="text1"/>
        </w:rPr>
        <w:t>Në veçanti, Opsioni 3 mundëson:</w:t>
      </w:r>
    </w:p>
    <w:p w14:paraId="43BA834C" w14:textId="77777777" w:rsidR="00FC392C" w:rsidRPr="00FC392C" w:rsidRDefault="00FC392C">
      <w:pPr>
        <w:numPr>
          <w:ilvl w:val="0"/>
          <w:numId w:val="33"/>
        </w:numPr>
        <w:spacing w:line="259" w:lineRule="auto"/>
        <w:jc w:val="both"/>
        <w:rPr>
          <w:color w:val="000000" w:themeColor="text1"/>
        </w:rPr>
      </w:pPr>
      <w:r w:rsidRPr="00FC392C">
        <w:rPr>
          <w:color w:val="000000" w:themeColor="text1"/>
        </w:rPr>
        <w:t xml:space="preserve">përditësimin e përkufizimeve dhe zgjerimin e kategorive të përfituesve; </w:t>
      </w:r>
    </w:p>
    <w:p w14:paraId="654BC60F" w14:textId="77777777" w:rsidR="00FC392C" w:rsidRPr="00FC392C" w:rsidRDefault="00FC392C">
      <w:pPr>
        <w:numPr>
          <w:ilvl w:val="0"/>
          <w:numId w:val="33"/>
        </w:numPr>
        <w:spacing w:line="259" w:lineRule="auto"/>
        <w:jc w:val="both"/>
        <w:rPr>
          <w:color w:val="000000" w:themeColor="text1"/>
        </w:rPr>
      </w:pPr>
      <w:r w:rsidRPr="00FC392C">
        <w:rPr>
          <w:color w:val="000000" w:themeColor="text1"/>
        </w:rPr>
        <w:t xml:space="preserve">rregullimin e plotë të regjistrimit dhe aktivizimit të punëkërkuesve; </w:t>
      </w:r>
    </w:p>
    <w:p w14:paraId="26FA2A48" w14:textId="77777777" w:rsidR="00FC392C" w:rsidRPr="00FC392C" w:rsidRDefault="00FC392C">
      <w:pPr>
        <w:numPr>
          <w:ilvl w:val="0"/>
          <w:numId w:val="33"/>
        </w:numPr>
        <w:spacing w:line="259" w:lineRule="auto"/>
        <w:jc w:val="both"/>
        <w:rPr>
          <w:color w:val="000000" w:themeColor="text1"/>
        </w:rPr>
      </w:pPr>
      <w:r w:rsidRPr="00FC392C">
        <w:rPr>
          <w:color w:val="000000" w:themeColor="text1"/>
        </w:rPr>
        <w:t xml:space="preserve">përfshirjen e subjekteve të tregut të punës në ofrimin e shërbimeve dhe zbatimin e programeve; </w:t>
      </w:r>
    </w:p>
    <w:p w14:paraId="6634D728" w14:textId="77777777" w:rsidR="00FC392C" w:rsidRPr="00FC392C" w:rsidRDefault="00FC392C">
      <w:pPr>
        <w:numPr>
          <w:ilvl w:val="0"/>
          <w:numId w:val="33"/>
        </w:numPr>
        <w:spacing w:line="259" w:lineRule="auto"/>
        <w:jc w:val="both"/>
        <w:rPr>
          <w:color w:val="000000" w:themeColor="text1"/>
        </w:rPr>
      </w:pPr>
      <w:r w:rsidRPr="00FC392C">
        <w:rPr>
          <w:color w:val="000000" w:themeColor="text1"/>
        </w:rPr>
        <w:t xml:space="preserve">forcimin e Garancisë Rinore dhe ngritjen e partneriteteve vendore; </w:t>
      </w:r>
    </w:p>
    <w:p w14:paraId="142F12EB" w14:textId="77777777" w:rsidR="00FC392C" w:rsidRPr="00FC392C" w:rsidRDefault="00FC392C">
      <w:pPr>
        <w:numPr>
          <w:ilvl w:val="0"/>
          <w:numId w:val="33"/>
        </w:numPr>
        <w:spacing w:line="259" w:lineRule="auto"/>
        <w:jc w:val="both"/>
        <w:rPr>
          <w:color w:val="000000" w:themeColor="text1"/>
        </w:rPr>
      </w:pPr>
      <w:r w:rsidRPr="00FC392C">
        <w:rPr>
          <w:color w:val="000000" w:themeColor="text1"/>
        </w:rPr>
        <w:t xml:space="preserve">shtrirjen e programeve aktive tek personat që rrezikojnë humbjen e punës dhe migrantët e kthyer; </w:t>
      </w:r>
    </w:p>
    <w:p w14:paraId="6CF57EBC" w14:textId="77777777" w:rsidR="00FC392C" w:rsidRPr="00FC392C" w:rsidRDefault="00FC392C">
      <w:pPr>
        <w:numPr>
          <w:ilvl w:val="0"/>
          <w:numId w:val="33"/>
        </w:numPr>
        <w:spacing w:line="259" w:lineRule="auto"/>
        <w:jc w:val="both"/>
        <w:rPr>
          <w:color w:val="000000" w:themeColor="text1"/>
        </w:rPr>
      </w:pPr>
      <w:r w:rsidRPr="00FC392C">
        <w:rPr>
          <w:color w:val="000000" w:themeColor="text1"/>
        </w:rPr>
        <w:t xml:space="preserve">vënien në zbatim të kuotave dhe operacionalizimin e Fondit Social të Punësimit; </w:t>
      </w:r>
    </w:p>
    <w:p w14:paraId="210BE96F" w14:textId="77777777" w:rsidR="00FC392C" w:rsidRPr="00FC392C" w:rsidRDefault="00FC392C">
      <w:pPr>
        <w:numPr>
          <w:ilvl w:val="0"/>
          <w:numId w:val="33"/>
        </w:numPr>
        <w:spacing w:line="259" w:lineRule="auto"/>
        <w:jc w:val="both"/>
        <w:rPr>
          <w:color w:val="000000" w:themeColor="text1"/>
        </w:rPr>
      </w:pPr>
      <w:r w:rsidRPr="00FC392C">
        <w:rPr>
          <w:color w:val="000000" w:themeColor="text1"/>
        </w:rPr>
        <w:t xml:space="preserve">institucionalizimin e Observatorit dhe krijimin e pasaportës digjitale të punësimit dhe aftësive; </w:t>
      </w:r>
    </w:p>
    <w:p w14:paraId="610719F8" w14:textId="77777777" w:rsidR="00FC392C" w:rsidRPr="00FC392C" w:rsidRDefault="00FC392C">
      <w:pPr>
        <w:numPr>
          <w:ilvl w:val="0"/>
          <w:numId w:val="33"/>
        </w:numPr>
        <w:spacing w:line="259" w:lineRule="auto"/>
        <w:jc w:val="both"/>
        <w:rPr>
          <w:color w:val="000000" w:themeColor="text1"/>
        </w:rPr>
      </w:pPr>
      <w:r w:rsidRPr="00FC392C">
        <w:rPr>
          <w:color w:val="000000" w:themeColor="text1"/>
        </w:rPr>
        <w:t xml:space="preserve">rritjen e transparencës dhe përgjegjshmërisë së punëdhënësve; </w:t>
      </w:r>
    </w:p>
    <w:p w14:paraId="687C2658" w14:textId="77777777" w:rsidR="00FC392C" w:rsidRPr="00FC392C" w:rsidRDefault="00FC392C">
      <w:pPr>
        <w:numPr>
          <w:ilvl w:val="0"/>
          <w:numId w:val="33"/>
        </w:numPr>
        <w:spacing w:line="259" w:lineRule="auto"/>
        <w:jc w:val="both"/>
        <w:rPr>
          <w:color w:val="000000" w:themeColor="text1"/>
        </w:rPr>
      </w:pPr>
      <w:r w:rsidRPr="00FC392C">
        <w:rPr>
          <w:color w:val="000000" w:themeColor="text1"/>
        </w:rPr>
        <w:t xml:space="preserve">krijimin e bazës institucionale dhe teknike për pjesëmarrjen në EURES. </w:t>
      </w:r>
    </w:p>
    <w:p w14:paraId="486AEDFC" w14:textId="77777777" w:rsidR="006A7A6E" w:rsidRDefault="006A7A6E" w:rsidP="00FC392C">
      <w:pPr>
        <w:spacing w:line="259" w:lineRule="auto"/>
        <w:ind w:firstLine="1"/>
        <w:jc w:val="both"/>
        <w:rPr>
          <w:color w:val="000000" w:themeColor="text1"/>
        </w:rPr>
      </w:pPr>
    </w:p>
    <w:p w14:paraId="7DD7E358" w14:textId="313E91C5" w:rsidR="00FC392C" w:rsidRPr="00FC392C" w:rsidRDefault="00FC392C" w:rsidP="00FC392C">
      <w:pPr>
        <w:spacing w:line="259" w:lineRule="auto"/>
        <w:ind w:firstLine="1"/>
        <w:jc w:val="both"/>
        <w:rPr>
          <w:color w:val="000000" w:themeColor="text1"/>
        </w:rPr>
      </w:pPr>
      <w:r w:rsidRPr="00FC392C">
        <w:rPr>
          <w:color w:val="000000" w:themeColor="text1"/>
        </w:rPr>
        <w:t>Ndryshe nga status quo-ja dhe ndërhyrja jorregullatore, Opsioni 3 krijon të drejta, detyrime, kompetenca dhe mekanizma financiarë të zbatueshëm. Krahasuar me hartimin e një ligji të ri, ai kërkon më pak kohë dhe burime, ruan vazhdimësinë juridike dhe institucionale dhe shmang rishikimin e plotë të kuadrit nënligjor dhe të sistemeve ekzistuese. Për këtë arsye, ai paraqet raportin më të mirë ndërmjet efektivitetit, kostos, proporcionalitetit dhe zbatueshmërisë.</w:t>
      </w:r>
    </w:p>
    <w:p w14:paraId="79C72C1F" w14:textId="77777777" w:rsidR="00864E90" w:rsidRPr="009A40B4" w:rsidRDefault="00864E90" w:rsidP="00676A37">
      <w:pPr>
        <w:spacing w:line="259" w:lineRule="auto"/>
        <w:ind w:firstLine="1"/>
        <w:jc w:val="both"/>
        <w:rPr>
          <w:lang w:val="sq-AL"/>
        </w:rPr>
      </w:pPr>
    </w:p>
    <w:p w14:paraId="5D8E394F" w14:textId="4C3B9246" w:rsidR="0E1483D4" w:rsidRPr="009A40B4" w:rsidRDefault="0E1483D4" w:rsidP="00676A37">
      <w:pPr>
        <w:spacing w:line="259" w:lineRule="auto"/>
        <w:ind w:firstLine="1"/>
        <w:jc w:val="both"/>
        <w:rPr>
          <w:color w:val="000000" w:themeColor="text1"/>
          <w:lang w:val="sq-AL"/>
        </w:rPr>
      </w:pPr>
      <w:r w:rsidRPr="009A40B4">
        <w:rPr>
          <w:color w:val="000000" w:themeColor="text1"/>
          <w:lang w:val="sq-AL"/>
        </w:rPr>
        <w:t>Ky vlerësim rezulton edhe nga analiza me shumë kritere, pasqyruar më poshtë si vijon:</w:t>
      </w:r>
    </w:p>
    <w:p w14:paraId="5FB2B5CE" w14:textId="4D9DC1C5" w:rsidR="0E1483D4" w:rsidRPr="009A40B4" w:rsidRDefault="0E1483D4" w:rsidP="00676A37">
      <w:pPr>
        <w:spacing w:line="259" w:lineRule="auto"/>
        <w:ind w:firstLine="1"/>
        <w:jc w:val="both"/>
        <w:rPr>
          <w:color w:val="000000" w:themeColor="text1"/>
          <w:lang w:val="sq-AL"/>
        </w:rPr>
      </w:pPr>
      <w:r w:rsidRPr="009A40B4">
        <w:rPr>
          <w:b/>
          <w:bCs/>
          <w:i/>
          <w:iCs/>
          <w:color w:val="000000" w:themeColor="text1"/>
          <w:u w:val="single"/>
          <w:lang w:val="sq-AL"/>
        </w:rPr>
        <w:t>Analiza me shumë kritere</w:t>
      </w:r>
    </w:p>
    <w:p w14:paraId="5ECE2C61" w14:textId="7A38818B" w:rsidR="0E1483D4" w:rsidRPr="009A40B4" w:rsidRDefault="0E1483D4" w:rsidP="00676A37">
      <w:pPr>
        <w:spacing w:line="259" w:lineRule="auto"/>
        <w:ind w:firstLine="1"/>
        <w:jc w:val="both"/>
        <w:rPr>
          <w:color w:val="000000" w:themeColor="text1"/>
          <w:lang w:val="sq-AL"/>
        </w:rPr>
      </w:pPr>
      <w:r w:rsidRPr="009A40B4">
        <w:rPr>
          <w:b/>
          <w:bCs/>
          <w:color w:val="000000" w:themeColor="text1"/>
          <w:u w:val="single"/>
          <w:lang w:val="sq-AL"/>
        </w:rPr>
        <w:t xml:space="preserve">Opsionet që merren në konsideratë janë: </w:t>
      </w:r>
    </w:p>
    <w:p w14:paraId="32EE45DA" w14:textId="5271D6AD" w:rsidR="0E1483D4" w:rsidRPr="009A40B4" w:rsidRDefault="0E1483D4" w:rsidP="00676A37">
      <w:pPr>
        <w:spacing w:line="259" w:lineRule="auto"/>
        <w:ind w:firstLine="1"/>
        <w:jc w:val="both"/>
        <w:rPr>
          <w:color w:val="000000" w:themeColor="text1"/>
          <w:lang w:val="sq-AL"/>
        </w:rPr>
      </w:pPr>
      <w:r w:rsidRPr="009A40B4">
        <w:rPr>
          <w:bCs/>
          <w:i/>
          <w:iCs/>
          <w:color w:val="000000" w:themeColor="text1"/>
          <w:lang w:val="sq-AL"/>
        </w:rPr>
        <w:t xml:space="preserve">Opsioni 0 – </w:t>
      </w:r>
      <w:r w:rsidRPr="009A40B4">
        <w:rPr>
          <w:i/>
          <w:iCs/>
          <w:color w:val="000000" w:themeColor="text1"/>
          <w:lang w:val="sq-AL"/>
        </w:rPr>
        <w:t>status quo</w:t>
      </w:r>
      <w:r w:rsidRPr="009A40B4">
        <w:rPr>
          <w:color w:val="000000" w:themeColor="text1"/>
          <w:lang w:val="sq-AL"/>
        </w:rPr>
        <w:t>-ja dhe mosbërja e ndryshimeve ligjore, duke pritur që situata të vetërregullohet, pa ndërhyrjen e pushtetit legjislativ.</w:t>
      </w:r>
      <w:r w:rsidRPr="009A40B4">
        <w:rPr>
          <w:bCs/>
          <w:color w:val="000000" w:themeColor="text1"/>
          <w:lang w:val="sq-AL"/>
        </w:rPr>
        <w:t xml:space="preserve"> </w:t>
      </w:r>
    </w:p>
    <w:p w14:paraId="2A44034D" w14:textId="19E17305" w:rsidR="0E1483D4" w:rsidRPr="009A40B4" w:rsidRDefault="0E1483D4" w:rsidP="00676A37">
      <w:pPr>
        <w:keepNext/>
        <w:spacing w:line="259" w:lineRule="auto"/>
        <w:ind w:firstLine="1"/>
        <w:jc w:val="both"/>
        <w:outlineLvl w:val="1"/>
        <w:rPr>
          <w:lang w:val="sq-AL"/>
        </w:rPr>
      </w:pPr>
      <w:r w:rsidRPr="009A40B4">
        <w:rPr>
          <w:rFonts w:eastAsiaTheme="majorEastAsia"/>
          <w:i/>
          <w:iCs/>
          <w:color w:val="000000" w:themeColor="text1"/>
          <w:lang w:val="sq-AL"/>
        </w:rPr>
        <w:t xml:space="preserve">Opsioni 1 – jorregullator- hartimi dhe zbatimi i programeve të dedikuara të nxitjes së punësimit për PAK   </w:t>
      </w:r>
    </w:p>
    <w:p w14:paraId="7B48D625" w14:textId="613AB874" w:rsidR="0E1483D4" w:rsidRPr="009A40B4" w:rsidRDefault="0E1483D4" w:rsidP="00676A37">
      <w:pPr>
        <w:spacing w:line="259" w:lineRule="auto"/>
        <w:ind w:firstLine="1"/>
        <w:jc w:val="both"/>
        <w:rPr>
          <w:lang w:val="sq-AL"/>
        </w:rPr>
      </w:pPr>
      <w:r w:rsidRPr="009A40B4">
        <w:rPr>
          <w:lang w:val="sq-AL"/>
        </w:rPr>
        <w:t>Opsioni 2: – Hartimi dhe miratimi i një ligji të ri si bazë ligjore për një model të ri të shërbimit të punësimit.</w:t>
      </w:r>
    </w:p>
    <w:p w14:paraId="52FCAA35" w14:textId="3EEDFB67" w:rsidR="0E1483D4" w:rsidRPr="009A40B4" w:rsidRDefault="0E1483D4" w:rsidP="00676A37">
      <w:pPr>
        <w:spacing w:line="259" w:lineRule="auto"/>
        <w:ind w:firstLine="1"/>
        <w:rPr>
          <w:lang w:val="sq-AL"/>
        </w:rPr>
      </w:pPr>
      <w:r w:rsidRPr="009A40B4">
        <w:rPr>
          <w:lang w:val="sq-AL"/>
        </w:rPr>
        <w:t>Opsioni 3 (i preferuar): – Ndryshimi i ligjit ekzistues nr.15/2019 “Për nxitjen e punësimit”.</w:t>
      </w:r>
    </w:p>
    <w:p w14:paraId="088E8A7F" w14:textId="77777777" w:rsidR="00E807C0" w:rsidRPr="009A40B4" w:rsidRDefault="00E807C0" w:rsidP="00676A37">
      <w:pPr>
        <w:spacing w:line="259" w:lineRule="auto"/>
        <w:ind w:firstLine="1"/>
        <w:rPr>
          <w:lang w:val="sq-AL"/>
        </w:rPr>
      </w:pPr>
    </w:p>
    <w:p w14:paraId="67B3CCDF" w14:textId="24B8E668" w:rsidR="0E1483D4" w:rsidRPr="009A40B4" w:rsidRDefault="0E1483D4" w:rsidP="00676A37">
      <w:pPr>
        <w:spacing w:line="259" w:lineRule="auto"/>
        <w:ind w:firstLine="1"/>
        <w:jc w:val="both"/>
        <w:rPr>
          <w:color w:val="000000" w:themeColor="text1"/>
          <w:lang w:val="sq-AL"/>
        </w:rPr>
      </w:pPr>
      <w:r w:rsidRPr="009A40B4">
        <w:rPr>
          <w:b/>
          <w:bCs/>
          <w:color w:val="000000" w:themeColor="text1"/>
          <w:u w:val="single"/>
          <w:lang w:val="sq-AL"/>
        </w:rPr>
        <w:t>Kriteret për vlerësimin e opsioneve dhe pesha e secilit sipas rëndësisë relative:</w:t>
      </w:r>
    </w:p>
    <w:p w14:paraId="3005DE9A" w14:textId="77777777" w:rsidR="00E22A6C" w:rsidRPr="00E22A6C" w:rsidRDefault="0E1483D4" w:rsidP="00E22A6C">
      <w:pPr>
        <w:pStyle w:val="ListParagraph"/>
        <w:numPr>
          <w:ilvl w:val="0"/>
          <w:numId w:val="1"/>
        </w:numPr>
        <w:tabs>
          <w:tab w:val="right" w:pos="10206"/>
        </w:tabs>
        <w:spacing w:line="259" w:lineRule="auto"/>
        <w:jc w:val="both"/>
        <w:rPr>
          <w:rFonts w:ascii="Times New Roman" w:hAnsi="Times New Roman"/>
          <w:color w:val="000000" w:themeColor="text1"/>
          <w:lang w:val="sq-AL"/>
        </w:rPr>
      </w:pPr>
      <w:r w:rsidRPr="00E22A6C">
        <w:rPr>
          <w:rFonts w:ascii="Times New Roman" w:hAnsi="Times New Roman"/>
          <w:color w:val="000000" w:themeColor="text1"/>
          <w:lang w:val="sq-AL"/>
        </w:rPr>
        <w:t>Efikasiteti i politikave dhe programeve shteterore n</w:t>
      </w:r>
      <w:r w:rsidR="00E63ECF" w:rsidRPr="00E22A6C">
        <w:rPr>
          <w:rFonts w:ascii="Times New Roman" w:hAnsi="Times New Roman"/>
          <w:color w:val="000000" w:themeColor="text1"/>
          <w:lang w:val="sq-AL"/>
        </w:rPr>
        <w:t>ë</w:t>
      </w:r>
      <w:r w:rsidRPr="00E22A6C">
        <w:rPr>
          <w:rFonts w:ascii="Times New Roman" w:hAnsi="Times New Roman"/>
          <w:color w:val="000000" w:themeColor="text1"/>
          <w:lang w:val="sq-AL"/>
        </w:rPr>
        <w:t xml:space="preserve"> kuad</w:t>
      </w:r>
      <w:r w:rsidR="00E63ECF" w:rsidRPr="00E22A6C">
        <w:rPr>
          <w:rFonts w:ascii="Times New Roman" w:hAnsi="Times New Roman"/>
          <w:color w:val="000000" w:themeColor="text1"/>
          <w:lang w:val="sq-AL"/>
        </w:rPr>
        <w:t>ë</w:t>
      </w:r>
      <w:r w:rsidRPr="00E22A6C">
        <w:rPr>
          <w:rFonts w:ascii="Times New Roman" w:hAnsi="Times New Roman"/>
          <w:color w:val="000000" w:themeColor="text1"/>
          <w:lang w:val="sq-AL"/>
        </w:rPr>
        <w:t>r t</w:t>
      </w:r>
      <w:r w:rsidR="00E63ECF" w:rsidRPr="00E22A6C">
        <w:rPr>
          <w:rFonts w:ascii="Times New Roman" w:hAnsi="Times New Roman"/>
          <w:color w:val="000000" w:themeColor="text1"/>
          <w:lang w:val="sq-AL"/>
        </w:rPr>
        <w:t>ë</w:t>
      </w:r>
      <w:r w:rsidRPr="00E22A6C">
        <w:rPr>
          <w:rFonts w:ascii="Times New Roman" w:hAnsi="Times New Roman"/>
          <w:color w:val="000000" w:themeColor="text1"/>
          <w:lang w:val="sq-AL"/>
        </w:rPr>
        <w:t xml:space="preserve"> nxitjes s</w:t>
      </w:r>
      <w:r w:rsidR="00E63ECF" w:rsidRPr="00E22A6C">
        <w:rPr>
          <w:rFonts w:ascii="Times New Roman" w:hAnsi="Times New Roman"/>
          <w:color w:val="000000" w:themeColor="text1"/>
          <w:lang w:val="sq-AL"/>
        </w:rPr>
        <w:t>ë</w:t>
      </w:r>
      <w:r w:rsidRPr="00E22A6C">
        <w:rPr>
          <w:rFonts w:ascii="Times New Roman" w:hAnsi="Times New Roman"/>
          <w:color w:val="000000" w:themeColor="text1"/>
          <w:lang w:val="sq-AL"/>
        </w:rPr>
        <w:t xml:space="preserve"> pun</w:t>
      </w:r>
      <w:r w:rsidR="00E63ECF" w:rsidRPr="00E22A6C">
        <w:rPr>
          <w:rFonts w:ascii="Times New Roman" w:hAnsi="Times New Roman"/>
          <w:color w:val="000000" w:themeColor="text1"/>
          <w:lang w:val="sq-AL"/>
        </w:rPr>
        <w:t>ë</w:t>
      </w:r>
      <w:r w:rsidRPr="00E22A6C">
        <w:rPr>
          <w:rFonts w:ascii="Times New Roman" w:hAnsi="Times New Roman"/>
          <w:color w:val="000000" w:themeColor="text1"/>
          <w:lang w:val="sq-AL"/>
        </w:rPr>
        <w:t>simit p</w:t>
      </w:r>
      <w:r w:rsidR="00E63ECF" w:rsidRPr="00E22A6C">
        <w:rPr>
          <w:rFonts w:ascii="Times New Roman" w:hAnsi="Times New Roman"/>
          <w:color w:val="000000" w:themeColor="text1"/>
          <w:lang w:val="sq-AL"/>
        </w:rPr>
        <w:t>ë</w:t>
      </w:r>
      <w:r w:rsidRPr="00E22A6C">
        <w:rPr>
          <w:rFonts w:ascii="Times New Roman" w:hAnsi="Times New Roman"/>
          <w:color w:val="000000" w:themeColor="text1"/>
          <w:lang w:val="sq-AL"/>
        </w:rPr>
        <w:t>r grupet vulnerab</w:t>
      </w:r>
      <w:r w:rsidR="00E63ECF" w:rsidRPr="00E22A6C">
        <w:rPr>
          <w:rFonts w:ascii="Times New Roman" w:hAnsi="Times New Roman"/>
          <w:color w:val="000000" w:themeColor="text1"/>
          <w:lang w:val="sq-AL"/>
        </w:rPr>
        <w:t>ë</w:t>
      </w:r>
      <w:r w:rsidRPr="00E22A6C">
        <w:rPr>
          <w:rFonts w:ascii="Times New Roman" w:hAnsi="Times New Roman"/>
          <w:color w:val="000000" w:themeColor="text1"/>
          <w:lang w:val="sq-AL"/>
        </w:rPr>
        <w:t>l.</w:t>
      </w:r>
    </w:p>
    <w:p w14:paraId="03B75EFA" w14:textId="77777777" w:rsidR="00E22A6C" w:rsidRPr="00E22A6C" w:rsidRDefault="0E1483D4" w:rsidP="00E22A6C">
      <w:pPr>
        <w:pStyle w:val="ListParagraph"/>
        <w:numPr>
          <w:ilvl w:val="0"/>
          <w:numId w:val="1"/>
        </w:numPr>
        <w:tabs>
          <w:tab w:val="right" w:pos="10206"/>
        </w:tabs>
        <w:spacing w:line="259" w:lineRule="auto"/>
        <w:jc w:val="both"/>
        <w:rPr>
          <w:rFonts w:ascii="Times New Roman" w:hAnsi="Times New Roman"/>
          <w:color w:val="000000" w:themeColor="text1"/>
          <w:lang w:val="sq-AL"/>
        </w:rPr>
      </w:pPr>
      <w:r w:rsidRPr="00E22A6C">
        <w:rPr>
          <w:rFonts w:ascii="Times New Roman" w:eastAsiaTheme="majorEastAsia" w:hAnsi="Times New Roman"/>
          <w:lang w:val="sq-AL"/>
        </w:rPr>
        <w:t>Harmonizimi i kuadrit rregullator për zbatimin e PATP-ve do të jetë i rishikuar në bazë të ligjit nr.15/2019, “Për nxitjen e punësimit”.</w:t>
      </w:r>
      <w:r w:rsidRPr="00E22A6C">
        <w:rPr>
          <w:rFonts w:ascii="Times New Roman" w:hAnsi="Times New Roman"/>
          <w:color w:val="000000" w:themeColor="text1"/>
          <w:lang w:val="sq-AL"/>
        </w:rPr>
        <w:t xml:space="preserve"> </w:t>
      </w:r>
    </w:p>
    <w:p w14:paraId="6A0E7DC7" w14:textId="77777777" w:rsidR="00E22A6C" w:rsidRPr="00E22A6C" w:rsidRDefault="0E1483D4" w:rsidP="00E22A6C">
      <w:pPr>
        <w:pStyle w:val="ListParagraph"/>
        <w:numPr>
          <w:ilvl w:val="0"/>
          <w:numId w:val="1"/>
        </w:numPr>
        <w:tabs>
          <w:tab w:val="right" w:pos="10206"/>
        </w:tabs>
        <w:spacing w:line="259" w:lineRule="auto"/>
        <w:jc w:val="both"/>
        <w:rPr>
          <w:rFonts w:ascii="Times New Roman" w:hAnsi="Times New Roman"/>
          <w:color w:val="000000" w:themeColor="text1"/>
          <w:lang w:val="sq-AL"/>
        </w:rPr>
      </w:pPr>
      <w:r w:rsidRPr="00E22A6C">
        <w:rPr>
          <w:rFonts w:ascii="Times New Roman" w:eastAsiaTheme="majorEastAsia" w:hAnsi="Times New Roman"/>
          <w:lang w:val="sq-AL"/>
        </w:rPr>
        <w:lastRenderedPageBreak/>
        <w:t>Përmirësimi i shërbimeve të punësimit dhe arsimimit dhe formimit profesional për të rinjtë dhe të rriturit.</w:t>
      </w:r>
    </w:p>
    <w:p w14:paraId="6EB27654" w14:textId="77777777" w:rsidR="00E22A6C" w:rsidRPr="00E22A6C" w:rsidRDefault="0E1483D4" w:rsidP="00E22A6C">
      <w:pPr>
        <w:pStyle w:val="ListParagraph"/>
        <w:numPr>
          <w:ilvl w:val="0"/>
          <w:numId w:val="1"/>
        </w:numPr>
        <w:tabs>
          <w:tab w:val="right" w:pos="10206"/>
        </w:tabs>
        <w:spacing w:line="259" w:lineRule="auto"/>
        <w:jc w:val="both"/>
        <w:rPr>
          <w:rFonts w:ascii="Times New Roman" w:hAnsi="Times New Roman"/>
          <w:color w:val="000000" w:themeColor="text1"/>
          <w:lang w:val="sq-AL"/>
        </w:rPr>
      </w:pPr>
      <w:r w:rsidRPr="00E22A6C">
        <w:rPr>
          <w:rFonts w:ascii="Times New Roman" w:hAnsi="Times New Roman"/>
          <w:color w:val="000000" w:themeColor="text1"/>
          <w:lang w:val="sq-AL"/>
        </w:rPr>
        <w:t>Efikasiteti i programeve t</w:t>
      </w:r>
      <w:r w:rsidR="00E63ECF" w:rsidRPr="00E22A6C">
        <w:rPr>
          <w:rFonts w:ascii="Times New Roman" w:hAnsi="Times New Roman"/>
          <w:color w:val="000000" w:themeColor="text1"/>
          <w:lang w:val="sq-AL"/>
        </w:rPr>
        <w:t>ë</w:t>
      </w:r>
      <w:r w:rsidRPr="00E22A6C">
        <w:rPr>
          <w:rFonts w:ascii="Times New Roman" w:hAnsi="Times New Roman"/>
          <w:color w:val="000000" w:themeColor="text1"/>
          <w:lang w:val="sq-AL"/>
        </w:rPr>
        <w:t xml:space="preserve"> pun</w:t>
      </w:r>
      <w:r w:rsidR="00E63ECF" w:rsidRPr="00E22A6C">
        <w:rPr>
          <w:rFonts w:ascii="Times New Roman" w:hAnsi="Times New Roman"/>
          <w:color w:val="000000" w:themeColor="text1"/>
          <w:lang w:val="sq-AL"/>
        </w:rPr>
        <w:t>ë</w:t>
      </w:r>
      <w:r w:rsidRPr="00E22A6C">
        <w:rPr>
          <w:rFonts w:ascii="Times New Roman" w:hAnsi="Times New Roman"/>
          <w:color w:val="000000" w:themeColor="text1"/>
          <w:lang w:val="sq-AL"/>
        </w:rPr>
        <w:t>simit n</w:t>
      </w:r>
      <w:r w:rsidR="00E63ECF" w:rsidRPr="00E22A6C">
        <w:rPr>
          <w:rFonts w:ascii="Times New Roman" w:hAnsi="Times New Roman"/>
          <w:color w:val="000000" w:themeColor="text1"/>
          <w:lang w:val="sq-AL"/>
        </w:rPr>
        <w:t>ë</w:t>
      </w:r>
      <w:r w:rsidRPr="00E22A6C">
        <w:rPr>
          <w:rFonts w:ascii="Times New Roman" w:hAnsi="Times New Roman"/>
          <w:color w:val="000000" w:themeColor="text1"/>
          <w:lang w:val="sq-AL"/>
        </w:rPr>
        <w:t xml:space="preserve"> kuad</w:t>
      </w:r>
      <w:r w:rsidR="00E63ECF" w:rsidRPr="00E22A6C">
        <w:rPr>
          <w:rFonts w:ascii="Times New Roman" w:hAnsi="Times New Roman"/>
          <w:color w:val="000000" w:themeColor="text1"/>
          <w:lang w:val="sq-AL"/>
        </w:rPr>
        <w:t>ë</w:t>
      </w:r>
      <w:r w:rsidRPr="00E22A6C">
        <w:rPr>
          <w:rFonts w:ascii="Times New Roman" w:hAnsi="Times New Roman"/>
          <w:color w:val="000000" w:themeColor="text1"/>
          <w:lang w:val="sq-AL"/>
        </w:rPr>
        <w:t>r t</w:t>
      </w:r>
      <w:r w:rsidR="00E63ECF" w:rsidRPr="00E22A6C">
        <w:rPr>
          <w:rFonts w:ascii="Times New Roman" w:hAnsi="Times New Roman"/>
          <w:color w:val="000000" w:themeColor="text1"/>
          <w:lang w:val="sq-AL"/>
        </w:rPr>
        <w:t>ë</w:t>
      </w:r>
      <w:r w:rsidRPr="00E22A6C">
        <w:rPr>
          <w:rFonts w:ascii="Times New Roman" w:hAnsi="Times New Roman"/>
          <w:color w:val="000000" w:themeColor="text1"/>
          <w:lang w:val="sq-AL"/>
        </w:rPr>
        <w:t xml:space="preserve"> uljes s</w:t>
      </w:r>
      <w:r w:rsidR="00E63ECF" w:rsidRPr="00E22A6C">
        <w:rPr>
          <w:rFonts w:ascii="Times New Roman" w:hAnsi="Times New Roman"/>
          <w:color w:val="000000" w:themeColor="text1"/>
          <w:lang w:val="sq-AL"/>
        </w:rPr>
        <w:t>ë</w:t>
      </w:r>
      <w:r w:rsidRPr="00E22A6C">
        <w:rPr>
          <w:rFonts w:ascii="Times New Roman" w:hAnsi="Times New Roman"/>
          <w:color w:val="000000" w:themeColor="text1"/>
          <w:lang w:val="sq-AL"/>
        </w:rPr>
        <w:t xml:space="preserve"> nivelit t</w:t>
      </w:r>
      <w:r w:rsidR="00E63ECF" w:rsidRPr="00E22A6C">
        <w:rPr>
          <w:rFonts w:ascii="Times New Roman" w:hAnsi="Times New Roman"/>
          <w:color w:val="000000" w:themeColor="text1"/>
          <w:lang w:val="sq-AL"/>
        </w:rPr>
        <w:t>ë</w:t>
      </w:r>
      <w:r w:rsidRPr="00E22A6C">
        <w:rPr>
          <w:rFonts w:ascii="Times New Roman" w:hAnsi="Times New Roman"/>
          <w:color w:val="000000" w:themeColor="text1"/>
          <w:lang w:val="sq-AL"/>
        </w:rPr>
        <w:t xml:space="preserve"> p</w:t>
      </w:r>
      <w:r w:rsidR="00E63ECF" w:rsidRPr="00E22A6C">
        <w:rPr>
          <w:rFonts w:ascii="Times New Roman" w:hAnsi="Times New Roman"/>
          <w:color w:val="000000" w:themeColor="text1"/>
          <w:lang w:val="sq-AL"/>
        </w:rPr>
        <w:t>ë</w:t>
      </w:r>
      <w:r w:rsidRPr="00E22A6C">
        <w:rPr>
          <w:rFonts w:ascii="Times New Roman" w:hAnsi="Times New Roman"/>
          <w:color w:val="000000" w:themeColor="text1"/>
          <w:lang w:val="sq-AL"/>
        </w:rPr>
        <w:t>rgjithsh</w:t>
      </w:r>
      <w:r w:rsidR="00E63ECF" w:rsidRPr="00E22A6C">
        <w:rPr>
          <w:rFonts w:ascii="Times New Roman" w:hAnsi="Times New Roman"/>
          <w:color w:val="000000" w:themeColor="text1"/>
          <w:lang w:val="sq-AL"/>
        </w:rPr>
        <w:t>ë</w:t>
      </w:r>
      <w:r w:rsidRPr="00E22A6C">
        <w:rPr>
          <w:rFonts w:ascii="Times New Roman" w:hAnsi="Times New Roman"/>
          <w:color w:val="000000" w:themeColor="text1"/>
          <w:lang w:val="sq-AL"/>
        </w:rPr>
        <w:t>m t</w:t>
      </w:r>
      <w:r w:rsidR="00E63ECF" w:rsidRPr="00E22A6C">
        <w:rPr>
          <w:rFonts w:ascii="Times New Roman" w:hAnsi="Times New Roman"/>
          <w:color w:val="000000" w:themeColor="text1"/>
          <w:lang w:val="sq-AL"/>
        </w:rPr>
        <w:t>ë</w:t>
      </w:r>
      <w:r w:rsidRPr="00E22A6C">
        <w:rPr>
          <w:rFonts w:ascii="Times New Roman" w:hAnsi="Times New Roman"/>
          <w:color w:val="000000" w:themeColor="text1"/>
          <w:lang w:val="sq-AL"/>
        </w:rPr>
        <w:t xml:space="preserve"> papun</w:t>
      </w:r>
      <w:r w:rsidR="00E63ECF" w:rsidRPr="00E22A6C">
        <w:rPr>
          <w:rFonts w:ascii="Times New Roman" w:hAnsi="Times New Roman"/>
          <w:color w:val="000000" w:themeColor="text1"/>
          <w:lang w:val="sq-AL"/>
        </w:rPr>
        <w:t>ë</w:t>
      </w:r>
      <w:r w:rsidRPr="00E22A6C">
        <w:rPr>
          <w:rFonts w:ascii="Times New Roman" w:hAnsi="Times New Roman"/>
          <w:color w:val="000000" w:themeColor="text1"/>
          <w:lang w:val="sq-AL"/>
        </w:rPr>
        <w:t>sis</w:t>
      </w:r>
      <w:r w:rsidR="00E63ECF" w:rsidRPr="00E22A6C">
        <w:rPr>
          <w:rFonts w:ascii="Times New Roman" w:hAnsi="Times New Roman"/>
          <w:color w:val="000000" w:themeColor="text1"/>
          <w:lang w:val="sq-AL"/>
        </w:rPr>
        <w:t>ë</w:t>
      </w:r>
      <w:r w:rsidRPr="00E22A6C">
        <w:rPr>
          <w:rFonts w:ascii="Times New Roman" w:hAnsi="Times New Roman"/>
          <w:color w:val="000000" w:themeColor="text1"/>
          <w:lang w:val="sq-AL"/>
        </w:rPr>
        <w:t xml:space="preserve"> n</w:t>
      </w:r>
      <w:r w:rsidR="00E63ECF" w:rsidRPr="00E22A6C">
        <w:rPr>
          <w:rFonts w:ascii="Times New Roman" w:hAnsi="Times New Roman"/>
          <w:color w:val="000000" w:themeColor="text1"/>
          <w:lang w:val="sq-AL"/>
        </w:rPr>
        <w:t>ë</w:t>
      </w:r>
      <w:r w:rsidRPr="00E22A6C">
        <w:rPr>
          <w:rFonts w:ascii="Times New Roman" w:hAnsi="Times New Roman"/>
          <w:color w:val="000000" w:themeColor="text1"/>
          <w:lang w:val="sq-AL"/>
        </w:rPr>
        <w:t xml:space="preserve"> vend.</w:t>
      </w:r>
    </w:p>
    <w:p w14:paraId="55C80E37" w14:textId="53D35D63" w:rsidR="0E1483D4" w:rsidRPr="00E22A6C" w:rsidRDefault="0E1483D4" w:rsidP="00E22A6C">
      <w:pPr>
        <w:pStyle w:val="ListParagraph"/>
        <w:numPr>
          <w:ilvl w:val="0"/>
          <w:numId w:val="1"/>
        </w:numPr>
        <w:tabs>
          <w:tab w:val="right" w:pos="10206"/>
        </w:tabs>
        <w:spacing w:line="259" w:lineRule="auto"/>
        <w:jc w:val="both"/>
        <w:rPr>
          <w:rFonts w:ascii="Times New Roman" w:hAnsi="Times New Roman"/>
          <w:color w:val="000000" w:themeColor="text1"/>
          <w:lang w:val="sq-AL"/>
        </w:rPr>
      </w:pPr>
      <w:r w:rsidRPr="00E22A6C">
        <w:rPr>
          <w:rFonts w:ascii="Times New Roman" w:hAnsi="Times New Roman"/>
          <w:color w:val="000000" w:themeColor="text1"/>
          <w:lang w:val="sq-AL"/>
        </w:rPr>
        <w:t>Kosto-efektiviteti.</w:t>
      </w:r>
    </w:p>
    <w:p w14:paraId="0B379F19" w14:textId="77777777" w:rsidR="00E436C0" w:rsidRDefault="00E436C0" w:rsidP="00676A37">
      <w:pPr>
        <w:tabs>
          <w:tab w:val="right" w:pos="10206"/>
        </w:tabs>
        <w:spacing w:line="259" w:lineRule="auto"/>
        <w:ind w:firstLine="1"/>
        <w:jc w:val="both"/>
        <w:rPr>
          <w:i/>
          <w:iCs/>
          <w:color w:val="000000" w:themeColor="text1"/>
          <w:lang w:val="sq-AL"/>
        </w:rPr>
      </w:pPr>
    </w:p>
    <w:p w14:paraId="5E1A03E9" w14:textId="11A53D91" w:rsidR="0E1483D4" w:rsidRPr="009A40B4" w:rsidRDefault="0E1483D4" w:rsidP="00676A37">
      <w:pPr>
        <w:tabs>
          <w:tab w:val="right" w:pos="10206"/>
        </w:tabs>
        <w:spacing w:line="259" w:lineRule="auto"/>
        <w:ind w:firstLine="1"/>
        <w:jc w:val="both"/>
        <w:rPr>
          <w:color w:val="000000" w:themeColor="text1"/>
          <w:lang w:val="sq-AL"/>
        </w:rPr>
      </w:pPr>
      <w:r w:rsidRPr="009A40B4">
        <w:rPr>
          <w:i/>
          <w:iCs/>
          <w:color w:val="000000" w:themeColor="text1"/>
          <w:lang w:val="sq-AL"/>
        </w:rPr>
        <w:t xml:space="preserve">Shkalla e performancës është nga 0 në 5, ku 0 përfaqëson opsionin më pak të preferuar dhe 5 atë më të preferuarin. </w:t>
      </w:r>
    </w:p>
    <w:p w14:paraId="0C7B0035" w14:textId="1EF85744" w:rsidR="0E1483D4" w:rsidRPr="009A40B4" w:rsidRDefault="0E1483D4" w:rsidP="00676A37">
      <w:pPr>
        <w:spacing w:line="259" w:lineRule="auto"/>
        <w:ind w:firstLine="1"/>
        <w:rPr>
          <w:color w:val="000000" w:themeColor="text1"/>
          <w:lang w:val="sq-AL"/>
        </w:rPr>
      </w:pPr>
    </w:p>
    <w:tbl>
      <w:tblPr>
        <w:tblW w:w="9695" w:type="dxa"/>
        <w:tblCellSpacing w:w="15" w:type="dxa"/>
        <w:tblCellMar>
          <w:top w:w="15" w:type="dxa"/>
          <w:left w:w="15" w:type="dxa"/>
          <w:bottom w:w="15" w:type="dxa"/>
          <w:right w:w="15" w:type="dxa"/>
        </w:tblCellMar>
        <w:tblLook w:val="04A0" w:firstRow="1" w:lastRow="0" w:firstColumn="1" w:lastColumn="0" w:noHBand="0" w:noVBand="1"/>
      </w:tblPr>
      <w:tblGrid>
        <w:gridCol w:w="4199"/>
        <w:gridCol w:w="1188"/>
        <w:gridCol w:w="1242"/>
        <w:gridCol w:w="1017"/>
        <w:gridCol w:w="1017"/>
        <w:gridCol w:w="1032"/>
      </w:tblGrid>
      <w:tr w:rsidR="00B81404" w:rsidRPr="00B81404" w14:paraId="14B291E7" w14:textId="77777777" w:rsidTr="00B81404">
        <w:trPr>
          <w:trHeight w:val="612"/>
          <w:tblHeader/>
          <w:tblCellSpacing w:w="15" w:type="dxa"/>
        </w:trPr>
        <w:tc>
          <w:tcPr>
            <w:tcW w:w="4154" w:type="dxa"/>
            <w:vAlign w:val="center"/>
            <w:hideMark/>
          </w:tcPr>
          <w:p w14:paraId="7D57BBC5" w14:textId="77777777" w:rsidR="00B81404" w:rsidRPr="00B81404" w:rsidRDefault="00B81404" w:rsidP="00B81404">
            <w:pPr>
              <w:spacing w:line="259" w:lineRule="auto"/>
              <w:ind w:firstLine="1"/>
              <w:jc w:val="both"/>
              <w:rPr>
                <w:b/>
                <w:bCs/>
              </w:rPr>
            </w:pPr>
            <w:r w:rsidRPr="00B81404">
              <w:rPr>
                <w:b/>
                <w:bCs/>
              </w:rPr>
              <w:t>Kriteret</w:t>
            </w:r>
          </w:p>
        </w:tc>
        <w:tc>
          <w:tcPr>
            <w:tcW w:w="1158" w:type="dxa"/>
            <w:vAlign w:val="center"/>
            <w:hideMark/>
          </w:tcPr>
          <w:p w14:paraId="29CB7F2F" w14:textId="77777777" w:rsidR="00B81404" w:rsidRPr="00B81404" w:rsidRDefault="00B81404" w:rsidP="00B81404">
            <w:pPr>
              <w:spacing w:line="259" w:lineRule="auto"/>
              <w:ind w:firstLine="1"/>
              <w:jc w:val="center"/>
              <w:rPr>
                <w:b/>
                <w:bCs/>
              </w:rPr>
            </w:pPr>
            <w:r w:rsidRPr="00B81404">
              <w:rPr>
                <w:b/>
                <w:bCs/>
              </w:rPr>
              <w:t>Pesha</w:t>
            </w:r>
          </w:p>
        </w:tc>
        <w:tc>
          <w:tcPr>
            <w:tcW w:w="1212" w:type="dxa"/>
            <w:vAlign w:val="center"/>
            <w:hideMark/>
          </w:tcPr>
          <w:p w14:paraId="7EDB0969" w14:textId="77777777" w:rsidR="00B81404" w:rsidRPr="00B81404" w:rsidRDefault="00B81404" w:rsidP="00B81404">
            <w:pPr>
              <w:spacing w:line="259" w:lineRule="auto"/>
              <w:ind w:firstLine="1"/>
              <w:jc w:val="center"/>
              <w:rPr>
                <w:b/>
                <w:bCs/>
              </w:rPr>
            </w:pPr>
            <w:r w:rsidRPr="00B81404">
              <w:rPr>
                <w:b/>
                <w:bCs/>
              </w:rPr>
              <w:t>Opsioni 0</w:t>
            </w:r>
          </w:p>
        </w:tc>
        <w:tc>
          <w:tcPr>
            <w:tcW w:w="0" w:type="auto"/>
            <w:vAlign w:val="center"/>
            <w:hideMark/>
          </w:tcPr>
          <w:p w14:paraId="3404EB18" w14:textId="77777777" w:rsidR="00B81404" w:rsidRPr="00B81404" w:rsidRDefault="00B81404" w:rsidP="00B81404">
            <w:pPr>
              <w:spacing w:line="259" w:lineRule="auto"/>
              <w:ind w:firstLine="1"/>
              <w:jc w:val="center"/>
              <w:rPr>
                <w:b/>
                <w:bCs/>
              </w:rPr>
            </w:pPr>
            <w:r w:rsidRPr="00B81404">
              <w:rPr>
                <w:b/>
                <w:bCs/>
              </w:rPr>
              <w:t>Opsioni 1</w:t>
            </w:r>
          </w:p>
        </w:tc>
        <w:tc>
          <w:tcPr>
            <w:tcW w:w="0" w:type="auto"/>
            <w:vAlign w:val="center"/>
            <w:hideMark/>
          </w:tcPr>
          <w:p w14:paraId="3BBBCB90" w14:textId="77777777" w:rsidR="00B81404" w:rsidRPr="00B81404" w:rsidRDefault="00B81404" w:rsidP="00B81404">
            <w:pPr>
              <w:spacing w:line="259" w:lineRule="auto"/>
              <w:ind w:firstLine="1"/>
              <w:jc w:val="center"/>
              <w:rPr>
                <w:b/>
                <w:bCs/>
              </w:rPr>
            </w:pPr>
            <w:r w:rsidRPr="00B81404">
              <w:rPr>
                <w:b/>
                <w:bCs/>
              </w:rPr>
              <w:t>Opsioni 2</w:t>
            </w:r>
          </w:p>
        </w:tc>
        <w:tc>
          <w:tcPr>
            <w:tcW w:w="0" w:type="auto"/>
            <w:vAlign w:val="center"/>
            <w:hideMark/>
          </w:tcPr>
          <w:p w14:paraId="2E7D36F8" w14:textId="77777777" w:rsidR="00B81404" w:rsidRPr="00B81404" w:rsidRDefault="00B81404" w:rsidP="00B81404">
            <w:pPr>
              <w:spacing w:line="259" w:lineRule="auto"/>
              <w:ind w:firstLine="1"/>
              <w:jc w:val="center"/>
              <w:rPr>
                <w:b/>
                <w:bCs/>
              </w:rPr>
            </w:pPr>
            <w:r w:rsidRPr="00B81404">
              <w:rPr>
                <w:b/>
                <w:bCs/>
              </w:rPr>
              <w:t>Opsioni 3</w:t>
            </w:r>
          </w:p>
        </w:tc>
      </w:tr>
      <w:tr w:rsidR="00B81404" w:rsidRPr="00B81404" w14:paraId="2BF5A98B" w14:textId="77777777" w:rsidTr="00B81404">
        <w:trPr>
          <w:trHeight w:val="625"/>
          <w:tblCellSpacing w:w="15" w:type="dxa"/>
        </w:trPr>
        <w:tc>
          <w:tcPr>
            <w:tcW w:w="4154" w:type="dxa"/>
            <w:vAlign w:val="center"/>
            <w:hideMark/>
          </w:tcPr>
          <w:p w14:paraId="2193FB2D" w14:textId="77777777" w:rsidR="00B81404" w:rsidRPr="00B81404" w:rsidRDefault="00B81404" w:rsidP="001D3A19">
            <w:pPr>
              <w:spacing w:line="259" w:lineRule="auto"/>
              <w:ind w:firstLine="1"/>
            </w:pPr>
            <w:r w:rsidRPr="00B81404">
              <w:t>Efektiviteti i politikave dhe programeve për grupet vulnerabël</w:t>
            </w:r>
          </w:p>
        </w:tc>
        <w:tc>
          <w:tcPr>
            <w:tcW w:w="1158" w:type="dxa"/>
            <w:vAlign w:val="center"/>
            <w:hideMark/>
          </w:tcPr>
          <w:p w14:paraId="45179FED" w14:textId="77777777" w:rsidR="00B81404" w:rsidRPr="00B81404" w:rsidRDefault="00B81404" w:rsidP="00B81404">
            <w:pPr>
              <w:spacing w:line="259" w:lineRule="auto"/>
              <w:ind w:firstLine="1"/>
              <w:jc w:val="center"/>
            </w:pPr>
            <w:r w:rsidRPr="00B81404">
              <w:t>5</w:t>
            </w:r>
          </w:p>
        </w:tc>
        <w:tc>
          <w:tcPr>
            <w:tcW w:w="1212" w:type="dxa"/>
            <w:vAlign w:val="center"/>
            <w:hideMark/>
          </w:tcPr>
          <w:p w14:paraId="365F11E1" w14:textId="77777777" w:rsidR="00B81404" w:rsidRPr="00B81404" w:rsidRDefault="00B81404" w:rsidP="00B81404">
            <w:pPr>
              <w:spacing w:line="259" w:lineRule="auto"/>
              <w:ind w:firstLine="1"/>
              <w:jc w:val="center"/>
            </w:pPr>
            <w:r w:rsidRPr="00B81404">
              <w:t xml:space="preserve">0 </w:t>
            </w:r>
            <w:r w:rsidRPr="00B81404">
              <w:rPr>
                <w:b/>
                <w:bCs/>
              </w:rPr>
              <w:t>(0)</w:t>
            </w:r>
          </w:p>
        </w:tc>
        <w:tc>
          <w:tcPr>
            <w:tcW w:w="0" w:type="auto"/>
            <w:vAlign w:val="center"/>
            <w:hideMark/>
          </w:tcPr>
          <w:p w14:paraId="783DA2DA" w14:textId="77777777" w:rsidR="00B81404" w:rsidRPr="00B81404" w:rsidRDefault="00B81404" w:rsidP="00B81404">
            <w:pPr>
              <w:spacing w:line="259" w:lineRule="auto"/>
              <w:ind w:firstLine="1"/>
              <w:jc w:val="center"/>
            </w:pPr>
            <w:r w:rsidRPr="00B81404">
              <w:t xml:space="preserve">2 </w:t>
            </w:r>
            <w:r w:rsidRPr="00B81404">
              <w:rPr>
                <w:b/>
                <w:bCs/>
              </w:rPr>
              <w:t>(10)</w:t>
            </w:r>
          </w:p>
        </w:tc>
        <w:tc>
          <w:tcPr>
            <w:tcW w:w="0" w:type="auto"/>
            <w:vAlign w:val="center"/>
            <w:hideMark/>
          </w:tcPr>
          <w:p w14:paraId="6F9D7549" w14:textId="77777777" w:rsidR="00B81404" w:rsidRPr="00B81404" w:rsidRDefault="00B81404" w:rsidP="00B81404">
            <w:pPr>
              <w:spacing w:line="259" w:lineRule="auto"/>
              <w:ind w:firstLine="1"/>
              <w:jc w:val="center"/>
            </w:pPr>
            <w:r w:rsidRPr="00B81404">
              <w:t xml:space="preserve">5 </w:t>
            </w:r>
            <w:r w:rsidRPr="00B81404">
              <w:rPr>
                <w:b/>
                <w:bCs/>
              </w:rPr>
              <w:t>(25)</w:t>
            </w:r>
          </w:p>
        </w:tc>
        <w:tc>
          <w:tcPr>
            <w:tcW w:w="0" w:type="auto"/>
            <w:vAlign w:val="center"/>
            <w:hideMark/>
          </w:tcPr>
          <w:p w14:paraId="06A96789" w14:textId="77777777" w:rsidR="00B81404" w:rsidRPr="00B81404" w:rsidRDefault="00B81404" w:rsidP="00B81404">
            <w:pPr>
              <w:spacing w:line="259" w:lineRule="auto"/>
              <w:ind w:firstLine="1"/>
              <w:jc w:val="center"/>
            </w:pPr>
            <w:r w:rsidRPr="00B81404">
              <w:t xml:space="preserve">5 </w:t>
            </w:r>
            <w:r w:rsidRPr="00B81404">
              <w:rPr>
                <w:b/>
                <w:bCs/>
              </w:rPr>
              <w:t>(25)</w:t>
            </w:r>
          </w:p>
        </w:tc>
      </w:tr>
      <w:tr w:rsidR="00B81404" w:rsidRPr="00B81404" w14:paraId="6095FA30" w14:textId="77777777" w:rsidTr="00B81404">
        <w:trPr>
          <w:trHeight w:val="612"/>
          <w:tblCellSpacing w:w="15" w:type="dxa"/>
        </w:trPr>
        <w:tc>
          <w:tcPr>
            <w:tcW w:w="4154" w:type="dxa"/>
            <w:vAlign w:val="center"/>
            <w:hideMark/>
          </w:tcPr>
          <w:p w14:paraId="0A760ADF" w14:textId="77777777" w:rsidR="00B81404" w:rsidRPr="00B81404" w:rsidRDefault="00B81404" w:rsidP="001D3A19">
            <w:pPr>
              <w:spacing w:line="259" w:lineRule="auto"/>
              <w:ind w:firstLine="1"/>
            </w:pPr>
            <w:r w:rsidRPr="00B81404">
              <w:t>Harmonizimi dhe koherenca e kuadrit rregullator</w:t>
            </w:r>
          </w:p>
        </w:tc>
        <w:tc>
          <w:tcPr>
            <w:tcW w:w="1158" w:type="dxa"/>
            <w:vAlign w:val="center"/>
            <w:hideMark/>
          </w:tcPr>
          <w:p w14:paraId="6D8BCA87" w14:textId="77777777" w:rsidR="00B81404" w:rsidRPr="00B81404" w:rsidRDefault="00B81404" w:rsidP="00B81404">
            <w:pPr>
              <w:spacing w:line="259" w:lineRule="auto"/>
              <w:ind w:firstLine="1"/>
              <w:jc w:val="center"/>
            </w:pPr>
            <w:r w:rsidRPr="00B81404">
              <w:t>4</w:t>
            </w:r>
          </w:p>
        </w:tc>
        <w:tc>
          <w:tcPr>
            <w:tcW w:w="1212" w:type="dxa"/>
            <w:vAlign w:val="center"/>
            <w:hideMark/>
          </w:tcPr>
          <w:p w14:paraId="26E57BC1" w14:textId="77777777" w:rsidR="00B81404" w:rsidRPr="00B81404" w:rsidRDefault="00B81404" w:rsidP="00B81404">
            <w:pPr>
              <w:spacing w:line="259" w:lineRule="auto"/>
              <w:ind w:firstLine="1"/>
              <w:jc w:val="center"/>
            </w:pPr>
            <w:r w:rsidRPr="00B81404">
              <w:t xml:space="preserve">0 </w:t>
            </w:r>
            <w:r w:rsidRPr="00B81404">
              <w:rPr>
                <w:b/>
                <w:bCs/>
              </w:rPr>
              <w:t>(0)</w:t>
            </w:r>
          </w:p>
        </w:tc>
        <w:tc>
          <w:tcPr>
            <w:tcW w:w="0" w:type="auto"/>
            <w:vAlign w:val="center"/>
            <w:hideMark/>
          </w:tcPr>
          <w:p w14:paraId="4CC9655E" w14:textId="77777777" w:rsidR="00B81404" w:rsidRPr="00B81404" w:rsidRDefault="00B81404" w:rsidP="00B81404">
            <w:pPr>
              <w:spacing w:line="259" w:lineRule="auto"/>
              <w:ind w:firstLine="1"/>
              <w:jc w:val="center"/>
            </w:pPr>
            <w:r w:rsidRPr="00B81404">
              <w:t xml:space="preserve">0 </w:t>
            </w:r>
            <w:r w:rsidRPr="00B81404">
              <w:rPr>
                <w:b/>
                <w:bCs/>
              </w:rPr>
              <w:t>(0)</w:t>
            </w:r>
          </w:p>
        </w:tc>
        <w:tc>
          <w:tcPr>
            <w:tcW w:w="0" w:type="auto"/>
            <w:vAlign w:val="center"/>
            <w:hideMark/>
          </w:tcPr>
          <w:p w14:paraId="6542A136" w14:textId="77777777" w:rsidR="00B81404" w:rsidRPr="00B81404" w:rsidRDefault="00B81404" w:rsidP="00B81404">
            <w:pPr>
              <w:spacing w:line="259" w:lineRule="auto"/>
              <w:ind w:firstLine="1"/>
              <w:jc w:val="center"/>
            </w:pPr>
            <w:r w:rsidRPr="00B81404">
              <w:t xml:space="preserve">3 </w:t>
            </w:r>
            <w:r w:rsidRPr="00B81404">
              <w:rPr>
                <w:b/>
                <w:bCs/>
              </w:rPr>
              <w:t>(12)</w:t>
            </w:r>
          </w:p>
        </w:tc>
        <w:tc>
          <w:tcPr>
            <w:tcW w:w="0" w:type="auto"/>
            <w:vAlign w:val="center"/>
            <w:hideMark/>
          </w:tcPr>
          <w:p w14:paraId="482F7B32" w14:textId="77777777" w:rsidR="00B81404" w:rsidRPr="00B81404" w:rsidRDefault="00B81404" w:rsidP="00B81404">
            <w:pPr>
              <w:spacing w:line="259" w:lineRule="auto"/>
              <w:ind w:firstLine="1"/>
              <w:jc w:val="center"/>
            </w:pPr>
            <w:r w:rsidRPr="00B81404">
              <w:t xml:space="preserve">4 </w:t>
            </w:r>
            <w:r w:rsidRPr="00B81404">
              <w:rPr>
                <w:b/>
                <w:bCs/>
              </w:rPr>
              <w:t>(16)</w:t>
            </w:r>
          </w:p>
        </w:tc>
      </w:tr>
      <w:tr w:rsidR="00B81404" w:rsidRPr="00B81404" w14:paraId="25B13C61" w14:textId="77777777" w:rsidTr="00B81404">
        <w:trPr>
          <w:trHeight w:val="612"/>
          <w:tblCellSpacing w:w="15" w:type="dxa"/>
        </w:trPr>
        <w:tc>
          <w:tcPr>
            <w:tcW w:w="4154" w:type="dxa"/>
            <w:vAlign w:val="center"/>
            <w:hideMark/>
          </w:tcPr>
          <w:p w14:paraId="74ABF926" w14:textId="77777777" w:rsidR="00B81404" w:rsidRPr="00B81404" w:rsidRDefault="00B81404" w:rsidP="001D3A19">
            <w:pPr>
              <w:spacing w:line="259" w:lineRule="auto"/>
              <w:ind w:firstLine="1"/>
            </w:pPr>
            <w:r w:rsidRPr="00B81404">
              <w:t>Përmirësimi i shërbimeve të punësimit, arsimit dhe formimit profesional</w:t>
            </w:r>
          </w:p>
        </w:tc>
        <w:tc>
          <w:tcPr>
            <w:tcW w:w="1158" w:type="dxa"/>
            <w:vAlign w:val="center"/>
            <w:hideMark/>
          </w:tcPr>
          <w:p w14:paraId="04820E5C" w14:textId="77777777" w:rsidR="00B81404" w:rsidRPr="00B81404" w:rsidRDefault="00B81404" w:rsidP="00B81404">
            <w:pPr>
              <w:spacing w:line="259" w:lineRule="auto"/>
              <w:ind w:firstLine="1"/>
              <w:jc w:val="center"/>
            </w:pPr>
            <w:r w:rsidRPr="00B81404">
              <w:t>3</w:t>
            </w:r>
          </w:p>
        </w:tc>
        <w:tc>
          <w:tcPr>
            <w:tcW w:w="1212" w:type="dxa"/>
            <w:vAlign w:val="center"/>
            <w:hideMark/>
          </w:tcPr>
          <w:p w14:paraId="0C6D941A" w14:textId="77777777" w:rsidR="00B81404" w:rsidRPr="00B81404" w:rsidRDefault="00B81404" w:rsidP="00B81404">
            <w:pPr>
              <w:spacing w:line="259" w:lineRule="auto"/>
              <w:ind w:firstLine="1"/>
              <w:jc w:val="center"/>
            </w:pPr>
            <w:r w:rsidRPr="00B81404">
              <w:t xml:space="preserve">0 </w:t>
            </w:r>
            <w:r w:rsidRPr="00B81404">
              <w:rPr>
                <w:b/>
                <w:bCs/>
              </w:rPr>
              <w:t>(0)</w:t>
            </w:r>
          </w:p>
        </w:tc>
        <w:tc>
          <w:tcPr>
            <w:tcW w:w="0" w:type="auto"/>
            <w:vAlign w:val="center"/>
            <w:hideMark/>
          </w:tcPr>
          <w:p w14:paraId="62D75128" w14:textId="77777777" w:rsidR="00B81404" w:rsidRPr="00B81404" w:rsidRDefault="00B81404" w:rsidP="00B81404">
            <w:pPr>
              <w:spacing w:line="259" w:lineRule="auto"/>
              <w:ind w:firstLine="1"/>
              <w:jc w:val="center"/>
            </w:pPr>
            <w:r w:rsidRPr="00B81404">
              <w:t xml:space="preserve">2 </w:t>
            </w:r>
            <w:r w:rsidRPr="00B81404">
              <w:rPr>
                <w:b/>
                <w:bCs/>
              </w:rPr>
              <w:t>(6)</w:t>
            </w:r>
          </w:p>
        </w:tc>
        <w:tc>
          <w:tcPr>
            <w:tcW w:w="0" w:type="auto"/>
            <w:vAlign w:val="center"/>
            <w:hideMark/>
          </w:tcPr>
          <w:p w14:paraId="79514FB5" w14:textId="77777777" w:rsidR="00B81404" w:rsidRPr="00B81404" w:rsidRDefault="00B81404" w:rsidP="00B81404">
            <w:pPr>
              <w:spacing w:line="259" w:lineRule="auto"/>
              <w:ind w:firstLine="1"/>
              <w:jc w:val="center"/>
            </w:pPr>
            <w:r w:rsidRPr="00B81404">
              <w:t xml:space="preserve">3 </w:t>
            </w:r>
            <w:r w:rsidRPr="00B81404">
              <w:rPr>
                <w:b/>
                <w:bCs/>
              </w:rPr>
              <w:t>(9)</w:t>
            </w:r>
          </w:p>
        </w:tc>
        <w:tc>
          <w:tcPr>
            <w:tcW w:w="0" w:type="auto"/>
            <w:vAlign w:val="center"/>
            <w:hideMark/>
          </w:tcPr>
          <w:p w14:paraId="3F6BCD56" w14:textId="77777777" w:rsidR="00B81404" w:rsidRPr="00B81404" w:rsidRDefault="00B81404" w:rsidP="00B81404">
            <w:pPr>
              <w:spacing w:line="259" w:lineRule="auto"/>
              <w:ind w:firstLine="1"/>
              <w:jc w:val="center"/>
            </w:pPr>
            <w:r w:rsidRPr="00B81404">
              <w:t xml:space="preserve">3 </w:t>
            </w:r>
            <w:r w:rsidRPr="00B81404">
              <w:rPr>
                <w:b/>
                <w:bCs/>
              </w:rPr>
              <w:t>(9)</w:t>
            </w:r>
          </w:p>
        </w:tc>
      </w:tr>
      <w:tr w:rsidR="00B81404" w:rsidRPr="00B81404" w14:paraId="29CED5AC" w14:textId="77777777" w:rsidTr="00B81404">
        <w:trPr>
          <w:trHeight w:val="612"/>
          <w:tblCellSpacing w:w="15" w:type="dxa"/>
        </w:trPr>
        <w:tc>
          <w:tcPr>
            <w:tcW w:w="4154" w:type="dxa"/>
            <w:vAlign w:val="center"/>
            <w:hideMark/>
          </w:tcPr>
          <w:p w14:paraId="1B660A71" w14:textId="77777777" w:rsidR="00B81404" w:rsidRPr="00B81404" w:rsidRDefault="00B81404" w:rsidP="001D3A19">
            <w:pPr>
              <w:spacing w:line="259" w:lineRule="auto"/>
              <w:ind w:firstLine="1"/>
            </w:pPr>
            <w:r w:rsidRPr="00B81404">
              <w:t>Efektiviteti në rritjen e punësimit dhe reduktimin e papunësisë</w:t>
            </w:r>
          </w:p>
        </w:tc>
        <w:tc>
          <w:tcPr>
            <w:tcW w:w="1158" w:type="dxa"/>
            <w:vAlign w:val="center"/>
            <w:hideMark/>
          </w:tcPr>
          <w:p w14:paraId="34AB432E" w14:textId="77777777" w:rsidR="00B81404" w:rsidRPr="00B81404" w:rsidRDefault="00B81404" w:rsidP="00B81404">
            <w:pPr>
              <w:spacing w:line="259" w:lineRule="auto"/>
              <w:ind w:firstLine="1"/>
              <w:jc w:val="center"/>
            </w:pPr>
            <w:r w:rsidRPr="00B81404">
              <w:t>4</w:t>
            </w:r>
          </w:p>
        </w:tc>
        <w:tc>
          <w:tcPr>
            <w:tcW w:w="1212" w:type="dxa"/>
            <w:vAlign w:val="center"/>
            <w:hideMark/>
          </w:tcPr>
          <w:p w14:paraId="293D030B" w14:textId="77777777" w:rsidR="00B81404" w:rsidRPr="00B81404" w:rsidRDefault="00B81404" w:rsidP="00B81404">
            <w:pPr>
              <w:spacing w:line="259" w:lineRule="auto"/>
              <w:ind w:firstLine="1"/>
              <w:jc w:val="center"/>
            </w:pPr>
            <w:r w:rsidRPr="00B81404">
              <w:t xml:space="preserve">1 </w:t>
            </w:r>
            <w:r w:rsidRPr="00B81404">
              <w:rPr>
                <w:b/>
                <w:bCs/>
              </w:rPr>
              <w:t>(4)</w:t>
            </w:r>
          </w:p>
        </w:tc>
        <w:tc>
          <w:tcPr>
            <w:tcW w:w="0" w:type="auto"/>
            <w:vAlign w:val="center"/>
            <w:hideMark/>
          </w:tcPr>
          <w:p w14:paraId="24AA93D7" w14:textId="77777777" w:rsidR="00B81404" w:rsidRPr="00B81404" w:rsidRDefault="00B81404" w:rsidP="00B81404">
            <w:pPr>
              <w:spacing w:line="259" w:lineRule="auto"/>
              <w:ind w:firstLine="1"/>
              <w:jc w:val="center"/>
            </w:pPr>
            <w:r w:rsidRPr="00B81404">
              <w:t xml:space="preserve">2 </w:t>
            </w:r>
            <w:r w:rsidRPr="00B81404">
              <w:rPr>
                <w:b/>
                <w:bCs/>
              </w:rPr>
              <w:t>(8)</w:t>
            </w:r>
          </w:p>
        </w:tc>
        <w:tc>
          <w:tcPr>
            <w:tcW w:w="0" w:type="auto"/>
            <w:vAlign w:val="center"/>
            <w:hideMark/>
          </w:tcPr>
          <w:p w14:paraId="3EF66696" w14:textId="77777777" w:rsidR="00B81404" w:rsidRPr="00B81404" w:rsidRDefault="00B81404" w:rsidP="00B81404">
            <w:pPr>
              <w:spacing w:line="259" w:lineRule="auto"/>
              <w:ind w:firstLine="1"/>
              <w:jc w:val="center"/>
            </w:pPr>
            <w:r w:rsidRPr="00B81404">
              <w:t xml:space="preserve">4 </w:t>
            </w:r>
            <w:r w:rsidRPr="00B81404">
              <w:rPr>
                <w:b/>
                <w:bCs/>
              </w:rPr>
              <w:t>(16)</w:t>
            </w:r>
          </w:p>
        </w:tc>
        <w:tc>
          <w:tcPr>
            <w:tcW w:w="0" w:type="auto"/>
            <w:vAlign w:val="center"/>
            <w:hideMark/>
          </w:tcPr>
          <w:p w14:paraId="0DCA6D46" w14:textId="77777777" w:rsidR="00B81404" w:rsidRPr="00B81404" w:rsidRDefault="00B81404" w:rsidP="00B81404">
            <w:pPr>
              <w:spacing w:line="259" w:lineRule="auto"/>
              <w:ind w:firstLine="1"/>
              <w:jc w:val="center"/>
            </w:pPr>
            <w:r w:rsidRPr="00B81404">
              <w:t xml:space="preserve">4 </w:t>
            </w:r>
            <w:r w:rsidRPr="00B81404">
              <w:rPr>
                <w:b/>
                <w:bCs/>
              </w:rPr>
              <w:t>(16)</w:t>
            </w:r>
          </w:p>
        </w:tc>
      </w:tr>
      <w:tr w:rsidR="00B81404" w:rsidRPr="00B81404" w14:paraId="4A16F0F9" w14:textId="77777777" w:rsidTr="00B81404">
        <w:trPr>
          <w:trHeight w:val="319"/>
          <w:tblCellSpacing w:w="15" w:type="dxa"/>
        </w:trPr>
        <w:tc>
          <w:tcPr>
            <w:tcW w:w="4154" w:type="dxa"/>
            <w:vAlign w:val="center"/>
            <w:hideMark/>
          </w:tcPr>
          <w:p w14:paraId="7EE7E6A5" w14:textId="77777777" w:rsidR="00B81404" w:rsidRPr="00B81404" w:rsidRDefault="00B81404" w:rsidP="001D3A19">
            <w:pPr>
              <w:spacing w:line="259" w:lineRule="auto"/>
              <w:ind w:firstLine="1"/>
            </w:pPr>
            <w:r w:rsidRPr="00B81404">
              <w:t>Kosto-efektiviteti dhe proporcionaliteti</w:t>
            </w:r>
          </w:p>
        </w:tc>
        <w:tc>
          <w:tcPr>
            <w:tcW w:w="1158" w:type="dxa"/>
            <w:vAlign w:val="center"/>
            <w:hideMark/>
          </w:tcPr>
          <w:p w14:paraId="21884CDE" w14:textId="77777777" w:rsidR="00B81404" w:rsidRPr="00B81404" w:rsidRDefault="00B81404" w:rsidP="00B81404">
            <w:pPr>
              <w:spacing w:line="259" w:lineRule="auto"/>
              <w:ind w:firstLine="1"/>
              <w:jc w:val="center"/>
            </w:pPr>
            <w:r w:rsidRPr="00B81404">
              <w:t>4</w:t>
            </w:r>
          </w:p>
        </w:tc>
        <w:tc>
          <w:tcPr>
            <w:tcW w:w="1212" w:type="dxa"/>
            <w:vAlign w:val="center"/>
            <w:hideMark/>
          </w:tcPr>
          <w:p w14:paraId="04F99D1F" w14:textId="77777777" w:rsidR="00B81404" w:rsidRPr="00B81404" w:rsidRDefault="00B81404" w:rsidP="00B81404">
            <w:pPr>
              <w:spacing w:line="259" w:lineRule="auto"/>
              <w:ind w:firstLine="1"/>
              <w:jc w:val="center"/>
            </w:pPr>
            <w:r w:rsidRPr="00B81404">
              <w:t xml:space="preserve">2 </w:t>
            </w:r>
            <w:r w:rsidRPr="00B81404">
              <w:rPr>
                <w:b/>
                <w:bCs/>
              </w:rPr>
              <w:t>(8)</w:t>
            </w:r>
          </w:p>
        </w:tc>
        <w:tc>
          <w:tcPr>
            <w:tcW w:w="0" w:type="auto"/>
            <w:vAlign w:val="center"/>
            <w:hideMark/>
          </w:tcPr>
          <w:p w14:paraId="770D51C6" w14:textId="77777777" w:rsidR="00B81404" w:rsidRPr="00B81404" w:rsidRDefault="00B81404" w:rsidP="00B81404">
            <w:pPr>
              <w:spacing w:line="259" w:lineRule="auto"/>
              <w:ind w:firstLine="1"/>
              <w:jc w:val="center"/>
            </w:pPr>
            <w:r w:rsidRPr="00B81404">
              <w:t xml:space="preserve">2 </w:t>
            </w:r>
            <w:r w:rsidRPr="00B81404">
              <w:rPr>
                <w:b/>
                <w:bCs/>
              </w:rPr>
              <w:t>(8)</w:t>
            </w:r>
          </w:p>
        </w:tc>
        <w:tc>
          <w:tcPr>
            <w:tcW w:w="0" w:type="auto"/>
            <w:vAlign w:val="center"/>
            <w:hideMark/>
          </w:tcPr>
          <w:p w14:paraId="55071CE1" w14:textId="77777777" w:rsidR="00B81404" w:rsidRPr="00B81404" w:rsidRDefault="00B81404" w:rsidP="00B81404">
            <w:pPr>
              <w:spacing w:line="259" w:lineRule="auto"/>
              <w:ind w:firstLine="1"/>
              <w:jc w:val="center"/>
            </w:pPr>
            <w:r w:rsidRPr="00B81404">
              <w:t xml:space="preserve">2 </w:t>
            </w:r>
            <w:r w:rsidRPr="00B81404">
              <w:rPr>
                <w:b/>
                <w:bCs/>
              </w:rPr>
              <w:t>(8)</w:t>
            </w:r>
          </w:p>
        </w:tc>
        <w:tc>
          <w:tcPr>
            <w:tcW w:w="0" w:type="auto"/>
            <w:vAlign w:val="center"/>
            <w:hideMark/>
          </w:tcPr>
          <w:p w14:paraId="0CEBB8A3" w14:textId="77777777" w:rsidR="00B81404" w:rsidRPr="00B81404" w:rsidRDefault="00B81404" w:rsidP="00B81404">
            <w:pPr>
              <w:spacing w:line="259" w:lineRule="auto"/>
              <w:ind w:firstLine="1"/>
              <w:jc w:val="center"/>
            </w:pPr>
            <w:r w:rsidRPr="00B81404">
              <w:t xml:space="preserve">4 </w:t>
            </w:r>
            <w:r w:rsidRPr="00B81404">
              <w:rPr>
                <w:b/>
                <w:bCs/>
              </w:rPr>
              <w:t>(16)</w:t>
            </w:r>
          </w:p>
        </w:tc>
      </w:tr>
      <w:tr w:rsidR="00B81404" w:rsidRPr="00B81404" w14:paraId="10044E96" w14:textId="77777777" w:rsidTr="00B81404">
        <w:trPr>
          <w:trHeight w:val="306"/>
          <w:tblCellSpacing w:w="15" w:type="dxa"/>
        </w:trPr>
        <w:tc>
          <w:tcPr>
            <w:tcW w:w="4154" w:type="dxa"/>
            <w:vAlign w:val="center"/>
            <w:hideMark/>
          </w:tcPr>
          <w:p w14:paraId="6D275D4A" w14:textId="77777777" w:rsidR="00B81404" w:rsidRPr="00B81404" w:rsidRDefault="00B81404" w:rsidP="00B81404">
            <w:pPr>
              <w:spacing w:line="259" w:lineRule="auto"/>
              <w:ind w:firstLine="1"/>
              <w:jc w:val="both"/>
            </w:pPr>
            <w:r w:rsidRPr="00B81404">
              <w:rPr>
                <w:b/>
                <w:bCs/>
              </w:rPr>
              <w:t>Pikët e përgjithshme</w:t>
            </w:r>
          </w:p>
        </w:tc>
        <w:tc>
          <w:tcPr>
            <w:tcW w:w="1158" w:type="dxa"/>
            <w:vAlign w:val="center"/>
            <w:hideMark/>
          </w:tcPr>
          <w:p w14:paraId="1A32E21C" w14:textId="77777777" w:rsidR="00B81404" w:rsidRPr="00B81404" w:rsidRDefault="00B81404" w:rsidP="00B81404">
            <w:pPr>
              <w:spacing w:line="259" w:lineRule="auto"/>
              <w:ind w:firstLine="1"/>
              <w:jc w:val="center"/>
            </w:pPr>
            <w:r w:rsidRPr="00B81404">
              <w:rPr>
                <w:b/>
                <w:bCs/>
              </w:rPr>
              <w:t>–</w:t>
            </w:r>
          </w:p>
        </w:tc>
        <w:tc>
          <w:tcPr>
            <w:tcW w:w="1212" w:type="dxa"/>
            <w:vAlign w:val="center"/>
            <w:hideMark/>
          </w:tcPr>
          <w:p w14:paraId="2D191A53" w14:textId="77777777" w:rsidR="00B81404" w:rsidRPr="00B81404" w:rsidRDefault="00B81404" w:rsidP="00B81404">
            <w:pPr>
              <w:spacing w:line="259" w:lineRule="auto"/>
              <w:ind w:firstLine="1"/>
              <w:jc w:val="center"/>
            </w:pPr>
            <w:r w:rsidRPr="00B81404">
              <w:rPr>
                <w:b/>
                <w:bCs/>
              </w:rPr>
              <w:t>12</w:t>
            </w:r>
          </w:p>
        </w:tc>
        <w:tc>
          <w:tcPr>
            <w:tcW w:w="0" w:type="auto"/>
            <w:vAlign w:val="center"/>
            <w:hideMark/>
          </w:tcPr>
          <w:p w14:paraId="3713A6F0" w14:textId="77777777" w:rsidR="00B81404" w:rsidRPr="00B81404" w:rsidRDefault="00B81404" w:rsidP="00B81404">
            <w:pPr>
              <w:spacing w:line="259" w:lineRule="auto"/>
              <w:ind w:firstLine="1"/>
              <w:jc w:val="center"/>
            </w:pPr>
            <w:r w:rsidRPr="00B81404">
              <w:rPr>
                <w:b/>
                <w:bCs/>
              </w:rPr>
              <w:t>32</w:t>
            </w:r>
          </w:p>
        </w:tc>
        <w:tc>
          <w:tcPr>
            <w:tcW w:w="0" w:type="auto"/>
            <w:vAlign w:val="center"/>
            <w:hideMark/>
          </w:tcPr>
          <w:p w14:paraId="07F8154A" w14:textId="77777777" w:rsidR="00B81404" w:rsidRPr="00B81404" w:rsidRDefault="00B81404" w:rsidP="00B81404">
            <w:pPr>
              <w:spacing w:line="259" w:lineRule="auto"/>
              <w:ind w:firstLine="1"/>
              <w:jc w:val="center"/>
            </w:pPr>
            <w:r w:rsidRPr="00B81404">
              <w:rPr>
                <w:b/>
                <w:bCs/>
              </w:rPr>
              <w:t>70</w:t>
            </w:r>
          </w:p>
        </w:tc>
        <w:tc>
          <w:tcPr>
            <w:tcW w:w="0" w:type="auto"/>
            <w:vAlign w:val="center"/>
            <w:hideMark/>
          </w:tcPr>
          <w:p w14:paraId="53557207" w14:textId="77777777" w:rsidR="00B81404" w:rsidRPr="00B81404" w:rsidRDefault="00B81404" w:rsidP="00B81404">
            <w:pPr>
              <w:spacing w:line="259" w:lineRule="auto"/>
              <w:ind w:firstLine="1"/>
              <w:jc w:val="center"/>
            </w:pPr>
            <w:r w:rsidRPr="00B81404">
              <w:rPr>
                <w:b/>
                <w:bCs/>
              </w:rPr>
              <w:t>82</w:t>
            </w:r>
          </w:p>
        </w:tc>
      </w:tr>
    </w:tbl>
    <w:p w14:paraId="396BB693" w14:textId="77777777" w:rsidR="005B4A1E" w:rsidRPr="009A40B4" w:rsidRDefault="005B4A1E" w:rsidP="00676A37">
      <w:pPr>
        <w:spacing w:line="259" w:lineRule="auto"/>
        <w:ind w:firstLine="1"/>
        <w:jc w:val="both"/>
        <w:rPr>
          <w:lang w:val="sq-AL"/>
        </w:rPr>
      </w:pPr>
    </w:p>
    <w:p w14:paraId="6B4E0FBD" w14:textId="5F0AC4E5" w:rsidR="005B4A1E" w:rsidRPr="009A40B4" w:rsidRDefault="0E1483D4" w:rsidP="00676A37">
      <w:pPr>
        <w:spacing w:line="259" w:lineRule="auto"/>
        <w:ind w:firstLine="1"/>
        <w:jc w:val="both"/>
        <w:rPr>
          <w:lang w:val="sq-AL"/>
        </w:rPr>
      </w:pPr>
      <w:r w:rsidRPr="009A40B4">
        <w:rPr>
          <w:b/>
          <w:bCs/>
          <w:i/>
          <w:iCs/>
          <w:color w:val="000000" w:themeColor="text1"/>
          <w:lang w:val="sq-AL"/>
        </w:rPr>
        <w:t>Analiza me shumë kritere tregon se opsioni 3, n</w:t>
      </w:r>
      <w:r w:rsidRPr="009A40B4">
        <w:rPr>
          <w:rFonts w:eastAsiaTheme="majorEastAsia"/>
          <w:b/>
          <w:bCs/>
          <w:i/>
          <w:iCs/>
          <w:color w:val="000000" w:themeColor="text1"/>
          <w:lang w:val="sq-AL"/>
        </w:rPr>
        <w:t xml:space="preserve">dryshimi i ligjit ekzistues </w:t>
      </w:r>
      <w:r w:rsidRPr="009A40B4">
        <w:rPr>
          <w:b/>
          <w:bCs/>
          <w:lang w:val="sq-AL"/>
        </w:rPr>
        <w:t>nr.15/2019 “Për nxitjen e punësimit”</w:t>
      </w:r>
      <w:r w:rsidRPr="009A40B4">
        <w:rPr>
          <w:b/>
          <w:bCs/>
          <w:i/>
          <w:iCs/>
          <w:color w:val="000000" w:themeColor="text1"/>
          <w:lang w:val="sq-AL"/>
        </w:rPr>
        <w:t>, është vlerësuar me më shumë pikë, për këtë arsye është përzgjedhur si opsion i preferuar.</w:t>
      </w:r>
      <w:r w:rsidRPr="009A40B4">
        <w:rPr>
          <w:color w:val="000000" w:themeColor="text1"/>
          <w:lang w:val="sq-AL"/>
        </w:rPr>
        <w:t> </w:t>
      </w:r>
    </w:p>
    <w:p w14:paraId="744803BC" w14:textId="07D2E3EE" w:rsidR="005B4A1E" w:rsidRPr="009A40B4" w:rsidRDefault="005B4A1E" w:rsidP="00676A37">
      <w:pPr>
        <w:spacing w:line="259" w:lineRule="auto"/>
        <w:ind w:firstLine="1"/>
        <w:jc w:val="both"/>
        <w:rPr>
          <w:lang w:val="sq-AL"/>
        </w:rPr>
      </w:pPr>
    </w:p>
    <w:p w14:paraId="478F8C25" w14:textId="77777777" w:rsidR="002C7EE3" w:rsidRPr="009A40B4" w:rsidRDefault="0054794D" w:rsidP="00676A37">
      <w:pPr>
        <w:pStyle w:val="Heading1"/>
        <w:spacing w:line="259" w:lineRule="auto"/>
        <w:ind w:firstLine="1"/>
        <w:rPr>
          <w:rFonts w:cs="Times New Roman"/>
          <w:sz w:val="24"/>
          <w:szCs w:val="24"/>
          <w:lang w:val="sq-AL"/>
        </w:rPr>
      </w:pPr>
      <w:r w:rsidRPr="009A40B4">
        <w:rPr>
          <w:rFonts w:cs="Times New Roman"/>
          <w:sz w:val="24"/>
          <w:szCs w:val="24"/>
          <w:lang w:val="sq-AL"/>
        </w:rPr>
        <w:t>Çështje të zbatimit</w:t>
      </w:r>
      <w:bookmarkEnd w:id="13"/>
    </w:p>
    <w:p w14:paraId="690033B7" w14:textId="77777777" w:rsidR="00D55BD1" w:rsidRPr="009A40B4" w:rsidRDefault="00D55BD1" w:rsidP="00676A37">
      <w:pPr>
        <w:spacing w:line="259" w:lineRule="auto"/>
        <w:ind w:firstLine="1"/>
        <w:rPr>
          <w:lang w:val="sq-AL"/>
        </w:rPr>
      </w:pPr>
    </w:p>
    <w:p w14:paraId="47CCF03C" w14:textId="77777777" w:rsidR="0054794D" w:rsidRPr="009A40B4" w:rsidRDefault="0054794D" w:rsidP="00676A37">
      <w:pPr>
        <w:pStyle w:val="Style1-BodyText"/>
        <w:numPr>
          <w:ilvl w:val="0"/>
          <w:numId w:val="8"/>
        </w:numPr>
        <w:spacing w:after="0" w:line="259" w:lineRule="auto"/>
        <w:ind w:left="0" w:firstLine="1"/>
        <w:rPr>
          <w:rFonts w:cs="Times New Roman"/>
          <w:i/>
          <w:lang w:val="sq-AL"/>
        </w:rPr>
      </w:pPr>
      <w:bookmarkStart w:id="14" w:name="_Toc465267003"/>
      <w:r w:rsidRPr="009A40B4">
        <w:rPr>
          <w:rFonts w:cs="Times New Roman"/>
          <w:i/>
          <w:lang w:val="sq-AL"/>
        </w:rPr>
        <w:t xml:space="preserve">Shpjegoni se cila njësi do të jetë përgjegjëse për </w:t>
      </w:r>
      <w:r w:rsidR="00E743ED" w:rsidRPr="009A40B4">
        <w:rPr>
          <w:rFonts w:cs="Times New Roman"/>
          <w:i/>
          <w:lang w:val="sq-AL"/>
        </w:rPr>
        <w:t>zbatimin</w:t>
      </w:r>
      <w:r w:rsidRPr="009A40B4">
        <w:rPr>
          <w:rFonts w:cs="Times New Roman"/>
          <w:i/>
          <w:lang w:val="sq-AL"/>
        </w:rPr>
        <w:t xml:space="preserve"> e opsionit të zgjedhur</w:t>
      </w:r>
      <w:r w:rsidR="00573E8A" w:rsidRPr="009A40B4">
        <w:rPr>
          <w:rFonts w:cs="Times New Roman"/>
          <w:i/>
          <w:lang w:val="sq-AL"/>
        </w:rPr>
        <w:t>.</w:t>
      </w:r>
    </w:p>
    <w:p w14:paraId="1C291833" w14:textId="77777777" w:rsidR="0054794D" w:rsidRPr="009A40B4" w:rsidRDefault="3DBDD2DE" w:rsidP="00676A37">
      <w:pPr>
        <w:pStyle w:val="Style1-BodyText"/>
        <w:numPr>
          <w:ilvl w:val="0"/>
          <w:numId w:val="8"/>
        </w:numPr>
        <w:spacing w:after="0" w:line="259" w:lineRule="auto"/>
        <w:ind w:left="0" w:firstLine="1"/>
        <w:rPr>
          <w:rFonts w:cs="Times New Roman"/>
          <w:i/>
          <w:iCs/>
          <w:lang w:val="sq-AL"/>
        </w:rPr>
      </w:pPr>
      <w:r w:rsidRPr="009A40B4">
        <w:rPr>
          <w:rFonts w:cs="Times New Roman"/>
          <w:i/>
          <w:iCs/>
          <w:lang w:val="sq-AL"/>
        </w:rPr>
        <w:t>Shpjegoni pengesat e mundshme për zbatimin e opsionit të zgjedhur.</w:t>
      </w:r>
    </w:p>
    <w:p w14:paraId="6F920D4E" w14:textId="77777777" w:rsidR="0054794D" w:rsidRPr="009A40B4" w:rsidRDefault="0054794D" w:rsidP="00676A37">
      <w:pPr>
        <w:pStyle w:val="Style1-BodyText"/>
        <w:numPr>
          <w:ilvl w:val="0"/>
          <w:numId w:val="8"/>
        </w:numPr>
        <w:spacing w:after="0" w:line="259" w:lineRule="auto"/>
        <w:ind w:left="0" w:firstLine="1"/>
        <w:rPr>
          <w:rFonts w:cs="Times New Roman"/>
          <w:i/>
          <w:lang w:val="sq-AL"/>
        </w:rPr>
      </w:pPr>
      <w:r w:rsidRPr="009A40B4">
        <w:rPr>
          <w:rFonts w:cs="Times New Roman"/>
          <w:i/>
          <w:lang w:val="sq-AL"/>
        </w:rPr>
        <w:t xml:space="preserve">Përshkruani masat që do të ndërmerren gjatë </w:t>
      </w:r>
      <w:r w:rsidR="00E743ED" w:rsidRPr="009A40B4">
        <w:rPr>
          <w:rFonts w:cs="Times New Roman"/>
          <w:i/>
          <w:lang w:val="sq-AL"/>
        </w:rPr>
        <w:t>zbatimit</w:t>
      </w:r>
      <w:r w:rsidRPr="009A40B4">
        <w:rPr>
          <w:rFonts w:cs="Times New Roman"/>
          <w:i/>
          <w:lang w:val="sq-AL"/>
        </w:rPr>
        <w:t xml:space="preserve"> për të arritur qëllimet e politikës</w:t>
      </w:r>
      <w:r w:rsidR="00E743ED" w:rsidRPr="009A40B4">
        <w:rPr>
          <w:rFonts w:cs="Times New Roman"/>
          <w:i/>
          <w:lang w:val="sq-AL"/>
        </w:rPr>
        <w:t>.</w:t>
      </w:r>
    </w:p>
    <w:p w14:paraId="51154CB1" w14:textId="77777777" w:rsidR="00D50753" w:rsidRPr="009A40B4" w:rsidRDefault="0054794D" w:rsidP="00676A37">
      <w:pPr>
        <w:pStyle w:val="Style1-BodyText"/>
        <w:numPr>
          <w:ilvl w:val="0"/>
          <w:numId w:val="8"/>
        </w:numPr>
        <w:spacing w:after="0" w:line="259" w:lineRule="auto"/>
        <w:ind w:left="0" w:firstLine="1"/>
        <w:rPr>
          <w:rFonts w:eastAsiaTheme="majorEastAsia" w:cs="Times New Roman"/>
          <w:i/>
          <w:lang w:val="sq-AL"/>
        </w:rPr>
      </w:pPr>
      <w:r w:rsidRPr="009A40B4">
        <w:rPr>
          <w:rFonts w:cs="Times New Roman"/>
          <w:i/>
          <w:lang w:val="sq-AL"/>
        </w:rPr>
        <w:t xml:space="preserve">Specifikoni të gjitha kërkesat e </w:t>
      </w:r>
      <w:r w:rsidR="00573E8A" w:rsidRPr="009A40B4">
        <w:rPr>
          <w:rFonts w:cs="Times New Roman"/>
          <w:i/>
          <w:lang w:val="sq-AL"/>
        </w:rPr>
        <w:t>përputhshmërisë</w:t>
      </w:r>
      <w:r w:rsidRPr="009A40B4">
        <w:rPr>
          <w:rFonts w:cs="Times New Roman"/>
          <w:i/>
          <w:lang w:val="sq-AL"/>
        </w:rPr>
        <w:t xml:space="preserve"> dhe të zbatimit</w:t>
      </w:r>
      <w:r w:rsidR="00573E8A" w:rsidRPr="009A40B4">
        <w:rPr>
          <w:rFonts w:cs="Times New Roman"/>
          <w:i/>
          <w:lang w:val="sq-AL"/>
        </w:rPr>
        <w:t xml:space="preserve">. </w:t>
      </w:r>
    </w:p>
    <w:p w14:paraId="392BF6BF" w14:textId="77777777" w:rsidR="00D50753" w:rsidRPr="009A40B4" w:rsidRDefault="00D50753" w:rsidP="00676A37">
      <w:pPr>
        <w:pStyle w:val="Style1-BodyText"/>
        <w:spacing w:after="0" w:line="259" w:lineRule="auto"/>
        <w:ind w:firstLine="1"/>
        <w:rPr>
          <w:rFonts w:cs="Times New Roman"/>
          <w:lang w:val="sq-AL"/>
        </w:rPr>
      </w:pPr>
    </w:p>
    <w:p w14:paraId="58B561B2" w14:textId="77777777" w:rsidR="00D32525" w:rsidRPr="009A40B4" w:rsidRDefault="00D32525" w:rsidP="00676A37">
      <w:pPr>
        <w:spacing w:line="259" w:lineRule="auto"/>
        <w:ind w:firstLine="1"/>
        <w:jc w:val="both"/>
        <w:rPr>
          <w:b/>
          <w:lang w:val="sq-AL"/>
        </w:rPr>
      </w:pPr>
    </w:p>
    <w:p w14:paraId="4171C381" w14:textId="77777777" w:rsidR="00D50753" w:rsidRPr="009A40B4" w:rsidRDefault="0054794D" w:rsidP="00676A37">
      <w:pPr>
        <w:spacing w:line="259" w:lineRule="auto"/>
        <w:ind w:firstLine="1"/>
        <w:jc w:val="both"/>
        <w:rPr>
          <w:b/>
          <w:lang w:val="sq-AL"/>
        </w:rPr>
      </w:pPr>
      <w:r w:rsidRPr="009A40B4">
        <w:rPr>
          <w:b/>
          <w:lang w:val="sq-AL"/>
        </w:rPr>
        <w:t>Faza e shqyrtimit</w:t>
      </w:r>
      <w:r w:rsidR="00D50753" w:rsidRPr="009A40B4">
        <w:rPr>
          <w:b/>
          <w:lang w:val="sq-AL"/>
        </w:rPr>
        <w:t>/</w:t>
      </w:r>
      <w:r w:rsidRPr="009A40B4">
        <w:rPr>
          <w:b/>
          <w:lang w:val="sq-AL"/>
        </w:rPr>
        <w:t>vlerësimit</w:t>
      </w:r>
    </w:p>
    <w:p w14:paraId="4465FD89" w14:textId="77777777" w:rsidR="00D55BD1" w:rsidRPr="009A40B4" w:rsidRDefault="00D55BD1" w:rsidP="00676A37">
      <w:pPr>
        <w:pStyle w:val="Style1-BodyText"/>
        <w:spacing w:after="0" w:line="259" w:lineRule="auto"/>
        <w:ind w:firstLine="1"/>
        <w:rPr>
          <w:rFonts w:cs="Times New Roman"/>
          <w:b/>
          <w:lang w:val="sq-AL"/>
        </w:rPr>
      </w:pPr>
    </w:p>
    <w:p w14:paraId="17BC4A29" w14:textId="77777777" w:rsidR="0054794D" w:rsidRPr="009A40B4" w:rsidRDefault="3DBDD2DE" w:rsidP="00676A37">
      <w:pPr>
        <w:pStyle w:val="Style1-BodyText"/>
        <w:numPr>
          <w:ilvl w:val="0"/>
          <w:numId w:val="8"/>
        </w:numPr>
        <w:spacing w:after="0" w:line="259" w:lineRule="auto"/>
        <w:ind w:left="0" w:firstLine="1"/>
        <w:rPr>
          <w:rFonts w:cs="Times New Roman"/>
          <w:i/>
          <w:iCs/>
          <w:lang w:val="sq-AL"/>
        </w:rPr>
      </w:pPr>
      <w:r w:rsidRPr="009A40B4">
        <w:rPr>
          <w:rFonts w:cs="Times New Roman"/>
          <w:i/>
          <w:iCs/>
          <w:lang w:val="sq-AL"/>
        </w:rPr>
        <w:t>Jepni një përshkrim të përmbledhur të masave të monitorimit dhe të vlerësimit.</w:t>
      </w:r>
    </w:p>
    <w:p w14:paraId="2D75D51F" w14:textId="77777777" w:rsidR="00D50753" w:rsidRPr="009A40B4" w:rsidRDefault="0054794D" w:rsidP="00676A37">
      <w:pPr>
        <w:pStyle w:val="Style1-BodyText"/>
        <w:numPr>
          <w:ilvl w:val="0"/>
          <w:numId w:val="8"/>
        </w:numPr>
        <w:spacing w:after="0" w:line="259" w:lineRule="auto"/>
        <w:ind w:left="0" w:firstLine="1"/>
        <w:rPr>
          <w:rFonts w:cs="Times New Roman"/>
          <w:i/>
          <w:lang w:val="sq-AL"/>
        </w:rPr>
      </w:pPr>
      <w:r w:rsidRPr="009A40B4">
        <w:rPr>
          <w:rFonts w:cs="Times New Roman"/>
          <w:i/>
          <w:lang w:val="sq-AL"/>
        </w:rPr>
        <w:t>Identifik</w:t>
      </w:r>
      <w:r w:rsidR="00CB0311" w:rsidRPr="009A40B4">
        <w:rPr>
          <w:rFonts w:cs="Times New Roman"/>
          <w:i/>
          <w:lang w:val="sq-AL"/>
        </w:rPr>
        <w:t xml:space="preserve">oni </w:t>
      </w:r>
      <w:r w:rsidRPr="009A40B4">
        <w:rPr>
          <w:rFonts w:cs="Times New Roman"/>
          <w:i/>
          <w:lang w:val="sq-AL"/>
        </w:rPr>
        <w:t xml:space="preserve"> kritere</w:t>
      </w:r>
      <w:r w:rsidR="00CB0311" w:rsidRPr="009A40B4">
        <w:rPr>
          <w:rFonts w:cs="Times New Roman"/>
          <w:i/>
          <w:lang w:val="sq-AL"/>
        </w:rPr>
        <w:t>t</w:t>
      </w:r>
      <w:r w:rsidRPr="009A40B4">
        <w:rPr>
          <w:rFonts w:cs="Times New Roman"/>
          <w:i/>
          <w:lang w:val="sq-AL"/>
        </w:rPr>
        <w:t>/tregues</w:t>
      </w:r>
      <w:r w:rsidR="00CB0311" w:rsidRPr="009A40B4">
        <w:rPr>
          <w:rFonts w:cs="Times New Roman"/>
          <w:i/>
          <w:lang w:val="sq-AL"/>
        </w:rPr>
        <w:t xml:space="preserve">it </w:t>
      </w:r>
      <w:r w:rsidRPr="009A40B4">
        <w:rPr>
          <w:rFonts w:cs="Times New Roman"/>
          <w:i/>
          <w:lang w:val="sq-AL"/>
        </w:rPr>
        <w:t>pë</w:t>
      </w:r>
      <w:r w:rsidR="00D55BD1" w:rsidRPr="009A40B4">
        <w:rPr>
          <w:rFonts w:cs="Times New Roman"/>
          <w:i/>
          <w:lang w:val="sq-AL"/>
        </w:rPr>
        <w:t>r të matur arritjen e qëllimeve</w:t>
      </w:r>
      <w:r w:rsidRPr="009A40B4">
        <w:rPr>
          <w:rFonts w:cs="Times New Roman"/>
          <w:i/>
          <w:lang w:val="sq-AL"/>
        </w:rPr>
        <w:t xml:space="preserve"> ose progresin drejt tyre</w:t>
      </w:r>
      <w:r w:rsidR="00573E8A" w:rsidRPr="009A40B4">
        <w:rPr>
          <w:rFonts w:cs="Times New Roman"/>
          <w:i/>
          <w:lang w:val="sq-AL"/>
        </w:rPr>
        <w:t>.</w:t>
      </w:r>
    </w:p>
    <w:bookmarkEnd w:id="14"/>
    <w:p w14:paraId="1C7DD204" w14:textId="77777777" w:rsidR="002C7EE3" w:rsidRPr="009A40B4" w:rsidRDefault="002C7EE3" w:rsidP="00676A37">
      <w:pPr>
        <w:spacing w:line="259" w:lineRule="auto"/>
        <w:ind w:firstLine="1"/>
        <w:rPr>
          <w:b/>
          <w:lang w:val="sq-AL"/>
        </w:rPr>
      </w:pPr>
    </w:p>
    <w:p w14:paraId="5CCCEFD7" w14:textId="77777777" w:rsidR="00451C7D" w:rsidRPr="009A40B4" w:rsidRDefault="00451C7D" w:rsidP="00676A37">
      <w:pPr>
        <w:spacing w:line="259" w:lineRule="auto"/>
        <w:ind w:firstLine="1"/>
        <w:jc w:val="both"/>
        <w:rPr>
          <w:lang w:val="sq-AL"/>
        </w:rPr>
      </w:pPr>
    </w:p>
    <w:p w14:paraId="5D9FBC9F" w14:textId="77777777" w:rsidR="004B2F96" w:rsidRPr="009A40B4" w:rsidRDefault="004B2F96" w:rsidP="00676A37">
      <w:pPr>
        <w:spacing w:line="259" w:lineRule="auto"/>
        <w:ind w:firstLine="1"/>
        <w:jc w:val="both"/>
        <w:rPr>
          <w:b/>
          <w:lang w:val="sq-AL"/>
        </w:rPr>
      </w:pPr>
    </w:p>
    <w:p w14:paraId="54140A75" w14:textId="77777777" w:rsidR="002C7EE3" w:rsidRPr="009A40B4" w:rsidRDefault="40448932" w:rsidP="00676A37">
      <w:pPr>
        <w:spacing w:line="259" w:lineRule="auto"/>
        <w:ind w:firstLine="1"/>
        <w:jc w:val="both"/>
        <w:rPr>
          <w:b/>
          <w:bCs/>
          <w:lang w:val="sq-AL"/>
        </w:rPr>
      </w:pPr>
      <w:r w:rsidRPr="009A40B4">
        <w:rPr>
          <w:b/>
          <w:bCs/>
          <w:lang w:val="sq-AL"/>
        </w:rPr>
        <w:t>Raporti i vlerësimit të ndikimit - Shtojca 2/a</w:t>
      </w:r>
    </w:p>
    <w:p w14:paraId="1FE21D85" w14:textId="77777777" w:rsidR="00EC25E9" w:rsidRPr="009A40B4" w:rsidRDefault="00EC25E9" w:rsidP="00676A37">
      <w:pPr>
        <w:spacing w:line="259" w:lineRule="auto"/>
        <w:ind w:firstLine="1"/>
        <w:jc w:val="both"/>
        <w:rPr>
          <w:b/>
          <w:lang w:val="sq-AL"/>
        </w:rPr>
      </w:pPr>
    </w:p>
    <w:p w14:paraId="40934A30" w14:textId="77777777" w:rsidR="00EC25E9" w:rsidRPr="009A40B4" w:rsidRDefault="00EC25E9" w:rsidP="00676A37">
      <w:pPr>
        <w:spacing w:line="259" w:lineRule="auto"/>
        <w:ind w:firstLine="1"/>
        <w:rPr>
          <w:rStyle w:val="Strong"/>
          <w:b w:val="0"/>
          <w:lang w:val="sq-AL"/>
        </w:rPr>
      </w:pPr>
      <w:r w:rsidRPr="009A40B4">
        <w:rPr>
          <w:rStyle w:val="Strong"/>
          <w:b w:val="0"/>
          <w:i/>
          <w:lang w:val="sq-AL"/>
        </w:rPr>
        <w:lastRenderedPageBreak/>
        <w:t xml:space="preserve">Tabela: Vlera aktuale neto në total (VAN) - kostot dhe përfitimet me vlerë monetare të përcaktuar në milionë lekë e zbritur për </w:t>
      </w:r>
      <w:r w:rsidR="002A6E49" w:rsidRPr="009A40B4">
        <w:rPr>
          <w:rStyle w:val="Strong"/>
          <w:b w:val="0"/>
          <w:i/>
          <w:lang w:val="sq-AL"/>
        </w:rPr>
        <w:t>4</w:t>
      </w:r>
      <w:r w:rsidRPr="009A40B4">
        <w:rPr>
          <w:rStyle w:val="Strong"/>
          <w:b w:val="0"/>
          <w:i/>
          <w:lang w:val="sq-AL"/>
        </w:rPr>
        <w:t xml:space="preserve"> vjet (Vlera aktuale e kostos dhe vlera aktuale e përfitimit); krahasuar me status quo-në</w:t>
      </w:r>
      <w:r w:rsidRPr="009A40B4">
        <w:rPr>
          <w:rStyle w:val="Strong"/>
          <w:b w:val="0"/>
          <w:lang w:val="sq-AL"/>
        </w:rPr>
        <w:t xml:space="preserve">.    </w:t>
      </w:r>
    </w:p>
    <w:p w14:paraId="6D91E93A" w14:textId="77777777" w:rsidR="00251614" w:rsidRPr="009A40B4" w:rsidRDefault="00251614" w:rsidP="00676A37">
      <w:pPr>
        <w:spacing w:line="259" w:lineRule="auto"/>
        <w:ind w:firstLine="1"/>
        <w:rPr>
          <w:rStyle w:val="Strong"/>
          <w:b w:val="0"/>
          <w:lang w:val="sq-AL"/>
        </w:rPr>
      </w:pPr>
    </w:p>
    <w:p w14:paraId="11AD5574" w14:textId="77777777" w:rsidR="00251614" w:rsidRPr="009A40B4" w:rsidRDefault="00251614" w:rsidP="00676A37">
      <w:pPr>
        <w:spacing w:line="259" w:lineRule="auto"/>
        <w:ind w:firstLine="1"/>
        <w:rPr>
          <w:rStyle w:val="Strong"/>
          <w:b w:val="0"/>
          <w:lang w:val="sq-AL"/>
        </w:rPr>
      </w:pPr>
    </w:p>
    <w:p w14:paraId="41B3EE86" w14:textId="77777777" w:rsidR="00EC25E9" w:rsidRPr="009A40B4" w:rsidRDefault="00EC25E9" w:rsidP="00676A37">
      <w:pPr>
        <w:spacing w:line="259" w:lineRule="auto"/>
        <w:ind w:firstLine="1"/>
        <w:rPr>
          <w:lang w:val="sq-AL"/>
        </w:rPr>
      </w:pPr>
      <w:r w:rsidRPr="009A40B4">
        <w:rPr>
          <w:lang w:val="sq-AL"/>
        </w:rPr>
        <w:tab/>
      </w:r>
      <w:r w:rsidRPr="009A40B4">
        <w:rPr>
          <w:lang w:val="sq-AL"/>
        </w:rPr>
        <w:tab/>
      </w:r>
    </w:p>
    <w:p w14:paraId="455AEC69" w14:textId="77777777" w:rsidR="00605B91" w:rsidRPr="009A40B4" w:rsidRDefault="00605B91" w:rsidP="00676A37">
      <w:pPr>
        <w:spacing w:line="259" w:lineRule="auto"/>
        <w:ind w:firstLine="1"/>
        <w:rPr>
          <w:b/>
          <w:lang w:val="sq-AL"/>
        </w:rPr>
      </w:pPr>
    </w:p>
    <w:p w14:paraId="166D8688" w14:textId="77777777" w:rsidR="002E59A6" w:rsidRPr="009A40B4" w:rsidRDefault="002E59A6" w:rsidP="00676A37">
      <w:pPr>
        <w:spacing w:line="259" w:lineRule="auto"/>
        <w:ind w:firstLine="1"/>
        <w:rPr>
          <w:b/>
          <w:lang w:val="sq-AL"/>
        </w:rPr>
      </w:pPr>
    </w:p>
    <w:p w14:paraId="02CEDBB0" w14:textId="26265683" w:rsidR="002E59A6" w:rsidRPr="009A40B4" w:rsidRDefault="002E59A6" w:rsidP="00676A37">
      <w:pPr>
        <w:spacing w:line="259" w:lineRule="auto"/>
        <w:ind w:firstLine="1"/>
        <w:jc w:val="both"/>
        <w:rPr>
          <w:lang w:val="sq-AL"/>
        </w:rPr>
      </w:pPr>
      <w:r w:rsidRPr="009A40B4">
        <w:rPr>
          <w:lang w:val="sq-AL"/>
        </w:rPr>
        <w:t>P</w:t>
      </w:r>
      <w:r w:rsidR="00A837F4" w:rsidRPr="009A40B4">
        <w:rPr>
          <w:lang w:val="sq-AL"/>
        </w:rPr>
        <w:t>ë</w:t>
      </w:r>
      <w:r w:rsidRPr="009A40B4">
        <w:rPr>
          <w:lang w:val="sq-AL"/>
        </w:rPr>
        <w:t>rllogaritjes e VAN p</w:t>
      </w:r>
      <w:r w:rsidR="00A837F4" w:rsidRPr="009A40B4">
        <w:rPr>
          <w:lang w:val="sq-AL"/>
        </w:rPr>
        <w:t>ë</w:t>
      </w:r>
      <w:r w:rsidRPr="009A40B4">
        <w:rPr>
          <w:lang w:val="sq-AL"/>
        </w:rPr>
        <w:t>r opsioninin e preferuar jan</w:t>
      </w:r>
      <w:r w:rsidR="00A837F4" w:rsidRPr="009A40B4">
        <w:rPr>
          <w:lang w:val="sq-AL"/>
        </w:rPr>
        <w:t>ë</w:t>
      </w:r>
      <w:r w:rsidRPr="009A40B4">
        <w:rPr>
          <w:lang w:val="sq-AL"/>
        </w:rPr>
        <w:t xml:space="preserve"> b</w:t>
      </w:r>
      <w:r w:rsidR="00A837F4" w:rsidRPr="009A40B4">
        <w:rPr>
          <w:lang w:val="sq-AL"/>
        </w:rPr>
        <w:t>ë</w:t>
      </w:r>
      <w:r w:rsidRPr="009A40B4">
        <w:rPr>
          <w:lang w:val="sq-AL"/>
        </w:rPr>
        <w:t>r</w:t>
      </w:r>
      <w:r w:rsidR="00A837F4" w:rsidRPr="009A40B4">
        <w:rPr>
          <w:lang w:val="sq-AL"/>
        </w:rPr>
        <w:t>ë</w:t>
      </w:r>
      <w:r w:rsidRPr="009A40B4">
        <w:rPr>
          <w:lang w:val="sq-AL"/>
        </w:rPr>
        <w:t xml:space="preserve"> mb</w:t>
      </w:r>
      <w:r w:rsidR="00A837F4" w:rsidRPr="009A40B4">
        <w:rPr>
          <w:lang w:val="sq-AL"/>
        </w:rPr>
        <w:t>ë</w:t>
      </w:r>
      <w:r w:rsidRPr="009A40B4">
        <w:rPr>
          <w:lang w:val="sq-AL"/>
        </w:rPr>
        <w:t>shtetur n</w:t>
      </w:r>
      <w:r w:rsidR="00A837F4" w:rsidRPr="009A40B4">
        <w:rPr>
          <w:lang w:val="sq-AL"/>
        </w:rPr>
        <w:t>ë</w:t>
      </w:r>
      <w:r w:rsidRPr="009A40B4">
        <w:rPr>
          <w:lang w:val="sq-AL"/>
        </w:rPr>
        <w:t xml:space="preserve"> p</w:t>
      </w:r>
      <w:r w:rsidR="00A837F4" w:rsidRPr="009A40B4">
        <w:rPr>
          <w:lang w:val="sq-AL"/>
        </w:rPr>
        <w:t>ë</w:t>
      </w:r>
      <w:r w:rsidRPr="009A40B4">
        <w:rPr>
          <w:lang w:val="sq-AL"/>
        </w:rPr>
        <w:t>rfitimet dhe kostot q</w:t>
      </w:r>
      <w:r w:rsidR="00A837F4" w:rsidRPr="009A40B4">
        <w:rPr>
          <w:lang w:val="sq-AL"/>
        </w:rPr>
        <w:t>ë</w:t>
      </w:r>
      <w:r w:rsidRPr="009A40B4">
        <w:rPr>
          <w:lang w:val="sq-AL"/>
        </w:rPr>
        <w:t xml:space="preserve"> mund t</w:t>
      </w:r>
      <w:r w:rsidR="00A837F4" w:rsidRPr="009A40B4">
        <w:rPr>
          <w:lang w:val="sq-AL"/>
        </w:rPr>
        <w:t>ë</w:t>
      </w:r>
      <w:r w:rsidRPr="009A40B4">
        <w:rPr>
          <w:lang w:val="sq-AL"/>
        </w:rPr>
        <w:t xml:space="preserve"> p</w:t>
      </w:r>
      <w:r w:rsidR="00A837F4" w:rsidRPr="009A40B4">
        <w:rPr>
          <w:lang w:val="sq-AL"/>
        </w:rPr>
        <w:t>ë</w:t>
      </w:r>
      <w:r w:rsidRPr="009A40B4">
        <w:rPr>
          <w:lang w:val="sq-AL"/>
        </w:rPr>
        <w:t>rllogariten nga ndryshimet ligjore e konkretisht:</w:t>
      </w:r>
    </w:p>
    <w:p w14:paraId="54CE9EF7" w14:textId="77777777" w:rsidR="002E59A6" w:rsidRPr="009A40B4" w:rsidRDefault="002E59A6" w:rsidP="00676A37">
      <w:pPr>
        <w:spacing w:line="259" w:lineRule="auto"/>
        <w:ind w:firstLine="1"/>
        <w:jc w:val="both"/>
        <w:rPr>
          <w:lang w:val="sq-AL"/>
        </w:rPr>
      </w:pPr>
    </w:p>
    <w:p w14:paraId="2DE70FC0" w14:textId="77777777" w:rsidR="00605B91" w:rsidRPr="009A40B4" w:rsidRDefault="00605B91" w:rsidP="00676A37">
      <w:pPr>
        <w:spacing w:line="259" w:lineRule="auto"/>
        <w:ind w:firstLine="1"/>
        <w:jc w:val="both"/>
        <w:rPr>
          <w:lang w:val="sq-AL"/>
        </w:rPr>
      </w:pPr>
    </w:p>
    <w:p w14:paraId="145405EE" w14:textId="4787B706" w:rsidR="00EC25E9" w:rsidRPr="009A40B4" w:rsidRDefault="00EC25E9" w:rsidP="00676A37">
      <w:pPr>
        <w:spacing w:line="259" w:lineRule="auto"/>
        <w:ind w:firstLine="1"/>
        <w:jc w:val="both"/>
        <w:rPr>
          <w:rStyle w:val="Strong"/>
          <w:b w:val="0"/>
          <w:lang w:val="sq-AL"/>
        </w:rPr>
      </w:pPr>
      <w:r w:rsidRPr="009A40B4">
        <w:rPr>
          <w:lang w:val="sq-AL"/>
        </w:rPr>
        <w:t xml:space="preserve">Raporti i vlerësimit të ndikimit </w:t>
      </w:r>
      <w:r w:rsidR="00A60215" w:rsidRPr="009A40B4">
        <w:rPr>
          <w:lang w:val="sq-AL"/>
        </w:rPr>
        <w:t>–</w:t>
      </w:r>
      <w:r w:rsidRPr="009A40B4">
        <w:rPr>
          <w:lang w:val="sq-AL"/>
        </w:rPr>
        <w:t xml:space="preserve"> Shtojca 2/b </w:t>
      </w:r>
    </w:p>
    <w:p w14:paraId="76743261" w14:textId="77777777" w:rsidR="00EC25E9" w:rsidRPr="009A40B4" w:rsidRDefault="00EC25E9" w:rsidP="00676A37">
      <w:pPr>
        <w:spacing w:line="259" w:lineRule="auto"/>
        <w:ind w:firstLine="1"/>
        <w:jc w:val="both"/>
        <w:rPr>
          <w:rStyle w:val="Strong"/>
          <w:b w:val="0"/>
          <w:lang w:val="sq-AL"/>
        </w:rPr>
      </w:pPr>
    </w:p>
    <w:p w14:paraId="62BDB8E9" w14:textId="77777777" w:rsidR="00EC25E9" w:rsidRPr="009A40B4" w:rsidRDefault="00EC25E9" w:rsidP="00676A37">
      <w:pPr>
        <w:spacing w:line="259" w:lineRule="auto"/>
        <w:ind w:firstLine="1"/>
        <w:rPr>
          <w:rStyle w:val="Strong"/>
          <w:b w:val="0"/>
          <w:bCs w:val="0"/>
          <w:i/>
          <w:lang w:val="sq-AL"/>
        </w:rPr>
      </w:pPr>
      <w:r w:rsidRPr="009A40B4">
        <w:rPr>
          <w:rStyle w:val="Strong"/>
          <w:b w:val="0"/>
          <w:i/>
          <w:lang w:val="sq-AL"/>
        </w:rPr>
        <w:t xml:space="preserve">Tabelë: Vlera aktuale neto në total e çdo opsioni   </w:t>
      </w:r>
    </w:p>
    <w:p w14:paraId="236B9E49" w14:textId="77777777" w:rsidR="00EC25E9" w:rsidRPr="009A40B4" w:rsidRDefault="00EC25E9" w:rsidP="00676A37">
      <w:pPr>
        <w:autoSpaceDE w:val="0"/>
        <w:autoSpaceDN w:val="0"/>
        <w:adjustRightInd w:val="0"/>
        <w:spacing w:line="259" w:lineRule="auto"/>
        <w:ind w:firstLine="1"/>
        <w:jc w:val="both"/>
        <w:rPr>
          <w:color w:val="000000"/>
          <w:lang w:val="sq-AL"/>
        </w:rPr>
      </w:pPr>
    </w:p>
    <w:tbl>
      <w:tblPr>
        <w:tblStyle w:val="TableGrid"/>
        <w:tblW w:w="9810" w:type="dxa"/>
        <w:tblInd w:w="-275" w:type="dxa"/>
        <w:tblLook w:val="04A0" w:firstRow="1" w:lastRow="0" w:firstColumn="1" w:lastColumn="0" w:noHBand="0" w:noVBand="1"/>
      </w:tblPr>
      <w:tblGrid>
        <w:gridCol w:w="1698"/>
        <w:gridCol w:w="2258"/>
        <w:gridCol w:w="2410"/>
        <w:gridCol w:w="3444"/>
      </w:tblGrid>
      <w:tr w:rsidR="00EC25E9" w:rsidRPr="009A40B4" w14:paraId="63BC04A8" w14:textId="77777777" w:rsidTr="0E1483D4">
        <w:tc>
          <w:tcPr>
            <w:tcW w:w="1698" w:type="dxa"/>
            <w:vMerge w:val="restart"/>
          </w:tcPr>
          <w:p w14:paraId="72A40F9D" w14:textId="77777777" w:rsidR="00EC25E9" w:rsidRPr="009A40B4" w:rsidRDefault="00EC25E9" w:rsidP="00676A37">
            <w:pPr>
              <w:autoSpaceDE w:val="0"/>
              <w:autoSpaceDN w:val="0"/>
              <w:adjustRightInd w:val="0"/>
              <w:spacing w:line="259" w:lineRule="auto"/>
              <w:ind w:firstLine="1"/>
              <w:jc w:val="center"/>
              <w:rPr>
                <w:color w:val="000000"/>
                <w:lang w:val="sq-AL"/>
              </w:rPr>
            </w:pPr>
            <w:r w:rsidRPr="009A40B4">
              <w:rPr>
                <w:b/>
                <w:lang w:val="sq-AL"/>
              </w:rPr>
              <w:t>Opsioni</w:t>
            </w:r>
          </w:p>
        </w:tc>
        <w:tc>
          <w:tcPr>
            <w:tcW w:w="4668" w:type="dxa"/>
            <w:gridSpan w:val="2"/>
          </w:tcPr>
          <w:p w14:paraId="1AF7E39D" w14:textId="77777777" w:rsidR="00EC25E9" w:rsidRPr="009A40B4" w:rsidRDefault="00EC25E9" w:rsidP="00676A37">
            <w:pPr>
              <w:autoSpaceDE w:val="0"/>
              <w:autoSpaceDN w:val="0"/>
              <w:adjustRightInd w:val="0"/>
              <w:spacing w:line="259" w:lineRule="auto"/>
              <w:ind w:firstLine="1"/>
              <w:jc w:val="center"/>
              <w:rPr>
                <w:color w:val="000000"/>
                <w:lang w:val="sq-AL"/>
              </w:rPr>
            </w:pPr>
            <w:r w:rsidRPr="009A40B4">
              <w:rPr>
                <w:b/>
                <w:lang w:val="sq-AL"/>
              </w:rPr>
              <w:t>Vlera aktuale në milionë lekë</w:t>
            </w:r>
          </w:p>
        </w:tc>
        <w:tc>
          <w:tcPr>
            <w:tcW w:w="3444" w:type="dxa"/>
            <w:vMerge w:val="restart"/>
          </w:tcPr>
          <w:p w14:paraId="32E3AEF7" w14:textId="77777777" w:rsidR="00EC25E9" w:rsidRPr="009A40B4" w:rsidRDefault="00EC25E9" w:rsidP="00676A37">
            <w:pPr>
              <w:autoSpaceDE w:val="0"/>
              <w:autoSpaceDN w:val="0"/>
              <w:adjustRightInd w:val="0"/>
              <w:spacing w:line="259" w:lineRule="auto"/>
              <w:ind w:firstLine="1"/>
              <w:jc w:val="center"/>
              <w:rPr>
                <w:color w:val="000000"/>
                <w:lang w:val="sq-AL"/>
              </w:rPr>
            </w:pPr>
            <w:r w:rsidRPr="009A40B4">
              <w:rPr>
                <w:b/>
                <w:lang w:val="sq-AL"/>
              </w:rPr>
              <w:t>Vlera aktuale neto në milionë lekë</w:t>
            </w:r>
          </w:p>
        </w:tc>
      </w:tr>
      <w:tr w:rsidR="00EC25E9" w:rsidRPr="009A40B4" w14:paraId="689748C9" w14:textId="77777777" w:rsidTr="0E1483D4">
        <w:tc>
          <w:tcPr>
            <w:tcW w:w="1698" w:type="dxa"/>
            <w:vMerge/>
          </w:tcPr>
          <w:p w14:paraId="3F0B9372" w14:textId="77777777" w:rsidR="00EC25E9" w:rsidRPr="009A40B4" w:rsidRDefault="00EC25E9" w:rsidP="00676A37">
            <w:pPr>
              <w:autoSpaceDE w:val="0"/>
              <w:autoSpaceDN w:val="0"/>
              <w:adjustRightInd w:val="0"/>
              <w:spacing w:line="259" w:lineRule="auto"/>
              <w:ind w:firstLine="1"/>
              <w:jc w:val="both"/>
              <w:rPr>
                <w:lang w:val="sq-AL"/>
              </w:rPr>
            </w:pPr>
          </w:p>
        </w:tc>
        <w:tc>
          <w:tcPr>
            <w:tcW w:w="2258" w:type="dxa"/>
          </w:tcPr>
          <w:p w14:paraId="3A246444" w14:textId="77777777" w:rsidR="00EC25E9" w:rsidRPr="009A40B4" w:rsidRDefault="00EC25E9" w:rsidP="00676A37">
            <w:pPr>
              <w:autoSpaceDE w:val="0"/>
              <w:autoSpaceDN w:val="0"/>
              <w:adjustRightInd w:val="0"/>
              <w:spacing w:line="259" w:lineRule="auto"/>
              <w:ind w:firstLine="1"/>
              <w:jc w:val="center"/>
              <w:rPr>
                <w:b/>
                <w:lang w:val="sq-AL"/>
              </w:rPr>
            </w:pPr>
            <w:r w:rsidRPr="009A40B4">
              <w:rPr>
                <w:b/>
                <w:lang w:val="sq-AL"/>
              </w:rPr>
              <w:t>Kosto</w:t>
            </w:r>
          </w:p>
        </w:tc>
        <w:tc>
          <w:tcPr>
            <w:tcW w:w="2410" w:type="dxa"/>
          </w:tcPr>
          <w:p w14:paraId="2127551A" w14:textId="77777777" w:rsidR="00EC25E9" w:rsidRPr="009A40B4" w:rsidRDefault="00EC25E9" w:rsidP="00676A37">
            <w:pPr>
              <w:autoSpaceDE w:val="0"/>
              <w:autoSpaceDN w:val="0"/>
              <w:adjustRightInd w:val="0"/>
              <w:spacing w:line="259" w:lineRule="auto"/>
              <w:ind w:firstLine="1"/>
              <w:jc w:val="center"/>
              <w:rPr>
                <w:b/>
                <w:lang w:val="sq-AL"/>
              </w:rPr>
            </w:pPr>
            <w:r w:rsidRPr="009A40B4">
              <w:rPr>
                <w:b/>
                <w:lang w:val="sq-AL"/>
              </w:rPr>
              <w:t>Përfitimi</w:t>
            </w:r>
          </w:p>
        </w:tc>
        <w:tc>
          <w:tcPr>
            <w:tcW w:w="3444" w:type="dxa"/>
            <w:vMerge/>
          </w:tcPr>
          <w:p w14:paraId="7CF89C76" w14:textId="77777777" w:rsidR="00EC25E9" w:rsidRPr="009A40B4" w:rsidRDefault="00EC25E9" w:rsidP="00676A37">
            <w:pPr>
              <w:autoSpaceDE w:val="0"/>
              <w:autoSpaceDN w:val="0"/>
              <w:adjustRightInd w:val="0"/>
              <w:spacing w:line="259" w:lineRule="auto"/>
              <w:ind w:firstLine="1"/>
              <w:jc w:val="center"/>
              <w:rPr>
                <w:color w:val="000000"/>
                <w:lang w:val="sq-AL"/>
              </w:rPr>
            </w:pPr>
          </w:p>
        </w:tc>
      </w:tr>
      <w:tr w:rsidR="00EC25E9" w:rsidRPr="009A40B4" w14:paraId="55C18EDD" w14:textId="77777777" w:rsidTr="0E1483D4">
        <w:tc>
          <w:tcPr>
            <w:tcW w:w="1698" w:type="dxa"/>
          </w:tcPr>
          <w:p w14:paraId="0ED032D8" w14:textId="77777777" w:rsidR="00EC25E9" w:rsidRPr="009A40B4" w:rsidRDefault="0E1483D4" w:rsidP="00676A37">
            <w:pPr>
              <w:autoSpaceDE w:val="0"/>
              <w:autoSpaceDN w:val="0"/>
              <w:adjustRightInd w:val="0"/>
              <w:spacing w:line="259" w:lineRule="auto"/>
              <w:ind w:firstLine="1"/>
              <w:jc w:val="both"/>
              <w:rPr>
                <w:color w:val="000000"/>
                <w:lang w:val="sq-AL"/>
              </w:rPr>
            </w:pPr>
            <w:r w:rsidRPr="009A40B4">
              <w:rPr>
                <w:lang w:val="sq-AL"/>
              </w:rPr>
              <w:t>Opsioni 1</w:t>
            </w:r>
          </w:p>
        </w:tc>
        <w:tc>
          <w:tcPr>
            <w:tcW w:w="2258" w:type="dxa"/>
          </w:tcPr>
          <w:p w14:paraId="643B4A8E" w14:textId="3C8549B5" w:rsidR="00EC25E9" w:rsidRPr="009A40B4" w:rsidRDefault="00A60215" w:rsidP="00676A37">
            <w:pPr>
              <w:autoSpaceDE w:val="0"/>
              <w:autoSpaceDN w:val="0"/>
              <w:adjustRightInd w:val="0"/>
              <w:spacing w:line="259" w:lineRule="auto"/>
              <w:ind w:firstLine="1"/>
              <w:rPr>
                <w:color w:val="000000"/>
                <w:lang w:val="sq-AL"/>
              </w:rPr>
            </w:pPr>
            <w:r w:rsidRPr="009A40B4">
              <w:rPr>
                <w:color w:val="000000"/>
                <w:lang w:val="sq-AL"/>
              </w:rPr>
              <w:t>0</w:t>
            </w:r>
          </w:p>
        </w:tc>
        <w:tc>
          <w:tcPr>
            <w:tcW w:w="2410" w:type="dxa"/>
          </w:tcPr>
          <w:p w14:paraId="51A80B5E" w14:textId="60696724" w:rsidR="00EC25E9" w:rsidRPr="009A40B4" w:rsidRDefault="00A60215" w:rsidP="00676A37">
            <w:pPr>
              <w:autoSpaceDE w:val="0"/>
              <w:autoSpaceDN w:val="0"/>
              <w:adjustRightInd w:val="0"/>
              <w:spacing w:line="259" w:lineRule="auto"/>
              <w:ind w:firstLine="1"/>
              <w:jc w:val="center"/>
              <w:rPr>
                <w:color w:val="000000"/>
                <w:lang w:val="sq-AL"/>
              </w:rPr>
            </w:pPr>
            <w:r w:rsidRPr="009A40B4">
              <w:rPr>
                <w:color w:val="000000"/>
                <w:lang w:val="sq-AL"/>
              </w:rPr>
              <w:t>0</w:t>
            </w:r>
          </w:p>
        </w:tc>
        <w:tc>
          <w:tcPr>
            <w:tcW w:w="3444" w:type="dxa"/>
          </w:tcPr>
          <w:p w14:paraId="36C8F090" w14:textId="77777777" w:rsidR="00EC25E9" w:rsidRPr="009A40B4" w:rsidRDefault="00A8361E" w:rsidP="00676A37">
            <w:pPr>
              <w:autoSpaceDE w:val="0"/>
              <w:autoSpaceDN w:val="0"/>
              <w:adjustRightInd w:val="0"/>
              <w:spacing w:line="259" w:lineRule="auto"/>
              <w:ind w:firstLine="1"/>
              <w:rPr>
                <w:color w:val="000000"/>
                <w:lang w:val="sq-AL"/>
              </w:rPr>
            </w:pPr>
            <w:r w:rsidRPr="009A40B4">
              <w:rPr>
                <w:color w:val="000000"/>
                <w:lang w:val="sq-AL"/>
              </w:rPr>
              <w:t>0</w:t>
            </w:r>
          </w:p>
        </w:tc>
      </w:tr>
      <w:tr w:rsidR="00EC25E9" w:rsidRPr="009A40B4" w14:paraId="140DFBF6" w14:textId="77777777" w:rsidTr="0E1483D4">
        <w:tc>
          <w:tcPr>
            <w:tcW w:w="1698" w:type="dxa"/>
          </w:tcPr>
          <w:p w14:paraId="7D92AA38" w14:textId="77777777" w:rsidR="00EC25E9" w:rsidRPr="009A40B4" w:rsidRDefault="00EC25E9" w:rsidP="00676A37">
            <w:pPr>
              <w:autoSpaceDE w:val="0"/>
              <w:autoSpaceDN w:val="0"/>
              <w:adjustRightInd w:val="0"/>
              <w:spacing w:line="259" w:lineRule="auto"/>
              <w:ind w:firstLine="1"/>
              <w:jc w:val="both"/>
              <w:rPr>
                <w:color w:val="000000"/>
                <w:lang w:val="sq-AL"/>
              </w:rPr>
            </w:pPr>
            <w:r w:rsidRPr="009A40B4">
              <w:rPr>
                <w:lang w:val="sq-AL"/>
              </w:rPr>
              <w:t>Opsioni 2</w:t>
            </w:r>
          </w:p>
        </w:tc>
        <w:tc>
          <w:tcPr>
            <w:tcW w:w="2258" w:type="dxa"/>
          </w:tcPr>
          <w:p w14:paraId="7E9922CC" w14:textId="77777777" w:rsidR="00EC25E9" w:rsidRPr="009A40B4" w:rsidRDefault="00A60215" w:rsidP="00676A37">
            <w:pPr>
              <w:autoSpaceDE w:val="0"/>
              <w:autoSpaceDN w:val="0"/>
              <w:adjustRightInd w:val="0"/>
              <w:spacing w:line="259" w:lineRule="auto"/>
              <w:ind w:firstLine="1"/>
              <w:rPr>
                <w:color w:val="000000"/>
                <w:lang w:val="sq-AL"/>
              </w:rPr>
            </w:pPr>
            <w:r w:rsidRPr="009A40B4">
              <w:rPr>
                <w:color w:val="000000"/>
                <w:lang w:val="sq-AL"/>
              </w:rPr>
              <w:t>0</w:t>
            </w:r>
          </w:p>
        </w:tc>
        <w:tc>
          <w:tcPr>
            <w:tcW w:w="2410" w:type="dxa"/>
          </w:tcPr>
          <w:p w14:paraId="53D8E112" w14:textId="77777777" w:rsidR="00EC25E9" w:rsidRPr="009A40B4" w:rsidRDefault="0E1483D4" w:rsidP="00676A37">
            <w:pPr>
              <w:autoSpaceDE w:val="0"/>
              <w:autoSpaceDN w:val="0"/>
              <w:adjustRightInd w:val="0"/>
              <w:spacing w:line="259" w:lineRule="auto"/>
              <w:ind w:firstLine="1"/>
              <w:jc w:val="center"/>
              <w:rPr>
                <w:color w:val="000000"/>
                <w:lang w:val="sq-AL"/>
              </w:rPr>
            </w:pPr>
            <w:r w:rsidRPr="009A40B4">
              <w:rPr>
                <w:color w:val="000000" w:themeColor="text1"/>
                <w:lang w:val="sq-AL"/>
              </w:rPr>
              <w:t>0</w:t>
            </w:r>
          </w:p>
        </w:tc>
        <w:tc>
          <w:tcPr>
            <w:tcW w:w="3444" w:type="dxa"/>
          </w:tcPr>
          <w:p w14:paraId="423F5E35" w14:textId="77777777" w:rsidR="00EC25E9" w:rsidRPr="009A40B4" w:rsidRDefault="00A60215" w:rsidP="00676A37">
            <w:pPr>
              <w:autoSpaceDE w:val="0"/>
              <w:autoSpaceDN w:val="0"/>
              <w:adjustRightInd w:val="0"/>
              <w:spacing w:line="259" w:lineRule="auto"/>
              <w:ind w:firstLine="1"/>
              <w:rPr>
                <w:color w:val="000000"/>
                <w:lang w:val="sq-AL"/>
              </w:rPr>
            </w:pPr>
            <w:r w:rsidRPr="009A40B4">
              <w:rPr>
                <w:color w:val="000000"/>
                <w:lang w:val="sq-AL"/>
              </w:rPr>
              <w:t>0</w:t>
            </w:r>
          </w:p>
        </w:tc>
      </w:tr>
      <w:tr w:rsidR="00A60215" w:rsidRPr="009A40B4" w14:paraId="001A8171" w14:textId="77777777" w:rsidTr="00FC7B07">
        <w:trPr>
          <w:trHeight w:val="85"/>
        </w:trPr>
        <w:tc>
          <w:tcPr>
            <w:tcW w:w="1698" w:type="dxa"/>
          </w:tcPr>
          <w:p w14:paraId="7787C4A3" w14:textId="77777777" w:rsidR="00A60215" w:rsidRPr="009A40B4" w:rsidRDefault="00A60215" w:rsidP="00676A37">
            <w:pPr>
              <w:autoSpaceDE w:val="0"/>
              <w:autoSpaceDN w:val="0"/>
              <w:adjustRightInd w:val="0"/>
              <w:spacing w:line="259" w:lineRule="auto"/>
              <w:ind w:firstLine="1"/>
              <w:jc w:val="both"/>
              <w:rPr>
                <w:lang w:val="sq-AL"/>
              </w:rPr>
            </w:pPr>
            <w:r w:rsidRPr="009A40B4">
              <w:rPr>
                <w:lang w:val="sq-AL"/>
              </w:rPr>
              <w:t>Opsioni 3</w:t>
            </w:r>
          </w:p>
        </w:tc>
        <w:tc>
          <w:tcPr>
            <w:tcW w:w="2258" w:type="dxa"/>
            <w:vAlign w:val="center"/>
          </w:tcPr>
          <w:p w14:paraId="2E8F8ADD" w14:textId="255B0B68" w:rsidR="00A60215" w:rsidRPr="009A40B4" w:rsidRDefault="00FC7B07" w:rsidP="00676A37">
            <w:pPr>
              <w:autoSpaceDE w:val="0"/>
              <w:autoSpaceDN w:val="0"/>
              <w:adjustRightInd w:val="0"/>
              <w:spacing w:line="259" w:lineRule="auto"/>
              <w:ind w:firstLine="1"/>
              <w:rPr>
                <w:color w:val="000000"/>
                <w:lang w:val="sq-AL"/>
              </w:rPr>
            </w:pPr>
            <w:r w:rsidRPr="009A40B4">
              <w:rPr>
                <w:color w:val="000000"/>
                <w:lang w:val="en-US"/>
              </w:rPr>
              <w:t>0</w:t>
            </w:r>
          </w:p>
        </w:tc>
        <w:tc>
          <w:tcPr>
            <w:tcW w:w="2410" w:type="dxa"/>
            <w:vAlign w:val="center"/>
          </w:tcPr>
          <w:p w14:paraId="53CF1E9E" w14:textId="6D1217FF" w:rsidR="00A60215" w:rsidRPr="009A40B4" w:rsidRDefault="00FC7B07" w:rsidP="00676A37">
            <w:pPr>
              <w:autoSpaceDE w:val="0"/>
              <w:autoSpaceDN w:val="0"/>
              <w:adjustRightInd w:val="0"/>
              <w:spacing w:line="259" w:lineRule="auto"/>
              <w:ind w:firstLine="1"/>
              <w:jc w:val="center"/>
              <w:rPr>
                <w:rStyle w:val="CommentReference"/>
                <w:sz w:val="24"/>
                <w:szCs w:val="24"/>
              </w:rPr>
            </w:pPr>
            <w:r w:rsidRPr="009A40B4">
              <w:rPr>
                <w:color w:val="000000"/>
                <w:lang w:val="en-US"/>
              </w:rPr>
              <w:t>0</w:t>
            </w:r>
          </w:p>
        </w:tc>
        <w:tc>
          <w:tcPr>
            <w:tcW w:w="3444" w:type="dxa"/>
          </w:tcPr>
          <w:p w14:paraId="4BD68789" w14:textId="4B9F3793" w:rsidR="00A60215" w:rsidRPr="009A40B4" w:rsidRDefault="00FC7B07" w:rsidP="00676A37">
            <w:pPr>
              <w:autoSpaceDE w:val="0"/>
              <w:autoSpaceDN w:val="0"/>
              <w:adjustRightInd w:val="0"/>
              <w:spacing w:line="259" w:lineRule="auto"/>
              <w:ind w:firstLine="1"/>
              <w:rPr>
                <w:color w:val="000000"/>
                <w:lang w:val="sq-AL"/>
              </w:rPr>
            </w:pPr>
            <w:r w:rsidRPr="009A40B4">
              <w:rPr>
                <w:color w:val="000000" w:themeColor="text1"/>
                <w:lang w:val="en-US"/>
              </w:rPr>
              <w:t>0</w:t>
            </w:r>
          </w:p>
        </w:tc>
      </w:tr>
    </w:tbl>
    <w:p w14:paraId="149B1F75" w14:textId="77777777" w:rsidR="002D16BA" w:rsidRPr="009A40B4" w:rsidRDefault="002D16BA" w:rsidP="00676A37">
      <w:pPr>
        <w:spacing w:line="259" w:lineRule="auto"/>
        <w:ind w:firstLine="1"/>
        <w:jc w:val="both"/>
        <w:rPr>
          <w:b/>
          <w:lang w:val="sq-AL"/>
        </w:rPr>
      </w:pPr>
    </w:p>
    <w:p w14:paraId="419DFCF7" w14:textId="1A6EEE4E" w:rsidR="00A60215" w:rsidRPr="009A40B4" w:rsidRDefault="00A60215" w:rsidP="00676A37">
      <w:pPr>
        <w:spacing w:line="259" w:lineRule="auto"/>
        <w:ind w:firstLine="1"/>
        <w:jc w:val="both"/>
        <w:rPr>
          <w:lang w:val="sq-AL"/>
        </w:rPr>
      </w:pPr>
      <w:r w:rsidRPr="009A40B4">
        <w:rPr>
          <w:lang w:val="sq-AL"/>
        </w:rPr>
        <w:t xml:space="preserve">Sikurse shihet opsioni i preferuar </w:t>
      </w:r>
      <w:r w:rsidR="002D16BA" w:rsidRPr="009A40B4">
        <w:rPr>
          <w:lang w:val="sq-AL"/>
        </w:rPr>
        <w:t>rezulton opsioni 3 pasi ka vlerë</w:t>
      </w:r>
      <w:r w:rsidRPr="009A40B4">
        <w:rPr>
          <w:lang w:val="sq-AL"/>
        </w:rPr>
        <w:t xml:space="preserve"> aktuale neto m</w:t>
      </w:r>
      <w:r w:rsidR="00A837F4" w:rsidRPr="009A40B4">
        <w:rPr>
          <w:lang w:val="sq-AL"/>
        </w:rPr>
        <w:t>ë</w:t>
      </w:r>
      <w:r w:rsidRPr="009A40B4">
        <w:rPr>
          <w:lang w:val="sq-AL"/>
        </w:rPr>
        <w:t xml:space="preserve"> t</w:t>
      </w:r>
      <w:r w:rsidR="00A837F4" w:rsidRPr="009A40B4">
        <w:rPr>
          <w:lang w:val="sq-AL"/>
        </w:rPr>
        <w:t>ë</w:t>
      </w:r>
      <w:r w:rsidRPr="009A40B4">
        <w:rPr>
          <w:lang w:val="sq-AL"/>
        </w:rPr>
        <w:t xml:space="preserve"> lart</w:t>
      </w:r>
      <w:r w:rsidR="00A837F4" w:rsidRPr="009A40B4">
        <w:rPr>
          <w:lang w:val="sq-AL"/>
        </w:rPr>
        <w:t>ë</w:t>
      </w:r>
      <w:r w:rsidRPr="009A40B4">
        <w:rPr>
          <w:lang w:val="sq-AL"/>
        </w:rPr>
        <w:t xml:space="preserve"> se dy opsionet e tjera, t</w:t>
      </w:r>
      <w:r w:rsidR="00A837F4" w:rsidRPr="009A40B4">
        <w:rPr>
          <w:lang w:val="sq-AL"/>
        </w:rPr>
        <w:t>ë</w:t>
      </w:r>
      <w:r w:rsidRPr="009A40B4">
        <w:rPr>
          <w:lang w:val="sq-AL"/>
        </w:rPr>
        <w:t xml:space="preserve"> cilat rezultojn</w:t>
      </w:r>
      <w:r w:rsidR="00A837F4" w:rsidRPr="009A40B4">
        <w:rPr>
          <w:lang w:val="sq-AL"/>
        </w:rPr>
        <w:t>ë</w:t>
      </w:r>
      <w:r w:rsidRPr="009A40B4">
        <w:rPr>
          <w:lang w:val="sq-AL"/>
        </w:rPr>
        <w:t xml:space="preserve"> me vler</w:t>
      </w:r>
      <w:r w:rsidR="00A837F4" w:rsidRPr="009A40B4">
        <w:rPr>
          <w:lang w:val="sq-AL"/>
        </w:rPr>
        <w:t>ë</w:t>
      </w:r>
      <w:r w:rsidRPr="009A40B4">
        <w:rPr>
          <w:lang w:val="sq-AL"/>
        </w:rPr>
        <w:t xml:space="preserve"> aktuale zero pasi nuk sjellin asnj</w:t>
      </w:r>
      <w:r w:rsidR="00A837F4" w:rsidRPr="009A40B4">
        <w:rPr>
          <w:lang w:val="sq-AL"/>
        </w:rPr>
        <w:t>ë</w:t>
      </w:r>
      <w:r w:rsidRPr="009A40B4">
        <w:rPr>
          <w:lang w:val="sq-AL"/>
        </w:rPr>
        <w:t xml:space="preserve"> risi krahasuar me opsionin  3.</w:t>
      </w:r>
    </w:p>
    <w:p w14:paraId="64FE6162" w14:textId="77777777" w:rsidR="00A60215" w:rsidRPr="009A40B4" w:rsidRDefault="00A60215" w:rsidP="00676A37">
      <w:pPr>
        <w:spacing w:line="259" w:lineRule="auto"/>
        <w:ind w:firstLine="1"/>
        <w:jc w:val="both"/>
        <w:rPr>
          <w:b/>
          <w:highlight w:val="yellow"/>
          <w:lang w:val="sq-AL"/>
        </w:rPr>
      </w:pPr>
    </w:p>
    <w:p w14:paraId="0DEACDDD" w14:textId="77777777" w:rsidR="00A60215" w:rsidRPr="009A40B4" w:rsidRDefault="00A60215" w:rsidP="00676A37">
      <w:pPr>
        <w:spacing w:line="259" w:lineRule="auto"/>
        <w:ind w:firstLine="1"/>
        <w:jc w:val="both"/>
        <w:rPr>
          <w:b/>
          <w:highlight w:val="yellow"/>
          <w:lang w:val="sq-AL"/>
        </w:rPr>
      </w:pPr>
    </w:p>
    <w:bookmarkEnd w:id="0"/>
    <w:p w14:paraId="0035BBC7" w14:textId="77777777" w:rsidR="00E21CF3" w:rsidRPr="009A40B4" w:rsidRDefault="00E21CF3" w:rsidP="00676A37">
      <w:pPr>
        <w:tabs>
          <w:tab w:val="left" w:pos="567"/>
        </w:tabs>
        <w:spacing w:line="259" w:lineRule="auto"/>
        <w:ind w:firstLine="1"/>
        <w:jc w:val="both"/>
        <w:rPr>
          <w:lang w:val="sq-AL"/>
        </w:rPr>
      </w:pPr>
    </w:p>
    <w:sectPr w:rsidR="00E21CF3" w:rsidRPr="009A40B4" w:rsidSect="009F6B0F">
      <w:headerReference w:type="default" r:id="rId10"/>
      <w:footerReference w:type="default" r:id="rId11"/>
      <w:headerReference w:type="first" r:id="rId12"/>
      <w:footerReference w:type="first" r:id="rId13"/>
      <w:pgSz w:w="11906" w:h="16838"/>
      <w:pgMar w:top="630" w:right="1440" w:bottom="1440" w:left="1298" w:header="284" w:footer="5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EB2A5" w14:textId="77777777" w:rsidR="00E060FC" w:rsidRDefault="00E060FC" w:rsidP="008F3AC0">
      <w:r>
        <w:separator/>
      </w:r>
    </w:p>
  </w:endnote>
  <w:endnote w:type="continuationSeparator" w:id="0">
    <w:p w14:paraId="6748DA70" w14:textId="77777777" w:rsidR="00E060FC" w:rsidRDefault="00E060FC" w:rsidP="008F3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auto"/>
    <w:pitch w:val="variable"/>
    <w:sig w:usb0="E00002FF" w:usb1="5000785B"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FS Me Light">
    <w:altName w:val="Calibri"/>
    <w:charset w:val="00"/>
    <w:family w:val="swiss"/>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2259274"/>
      <w:docPartObj>
        <w:docPartGallery w:val="Page Numbers (Bottom of Page)"/>
        <w:docPartUnique/>
      </w:docPartObj>
    </w:sdtPr>
    <w:sdtEndPr>
      <w:rPr>
        <w:noProof/>
      </w:rPr>
    </w:sdtEndPr>
    <w:sdtContent>
      <w:p w14:paraId="58D5183E" w14:textId="77777777" w:rsidR="00B31EA4" w:rsidRDefault="00B31EA4">
        <w:pPr>
          <w:pStyle w:val="Footer"/>
          <w:jc w:val="center"/>
        </w:pPr>
        <w:r w:rsidRPr="00900286">
          <w:fldChar w:fldCharType="begin"/>
        </w:r>
        <w:r w:rsidRPr="00900286">
          <w:instrText xml:space="preserve"> PAGE   \* MERGEFORMAT </w:instrText>
        </w:r>
        <w:r w:rsidRPr="00900286">
          <w:fldChar w:fldCharType="separate"/>
        </w:r>
        <w:r w:rsidR="00302751">
          <w:rPr>
            <w:noProof/>
          </w:rPr>
          <w:t>21</w:t>
        </w:r>
        <w:r w:rsidRPr="00900286">
          <w:rPr>
            <w:noProof/>
          </w:rPr>
          <w:fldChar w:fldCharType="end"/>
        </w:r>
      </w:p>
    </w:sdtContent>
  </w:sdt>
  <w:p w14:paraId="020FE8A8" w14:textId="77777777" w:rsidR="00B31EA4" w:rsidRDefault="00B31E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B31EA4" w14:paraId="20249379" w14:textId="77777777" w:rsidTr="00F313CD">
      <w:tc>
        <w:tcPr>
          <w:tcW w:w="3005" w:type="dxa"/>
        </w:tcPr>
        <w:p w14:paraId="288B64E9" w14:textId="77777777" w:rsidR="00B31EA4" w:rsidRDefault="00B31EA4" w:rsidP="00F313CD">
          <w:pPr>
            <w:pStyle w:val="Header"/>
            <w:ind w:left="-115"/>
          </w:pPr>
        </w:p>
      </w:tc>
      <w:tc>
        <w:tcPr>
          <w:tcW w:w="3005" w:type="dxa"/>
        </w:tcPr>
        <w:p w14:paraId="06AB01B6" w14:textId="77777777" w:rsidR="00B31EA4" w:rsidRDefault="00B31EA4" w:rsidP="00F313CD">
          <w:pPr>
            <w:pStyle w:val="Header"/>
            <w:jc w:val="center"/>
          </w:pPr>
        </w:p>
      </w:tc>
      <w:tc>
        <w:tcPr>
          <w:tcW w:w="3005" w:type="dxa"/>
        </w:tcPr>
        <w:p w14:paraId="696D4608" w14:textId="77777777" w:rsidR="00B31EA4" w:rsidRDefault="00B31EA4" w:rsidP="00F313CD">
          <w:pPr>
            <w:pStyle w:val="Header"/>
            <w:ind w:right="-115"/>
            <w:jc w:val="right"/>
          </w:pPr>
        </w:p>
      </w:tc>
    </w:tr>
  </w:tbl>
  <w:p w14:paraId="363A5862" w14:textId="77777777" w:rsidR="00B31EA4" w:rsidRDefault="00B31EA4" w:rsidP="00F313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48AEF" w14:textId="77777777" w:rsidR="00E060FC" w:rsidRDefault="00E060FC" w:rsidP="008F3AC0">
      <w:r>
        <w:separator/>
      </w:r>
    </w:p>
  </w:footnote>
  <w:footnote w:type="continuationSeparator" w:id="0">
    <w:p w14:paraId="4882B84C" w14:textId="77777777" w:rsidR="00E060FC" w:rsidRDefault="00E060FC" w:rsidP="008F3A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A76A1" w14:textId="77777777" w:rsidR="00B31EA4" w:rsidRDefault="00B31EA4">
    <w:pPr>
      <w:pStyle w:val="Header"/>
    </w:pPr>
  </w:p>
  <w:p w14:paraId="0955CDC4" w14:textId="77777777" w:rsidR="00B31EA4" w:rsidRDefault="00B31E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810F8" w14:textId="77777777" w:rsidR="00B31EA4" w:rsidRDefault="00B31EA4" w:rsidP="0033461E">
    <w:pPr>
      <w:pStyle w:val="Header"/>
      <w:ind w:left="-1418"/>
    </w:pPr>
  </w:p>
  <w:p w14:paraId="5E2FA9AC" w14:textId="77777777" w:rsidR="00B31EA4" w:rsidRDefault="00B31EA4" w:rsidP="0033461E">
    <w:pPr>
      <w:pStyle w:val="Header"/>
      <w:ind w:left="-1418"/>
    </w:pPr>
  </w:p>
  <w:p w14:paraId="658D126F" w14:textId="77777777" w:rsidR="00B31EA4" w:rsidRDefault="00B31EA4" w:rsidP="0033461E">
    <w:pPr>
      <w:pStyle w:val="Header"/>
      <w:ind w:left="-141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46A88"/>
    <w:multiLevelType w:val="hybridMultilevel"/>
    <w:tmpl w:val="3B024D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B73439"/>
    <w:multiLevelType w:val="multilevel"/>
    <w:tmpl w:val="3BE65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FF014A"/>
    <w:multiLevelType w:val="multilevel"/>
    <w:tmpl w:val="3BE65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A10CC5"/>
    <w:multiLevelType w:val="hybridMultilevel"/>
    <w:tmpl w:val="1828F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AB1F5E"/>
    <w:multiLevelType w:val="multilevel"/>
    <w:tmpl w:val="3BE65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661C29"/>
    <w:multiLevelType w:val="multilevel"/>
    <w:tmpl w:val="F0B2734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9A4C7E"/>
    <w:multiLevelType w:val="multilevel"/>
    <w:tmpl w:val="3BE65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A31CED"/>
    <w:multiLevelType w:val="hybridMultilevel"/>
    <w:tmpl w:val="BEBA5D70"/>
    <w:styleLink w:val="ImportedStyle15"/>
    <w:lvl w:ilvl="0" w:tplc="132CDA8E">
      <w:start w:val="1"/>
      <w:numFmt w:val="bullet"/>
      <w:lvlText w:val="•"/>
      <w:lvlJc w:val="left"/>
      <w:pPr>
        <w:ind w:left="33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1" w:tplc="10D295BA">
      <w:start w:val="1"/>
      <w:numFmt w:val="bullet"/>
      <w:lvlText w:val="•"/>
      <w:lvlJc w:val="left"/>
      <w:pPr>
        <w:ind w:left="105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2" w:tplc="8FE4CB6E">
      <w:start w:val="1"/>
      <w:numFmt w:val="bullet"/>
      <w:lvlText w:val="•"/>
      <w:lvlJc w:val="left"/>
      <w:pPr>
        <w:ind w:left="177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3" w:tplc="CBD2B9DC">
      <w:start w:val="1"/>
      <w:numFmt w:val="bullet"/>
      <w:lvlText w:val="•"/>
      <w:lvlJc w:val="left"/>
      <w:pPr>
        <w:ind w:left="249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4" w:tplc="A6883636">
      <w:start w:val="1"/>
      <w:numFmt w:val="bullet"/>
      <w:lvlText w:val="•"/>
      <w:lvlJc w:val="left"/>
      <w:pPr>
        <w:ind w:left="321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5" w:tplc="3FDC5904">
      <w:start w:val="1"/>
      <w:numFmt w:val="bullet"/>
      <w:lvlText w:val="•"/>
      <w:lvlJc w:val="left"/>
      <w:pPr>
        <w:ind w:left="393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6" w:tplc="43265BE2">
      <w:start w:val="1"/>
      <w:numFmt w:val="bullet"/>
      <w:lvlText w:val="•"/>
      <w:lvlJc w:val="left"/>
      <w:pPr>
        <w:ind w:left="465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7" w:tplc="76B0D552">
      <w:start w:val="1"/>
      <w:numFmt w:val="bullet"/>
      <w:lvlText w:val="•"/>
      <w:lvlJc w:val="left"/>
      <w:pPr>
        <w:ind w:left="537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8" w:tplc="45A6877E">
      <w:start w:val="1"/>
      <w:numFmt w:val="bullet"/>
      <w:lvlText w:val="•"/>
      <w:lvlJc w:val="left"/>
      <w:pPr>
        <w:ind w:left="609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abstractNum>
  <w:abstractNum w:abstractNumId="8" w15:restartNumberingAfterBreak="0">
    <w:nsid w:val="25712799"/>
    <w:multiLevelType w:val="multilevel"/>
    <w:tmpl w:val="A4526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BD0873"/>
    <w:multiLevelType w:val="multilevel"/>
    <w:tmpl w:val="3BE65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5241CD"/>
    <w:multiLevelType w:val="multilevel"/>
    <w:tmpl w:val="4336B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B944F1"/>
    <w:multiLevelType w:val="hybridMultilevel"/>
    <w:tmpl w:val="36E44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1A729C"/>
    <w:multiLevelType w:val="multilevel"/>
    <w:tmpl w:val="673A989A"/>
    <w:lvl w:ilvl="0">
      <w:start w:val="1"/>
      <w:numFmt w:val="bullet"/>
      <w:pStyle w:val="BISInsidebullets"/>
      <w:lvlText w:val=""/>
      <w:lvlJc w:val="left"/>
      <w:pPr>
        <w:tabs>
          <w:tab w:val="num" w:pos="171"/>
        </w:tabs>
        <w:ind w:left="171" w:hanging="171"/>
      </w:pPr>
      <w:rPr>
        <w:rFonts w:ascii="Symbol" w:hAnsi="Symbol" w:hint="default"/>
        <w:color w:val="000000"/>
        <w:sz w:val="24"/>
      </w:rPr>
    </w:lvl>
    <w:lvl w:ilvl="1">
      <w:start w:val="1"/>
      <w:numFmt w:val="bullet"/>
      <w:lvlText w:val=""/>
      <w:lvlJc w:val="left"/>
      <w:pPr>
        <w:tabs>
          <w:tab w:val="num" w:pos="113"/>
        </w:tabs>
        <w:ind w:left="227" w:hanging="114"/>
      </w:pPr>
      <w:rPr>
        <w:rFonts w:ascii="Symbol" w:hAnsi="Symbol"/>
        <w:color w:val="000000"/>
        <w:sz w:val="24"/>
        <w:szCs w:val="24"/>
      </w:rPr>
    </w:lvl>
    <w:lvl w:ilvl="2">
      <w:start w:val="1"/>
      <w:numFmt w:val="bullet"/>
      <w:lvlText w:val=""/>
      <w:lvlJc w:val="left"/>
      <w:pPr>
        <w:tabs>
          <w:tab w:val="num" w:pos="2047"/>
        </w:tabs>
        <w:ind w:left="2047" w:hanging="360"/>
      </w:pPr>
      <w:rPr>
        <w:rFonts w:ascii="Wingdings" w:hAnsi="Wingdings" w:hint="default"/>
      </w:rPr>
    </w:lvl>
    <w:lvl w:ilvl="3">
      <w:start w:val="1"/>
      <w:numFmt w:val="bullet"/>
      <w:lvlText w:val=""/>
      <w:lvlJc w:val="left"/>
      <w:pPr>
        <w:tabs>
          <w:tab w:val="num" w:pos="2767"/>
        </w:tabs>
        <w:ind w:left="2767" w:hanging="360"/>
      </w:pPr>
      <w:rPr>
        <w:rFonts w:ascii="Symbol" w:hAnsi="Symbol" w:hint="default"/>
      </w:rPr>
    </w:lvl>
    <w:lvl w:ilvl="4">
      <w:start w:val="1"/>
      <w:numFmt w:val="bullet"/>
      <w:lvlText w:val="o"/>
      <w:lvlJc w:val="left"/>
      <w:pPr>
        <w:tabs>
          <w:tab w:val="num" w:pos="3487"/>
        </w:tabs>
        <w:ind w:left="3487" w:hanging="360"/>
      </w:pPr>
      <w:rPr>
        <w:rFonts w:ascii="Courier New" w:hAnsi="Courier New" w:hint="default"/>
      </w:rPr>
    </w:lvl>
    <w:lvl w:ilvl="5">
      <w:start w:val="1"/>
      <w:numFmt w:val="bullet"/>
      <w:lvlText w:val=""/>
      <w:lvlJc w:val="left"/>
      <w:pPr>
        <w:tabs>
          <w:tab w:val="num" w:pos="4207"/>
        </w:tabs>
        <w:ind w:left="4207" w:hanging="360"/>
      </w:pPr>
      <w:rPr>
        <w:rFonts w:ascii="Wingdings" w:hAnsi="Wingdings" w:hint="default"/>
      </w:rPr>
    </w:lvl>
    <w:lvl w:ilvl="6">
      <w:start w:val="1"/>
      <w:numFmt w:val="bullet"/>
      <w:lvlText w:val=""/>
      <w:lvlJc w:val="left"/>
      <w:pPr>
        <w:tabs>
          <w:tab w:val="num" w:pos="4927"/>
        </w:tabs>
        <w:ind w:left="4927" w:hanging="360"/>
      </w:pPr>
      <w:rPr>
        <w:rFonts w:ascii="Symbol" w:hAnsi="Symbol" w:hint="default"/>
      </w:rPr>
    </w:lvl>
    <w:lvl w:ilvl="7">
      <w:start w:val="1"/>
      <w:numFmt w:val="bullet"/>
      <w:lvlText w:val="o"/>
      <w:lvlJc w:val="left"/>
      <w:pPr>
        <w:tabs>
          <w:tab w:val="num" w:pos="5647"/>
        </w:tabs>
        <w:ind w:left="5647" w:hanging="360"/>
      </w:pPr>
      <w:rPr>
        <w:rFonts w:ascii="Courier New" w:hAnsi="Courier New" w:hint="default"/>
      </w:rPr>
    </w:lvl>
    <w:lvl w:ilvl="8">
      <w:start w:val="1"/>
      <w:numFmt w:val="bullet"/>
      <w:lvlText w:val=""/>
      <w:lvlJc w:val="left"/>
      <w:pPr>
        <w:tabs>
          <w:tab w:val="num" w:pos="6367"/>
        </w:tabs>
        <w:ind w:left="6367" w:hanging="360"/>
      </w:pPr>
      <w:rPr>
        <w:rFonts w:ascii="Wingdings" w:hAnsi="Wingdings" w:hint="default"/>
      </w:rPr>
    </w:lvl>
  </w:abstractNum>
  <w:abstractNum w:abstractNumId="13" w15:restartNumberingAfterBreak="0">
    <w:nsid w:val="29BC50B1"/>
    <w:multiLevelType w:val="multilevel"/>
    <w:tmpl w:val="3BE65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3F39F8"/>
    <w:multiLevelType w:val="multilevel"/>
    <w:tmpl w:val="130ADDBA"/>
    <w:lvl w:ilvl="0">
      <w:start w:val="1"/>
      <w:numFmt w:val="bullet"/>
      <w:pStyle w:val="EBBullet"/>
      <w:lvlText w:val=""/>
      <w:lvlJc w:val="left"/>
      <w:pPr>
        <w:tabs>
          <w:tab w:val="num" w:pos="284"/>
        </w:tabs>
        <w:ind w:left="284" w:hanging="284"/>
      </w:pPr>
      <w:rPr>
        <w:rFonts w:ascii="Symbol" w:hAnsi="Symbol" w:hint="default"/>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5" w15:restartNumberingAfterBreak="0">
    <w:nsid w:val="2BF10670"/>
    <w:multiLevelType w:val="multilevel"/>
    <w:tmpl w:val="3D6601A2"/>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B63F97"/>
    <w:multiLevelType w:val="hybridMultilevel"/>
    <w:tmpl w:val="AC12B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A56E6F"/>
    <w:multiLevelType w:val="hybridMultilevel"/>
    <w:tmpl w:val="C69E3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6DA1A61"/>
    <w:multiLevelType w:val="hybridMultilevel"/>
    <w:tmpl w:val="0CAA3292"/>
    <w:lvl w:ilvl="0" w:tplc="91029A06">
      <w:start w:val="1"/>
      <w:numFmt w:val="lowerLetter"/>
      <w:lvlText w:val="%1."/>
      <w:lvlJc w:val="left"/>
      <w:pPr>
        <w:ind w:left="72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80837F5"/>
    <w:multiLevelType w:val="multilevel"/>
    <w:tmpl w:val="DCE4B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FAE3F4D"/>
    <w:multiLevelType w:val="hybridMultilevel"/>
    <w:tmpl w:val="6BB0AC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0D7433"/>
    <w:multiLevelType w:val="hybridMultilevel"/>
    <w:tmpl w:val="AE822754"/>
    <w:lvl w:ilvl="0" w:tplc="35369EEE">
      <w:numFmt w:val="bullet"/>
      <w:lvlText w:val="-"/>
      <w:lvlJc w:val="left"/>
      <w:pPr>
        <w:ind w:left="361" w:hanging="360"/>
      </w:pPr>
      <w:rPr>
        <w:rFonts w:ascii="Times New Roman" w:eastAsia="Times New Roman" w:hAnsi="Times New Roman" w:cs="Times New Roman" w:hint="default"/>
      </w:rPr>
    </w:lvl>
    <w:lvl w:ilvl="1" w:tplc="04090003" w:tentative="1">
      <w:start w:val="1"/>
      <w:numFmt w:val="bullet"/>
      <w:lvlText w:val="o"/>
      <w:lvlJc w:val="left"/>
      <w:pPr>
        <w:ind w:left="1081" w:hanging="360"/>
      </w:pPr>
      <w:rPr>
        <w:rFonts w:ascii="Courier New" w:hAnsi="Courier New" w:cs="Courier New" w:hint="default"/>
      </w:rPr>
    </w:lvl>
    <w:lvl w:ilvl="2" w:tplc="04090005" w:tentative="1">
      <w:start w:val="1"/>
      <w:numFmt w:val="bullet"/>
      <w:lvlText w:val=""/>
      <w:lvlJc w:val="left"/>
      <w:pPr>
        <w:ind w:left="1801" w:hanging="360"/>
      </w:pPr>
      <w:rPr>
        <w:rFonts w:ascii="Wingdings" w:hAnsi="Wingdings" w:hint="default"/>
      </w:rPr>
    </w:lvl>
    <w:lvl w:ilvl="3" w:tplc="04090001" w:tentative="1">
      <w:start w:val="1"/>
      <w:numFmt w:val="bullet"/>
      <w:lvlText w:val=""/>
      <w:lvlJc w:val="left"/>
      <w:pPr>
        <w:ind w:left="2521" w:hanging="360"/>
      </w:pPr>
      <w:rPr>
        <w:rFonts w:ascii="Symbol" w:hAnsi="Symbol" w:hint="default"/>
      </w:rPr>
    </w:lvl>
    <w:lvl w:ilvl="4" w:tplc="04090003" w:tentative="1">
      <w:start w:val="1"/>
      <w:numFmt w:val="bullet"/>
      <w:lvlText w:val="o"/>
      <w:lvlJc w:val="left"/>
      <w:pPr>
        <w:ind w:left="3241" w:hanging="360"/>
      </w:pPr>
      <w:rPr>
        <w:rFonts w:ascii="Courier New" w:hAnsi="Courier New" w:cs="Courier New" w:hint="default"/>
      </w:rPr>
    </w:lvl>
    <w:lvl w:ilvl="5" w:tplc="04090005" w:tentative="1">
      <w:start w:val="1"/>
      <w:numFmt w:val="bullet"/>
      <w:lvlText w:val=""/>
      <w:lvlJc w:val="left"/>
      <w:pPr>
        <w:ind w:left="3961" w:hanging="360"/>
      </w:pPr>
      <w:rPr>
        <w:rFonts w:ascii="Wingdings" w:hAnsi="Wingdings" w:hint="default"/>
      </w:rPr>
    </w:lvl>
    <w:lvl w:ilvl="6" w:tplc="04090001" w:tentative="1">
      <w:start w:val="1"/>
      <w:numFmt w:val="bullet"/>
      <w:lvlText w:val=""/>
      <w:lvlJc w:val="left"/>
      <w:pPr>
        <w:ind w:left="4681" w:hanging="360"/>
      </w:pPr>
      <w:rPr>
        <w:rFonts w:ascii="Symbol" w:hAnsi="Symbol" w:hint="default"/>
      </w:rPr>
    </w:lvl>
    <w:lvl w:ilvl="7" w:tplc="04090003" w:tentative="1">
      <w:start w:val="1"/>
      <w:numFmt w:val="bullet"/>
      <w:lvlText w:val="o"/>
      <w:lvlJc w:val="left"/>
      <w:pPr>
        <w:ind w:left="5401" w:hanging="360"/>
      </w:pPr>
      <w:rPr>
        <w:rFonts w:ascii="Courier New" w:hAnsi="Courier New" w:cs="Courier New" w:hint="default"/>
      </w:rPr>
    </w:lvl>
    <w:lvl w:ilvl="8" w:tplc="04090005" w:tentative="1">
      <w:start w:val="1"/>
      <w:numFmt w:val="bullet"/>
      <w:lvlText w:val=""/>
      <w:lvlJc w:val="left"/>
      <w:pPr>
        <w:ind w:left="6121" w:hanging="360"/>
      </w:pPr>
      <w:rPr>
        <w:rFonts w:ascii="Wingdings" w:hAnsi="Wingdings" w:hint="default"/>
      </w:rPr>
    </w:lvl>
  </w:abstractNum>
  <w:abstractNum w:abstractNumId="22" w15:restartNumberingAfterBreak="0">
    <w:nsid w:val="48285DA9"/>
    <w:multiLevelType w:val="hybridMultilevel"/>
    <w:tmpl w:val="45BCBDC2"/>
    <w:lvl w:ilvl="0" w:tplc="08090001">
      <w:start w:val="1"/>
      <w:numFmt w:val="bullet"/>
      <w:lvlText w:val=""/>
      <w:lvlJc w:val="left"/>
      <w:pPr>
        <w:ind w:left="721" w:hanging="360"/>
      </w:pPr>
      <w:rPr>
        <w:rFonts w:ascii="Symbol" w:hAnsi="Symbol" w:hint="default"/>
      </w:rPr>
    </w:lvl>
    <w:lvl w:ilvl="1" w:tplc="FFFFFFFF" w:tentative="1">
      <w:start w:val="1"/>
      <w:numFmt w:val="bullet"/>
      <w:lvlText w:val="o"/>
      <w:lvlJc w:val="left"/>
      <w:pPr>
        <w:ind w:left="1442" w:hanging="360"/>
      </w:pPr>
      <w:rPr>
        <w:rFonts w:ascii="Courier New" w:hAnsi="Courier New" w:cs="Courier New" w:hint="default"/>
      </w:rPr>
    </w:lvl>
    <w:lvl w:ilvl="2" w:tplc="FFFFFFFF" w:tentative="1">
      <w:start w:val="1"/>
      <w:numFmt w:val="bullet"/>
      <w:lvlText w:val=""/>
      <w:lvlJc w:val="left"/>
      <w:pPr>
        <w:ind w:left="2162" w:hanging="360"/>
      </w:pPr>
      <w:rPr>
        <w:rFonts w:ascii="Wingdings" w:hAnsi="Wingdings" w:hint="default"/>
      </w:rPr>
    </w:lvl>
    <w:lvl w:ilvl="3" w:tplc="FFFFFFFF" w:tentative="1">
      <w:start w:val="1"/>
      <w:numFmt w:val="bullet"/>
      <w:lvlText w:val=""/>
      <w:lvlJc w:val="left"/>
      <w:pPr>
        <w:ind w:left="2882" w:hanging="360"/>
      </w:pPr>
      <w:rPr>
        <w:rFonts w:ascii="Symbol" w:hAnsi="Symbol" w:hint="default"/>
      </w:rPr>
    </w:lvl>
    <w:lvl w:ilvl="4" w:tplc="FFFFFFFF" w:tentative="1">
      <w:start w:val="1"/>
      <w:numFmt w:val="bullet"/>
      <w:lvlText w:val="o"/>
      <w:lvlJc w:val="left"/>
      <w:pPr>
        <w:ind w:left="3602" w:hanging="360"/>
      </w:pPr>
      <w:rPr>
        <w:rFonts w:ascii="Courier New" w:hAnsi="Courier New" w:cs="Courier New" w:hint="default"/>
      </w:rPr>
    </w:lvl>
    <w:lvl w:ilvl="5" w:tplc="FFFFFFFF" w:tentative="1">
      <w:start w:val="1"/>
      <w:numFmt w:val="bullet"/>
      <w:lvlText w:val=""/>
      <w:lvlJc w:val="left"/>
      <w:pPr>
        <w:ind w:left="4322" w:hanging="360"/>
      </w:pPr>
      <w:rPr>
        <w:rFonts w:ascii="Wingdings" w:hAnsi="Wingdings" w:hint="default"/>
      </w:rPr>
    </w:lvl>
    <w:lvl w:ilvl="6" w:tplc="FFFFFFFF" w:tentative="1">
      <w:start w:val="1"/>
      <w:numFmt w:val="bullet"/>
      <w:lvlText w:val=""/>
      <w:lvlJc w:val="left"/>
      <w:pPr>
        <w:ind w:left="5042" w:hanging="360"/>
      </w:pPr>
      <w:rPr>
        <w:rFonts w:ascii="Symbol" w:hAnsi="Symbol" w:hint="default"/>
      </w:rPr>
    </w:lvl>
    <w:lvl w:ilvl="7" w:tplc="FFFFFFFF" w:tentative="1">
      <w:start w:val="1"/>
      <w:numFmt w:val="bullet"/>
      <w:lvlText w:val="o"/>
      <w:lvlJc w:val="left"/>
      <w:pPr>
        <w:ind w:left="5762" w:hanging="360"/>
      </w:pPr>
      <w:rPr>
        <w:rFonts w:ascii="Courier New" w:hAnsi="Courier New" w:cs="Courier New" w:hint="default"/>
      </w:rPr>
    </w:lvl>
    <w:lvl w:ilvl="8" w:tplc="FFFFFFFF" w:tentative="1">
      <w:start w:val="1"/>
      <w:numFmt w:val="bullet"/>
      <w:lvlText w:val=""/>
      <w:lvlJc w:val="left"/>
      <w:pPr>
        <w:ind w:left="6482" w:hanging="360"/>
      </w:pPr>
      <w:rPr>
        <w:rFonts w:ascii="Wingdings" w:hAnsi="Wingdings" w:hint="default"/>
      </w:rPr>
    </w:lvl>
  </w:abstractNum>
  <w:abstractNum w:abstractNumId="23" w15:restartNumberingAfterBreak="0">
    <w:nsid w:val="49EC14CA"/>
    <w:multiLevelType w:val="hybridMultilevel"/>
    <w:tmpl w:val="5CD4B5EE"/>
    <w:lvl w:ilvl="0" w:tplc="08090001">
      <w:start w:val="1"/>
      <w:numFmt w:val="bullet"/>
      <w:lvlText w:val=""/>
      <w:lvlJc w:val="left"/>
      <w:pPr>
        <w:ind w:left="721" w:hanging="360"/>
      </w:pPr>
      <w:rPr>
        <w:rFonts w:ascii="Symbol" w:hAnsi="Symbol" w:hint="default"/>
      </w:rPr>
    </w:lvl>
    <w:lvl w:ilvl="1" w:tplc="08090003" w:tentative="1">
      <w:start w:val="1"/>
      <w:numFmt w:val="bullet"/>
      <w:lvlText w:val="o"/>
      <w:lvlJc w:val="left"/>
      <w:pPr>
        <w:ind w:left="1441" w:hanging="360"/>
      </w:pPr>
      <w:rPr>
        <w:rFonts w:ascii="Courier New" w:hAnsi="Courier New" w:cs="Courier New" w:hint="default"/>
      </w:rPr>
    </w:lvl>
    <w:lvl w:ilvl="2" w:tplc="08090005" w:tentative="1">
      <w:start w:val="1"/>
      <w:numFmt w:val="bullet"/>
      <w:lvlText w:val=""/>
      <w:lvlJc w:val="left"/>
      <w:pPr>
        <w:ind w:left="2161" w:hanging="360"/>
      </w:pPr>
      <w:rPr>
        <w:rFonts w:ascii="Wingdings" w:hAnsi="Wingdings" w:hint="default"/>
      </w:rPr>
    </w:lvl>
    <w:lvl w:ilvl="3" w:tplc="08090001" w:tentative="1">
      <w:start w:val="1"/>
      <w:numFmt w:val="bullet"/>
      <w:lvlText w:val=""/>
      <w:lvlJc w:val="left"/>
      <w:pPr>
        <w:ind w:left="2881" w:hanging="360"/>
      </w:pPr>
      <w:rPr>
        <w:rFonts w:ascii="Symbol" w:hAnsi="Symbol" w:hint="default"/>
      </w:rPr>
    </w:lvl>
    <w:lvl w:ilvl="4" w:tplc="08090003" w:tentative="1">
      <w:start w:val="1"/>
      <w:numFmt w:val="bullet"/>
      <w:lvlText w:val="o"/>
      <w:lvlJc w:val="left"/>
      <w:pPr>
        <w:ind w:left="3601" w:hanging="360"/>
      </w:pPr>
      <w:rPr>
        <w:rFonts w:ascii="Courier New" w:hAnsi="Courier New" w:cs="Courier New" w:hint="default"/>
      </w:rPr>
    </w:lvl>
    <w:lvl w:ilvl="5" w:tplc="08090005" w:tentative="1">
      <w:start w:val="1"/>
      <w:numFmt w:val="bullet"/>
      <w:lvlText w:val=""/>
      <w:lvlJc w:val="left"/>
      <w:pPr>
        <w:ind w:left="4321" w:hanging="360"/>
      </w:pPr>
      <w:rPr>
        <w:rFonts w:ascii="Wingdings" w:hAnsi="Wingdings" w:hint="default"/>
      </w:rPr>
    </w:lvl>
    <w:lvl w:ilvl="6" w:tplc="08090001" w:tentative="1">
      <w:start w:val="1"/>
      <w:numFmt w:val="bullet"/>
      <w:lvlText w:val=""/>
      <w:lvlJc w:val="left"/>
      <w:pPr>
        <w:ind w:left="5041" w:hanging="360"/>
      </w:pPr>
      <w:rPr>
        <w:rFonts w:ascii="Symbol" w:hAnsi="Symbol" w:hint="default"/>
      </w:rPr>
    </w:lvl>
    <w:lvl w:ilvl="7" w:tplc="08090003" w:tentative="1">
      <w:start w:val="1"/>
      <w:numFmt w:val="bullet"/>
      <w:lvlText w:val="o"/>
      <w:lvlJc w:val="left"/>
      <w:pPr>
        <w:ind w:left="5761" w:hanging="360"/>
      </w:pPr>
      <w:rPr>
        <w:rFonts w:ascii="Courier New" w:hAnsi="Courier New" w:cs="Courier New" w:hint="default"/>
      </w:rPr>
    </w:lvl>
    <w:lvl w:ilvl="8" w:tplc="08090005" w:tentative="1">
      <w:start w:val="1"/>
      <w:numFmt w:val="bullet"/>
      <w:lvlText w:val=""/>
      <w:lvlJc w:val="left"/>
      <w:pPr>
        <w:ind w:left="6481" w:hanging="360"/>
      </w:pPr>
      <w:rPr>
        <w:rFonts w:ascii="Wingdings" w:hAnsi="Wingdings" w:hint="default"/>
      </w:rPr>
    </w:lvl>
  </w:abstractNum>
  <w:abstractNum w:abstractNumId="24" w15:restartNumberingAfterBreak="0">
    <w:nsid w:val="51CA7B8E"/>
    <w:multiLevelType w:val="hybridMultilevel"/>
    <w:tmpl w:val="723CD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C171C5"/>
    <w:multiLevelType w:val="hybridMultilevel"/>
    <w:tmpl w:val="C0D06A26"/>
    <w:lvl w:ilvl="0" w:tplc="04090001">
      <w:start w:val="1"/>
      <w:numFmt w:val="bullet"/>
      <w:pStyle w:val="DHBulletlis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8F15FB"/>
    <w:multiLevelType w:val="multilevel"/>
    <w:tmpl w:val="3BE65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6CD4DC8"/>
    <w:multiLevelType w:val="hybridMultilevel"/>
    <w:tmpl w:val="B742DB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9142C86"/>
    <w:multiLevelType w:val="hybridMultilevel"/>
    <w:tmpl w:val="889AFA44"/>
    <w:lvl w:ilvl="0" w:tplc="CE064AEA">
      <w:start w:val="1"/>
      <w:numFmt w:val="bullet"/>
      <w:pStyle w:val="DHSecondaryHeadingOne"/>
      <w:lvlText w:val=""/>
      <w:lvlJc w:val="left"/>
      <w:pPr>
        <w:tabs>
          <w:tab w:val="num" w:pos="1080"/>
        </w:tabs>
        <w:ind w:left="108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5AB50B92"/>
    <w:multiLevelType w:val="multilevel"/>
    <w:tmpl w:val="3BE65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43F0F55"/>
    <w:multiLevelType w:val="multilevel"/>
    <w:tmpl w:val="3BE65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66E4DEF"/>
    <w:multiLevelType w:val="multilevel"/>
    <w:tmpl w:val="3BE65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A5F1972"/>
    <w:multiLevelType w:val="hybridMultilevel"/>
    <w:tmpl w:val="849E0F8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D837D58"/>
    <w:multiLevelType w:val="multilevel"/>
    <w:tmpl w:val="3D6601A2"/>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017A485"/>
    <w:multiLevelType w:val="hybridMultilevel"/>
    <w:tmpl w:val="EC4E22E2"/>
    <w:lvl w:ilvl="0" w:tplc="79402436">
      <w:start w:val="1"/>
      <w:numFmt w:val="decimal"/>
      <w:lvlText w:val="%1."/>
      <w:lvlJc w:val="left"/>
      <w:pPr>
        <w:ind w:left="780" w:hanging="360"/>
      </w:pPr>
      <w:rPr>
        <w:rFonts w:ascii="Times New Roman" w:eastAsia="Times New Roman" w:hAnsi="Times New Roman" w:cs="Times New Roman"/>
      </w:rPr>
    </w:lvl>
    <w:lvl w:ilvl="1" w:tplc="EE3AA8FE">
      <w:start w:val="1"/>
      <w:numFmt w:val="lowerLetter"/>
      <w:lvlText w:val="%2."/>
      <w:lvlJc w:val="left"/>
      <w:pPr>
        <w:ind w:left="1440" w:hanging="360"/>
      </w:pPr>
    </w:lvl>
    <w:lvl w:ilvl="2" w:tplc="CA28E6B8">
      <w:start w:val="1"/>
      <w:numFmt w:val="lowerRoman"/>
      <w:lvlText w:val="%3."/>
      <w:lvlJc w:val="right"/>
      <w:pPr>
        <w:ind w:left="2160" w:hanging="180"/>
      </w:pPr>
    </w:lvl>
    <w:lvl w:ilvl="3" w:tplc="D4DCB688">
      <w:start w:val="1"/>
      <w:numFmt w:val="decimal"/>
      <w:lvlText w:val="%4."/>
      <w:lvlJc w:val="left"/>
      <w:pPr>
        <w:ind w:left="2880" w:hanging="360"/>
      </w:pPr>
    </w:lvl>
    <w:lvl w:ilvl="4" w:tplc="036E160A">
      <w:start w:val="1"/>
      <w:numFmt w:val="lowerLetter"/>
      <w:lvlText w:val="%5."/>
      <w:lvlJc w:val="left"/>
      <w:pPr>
        <w:ind w:left="3600" w:hanging="360"/>
      </w:pPr>
    </w:lvl>
    <w:lvl w:ilvl="5" w:tplc="C1742DDE">
      <w:start w:val="1"/>
      <w:numFmt w:val="lowerRoman"/>
      <w:lvlText w:val="%6."/>
      <w:lvlJc w:val="right"/>
      <w:pPr>
        <w:ind w:left="4320" w:hanging="180"/>
      </w:pPr>
    </w:lvl>
    <w:lvl w:ilvl="6" w:tplc="E82EC69E">
      <w:start w:val="1"/>
      <w:numFmt w:val="decimal"/>
      <w:lvlText w:val="%7."/>
      <w:lvlJc w:val="left"/>
      <w:pPr>
        <w:ind w:left="5040" w:hanging="360"/>
      </w:pPr>
    </w:lvl>
    <w:lvl w:ilvl="7" w:tplc="3C20073C">
      <w:start w:val="1"/>
      <w:numFmt w:val="lowerLetter"/>
      <w:lvlText w:val="%8."/>
      <w:lvlJc w:val="left"/>
      <w:pPr>
        <w:ind w:left="5760" w:hanging="360"/>
      </w:pPr>
    </w:lvl>
    <w:lvl w:ilvl="8" w:tplc="06A2D6E0">
      <w:start w:val="1"/>
      <w:numFmt w:val="lowerRoman"/>
      <w:lvlText w:val="%9."/>
      <w:lvlJc w:val="right"/>
      <w:pPr>
        <w:ind w:left="6480" w:hanging="180"/>
      </w:pPr>
    </w:lvl>
  </w:abstractNum>
  <w:abstractNum w:abstractNumId="35" w15:restartNumberingAfterBreak="0">
    <w:nsid w:val="74BA62E2"/>
    <w:multiLevelType w:val="hybridMultilevel"/>
    <w:tmpl w:val="4524E00C"/>
    <w:lvl w:ilvl="0" w:tplc="08090001">
      <w:start w:val="1"/>
      <w:numFmt w:val="bullet"/>
      <w:lvlText w:val=""/>
      <w:lvlJc w:val="left"/>
      <w:pPr>
        <w:ind w:left="360" w:hanging="360"/>
      </w:pPr>
      <w:rPr>
        <w:rFonts w:ascii="Symbol" w:hAnsi="Symbol" w:hint="default"/>
      </w:rPr>
    </w:lvl>
    <w:lvl w:ilvl="1" w:tplc="E87C7B90">
      <w:start w:val="1"/>
      <w:numFmt w:val="bullet"/>
      <w:lvlText w:val=""/>
      <w:lvlJc w:val="left"/>
      <w:pPr>
        <w:ind w:left="1080" w:hanging="360"/>
      </w:pPr>
      <w:rPr>
        <w:rFonts w:ascii="Symbol" w:hAnsi="Symbol" w:hint="default"/>
        <w:b w:val="0"/>
        <w:i w:val="0"/>
        <w:sz w:val="22"/>
      </w:rPr>
    </w:lvl>
    <w:lvl w:ilvl="2" w:tplc="08090005">
      <w:start w:val="1"/>
      <w:numFmt w:val="bullet"/>
      <w:lvlText w:val=""/>
      <w:lvlJc w:val="left"/>
      <w:pPr>
        <w:ind w:left="1800" w:hanging="360"/>
      </w:pPr>
      <w:rPr>
        <w:rFonts w:ascii="Wingdings" w:hAnsi="Wingdings" w:hint="default"/>
      </w:rPr>
    </w:lvl>
    <w:lvl w:ilvl="3" w:tplc="F1FA829C">
      <w:start w:val="3"/>
      <w:numFmt w:val="bullet"/>
      <w:lvlText w:val="-"/>
      <w:lvlJc w:val="left"/>
      <w:pPr>
        <w:ind w:left="2520" w:hanging="360"/>
      </w:pPr>
      <w:rPr>
        <w:rFonts w:ascii="Times New Roman" w:eastAsia="Times New Roman" w:hAnsi="Times New Roman" w:cs="Times New Roman"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9ED4B17"/>
    <w:multiLevelType w:val="hybridMultilevel"/>
    <w:tmpl w:val="D416D44A"/>
    <w:lvl w:ilvl="0" w:tplc="209EB01C">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B042A80"/>
    <w:multiLevelType w:val="multilevel"/>
    <w:tmpl w:val="3BE65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0178890">
    <w:abstractNumId w:val="34"/>
  </w:num>
  <w:num w:numId="2" w16cid:durableId="491219224">
    <w:abstractNumId w:val="28"/>
  </w:num>
  <w:num w:numId="3" w16cid:durableId="1765304478">
    <w:abstractNumId w:val="25"/>
  </w:num>
  <w:num w:numId="4" w16cid:durableId="1503201306">
    <w:abstractNumId w:val="12"/>
  </w:num>
  <w:num w:numId="5" w16cid:durableId="1201166380">
    <w:abstractNumId w:val="14"/>
  </w:num>
  <w:num w:numId="6" w16cid:durableId="483738949">
    <w:abstractNumId w:val="7"/>
  </w:num>
  <w:num w:numId="7" w16cid:durableId="463081957">
    <w:abstractNumId w:val="20"/>
  </w:num>
  <w:num w:numId="8" w16cid:durableId="1736468313">
    <w:abstractNumId w:val="36"/>
  </w:num>
  <w:num w:numId="9" w16cid:durableId="269968045">
    <w:abstractNumId w:val="0"/>
  </w:num>
  <w:num w:numId="10" w16cid:durableId="914048439">
    <w:abstractNumId w:val="11"/>
  </w:num>
  <w:num w:numId="11" w16cid:durableId="481696657">
    <w:abstractNumId w:val="17"/>
  </w:num>
  <w:num w:numId="12" w16cid:durableId="1000887550">
    <w:abstractNumId w:val="24"/>
  </w:num>
  <w:num w:numId="13" w16cid:durableId="198663214">
    <w:abstractNumId w:val="3"/>
  </w:num>
  <w:num w:numId="14" w16cid:durableId="471487210">
    <w:abstractNumId w:val="27"/>
  </w:num>
  <w:num w:numId="15" w16cid:durableId="369692275">
    <w:abstractNumId w:val="35"/>
  </w:num>
  <w:num w:numId="16" w16cid:durableId="1294218762">
    <w:abstractNumId w:val="10"/>
  </w:num>
  <w:num w:numId="17" w16cid:durableId="1474369439">
    <w:abstractNumId w:val="8"/>
  </w:num>
  <w:num w:numId="18" w16cid:durableId="53236476">
    <w:abstractNumId w:val="19"/>
  </w:num>
  <w:num w:numId="19" w16cid:durableId="1661539867">
    <w:abstractNumId w:val="18"/>
  </w:num>
  <w:num w:numId="20" w16cid:durableId="931429646">
    <w:abstractNumId w:val="6"/>
  </w:num>
  <w:num w:numId="21" w16cid:durableId="1265190390">
    <w:abstractNumId w:val="16"/>
  </w:num>
  <w:num w:numId="22" w16cid:durableId="1691104935">
    <w:abstractNumId w:val="9"/>
  </w:num>
  <w:num w:numId="23" w16cid:durableId="1522090825">
    <w:abstractNumId w:val="13"/>
  </w:num>
  <w:num w:numId="24" w16cid:durableId="302008198">
    <w:abstractNumId w:val="2"/>
  </w:num>
  <w:num w:numId="25" w16cid:durableId="2132045980">
    <w:abstractNumId w:val="4"/>
  </w:num>
  <w:num w:numId="26" w16cid:durableId="911743913">
    <w:abstractNumId w:val="5"/>
  </w:num>
  <w:num w:numId="27" w16cid:durableId="1721858711">
    <w:abstractNumId w:val="26"/>
  </w:num>
  <w:num w:numId="28" w16cid:durableId="608243617">
    <w:abstractNumId w:val="37"/>
  </w:num>
  <w:num w:numId="29" w16cid:durableId="466581614">
    <w:abstractNumId w:val="31"/>
  </w:num>
  <w:num w:numId="30" w16cid:durableId="1872104359">
    <w:abstractNumId w:val="32"/>
  </w:num>
  <w:num w:numId="31" w16cid:durableId="25568538">
    <w:abstractNumId w:val="1"/>
  </w:num>
  <w:num w:numId="32" w16cid:durableId="560217957">
    <w:abstractNumId w:val="23"/>
  </w:num>
  <w:num w:numId="33" w16cid:durableId="196311203">
    <w:abstractNumId w:val="29"/>
  </w:num>
  <w:num w:numId="34" w16cid:durableId="699282415">
    <w:abstractNumId w:val="15"/>
  </w:num>
  <w:num w:numId="35" w16cid:durableId="2028554387">
    <w:abstractNumId w:val="33"/>
  </w:num>
  <w:num w:numId="36" w16cid:durableId="1554730216">
    <w:abstractNumId w:val="22"/>
  </w:num>
  <w:num w:numId="37" w16cid:durableId="1476072217">
    <w:abstractNumId w:val="30"/>
  </w:num>
  <w:num w:numId="38" w16cid:durableId="336008203">
    <w:abstractNumId w:val="2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27B7"/>
    <w:rsid w:val="0000102E"/>
    <w:rsid w:val="00002821"/>
    <w:rsid w:val="00002EB5"/>
    <w:rsid w:val="00004FAA"/>
    <w:rsid w:val="00005911"/>
    <w:rsid w:val="00005E02"/>
    <w:rsid w:val="00006168"/>
    <w:rsid w:val="00006D27"/>
    <w:rsid w:val="00010E50"/>
    <w:rsid w:val="00011171"/>
    <w:rsid w:val="000111E5"/>
    <w:rsid w:val="000112AD"/>
    <w:rsid w:val="00014F22"/>
    <w:rsid w:val="0001512A"/>
    <w:rsid w:val="00016213"/>
    <w:rsid w:val="000162F4"/>
    <w:rsid w:val="000164D4"/>
    <w:rsid w:val="00016A6F"/>
    <w:rsid w:val="00016DBC"/>
    <w:rsid w:val="000173B8"/>
    <w:rsid w:val="00020477"/>
    <w:rsid w:val="0002178B"/>
    <w:rsid w:val="000221EB"/>
    <w:rsid w:val="000223CF"/>
    <w:rsid w:val="000244E9"/>
    <w:rsid w:val="000250B5"/>
    <w:rsid w:val="00030733"/>
    <w:rsid w:val="0003126C"/>
    <w:rsid w:val="0003206C"/>
    <w:rsid w:val="00032F39"/>
    <w:rsid w:val="00035B76"/>
    <w:rsid w:val="00040BA6"/>
    <w:rsid w:val="0004206A"/>
    <w:rsid w:val="0004285B"/>
    <w:rsid w:val="000429A6"/>
    <w:rsid w:val="00044EED"/>
    <w:rsid w:val="00047D54"/>
    <w:rsid w:val="0005136E"/>
    <w:rsid w:val="00051B3F"/>
    <w:rsid w:val="00051BED"/>
    <w:rsid w:val="00052203"/>
    <w:rsid w:val="0005241F"/>
    <w:rsid w:val="00052793"/>
    <w:rsid w:val="000530BD"/>
    <w:rsid w:val="00053A93"/>
    <w:rsid w:val="00053D1E"/>
    <w:rsid w:val="000568DE"/>
    <w:rsid w:val="00057028"/>
    <w:rsid w:val="00057093"/>
    <w:rsid w:val="00060D51"/>
    <w:rsid w:val="00061774"/>
    <w:rsid w:val="00062FBE"/>
    <w:rsid w:val="000631D3"/>
    <w:rsid w:val="000634B3"/>
    <w:rsid w:val="0006417B"/>
    <w:rsid w:val="000647D1"/>
    <w:rsid w:val="000659A1"/>
    <w:rsid w:val="00065E17"/>
    <w:rsid w:val="0006664C"/>
    <w:rsid w:val="00067364"/>
    <w:rsid w:val="000728D9"/>
    <w:rsid w:val="000732D1"/>
    <w:rsid w:val="00075991"/>
    <w:rsid w:val="00076EAD"/>
    <w:rsid w:val="00082544"/>
    <w:rsid w:val="000829BE"/>
    <w:rsid w:val="0008314C"/>
    <w:rsid w:val="00084B06"/>
    <w:rsid w:val="0008508F"/>
    <w:rsid w:val="00086D8F"/>
    <w:rsid w:val="00087E0B"/>
    <w:rsid w:val="0009262F"/>
    <w:rsid w:val="00093ED2"/>
    <w:rsid w:val="00096CDB"/>
    <w:rsid w:val="000970F8"/>
    <w:rsid w:val="0009728B"/>
    <w:rsid w:val="000A0A0F"/>
    <w:rsid w:val="000A0B3F"/>
    <w:rsid w:val="000A1F62"/>
    <w:rsid w:val="000A20EF"/>
    <w:rsid w:val="000A51D1"/>
    <w:rsid w:val="000A5771"/>
    <w:rsid w:val="000A5C7A"/>
    <w:rsid w:val="000A72C3"/>
    <w:rsid w:val="000A7645"/>
    <w:rsid w:val="000A7AF9"/>
    <w:rsid w:val="000B0370"/>
    <w:rsid w:val="000B08FE"/>
    <w:rsid w:val="000B2B77"/>
    <w:rsid w:val="000B3CD7"/>
    <w:rsid w:val="000B3F05"/>
    <w:rsid w:val="000B59DC"/>
    <w:rsid w:val="000B7046"/>
    <w:rsid w:val="000B77E7"/>
    <w:rsid w:val="000C28DE"/>
    <w:rsid w:val="000C2927"/>
    <w:rsid w:val="000C3F9A"/>
    <w:rsid w:val="000C4DB4"/>
    <w:rsid w:val="000C4E43"/>
    <w:rsid w:val="000C5500"/>
    <w:rsid w:val="000C5DE2"/>
    <w:rsid w:val="000C6607"/>
    <w:rsid w:val="000C6C34"/>
    <w:rsid w:val="000C6ED9"/>
    <w:rsid w:val="000D03D6"/>
    <w:rsid w:val="000D3314"/>
    <w:rsid w:val="000D3A5D"/>
    <w:rsid w:val="000D3BD0"/>
    <w:rsid w:val="000D4F23"/>
    <w:rsid w:val="000D52DE"/>
    <w:rsid w:val="000D5B91"/>
    <w:rsid w:val="000D5CC1"/>
    <w:rsid w:val="000D6ECE"/>
    <w:rsid w:val="000D7524"/>
    <w:rsid w:val="000D7929"/>
    <w:rsid w:val="000D7F20"/>
    <w:rsid w:val="000E01A1"/>
    <w:rsid w:val="000E0909"/>
    <w:rsid w:val="000E0DCC"/>
    <w:rsid w:val="000E2AF9"/>
    <w:rsid w:val="000E2E8C"/>
    <w:rsid w:val="000E4B37"/>
    <w:rsid w:val="000E5AEF"/>
    <w:rsid w:val="000F0C50"/>
    <w:rsid w:val="000F15A7"/>
    <w:rsid w:val="000F39CE"/>
    <w:rsid w:val="000F3CE9"/>
    <w:rsid w:val="000F3EBC"/>
    <w:rsid w:val="000F4D1D"/>
    <w:rsid w:val="000F79B8"/>
    <w:rsid w:val="00100608"/>
    <w:rsid w:val="001009D3"/>
    <w:rsid w:val="00102DCF"/>
    <w:rsid w:val="00106B4A"/>
    <w:rsid w:val="00107165"/>
    <w:rsid w:val="00107E15"/>
    <w:rsid w:val="00112FAD"/>
    <w:rsid w:val="00113034"/>
    <w:rsid w:val="001132DF"/>
    <w:rsid w:val="0011687C"/>
    <w:rsid w:val="00116BB2"/>
    <w:rsid w:val="00117375"/>
    <w:rsid w:val="001214D9"/>
    <w:rsid w:val="001214F4"/>
    <w:rsid w:val="0012307F"/>
    <w:rsid w:val="00123491"/>
    <w:rsid w:val="0012434F"/>
    <w:rsid w:val="00124A4D"/>
    <w:rsid w:val="00125F0F"/>
    <w:rsid w:val="00126BA0"/>
    <w:rsid w:val="00127D88"/>
    <w:rsid w:val="00130FB9"/>
    <w:rsid w:val="00132892"/>
    <w:rsid w:val="00133E17"/>
    <w:rsid w:val="001350C3"/>
    <w:rsid w:val="001365BD"/>
    <w:rsid w:val="0013699E"/>
    <w:rsid w:val="00137433"/>
    <w:rsid w:val="00137DAE"/>
    <w:rsid w:val="001408A7"/>
    <w:rsid w:val="001415F2"/>
    <w:rsid w:val="00143B63"/>
    <w:rsid w:val="00144697"/>
    <w:rsid w:val="00144ED5"/>
    <w:rsid w:val="00145CC2"/>
    <w:rsid w:val="0015452A"/>
    <w:rsid w:val="00155085"/>
    <w:rsid w:val="0015512C"/>
    <w:rsid w:val="00160654"/>
    <w:rsid w:val="00160F2C"/>
    <w:rsid w:val="001637FE"/>
    <w:rsid w:val="00167290"/>
    <w:rsid w:val="001677C7"/>
    <w:rsid w:val="00171B05"/>
    <w:rsid w:val="00172650"/>
    <w:rsid w:val="00173FFD"/>
    <w:rsid w:val="001754BA"/>
    <w:rsid w:val="00176106"/>
    <w:rsid w:val="001841D9"/>
    <w:rsid w:val="00184A64"/>
    <w:rsid w:val="00186ABD"/>
    <w:rsid w:val="001902B2"/>
    <w:rsid w:val="00190598"/>
    <w:rsid w:val="0019192A"/>
    <w:rsid w:val="001923AD"/>
    <w:rsid w:val="00193EFF"/>
    <w:rsid w:val="001946CA"/>
    <w:rsid w:val="001947DD"/>
    <w:rsid w:val="001949D2"/>
    <w:rsid w:val="00195BCC"/>
    <w:rsid w:val="00195C41"/>
    <w:rsid w:val="00197BED"/>
    <w:rsid w:val="001A1A90"/>
    <w:rsid w:val="001A2B2D"/>
    <w:rsid w:val="001A36D2"/>
    <w:rsid w:val="001A6AEB"/>
    <w:rsid w:val="001A7CB9"/>
    <w:rsid w:val="001A7ED0"/>
    <w:rsid w:val="001B1338"/>
    <w:rsid w:val="001B2360"/>
    <w:rsid w:val="001B2C2D"/>
    <w:rsid w:val="001B47EB"/>
    <w:rsid w:val="001B54E1"/>
    <w:rsid w:val="001B5A87"/>
    <w:rsid w:val="001B786F"/>
    <w:rsid w:val="001B7899"/>
    <w:rsid w:val="001B7E18"/>
    <w:rsid w:val="001C1E66"/>
    <w:rsid w:val="001C28BB"/>
    <w:rsid w:val="001C38E9"/>
    <w:rsid w:val="001C4343"/>
    <w:rsid w:val="001C66DC"/>
    <w:rsid w:val="001C6806"/>
    <w:rsid w:val="001C6C72"/>
    <w:rsid w:val="001D0123"/>
    <w:rsid w:val="001D0ABD"/>
    <w:rsid w:val="001D0D46"/>
    <w:rsid w:val="001D3A19"/>
    <w:rsid w:val="001D653C"/>
    <w:rsid w:val="001D6C2B"/>
    <w:rsid w:val="001D76E1"/>
    <w:rsid w:val="001D7CB0"/>
    <w:rsid w:val="001E1CC4"/>
    <w:rsid w:val="001E5646"/>
    <w:rsid w:val="001F3336"/>
    <w:rsid w:val="001F386C"/>
    <w:rsid w:val="001F581C"/>
    <w:rsid w:val="001F6468"/>
    <w:rsid w:val="00206BBE"/>
    <w:rsid w:val="00211037"/>
    <w:rsid w:val="002128E3"/>
    <w:rsid w:val="002163F1"/>
    <w:rsid w:val="002165BA"/>
    <w:rsid w:val="002168DC"/>
    <w:rsid w:val="00217F27"/>
    <w:rsid w:val="002216B2"/>
    <w:rsid w:val="00225346"/>
    <w:rsid w:val="00225B58"/>
    <w:rsid w:val="0022698F"/>
    <w:rsid w:val="00230BA8"/>
    <w:rsid w:val="00232561"/>
    <w:rsid w:val="002333D9"/>
    <w:rsid w:val="00233E7E"/>
    <w:rsid w:val="002344AE"/>
    <w:rsid w:val="00236C29"/>
    <w:rsid w:val="00237D29"/>
    <w:rsid w:val="002409BD"/>
    <w:rsid w:val="00242B9F"/>
    <w:rsid w:val="00244635"/>
    <w:rsid w:val="00244C0E"/>
    <w:rsid w:val="00244F51"/>
    <w:rsid w:val="0024652F"/>
    <w:rsid w:val="00250307"/>
    <w:rsid w:val="00251614"/>
    <w:rsid w:val="00252B8F"/>
    <w:rsid w:val="00252E9E"/>
    <w:rsid w:val="00254500"/>
    <w:rsid w:val="00255E4B"/>
    <w:rsid w:val="002568F1"/>
    <w:rsid w:val="00257404"/>
    <w:rsid w:val="00257570"/>
    <w:rsid w:val="002577F8"/>
    <w:rsid w:val="00257B2E"/>
    <w:rsid w:val="002602B5"/>
    <w:rsid w:val="00260886"/>
    <w:rsid w:val="00261AFA"/>
    <w:rsid w:val="0026460F"/>
    <w:rsid w:val="00264F89"/>
    <w:rsid w:val="00265304"/>
    <w:rsid w:val="002655CA"/>
    <w:rsid w:val="00266032"/>
    <w:rsid w:val="0026651B"/>
    <w:rsid w:val="002670C0"/>
    <w:rsid w:val="002701BB"/>
    <w:rsid w:val="00270C55"/>
    <w:rsid w:val="00271243"/>
    <w:rsid w:val="0027156A"/>
    <w:rsid w:val="002747E9"/>
    <w:rsid w:val="00274B58"/>
    <w:rsid w:val="00274E1D"/>
    <w:rsid w:val="002754A4"/>
    <w:rsid w:val="002775E4"/>
    <w:rsid w:val="00282536"/>
    <w:rsid w:val="002850FE"/>
    <w:rsid w:val="00287955"/>
    <w:rsid w:val="00287FA1"/>
    <w:rsid w:val="002908DA"/>
    <w:rsid w:val="00290F1A"/>
    <w:rsid w:val="00291EFD"/>
    <w:rsid w:val="002925CF"/>
    <w:rsid w:val="00293990"/>
    <w:rsid w:val="00293D4C"/>
    <w:rsid w:val="00294256"/>
    <w:rsid w:val="00295A26"/>
    <w:rsid w:val="00296C76"/>
    <w:rsid w:val="00296F69"/>
    <w:rsid w:val="00297089"/>
    <w:rsid w:val="002A211E"/>
    <w:rsid w:val="002A5B29"/>
    <w:rsid w:val="002A65C4"/>
    <w:rsid w:val="002A6E49"/>
    <w:rsid w:val="002A7840"/>
    <w:rsid w:val="002B328F"/>
    <w:rsid w:val="002B4FFA"/>
    <w:rsid w:val="002B5C4B"/>
    <w:rsid w:val="002B632E"/>
    <w:rsid w:val="002B6642"/>
    <w:rsid w:val="002B70F4"/>
    <w:rsid w:val="002B74D7"/>
    <w:rsid w:val="002C0F9F"/>
    <w:rsid w:val="002C11E9"/>
    <w:rsid w:val="002C1639"/>
    <w:rsid w:val="002C17EE"/>
    <w:rsid w:val="002C19F2"/>
    <w:rsid w:val="002C3CA6"/>
    <w:rsid w:val="002C5BEA"/>
    <w:rsid w:val="002C73C1"/>
    <w:rsid w:val="002C7EE3"/>
    <w:rsid w:val="002D1296"/>
    <w:rsid w:val="002D16BA"/>
    <w:rsid w:val="002D1A45"/>
    <w:rsid w:val="002D1C89"/>
    <w:rsid w:val="002D2087"/>
    <w:rsid w:val="002D37A7"/>
    <w:rsid w:val="002D4A29"/>
    <w:rsid w:val="002D5ED9"/>
    <w:rsid w:val="002D7CFF"/>
    <w:rsid w:val="002E016D"/>
    <w:rsid w:val="002E052A"/>
    <w:rsid w:val="002E1AE6"/>
    <w:rsid w:val="002E1B9A"/>
    <w:rsid w:val="002E43D5"/>
    <w:rsid w:val="002E443E"/>
    <w:rsid w:val="002E5748"/>
    <w:rsid w:val="002E59A6"/>
    <w:rsid w:val="002F0C3D"/>
    <w:rsid w:val="002F2127"/>
    <w:rsid w:val="002F320B"/>
    <w:rsid w:val="002F58ED"/>
    <w:rsid w:val="002F6292"/>
    <w:rsid w:val="002F7B97"/>
    <w:rsid w:val="00302751"/>
    <w:rsid w:val="00303339"/>
    <w:rsid w:val="00310C25"/>
    <w:rsid w:val="00311A66"/>
    <w:rsid w:val="00312067"/>
    <w:rsid w:val="00312639"/>
    <w:rsid w:val="003132A8"/>
    <w:rsid w:val="00313BEB"/>
    <w:rsid w:val="003154FE"/>
    <w:rsid w:val="003155E9"/>
    <w:rsid w:val="00315C41"/>
    <w:rsid w:val="00315E00"/>
    <w:rsid w:val="0032147B"/>
    <w:rsid w:val="00322D24"/>
    <w:rsid w:val="00322FFB"/>
    <w:rsid w:val="00323418"/>
    <w:rsid w:val="00325A8E"/>
    <w:rsid w:val="00326926"/>
    <w:rsid w:val="00326C1F"/>
    <w:rsid w:val="00327196"/>
    <w:rsid w:val="00327396"/>
    <w:rsid w:val="00327F4D"/>
    <w:rsid w:val="003305A5"/>
    <w:rsid w:val="0033273F"/>
    <w:rsid w:val="0033461E"/>
    <w:rsid w:val="00334D12"/>
    <w:rsid w:val="00335124"/>
    <w:rsid w:val="0033535D"/>
    <w:rsid w:val="00336E42"/>
    <w:rsid w:val="00337769"/>
    <w:rsid w:val="00337A55"/>
    <w:rsid w:val="00337F8E"/>
    <w:rsid w:val="00340954"/>
    <w:rsid w:val="00343683"/>
    <w:rsid w:val="003450CA"/>
    <w:rsid w:val="00345C44"/>
    <w:rsid w:val="00347C00"/>
    <w:rsid w:val="00347FBD"/>
    <w:rsid w:val="00351AB4"/>
    <w:rsid w:val="00351F02"/>
    <w:rsid w:val="003527F6"/>
    <w:rsid w:val="0035298C"/>
    <w:rsid w:val="003529B2"/>
    <w:rsid w:val="00354B2F"/>
    <w:rsid w:val="00355AD7"/>
    <w:rsid w:val="00355C41"/>
    <w:rsid w:val="00361805"/>
    <w:rsid w:val="003619EF"/>
    <w:rsid w:val="003624D2"/>
    <w:rsid w:val="00363D36"/>
    <w:rsid w:val="003664AE"/>
    <w:rsid w:val="003677F2"/>
    <w:rsid w:val="00370B54"/>
    <w:rsid w:val="00370E76"/>
    <w:rsid w:val="00370EE2"/>
    <w:rsid w:val="0037115E"/>
    <w:rsid w:val="00372216"/>
    <w:rsid w:val="0037323D"/>
    <w:rsid w:val="003740A0"/>
    <w:rsid w:val="00374D38"/>
    <w:rsid w:val="00376173"/>
    <w:rsid w:val="00376409"/>
    <w:rsid w:val="003802A9"/>
    <w:rsid w:val="00383B6F"/>
    <w:rsid w:val="00384356"/>
    <w:rsid w:val="00384B2C"/>
    <w:rsid w:val="0038537C"/>
    <w:rsid w:val="0038654B"/>
    <w:rsid w:val="00386E8E"/>
    <w:rsid w:val="003874C0"/>
    <w:rsid w:val="00391429"/>
    <w:rsid w:val="00392597"/>
    <w:rsid w:val="00395332"/>
    <w:rsid w:val="003955E8"/>
    <w:rsid w:val="0039560A"/>
    <w:rsid w:val="003A0390"/>
    <w:rsid w:val="003A15A0"/>
    <w:rsid w:val="003A1D89"/>
    <w:rsid w:val="003A287E"/>
    <w:rsid w:val="003A2F21"/>
    <w:rsid w:val="003A4BEB"/>
    <w:rsid w:val="003A588E"/>
    <w:rsid w:val="003A5EF2"/>
    <w:rsid w:val="003A7692"/>
    <w:rsid w:val="003B1209"/>
    <w:rsid w:val="003B2C30"/>
    <w:rsid w:val="003B44F7"/>
    <w:rsid w:val="003B4E69"/>
    <w:rsid w:val="003B4FAC"/>
    <w:rsid w:val="003B6A22"/>
    <w:rsid w:val="003B7B24"/>
    <w:rsid w:val="003B7D09"/>
    <w:rsid w:val="003C0D9B"/>
    <w:rsid w:val="003C0F51"/>
    <w:rsid w:val="003C2ACC"/>
    <w:rsid w:val="003C2BDA"/>
    <w:rsid w:val="003C30EE"/>
    <w:rsid w:val="003C3C47"/>
    <w:rsid w:val="003C4104"/>
    <w:rsid w:val="003C4DD1"/>
    <w:rsid w:val="003C563F"/>
    <w:rsid w:val="003C57B2"/>
    <w:rsid w:val="003C61CE"/>
    <w:rsid w:val="003D00F3"/>
    <w:rsid w:val="003D23A5"/>
    <w:rsid w:val="003D270D"/>
    <w:rsid w:val="003D3FA2"/>
    <w:rsid w:val="003D4338"/>
    <w:rsid w:val="003D476D"/>
    <w:rsid w:val="003D4D0B"/>
    <w:rsid w:val="003D52B1"/>
    <w:rsid w:val="003E184E"/>
    <w:rsid w:val="003E1AAE"/>
    <w:rsid w:val="003E2309"/>
    <w:rsid w:val="003E33C6"/>
    <w:rsid w:val="003E5281"/>
    <w:rsid w:val="003E5380"/>
    <w:rsid w:val="003E5AE1"/>
    <w:rsid w:val="003E5D3D"/>
    <w:rsid w:val="003E72CF"/>
    <w:rsid w:val="003F1766"/>
    <w:rsid w:val="003F17CA"/>
    <w:rsid w:val="003F2393"/>
    <w:rsid w:val="003F26D8"/>
    <w:rsid w:val="003F34D5"/>
    <w:rsid w:val="003F3D86"/>
    <w:rsid w:val="003F4A12"/>
    <w:rsid w:val="003F52F1"/>
    <w:rsid w:val="003F74CE"/>
    <w:rsid w:val="00400D5B"/>
    <w:rsid w:val="00402749"/>
    <w:rsid w:val="0040360B"/>
    <w:rsid w:val="00403D48"/>
    <w:rsid w:val="00406854"/>
    <w:rsid w:val="0041132A"/>
    <w:rsid w:val="0041220F"/>
    <w:rsid w:val="00414A34"/>
    <w:rsid w:val="004151DD"/>
    <w:rsid w:val="00417CCF"/>
    <w:rsid w:val="0042053B"/>
    <w:rsid w:val="00420F15"/>
    <w:rsid w:val="004213BD"/>
    <w:rsid w:val="00425C5B"/>
    <w:rsid w:val="00426704"/>
    <w:rsid w:val="004275F3"/>
    <w:rsid w:val="00431BB7"/>
    <w:rsid w:val="00432BED"/>
    <w:rsid w:val="00432D17"/>
    <w:rsid w:val="004337C2"/>
    <w:rsid w:val="0043447C"/>
    <w:rsid w:val="00435088"/>
    <w:rsid w:val="004375B2"/>
    <w:rsid w:val="00437B6E"/>
    <w:rsid w:val="00437D49"/>
    <w:rsid w:val="00441C05"/>
    <w:rsid w:val="00442BFE"/>
    <w:rsid w:val="00443464"/>
    <w:rsid w:val="00443EAA"/>
    <w:rsid w:val="004449C1"/>
    <w:rsid w:val="00444FCA"/>
    <w:rsid w:val="004454DC"/>
    <w:rsid w:val="00447464"/>
    <w:rsid w:val="004502B7"/>
    <w:rsid w:val="004514F2"/>
    <w:rsid w:val="00451C7D"/>
    <w:rsid w:val="00452042"/>
    <w:rsid w:val="00453AB4"/>
    <w:rsid w:val="00454EA8"/>
    <w:rsid w:val="00455EDB"/>
    <w:rsid w:val="00456F9D"/>
    <w:rsid w:val="0046048B"/>
    <w:rsid w:val="004619BB"/>
    <w:rsid w:val="00464706"/>
    <w:rsid w:val="0046495E"/>
    <w:rsid w:val="00465B1B"/>
    <w:rsid w:val="00465BC8"/>
    <w:rsid w:val="004663E3"/>
    <w:rsid w:val="00466A46"/>
    <w:rsid w:val="00466FDB"/>
    <w:rsid w:val="00467950"/>
    <w:rsid w:val="00467DC1"/>
    <w:rsid w:val="00467EBF"/>
    <w:rsid w:val="00471BA2"/>
    <w:rsid w:val="00473B71"/>
    <w:rsid w:val="0047457A"/>
    <w:rsid w:val="0047458C"/>
    <w:rsid w:val="00475898"/>
    <w:rsid w:val="00475B73"/>
    <w:rsid w:val="00475CFB"/>
    <w:rsid w:val="004767D5"/>
    <w:rsid w:val="00477C25"/>
    <w:rsid w:val="00477F76"/>
    <w:rsid w:val="00480E05"/>
    <w:rsid w:val="00481299"/>
    <w:rsid w:val="0048192E"/>
    <w:rsid w:val="00482908"/>
    <w:rsid w:val="00485208"/>
    <w:rsid w:val="00485A07"/>
    <w:rsid w:val="004873DD"/>
    <w:rsid w:val="00487DBB"/>
    <w:rsid w:val="00490DFC"/>
    <w:rsid w:val="0049546B"/>
    <w:rsid w:val="00495CA5"/>
    <w:rsid w:val="00495EFB"/>
    <w:rsid w:val="00496C60"/>
    <w:rsid w:val="00496FD7"/>
    <w:rsid w:val="004A15CE"/>
    <w:rsid w:val="004A1FD3"/>
    <w:rsid w:val="004A4C09"/>
    <w:rsid w:val="004A6325"/>
    <w:rsid w:val="004A6F70"/>
    <w:rsid w:val="004B05F4"/>
    <w:rsid w:val="004B0EAF"/>
    <w:rsid w:val="004B2F96"/>
    <w:rsid w:val="004B38D9"/>
    <w:rsid w:val="004B5D88"/>
    <w:rsid w:val="004B65F9"/>
    <w:rsid w:val="004C0095"/>
    <w:rsid w:val="004C0513"/>
    <w:rsid w:val="004C270F"/>
    <w:rsid w:val="004C6752"/>
    <w:rsid w:val="004C7FC3"/>
    <w:rsid w:val="004D2F17"/>
    <w:rsid w:val="004D58C1"/>
    <w:rsid w:val="004D6435"/>
    <w:rsid w:val="004D70C0"/>
    <w:rsid w:val="004D757E"/>
    <w:rsid w:val="004D7BB2"/>
    <w:rsid w:val="004E0544"/>
    <w:rsid w:val="004E145A"/>
    <w:rsid w:val="004E1629"/>
    <w:rsid w:val="004E1C44"/>
    <w:rsid w:val="004E376B"/>
    <w:rsid w:val="004E6501"/>
    <w:rsid w:val="004F1068"/>
    <w:rsid w:val="004F2391"/>
    <w:rsid w:val="004F2DF0"/>
    <w:rsid w:val="004F4403"/>
    <w:rsid w:val="004F460B"/>
    <w:rsid w:val="004F5AB0"/>
    <w:rsid w:val="004F7CB7"/>
    <w:rsid w:val="004F7DE2"/>
    <w:rsid w:val="004F7EF4"/>
    <w:rsid w:val="00500E73"/>
    <w:rsid w:val="00500F21"/>
    <w:rsid w:val="00502868"/>
    <w:rsid w:val="0050286F"/>
    <w:rsid w:val="00503EB4"/>
    <w:rsid w:val="00503F3D"/>
    <w:rsid w:val="00504BE4"/>
    <w:rsid w:val="005109F9"/>
    <w:rsid w:val="00510F97"/>
    <w:rsid w:val="00511919"/>
    <w:rsid w:val="00511F2F"/>
    <w:rsid w:val="00514494"/>
    <w:rsid w:val="005146B4"/>
    <w:rsid w:val="0051558B"/>
    <w:rsid w:val="0051700F"/>
    <w:rsid w:val="00517AE1"/>
    <w:rsid w:val="00517F46"/>
    <w:rsid w:val="00520652"/>
    <w:rsid w:val="0052101B"/>
    <w:rsid w:val="005221CA"/>
    <w:rsid w:val="00523C49"/>
    <w:rsid w:val="00523D79"/>
    <w:rsid w:val="0052450A"/>
    <w:rsid w:val="0052455E"/>
    <w:rsid w:val="00526141"/>
    <w:rsid w:val="005332F1"/>
    <w:rsid w:val="00533FA0"/>
    <w:rsid w:val="00534225"/>
    <w:rsid w:val="00534A7A"/>
    <w:rsid w:val="00534D12"/>
    <w:rsid w:val="00534F30"/>
    <w:rsid w:val="005358EF"/>
    <w:rsid w:val="00536267"/>
    <w:rsid w:val="00537A41"/>
    <w:rsid w:val="00537DFF"/>
    <w:rsid w:val="0054035D"/>
    <w:rsid w:val="00540C1E"/>
    <w:rsid w:val="00541B62"/>
    <w:rsid w:val="00542E78"/>
    <w:rsid w:val="00543BD5"/>
    <w:rsid w:val="00544E75"/>
    <w:rsid w:val="00546414"/>
    <w:rsid w:val="00546506"/>
    <w:rsid w:val="00546662"/>
    <w:rsid w:val="00547284"/>
    <w:rsid w:val="0054794D"/>
    <w:rsid w:val="00550CDD"/>
    <w:rsid w:val="00551C48"/>
    <w:rsid w:val="005531E8"/>
    <w:rsid w:val="0055542B"/>
    <w:rsid w:val="0055596E"/>
    <w:rsid w:val="0055631D"/>
    <w:rsid w:val="0056231D"/>
    <w:rsid w:val="00562869"/>
    <w:rsid w:val="00562AAC"/>
    <w:rsid w:val="00563435"/>
    <w:rsid w:val="00565180"/>
    <w:rsid w:val="00566069"/>
    <w:rsid w:val="00570029"/>
    <w:rsid w:val="005701A2"/>
    <w:rsid w:val="00572FE3"/>
    <w:rsid w:val="00573E8A"/>
    <w:rsid w:val="00575F35"/>
    <w:rsid w:val="005771FC"/>
    <w:rsid w:val="00577F08"/>
    <w:rsid w:val="005815D4"/>
    <w:rsid w:val="00582B62"/>
    <w:rsid w:val="00586E3D"/>
    <w:rsid w:val="00587A37"/>
    <w:rsid w:val="00587D94"/>
    <w:rsid w:val="00587F01"/>
    <w:rsid w:val="005904DF"/>
    <w:rsid w:val="0059150D"/>
    <w:rsid w:val="00593E5F"/>
    <w:rsid w:val="00594321"/>
    <w:rsid w:val="005950C7"/>
    <w:rsid w:val="00596519"/>
    <w:rsid w:val="005966DF"/>
    <w:rsid w:val="00596B5E"/>
    <w:rsid w:val="00596C5A"/>
    <w:rsid w:val="00597E23"/>
    <w:rsid w:val="005A29E2"/>
    <w:rsid w:val="005A2CA6"/>
    <w:rsid w:val="005A3D4C"/>
    <w:rsid w:val="005A47D4"/>
    <w:rsid w:val="005A7417"/>
    <w:rsid w:val="005B488B"/>
    <w:rsid w:val="005B4A1E"/>
    <w:rsid w:val="005B5C78"/>
    <w:rsid w:val="005B6F97"/>
    <w:rsid w:val="005B76A4"/>
    <w:rsid w:val="005B7F00"/>
    <w:rsid w:val="005C0681"/>
    <w:rsid w:val="005C375B"/>
    <w:rsid w:val="005C43A1"/>
    <w:rsid w:val="005C7CA7"/>
    <w:rsid w:val="005D04C9"/>
    <w:rsid w:val="005D0830"/>
    <w:rsid w:val="005D0BD7"/>
    <w:rsid w:val="005D0E7C"/>
    <w:rsid w:val="005D1784"/>
    <w:rsid w:val="005D46A4"/>
    <w:rsid w:val="005E023E"/>
    <w:rsid w:val="005E0414"/>
    <w:rsid w:val="005E1E95"/>
    <w:rsid w:val="005E22EA"/>
    <w:rsid w:val="005E2839"/>
    <w:rsid w:val="005E3644"/>
    <w:rsid w:val="005E37AD"/>
    <w:rsid w:val="005F14EA"/>
    <w:rsid w:val="005F2312"/>
    <w:rsid w:val="005F32E1"/>
    <w:rsid w:val="005F4358"/>
    <w:rsid w:val="005F5402"/>
    <w:rsid w:val="005F6689"/>
    <w:rsid w:val="005F6F28"/>
    <w:rsid w:val="0060002D"/>
    <w:rsid w:val="0060050A"/>
    <w:rsid w:val="00601E30"/>
    <w:rsid w:val="006021D8"/>
    <w:rsid w:val="00603C70"/>
    <w:rsid w:val="00604720"/>
    <w:rsid w:val="006055F4"/>
    <w:rsid w:val="00605B91"/>
    <w:rsid w:val="00611065"/>
    <w:rsid w:val="00614743"/>
    <w:rsid w:val="006164AF"/>
    <w:rsid w:val="00617C5D"/>
    <w:rsid w:val="006209EF"/>
    <w:rsid w:val="006210CC"/>
    <w:rsid w:val="006212BE"/>
    <w:rsid w:val="00621734"/>
    <w:rsid w:val="00622E27"/>
    <w:rsid w:val="00624410"/>
    <w:rsid w:val="0062478C"/>
    <w:rsid w:val="00631744"/>
    <w:rsid w:val="00634E07"/>
    <w:rsid w:val="00637B21"/>
    <w:rsid w:val="00645D5F"/>
    <w:rsid w:val="00646143"/>
    <w:rsid w:val="006469F0"/>
    <w:rsid w:val="00646CC4"/>
    <w:rsid w:val="00650132"/>
    <w:rsid w:val="00651272"/>
    <w:rsid w:val="00651A65"/>
    <w:rsid w:val="00651E9A"/>
    <w:rsid w:val="0065324D"/>
    <w:rsid w:val="00655EA6"/>
    <w:rsid w:val="00656104"/>
    <w:rsid w:val="00656B30"/>
    <w:rsid w:val="00657073"/>
    <w:rsid w:val="00662CE4"/>
    <w:rsid w:val="00662F31"/>
    <w:rsid w:val="0066381A"/>
    <w:rsid w:val="00665688"/>
    <w:rsid w:val="00665ECB"/>
    <w:rsid w:val="00666EF9"/>
    <w:rsid w:val="00667A00"/>
    <w:rsid w:val="006727C9"/>
    <w:rsid w:val="00672F97"/>
    <w:rsid w:val="00673C95"/>
    <w:rsid w:val="00674C50"/>
    <w:rsid w:val="00675F33"/>
    <w:rsid w:val="0067688C"/>
    <w:rsid w:val="00676A37"/>
    <w:rsid w:val="00677C97"/>
    <w:rsid w:val="00680A39"/>
    <w:rsid w:val="00684A78"/>
    <w:rsid w:val="00686535"/>
    <w:rsid w:val="0068706C"/>
    <w:rsid w:val="00687E11"/>
    <w:rsid w:val="00690381"/>
    <w:rsid w:val="00691906"/>
    <w:rsid w:val="00692A5D"/>
    <w:rsid w:val="006935BF"/>
    <w:rsid w:val="006937D0"/>
    <w:rsid w:val="00693F7D"/>
    <w:rsid w:val="0069431E"/>
    <w:rsid w:val="00694E41"/>
    <w:rsid w:val="00695630"/>
    <w:rsid w:val="006968BE"/>
    <w:rsid w:val="006A107D"/>
    <w:rsid w:val="006A210C"/>
    <w:rsid w:val="006A2448"/>
    <w:rsid w:val="006A3D27"/>
    <w:rsid w:val="006A4A62"/>
    <w:rsid w:val="006A680C"/>
    <w:rsid w:val="006A6C3F"/>
    <w:rsid w:val="006A7A6E"/>
    <w:rsid w:val="006B1078"/>
    <w:rsid w:val="006B1A0A"/>
    <w:rsid w:val="006B5722"/>
    <w:rsid w:val="006B62B4"/>
    <w:rsid w:val="006B6A17"/>
    <w:rsid w:val="006C4096"/>
    <w:rsid w:val="006C47D8"/>
    <w:rsid w:val="006C4DDD"/>
    <w:rsid w:val="006C5A9F"/>
    <w:rsid w:val="006C6271"/>
    <w:rsid w:val="006D07F1"/>
    <w:rsid w:val="006D0C33"/>
    <w:rsid w:val="006D0E35"/>
    <w:rsid w:val="006D0E5A"/>
    <w:rsid w:val="006D148D"/>
    <w:rsid w:val="006D2BEA"/>
    <w:rsid w:val="006D2DC7"/>
    <w:rsid w:val="006D3BA6"/>
    <w:rsid w:val="006D4823"/>
    <w:rsid w:val="006D48D4"/>
    <w:rsid w:val="006D4FE8"/>
    <w:rsid w:val="006D565A"/>
    <w:rsid w:val="006D584E"/>
    <w:rsid w:val="006E00B9"/>
    <w:rsid w:val="006E1B3D"/>
    <w:rsid w:val="006E34CF"/>
    <w:rsid w:val="006E4FD0"/>
    <w:rsid w:val="006E7AC3"/>
    <w:rsid w:val="006F044B"/>
    <w:rsid w:val="006F1181"/>
    <w:rsid w:val="006F3B28"/>
    <w:rsid w:val="006F3D42"/>
    <w:rsid w:val="006F5AE0"/>
    <w:rsid w:val="006F5C76"/>
    <w:rsid w:val="006F6280"/>
    <w:rsid w:val="007009D7"/>
    <w:rsid w:val="007020D9"/>
    <w:rsid w:val="00705286"/>
    <w:rsid w:val="00705589"/>
    <w:rsid w:val="00710534"/>
    <w:rsid w:val="00712842"/>
    <w:rsid w:val="007133CE"/>
    <w:rsid w:val="00714FB1"/>
    <w:rsid w:val="00716A94"/>
    <w:rsid w:val="0072056D"/>
    <w:rsid w:val="00722142"/>
    <w:rsid w:val="00722390"/>
    <w:rsid w:val="00723D46"/>
    <w:rsid w:val="00724A9F"/>
    <w:rsid w:val="00724F1B"/>
    <w:rsid w:val="00725654"/>
    <w:rsid w:val="00726850"/>
    <w:rsid w:val="00726D0E"/>
    <w:rsid w:val="00731520"/>
    <w:rsid w:val="0073195F"/>
    <w:rsid w:val="00732647"/>
    <w:rsid w:val="00732CB2"/>
    <w:rsid w:val="007342D3"/>
    <w:rsid w:val="00735091"/>
    <w:rsid w:val="00735EF2"/>
    <w:rsid w:val="00735F85"/>
    <w:rsid w:val="00736361"/>
    <w:rsid w:val="007370BC"/>
    <w:rsid w:val="00737CE5"/>
    <w:rsid w:val="007404BF"/>
    <w:rsid w:val="0074200F"/>
    <w:rsid w:val="007426BB"/>
    <w:rsid w:val="007443B5"/>
    <w:rsid w:val="007447B0"/>
    <w:rsid w:val="0074496C"/>
    <w:rsid w:val="00747078"/>
    <w:rsid w:val="00750AA0"/>
    <w:rsid w:val="00751548"/>
    <w:rsid w:val="007516ED"/>
    <w:rsid w:val="007523FA"/>
    <w:rsid w:val="00753B50"/>
    <w:rsid w:val="00756116"/>
    <w:rsid w:val="0075640E"/>
    <w:rsid w:val="0075733A"/>
    <w:rsid w:val="00757B4E"/>
    <w:rsid w:val="0076144D"/>
    <w:rsid w:val="007618DE"/>
    <w:rsid w:val="00762429"/>
    <w:rsid w:val="00762933"/>
    <w:rsid w:val="00762EEB"/>
    <w:rsid w:val="007648D9"/>
    <w:rsid w:val="00764E5F"/>
    <w:rsid w:val="007660CF"/>
    <w:rsid w:val="0076650D"/>
    <w:rsid w:val="0076735A"/>
    <w:rsid w:val="00767B3C"/>
    <w:rsid w:val="007701A6"/>
    <w:rsid w:val="0077111A"/>
    <w:rsid w:val="00771223"/>
    <w:rsid w:val="007716D4"/>
    <w:rsid w:val="007722A2"/>
    <w:rsid w:val="00772443"/>
    <w:rsid w:val="00772AE2"/>
    <w:rsid w:val="00773C44"/>
    <w:rsid w:val="007747CC"/>
    <w:rsid w:val="007749BF"/>
    <w:rsid w:val="00775531"/>
    <w:rsid w:val="00783F8C"/>
    <w:rsid w:val="0078409A"/>
    <w:rsid w:val="00785C51"/>
    <w:rsid w:val="007867FA"/>
    <w:rsid w:val="0078693A"/>
    <w:rsid w:val="00791D18"/>
    <w:rsid w:val="00792112"/>
    <w:rsid w:val="007926A6"/>
    <w:rsid w:val="007942E6"/>
    <w:rsid w:val="00794570"/>
    <w:rsid w:val="007953C3"/>
    <w:rsid w:val="00796C89"/>
    <w:rsid w:val="007A0049"/>
    <w:rsid w:val="007A0B49"/>
    <w:rsid w:val="007A4879"/>
    <w:rsid w:val="007A530D"/>
    <w:rsid w:val="007A571C"/>
    <w:rsid w:val="007A5970"/>
    <w:rsid w:val="007A736F"/>
    <w:rsid w:val="007A7623"/>
    <w:rsid w:val="007B068C"/>
    <w:rsid w:val="007B0B95"/>
    <w:rsid w:val="007B17C6"/>
    <w:rsid w:val="007B1C2F"/>
    <w:rsid w:val="007B2D9C"/>
    <w:rsid w:val="007B31F1"/>
    <w:rsid w:val="007B4DE3"/>
    <w:rsid w:val="007B7181"/>
    <w:rsid w:val="007C03DB"/>
    <w:rsid w:val="007C0E6C"/>
    <w:rsid w:val="007C2811"/>
    <w:rsid w:val="007C4BD6"/>
    <w:rsid w:val="007C69D8"/>
    <w:rsid w:val="007C755B"/>
    <w:rsid w:val="007D1A64"/>
    <w:rsid w:val="007D1B11"/>
    <w:rsid w:val="007D308A"/>
    <w:rsid w:val="007D453E"/>
    <w:rsid w:val="007D457B"/>
    <w:rsid w:val="007D47FC"/>
    <w:rsid w:val="007D4965"/>
    <w:rsid w:val="007D509F"/>
    <w:rsid w:val="007D6849"/>
    <w:rsid w:val="007E08A4"/>
    <w:rsid w:val="007E0DF2"/>
    <w:rsid w:val="007E11F5"/>
    <w:rsid w:val="007E1CE7"/>
    <w:rsid w:val="007E1E96"/>
    <w:rsid w:val="007E32FA"/>
    <w:rsid w:val="007E37C8"/>
    <w:rsid w:val="007E46C0"/>
    <w:rsid w:val="007E50AE"/>
    <w:rsid w:val="007E54C1"/>
    <w:rsid w:val="007E67DB"/>
    <w:rsid w:val="007E75F6"/>
    <w:rsid w:val="007F15DC"/>
    <w:rsid w:val="007F3F7F"/>
    <w:rsid w:val="007F51B1"/>
    <w:rsid w:val="007F5E21"/>
    <w:rsid w:val="007F7C2E"/>
    <w:rsid w:val="0080186F"/>
    <w:rsid w:val="008035B0"/>
    <w:rsid w:val="008041E0"/>
    <w:rsid w:val="00806E9B"/>
    <w:rsid w:val="00806F83"/>
    <w:rsid w:val="008071F3"/>
    <w:rsid w:val="008075F7"/>
    <w:rsid w:val="00811EA0"/>
    <w:rsid w:val="0081244B"/>
    <w:rsid w:val="00812CF9"/>
    <w:rsid w:val="0081430C"/>
    <w:rsid w:val="00816E61"/>
    <w:rsid w:val="00820F36"/>
    <w:rsid w:val="00822915"/>
    <w:rsid w:val="00822B83"/>
    <w:rsid w:val="00822B9A"/>
    <w:rsid w:val="008240FE"/>
    <w:rsid w:val="008242E6"/>
    <w:rsid w:val="00824A0B"/>
    <w:rsid w:val="00825758"/>
    <w:rsid w:val="00826684"/>
    <w:rsid w:val="00827387"/>
    <w:rsid w:val="00827898"/>
    <w:rsid w:val="008337D6"/>
    <w:rsid w:val="008346F8"/>
    <w:rsid w:val="00834F26"/>
    <w:rsid w:val="008415ED"/>
    <w:rsid w:val="00841815"/>
    <w:rsid w:val="008428C8"/>
    <w:rsid w:val="0084369E"/>
    <w:rsid w:val="00843885"/>
    <w:rsid w:val="008440B7"/>
    <w:rsid w:val="008446F4"/>
    <w:rsid w:val="008454D7"/>
    <w:rsid w:val="008476D2"/>
    <w:rsid w:val="008517D3"/>
    <w:rsid w:val="008548D3"/>
    <w:rsid w:val="00854EBB"/>
    <w:rsid w:val="008550CC"/>
    <w:rsid w:val="0085557C"/>
    <w:rsid w:val="00855A6F"/>
    <w:rsid w:val="008560ED"/>
    <w:rsid w:val="0085647E"/>
    <w:rsid w:val="00857196"/>
    <w:rsid w:val="00860D4F"/>
    <w:rsid w:val="00861818"/>
    <w:rsid w:val="008637E8"/>
    <w:rsid w:val="008638A0"/>
    <w:rsid w:val="00864065"/>
    <w:rsid w:val="00864B87"/>
    <w:rsid w:val="00864E90"/>
    <w:rsid w:val="00870235"/>
    <w:rsid w:val="00871C7A"/>
    <w:rsid w:val="00871FC1"/>
    <w:rsid w:val="00873417"/>
    <w:rsid w:val="0087348C"/>
    <w:rsid w:val="00875D89"/>
    <w:rsid w:val="00877CF6"/>
    <w:rsid w:val="00880C7F"/>
    <w:rsid w:val="008813F8"/>
    <w:rsid w:val="008828C0"/>
    <w:rsid w:val="0088536D"/>
    <w:rsid w:val="00885E70"/>
    <w:rsid w:val="0088758E"/>
    <w:rsid w:val="00890407"/>
    <w:rsid w:val="00890C7A"/>
    <w:rsid w:val="008916E3"/>
    <w:rsid w:val="008926B6"/>
    <w:rsid w:val="00893621"/>
    <w:rsid w:val="00895025"/>
    <w:rsid w:val="00895047"/>
    <w:rsid w:val="008A0428"/>
    <w:rsid w:val="008A0E18"/>
    <w:rsid w:val="008A29A3"/>
    <w:rsid w:val="008A36CE"/>
    <w:rsid w:val="008A3A11"/>
    <w:rsid w:val="008A3C14"/>
    <w:rsid w:val="008A4BDF"/>
    <w:rsid w:val="008A5D8D"/>
    <w:rsid w:val="008A71FD"/>
    <w:rsid w:val="008A7997"/>
    <w:rsid w:val="008B06CB"/>
    <w:rsid w:val="008B089A"/>
    <w:rsid w:val="008B29C5"/>
    <w:rsid w:val="008B3666"/>
    <w:rsid w:val="008B40B5"/>
    <w:rsid w:val="008B558D"/>
    <w:rsid w:val="008B7276"/>
    <w:rsid w:val="008C0463"/>
    <w:rsid w:val="008C093F"/>
    <w:rsid w:val="008C24FF"/>
    <w:rsid w:val="008C2B95"/>
    <w:rsid w:val="008C4F69"/>
    <w:rsid w:val="008C5203"/>
    <w:rsid w:val="008C5313"/>
    <w:rsid w:val="008C5BA8"/>
    <w:rsid w:val="008C604A"/>
    <w:rsid w:val="008C624B"/>
    <w:rsid w:val="008D09E5"/>
    <w:rsid w:val="008D1611"/>
    <w:rsid w:val="008D1CF8"/>
    <w:rsid w:val="008D1F53"/>
    <w:rsid w:val="008D1F74"/>
    <w:rsid w:val="008D243A"/>
    <w:rsid w:val="008D2A4C"/>
    <w:rsid w:val="008D35DC"/>
    <w:rsid w:val="008D48D0"/>
    <w:rsid w:val="008D5A2C"/>
    <w:rsid w:val="008D7F19"/>
    <w:rsid w:val="008E09F2"/>
    <w:rsid w:val="008E0AA4"/>
    <w:rsid w:val="008E1772"/>
    <w:rsid w:val="008E1A64"/>
    <w:rsid w:val="008E1DBD"/>
    <w:rsid w:val="008E23D8"/>
    <w:rsid w:val="008E2BDE"/>
    <w:rsid w:val="008E41C7"/>
    <w:rsid w:val="008E441B"/>
    <w:rsid w:val="008E4D43"/>
    <w:rsid w:val="008E55BA"/>
    <w:rsid w:val="008E5C56"/>
    <w:rsid w:val="008E63ED"/>
    <w:rsid w:val="008E7947"/>
    <w:rsid w:val="008E7ACE"/>
    <w:rsid w:val="008E7E31"/>
    <w:rsid w:val="008F04BB"/>
    <w:rsid w:val="008F0843"/>
    <w:rsid w:val="008F129A"/>
    <w:rsid w:val="008F1C88"/>
    <w:rsid w:val="008F1F15"/>
    <w:rsid w:val="008F3075"/>
    <w:rsid w:val="008F3AC0"/>
    <w:rsid w:val="008F4CEA"/>
    <w:rsid w:val="008F5242"/>
    <w:rsid w:val="008F6872"/>
    <w:rsid w:val="00900286"/>
    <w:rsid w:val="00902878"/>
    <w:rsid w:val="00902DC1"/>
    <w:rsid w:val="00906AC9"/>
    <w:rsid w:val="0090732B"/>
    <w:rsid w:val="00907F42"/>
    <w:rsid w:val="00911747"/>
    <w:rsid w:val="0091288F"/>
    <w:rsid w:val="0091578A"/>
    <w:rsid w:val="00915BB5"/>
    <w:rsid w:val="00915FD0"/>
    <w:rsid w:val="00916E18"/>
    <w:rsid w:val="009171B7"/>
    <w:rsid w:val="00920A5D"/>
    <w:rsid w:val="009212FB"/>
    <w:rsid w:val="00921F30"/>
    <w:rsid w:val="00922802"/>
    <w:rsid w:val="00924C72"/>
    <w:rsid w:val="00924E78"/>
    <w:rsid w:val="009279B1"/>
    <w:rsid w:val="00930169"/>
    <w:rsid w:val="00931F55"/>
    <w:rsid w:val="0093413B"/>
    <w:rsid w:val="00934D2C"/>
    <w:rsid w:val="00934EC5"/>
    <w:rsid w:val="009357F6"/>
    <w:rsid w:val="00936A54"/>
    <w:rsid w:val="00936EDA"/>
    <w:rsid w:val="009379D5"/>
    <w:rsid w:val="009448F0"/>
    <w:rsid w:val="00950A0F"/>
    <w:rsid w:val="00950F39"/>
    <w:rsid w:val="009519F7"/>
    <w:rsid w:val="00952B7C"/>
    <w:rsid w:val="009539BE"/>
    <w:rsid w:val="00953A97"/>
    <w:rsid w:val="00954089"/>
    <w:rsid w:val="009546CA"/>
    <w:rsid w:val="00954CA4"/>
    <w:rsid w:val="00955D4E"/>
    <w:rsid w:val="0095604D"/>
    <w:rsid w:val="00956BC8"/>
    <w:rsid w:val="0096002C"/>
    <w:rsid w:val="009637BE"/>
    <w:rsid w:val="00963F6D"/>
    <w:rsid w:val="009641F4"/>
    <w:rsid w:val="009644D5"/>
    <w:rsid w:val="009644EB"/>
    <w:rsid w:val="009718D8"/>
    <w:rsid w:val="009718E7"/>
    <w:rsid w:val="00973B5F"/>
    <w:rsid w:val="00973D88"/>
    <w:rsid w:val="00974738"/>
    <w:rsid w:val="009748EE"/>
    <w:rsid w:val="009749DD"/>
    <w:rsid w:val="00977C95"/>
    <w:rsid w:val="009805F6"/>
    <w:rsid w:val="00980F4A"/>
    <w:rsid w:val="009811C8"/>
    <w:rsid w:val="0098176A"/>
    <w:rsid w:val="00982D80"/>
    <w:rsid w:val="0098465A"/>
    <w:rsid w:val="00985882"/>
    <w:rsid w:val="00985AC8"/>
    <w:rsid w:val="0098694A"/>
    <w:rsid w:val="00987BB0"/>
    <w:rsid w:val="00987F99"/>
    <w:rsid w:val="00991C5B"/>
    <w:rsid w:val="00991C8A"/>
    <w:rsid w:val="00994313"/>
    <w:rsid w:val="00996A36"/>
    <w:rsid w:val="00997BD3"/>
    <w:rsid w:val="009A01C1"/>
    <w:rsid w:val="009A0324"/>
    <w:rsid w:val="009A1897"/>
    <w:rsid w:val="009A40B4"/>
    <w:rsid w:val="009A4329"/>
    <w:rsid w:val="009A6279"/>
    <w:rsid w:val="009A7645"/>
    <w:rsid w:val="009A78D9"/>
    <w:rsid w:val="009B07E1"/>
    <w:rsid w:val="009B1759"/>
    <w:rsid w:val="009B3A48"/>
    <w:rsid w:val="009B6459"/>
    <w:rsid w:val="009B6A2C"/>
    <w:rsid w:val="009C0DD7"/>
    <w:rsid w:val="009C318B"/>
    <w:rsid w:val="009C31D9"/>
    <w:rsid w:val="009C41D2"/>
    <w:rsid w:val="009C52C1"/>
    <w:rsid w:val="009C546D"/>
    <w:rsid w:val="009C6C5B"/>
    <w:rsid w:val="009C75E3"/>
    <w:rsid w:val="009D1A80"/>
    <w:rsid w:val="009D1E23"/>
    <w:rsid w:val="009D3D77"/>
    <w:rsid w:val="009D50C2"/>
    <w:rsid w:val="009D598C"/>
    <w:rsid w:val="009D5D5C"/>
    <w:rsid w:val="009D7488"/>
    <w:rsid w:val="009E0A03"/>
    <w:rsid w:val="009E6AD2"/>
    <w:rsid w:val="009E73C7"/>
    <w:rsid w:val="009E7537"/>
    <w:rsid w:val="009F037E"/>
    <w:rsid w:val="009F31E1"/>
    <w:rsid w:val="009F3396"/>
    <w:rsid w:val="009F3F4C"/>
    <w:rsid w:val="009F4B4C"/>
    <w:rsid w:val="009F50A3"/>
    <w:rsid w:val="009F54F7"/>
    <w:rsid w:val="009F6B0F"/>
    <w:rsid w:val="00A0094F"/>
    <w:rsid w:val="00A0153C"/>
    <w:rsid w:val="00A02CF0"/>
    <w:rsid w:val="00A057E0"/>
    <w:rsid w:val="00A065FA"/>
    <w:rsid w:val="00A12CB6"/>
    <w:rsid w:val="00A137D4"/>
    <w:rsid w:val="00A13D27"/>
    <w:rsid w:val="00A141A9"/>
    <w:rsid w:val="00A1668B"/>
    <w:rsid w:val="00A1684A"/>
    <w:rsid w:val="00A20568"/>
    <w:rsid w:val="00A21097"/>
    <w:rsid w:val="00A21D0F"/>
    <w:rsid w:val="00A2448B"/>
    <w:rsid w:val="00A246A1"/>
    <w:rsid w:val="00A25448"/>
    <w:rsid w:val="00A256A8"/>
    <w:rsid w:val="00A25A32"/>
    <w:rsid w:val="00A25C1C"/>
    <w:rsid w:val="00A30FFB"/>
    <w:rsid w:val="00A31BF5"/>
    <w:rsid w:val="00A33BDB"/>
    <w:rsid w:val="00A343DE"/>
    <w:rsid w:val="00A3699E"/>
    <w:rsid w:val="00A36B2F"/>
    <w:rsid w:val="00A36F78"/>
    <w:rsid w:val="00A40F81"/>
    <w:rsid w:val="00A410AF"/>
    <w:rsid w:val="00A41A78"/>
    <w:rsid w:val="00A422FA"/>
    <w:rsid w:val="00A430D5"/>
    <w:rsid w:val="00A45021"/>
    <w:rsid w:val="00A45B0A"/>
    <w:rsid w:val="00A47AD3"/>
    <w:rsid w:val="00A47E7E"/>
    <w:rsid w:val="00A53BC6"/>
    <w:rsid w:val="00A54565"/>
    <w:rsid w:val="00A570A3"/>
    <w:rsid w:val="00A60215"/>
    <w:rsid w:val="00A60B9A"/>
    <w:rsid w:val="00A61774"/>
    <w:rsid w:val="00A61C72"/>
    <w:rsid w:val="00A62053"/>
    <w:rsid w:val="00A62679"/>
    <w:rsid w:val="00A62721"/>
    <w:rsid w:val="00A62E73"/>
    <w:rsid w:val="00A64D83"/>
    <w:rsid w:val="00A651CE"/>
    <w:rsid w:val="00A658A9"/>
    <w:rsid w:val="00A668F0"/>
    <w:rsid w:val="00A66E9F"/>
    <w:rsid w:val="00A67C04"/>
    <w:rsid w:val="00A71D25"/>
    <w:rsid w:val="00A71DFF"/>
    <w:rsid w:val="00A72EB6"/>
    <w:rsid w:val="00A73619"/>
    <w:rsid w:val="00A738AA"/>
    <w:rsid w:val="00A74129"/>
    <w:rsid w:val="00A742C9"/>
    <w:rsid w:val="00A74447"/>
    <w:rsid w:val="00A74826"/>
    <w:rsid w:val="00A75944"/>
    <w:rsid w:val="00A765AD"/>
    <w:rsid w:val="00A769C7"/>
    <w:rsid w:val="00A77068"/>
    <w:rsid w:val="00A8036A"/>
    <w:rsid w:val="00A8078E"/>
    <w:rsid w:val="00A8278C"/>
    <w:rsid w:val="00A8361E"/>
    <w:rsid w:val="00A837F4"/>
    <w:rsid w:val="00A84726"/>
    <w:rsid w:val="00A85563"/>
    <w:rsid w:val="00A85EAF"/>
    <w:rsid w:val="00A863A2"/>
    <w:rsid w:val="00A864C7"/>
    <w:rsid w:val="00A86690"/>
    <w:rsid w:val="00A90510"/>
    <w:rsid w:val="00A916EC"/>
    <w:rsid w:val="00A92B61"/>
    <w:rsid w:val="00A937E7"/>
    <w:rsid w:val="00A93ECE"/>
    <w:rsid w:val="00A950A7"/>
    <w:rsid w:val="00A961A5"/>
    <w:rsid w:val="00A96312"/>
    <w:rsid w:val="00A9634C"/>
    <w:rsid w:val="00A9771E"/>
    <w:rsid w:val="00A97C60"/>
    <w:rsid w:val="00A97CBB"/>
    <w:rsid w:val="00AA1FCF"/>
    <w:rsid w:val="00AA2005"/>
    <w:rsid w:val="00AA2FE3"/>
    <w:rsid w:val="00AA50FB"/>
    <w:rsid w:val="00AB1EE5"/>
    <w:rsid w:val="00AB316F"/>
    <w:rsid w:val="00AB3B2F"/>
    <w:rsid w:val="00AB63E9"/>
    <w:rsid w:val="00AB6C78"/>
    <w:rsid w:val="00AB739B"/>
    <w:rsid w:val="00AB7C4F"/>
    <w:rsid w:val="00AC2352"/>
    <w:rsid w:val="00AC2B96"/>
    <w:rsid w:val="00AC2D21"/>
    <w:rsid w:val="00AC39D8"/>
    <w:rsid w:val="00AC4785"/>
    <w:rsid w:val="00AC64F5"/>
    <w:rsid w:val="00AC71BF"/>
    <w:rsid w:val="00AD0A9B"/>
    <w:rsid w:val="00AD1DEA"/>
    <w:rsid w:val="00AD202B"/>
    <w:rsid w:val="00AD3040"/>
    <w:rsid w:val="00AD51BB"/>
    <w:rsid w:val="00AD57B2"/>
    <w:rsid w:val="00AD664B"/>
    <w:rsid w:val="00AD7A2C"/>
    <w:rsid w:val="00AE33FB"/>
    <w:rsid w:val="00AE4E3F"/>
    <w:rsid w:val="00AE4F0F"/>
    <w:rsid w:val="00AE52CB"/>
    <w:rsid w:val="00AE5454"/>
    <w:rsid w:val="00AE7D5D"/>
    <w:rsid w:val="00AF078C"/>
    <w:rsid w:val="00AF0C8F"/>
    <w:rsid w:val="00AF0E02"/>
    <w:rsid w:val="00AF256F"/>
    <w:rsid w:val="00AF5E1D"/>
    <w:rsid w:val="00AF61E7"/>
    <w:rsid w:val="00AF68DD"/>
    <w:rsid w:val="00B01B1B"/>
    <w:rsid w:val="00B01C09"/>
    <w:rsid w:val="00B0219A"/>
    <w:rsid w:val="00B022C6"/>
    <w:rsid w:val="00B065F9"/>
    <w:rsid w:val="00B106ED"/>
    <w:rsid w:val="00B124C9"/>
    <w:rsid w:val="00B12CB5"/>
    <w:rsid w:val="00B14C1A"/>
    <w:rsid w:val="00B153A5"/>
    <w:rsid w:val="00B15DAF"/>
    <w:rsid w:val="00B1682A"/>
    <w:rsid w:val="00B22456"/>
    <w:rsid w:val="00B22621"/>
    <w:rsid w:val="00B228F8"/>
    <w:rsid w:val="00B22DBA"/>
    <w:rsid w:val="00B24B97"/>
    <w:rsid w:val="00B25690"/>
    <w:rsid w:val="00B25C31"/>
    <w:rsid w:val="00B26B3F"/>
    <w:rsid w:val="00B31603"/>
    <w:rsid w:val="00B31EA4"/>
    <w:rsid w:val="00B33F1E"/>
    <w:rsid w:val="00B33F93"/>
    <w:rsid w:val="00B40185"/>
    <w:rsid w:val="00B40410"/>
    <w:rsid w:val="00B42364"/>
    <w:rsid w:val="00B4492A"/>
    <w:rsid w:val="00B513D8"/>
    <w:rsid w:val="00B52194"/>
    <w:rsid w:val="00B52BB9"/>
    <w:rsid w:val="00B541A7"/>
    <w:rsid w:val="00B55589"/>
    <w:rsid w:val="00B55FAC"/>
    <w:rsid w:val="00B5651C"/>
    <w:rsid w:val="00B60B10"/>
    <w:rsid w:val="00B61CA7"/>
    <w:rsid w:val="00B61F63"/>
    <w:rsid w:val="00B6278D"/>
    <w:rsid w:val="00B63262"/>
    <w:rsid w:val="00B640A4"/>
    <w:rsid w:val="00B64C3E"/>
    <w:rsid w:val="00B65B73"/>
    <w:rsid w:val="00B66C4B"/>
    <w:rsid w:val="00B66F00"/>
    <w:rsid w:val="00B70412"/>
    <w:rsid w:val="00B7700C"/>
    <w:rsid w:val="00B774A7"/>
    <w:rsid w:val="00B774D2"/>
    <w:rsid w:val="00B81404"/>
    <w:rsid w:val="00B81C16"/>
    <w:rsid w:val="00B833D6"/>
    <w:rsid w:val="00B83A5E"/>
    <w:rsid w:val="00B85F37"/>
    <w:rsid w:val="00B90142"/>
    <w:rsid w:val="00B91DD0"/>
    <w:rsid w:val="00B92C1D"/>
    <w:rsid w:val="00B93EFB"/>
    <w:rsid w:val="00B96134"/>
    <w:rsid w:val="00B96461"/>
    <w:rsid w:val="00BA00C1"/>
    <w:rsid w:val="00BA0287"/>
    <w:rsid w:val="00BA02C3"/>
    <w:rsid w:val="00BA0CF9"/>
    <w:rsid w:val="00BA256E"/>
    <w:rsid w:val="00BA523A"/>
    <w:rsid w:val="00BA58E7"/>
    <w:rsid w:val="00BA5AE0"/>
    <w:rsid w:val="00BA7470"/>
    <w:rsid w:val="00BB0308"/>
    <w:rsid w:val="00BB09FE"/>
    <w:rsid w:val="00BB0FC6"/>
    <w:rsid w:val="00BB10C6"/>
    <w:rsid w:val="00BB183F"/>
    <w:rsid w:val="00BB1C60"/>
    <w:rsid w:val="00BB22BD"/>
    <w:rsid w:val="00BB67B7"/>
    <w:rsid w:val="00BB7099"/>
    <w:rsid w:val="00BB7E31"/>
    <w:rsid w:val="00BC0A43"/>
    <w:rsid w:val="00BC1334"/>
    <w:rsid w:val="00BC1C64"/>
    <w:rsid w:val="00BC1E8A"/>
    <w:rsid w:val="00BC2F7E"/>
    <w:rsid w:val="00BC34FA"/>
    <w:rsid w:val="00BC359B"/>
    <w:rsid w:val="00BC475E"/>
    <w:rsid w:val="00BC50BB"/>
    <w:rsid w:val="00BC6586"/>
    <w:rsid w:val="00BC6DEB"/>
    <w:rsid w:val="00BD14DC"/>
    <w:rsid w:val="00BD2904"/>
    <w:rsid w:val="00BD29C8"/>
    <w:rsid w:val="00BD738B"/>
    <w:rsid w:val="00BE04E4"/>
    <w:rsid w:val="00BE064C"/>
    <w:rsid w:val="00BE37E7"/>
    <w:rsid w:val="00BE3B24"/>
    <w:rsid w:val="00BE4737"/>
    <w:rsid w:val="00BE4816"/>
    <w:rsid w:val="00BE6335"/>
    <w:rsid w:val="00BF07D6"/>
    <w:rsid w:val="00BF1B18"/>
    <w:rsid w:val="00BF2A33"/>
    <w:rsid w:val="00BF325A"/>
    <w:rsid w:val="00BF3F46"/>
    <w:rsid w:val="00BF44EE"/>
    <w:rsid w:val="00BF4632"/>
    <w:rsid w:val="00BF4A99"/>
    <w:rsid w:val="00BF5937"/>
    <w:rsid w:val="00BF5A4E"/>
    <w:rsid w:val="00BF60D4"/>
    <w:rsid w:val="00C0046F"/>
    <w:rsid w:val="00C030CC"/>
    <w:rsid w:val="00C03C77"/>
    <w:rsid w:val="00C05523"/>
    <w:rsid w:val="00C0742D"/>
    <w:rsid w:val="00C10B41"/>
    <w:rsid w:val="00C117DF"/>
    <w:rsid w:val="00C1415C"/>
    <w:rsid w:val="00C15501"/>
    <w:rsid w:val="00C172B4"/>
    <w:rsid w:val="00C177B1"/>
    <w:rsid w:val="00C17D54"/>
    <w:rsid w:val="00C23D23"/>
    <w:rsid w:val="00C24859"/>
    <w:rsid w:val="00C248BF"/>
    <w:rsid w:val="00C30CBC"/>
    <w:rsid w:val="00C30D8E"/>
    <w:rsid w:val="00C30F9A"/>
    <w:rsid w:val="00C323E1"/>
    <w:rsid w:val="00C32420"/>
    <w:rsid w:val="00C32DC3"/>
    <w:rsid w:val="00C33559"/>
    <w:rsid w:val="00C34BA9"/>
    <w:rsid w:val="00C34F26"/>
    <w:rsid w:val="00C358AF"/>
    <w:rsid w:val="00C3777B"/>
    <w:rsid w:val="00C37E1F"/>
    <w:rsid w:val="00C40291"/>
    <w:rsid w:val="00C40653"/>
    <w:rsid w:val="00C412A4"/>
    <w:rsid w:val="00C42220"/>
    <w:rsid w:val="00C4303E"/>
    <w:rsid w:val="00C431AB"/>
    <w:rsid w:val="00C43A4E"/>
    <w:rsid w:val="00C44F32"/>
    <w:rsid w:val="00C46B3C"/>
    <w:rsid w:val="00C50922"/>
    <w:rsid w:val="00C5152F"/>
    <w:rsid w:val="00C5164D"/>
    <w:rsid w:val="00C51FF3"/>
    <w:rsid w:val="00C5422E"/>
    <w:rsid w:val="00C54488"/>
    <w:rsid w:val="00C561DC"/>
    <w:rsid w:val="00C61C74"/>
    <w:rsid w:val="00C63B24"/>
    <w:rsid w:val="00C6434D"/>
    <w:rsid w:val="00C6469B"/>
    <w:rsid w:val="00C6495C"/>
    <w:rsid w:val="00C65949"/>
    <w:rsid w:val="00C66807"/>
    <w:rsid w:val="00C6728D"/>
    <w:rsid w:val="00C72805"/>
    <w:rsid w:val="00C73AE3"/>
    <w:rsid w:val="00C74A4E"/>
    <w:rsid w:val="00C75CCE"/>
    <w:rsid w:val="00C766EC"/>
    <w:rsid w:val="00C7713E"/>
    <w:rsid w:val="00C77AB4"/>
    <w:rsid w:val="00C8222F"/>
    <w:rsid w:val="00C862BD"/>
    <w:rsid w:val="00C8685F"/>
    <w:rsid w:val="00C871A5"/>
    <w:rsid w:val="00C9119A"/>
    <w:rsid w:val="00C927B7"/>
    <w:rsid w:val="00C96E48"/>
    <w:rsid w:val="00C96F5E"/>
    <w:rsid w:val="00C9729E"/>
    <w:rsid w:val="00C9780D"/>
    <w:rsid w:val="00CA101F"/>
    <w:rsid w:val="00CA1086"/>
    <w:rsid w:val="00CA49AA"/>
    <w:rsid w:val="00CA53C8"/>
    <w:rsid w:val="00CA607D"/>
    <w:rsid w:val="00CA6D56"/>
    <w:rsid w:val="00CA7ABA"/>
    <w:rsid w:val="00CB02BA"/>
    <w:rsid w:val="00CB0311"/>
    <w:rsid w:val="00CB04B5"/>
    <w:rsid w:val="00CB09A9"/>
    <w:rsid w:val="00CB2D58"/>
    <w:rsid w:val="00CB3DA7"/>
    <w:rsid w:val="00CB5506"/>
    <w:rsid w:val="00CB5691"/>
    <w:rsid w:val="00CB5ED9"/>
    <w:rsid w:val="00CC15E6"/>
    <w:rsid w:val="00CC2843"/>
    <w:rsid w:val="00CC2882"/>
    <w:rsid w:val="00CC3907"/>
    <w:rsid w:val="00CC3DA4"/>
    <w:rsid w:val="00CC4EC3"/>
    <w:rsid w:val="00CC4F43"/>
    <w:rsid w:val="00CC6E71"/>
    <w:rsid w:val="00CC6F2F"/>
    <w:rsid w:val="00CC71A8"/>
    <w:rsid w:val="00CD1120"/>
    <w:rsid w:val="00CD311C"/>
    <w:rsid w:val="00CD4178"/>
    <w:rsid w:val="00CD4CDF"/>
    <w:rsid w:val="00CD5B47"/>
    <w:rsid w:val="00CD6752"/>
    <w:rsid w:val="00CD76B3"/>
    <w:rsid w:val="00CE2D1E"/>
    <w:rsid w:val="00CE33E4"/>
    <w:rsid w:val="00CE3F3F"/>
    <w:rsid w:val="00CE517C"/>
    <w:rsid w:val="00CE5FD9"/>
    <w:rsid w:val="00CE64F8"/>
    <w:rsid w:val="00CE7507"/>
    <w:rsid w:val="00CF65F2"/>
    <w:rsid w:val="00CF6898"/>
    <w:rsid w:val="00D004FB"/>
    <w:rsid w:val="00D016F8"/>
    <w:rsid w:val="00D0378F"/>
    <w:rsid w:val="00D0567B"/>
    <w:rsid w:val="00D060AF"/>
    <w:rsid w:val="00D064C7"/>
    <w:rsid w:val="00D06B89"/>
    <w:rsid w:val="00D07BE4"/>
    <w:rsid w:val="00D108FA"/>
    <w:rsid w:val="00D10F95"/>
    <w:rsid w:val="00D12CC0"/>
    <w:rsid w:val="00D14CF3"/>
    <w:rsid w:val="00D20C84"/>
    <w:rsid w:val="00D220E0"/>
    <w:rsid w:val="00D24499"/>
    <w:rsid w:val="00D252AE"/>
    <w:rsid w:val="00D26002"/>
    <w:rsid w:val="00D261C2"/>
    <w:rsid w:val="00D267B6"/>
    <w:rsid w:val="00D27E63"/>
    <w:rsid w:val="00D31950"/>
    <w:rsid w:val="00D31B52"/>
    <w:rsid w:val="00D32332"/>
    <w:rsid w:val="00D32525"/>
    <w:rsid w:val="00D32A3B"/>
    <w:rsid w:val="00D33E49"/>
    <w:rsid w:val="00D341E6"/>
    <w:rsid w:val="00D34E3F"/>
    <w:rsid w:val="00D34F6C"/>
    <w:rsid w:val="00D35BBE"/>
    <w:rsid w:val="00D36FD8"/>
    <w:rsid w:val="00D41EE3"/>
    <w:rsid w:val="00D45086"/>
    <w:rsid w:val="00D4523D"/>
    <w:rsid w:val="00D46009"/>
    <w:rsid w:val="00D46B51"/>
    <w:rsid w:val="00D47A18"/>
    <w:rsid w:val="00D5026A"/>
    <w:rsid w:val="00D506FB"/>
    <w:rsid w:val="00D50753"/>
    <w:rsid w:val="00D52EE9"/>
    <w:rsid w:val="00D531C9"/>
    <w:rsid w:val="00D53346"/>
    <w:rsid w:val="00D5344E"/>
    <w:rsid w:val="00D5394A"/>
    <w:rsid w:val="00D54679"/>
    <w:rsid w:val="00D55BD1"/>
    <w:rsid w:val="00D5616D"/>
    <w:rsid w:val="00D5662D"/>
    <w:rsid w:val="00D56B83"/>
    <w:rsid w:val="00D570E0"/>
    <w:rsid w:val="00D57927"/>
    <w:rsid w:val="00D60676"/>
    <w:rsid w:val="00D61852"/>
    <w:rsid w:val="00D6418E"/>
    <w:rsid w:val="00D65749"/>
    <w:rsid w:val="00D65DE5"/>
    <w:rsid w:val="00D676C1"/>
    <w:rsid w:val="00D70449"/>
    <w:rsid w:val="00D709DF"/>
    <w:rsid w:val="00D726BA"/>
    <w:rsid w:val="00D7494E"/>
    <w:rsid w:val="00D76D4A"/>
    <w:rsid w:val="00D76EC2"/>
    <w:rsid w:val="00D8091B"/>
    <w:rsid w:val="00D80EE8"/>
    <w:rsid w:val="00D82BF5"/>
    <w:rsid w:val="00D83256"/>
    <w:rsid w:val="00D83F8A"/>
    <w:rsid w:val="00D859C1"/>
    <w:rsid w:val="00D8602E"/>
    <w:rsid w:val="00D865F6"/>
    <w:rsid w:val="00D8683D"/>
    <w:rsid w:val="00D86A56"/>
    <w:rsid w:val="00D90B14"/>
    <w:rsid w:val="00D91397"/>
    <w:rsid w:val="00D91A71"/>
    <w:rsid w:val="00D91C69"/>
    <w:rsid w:val="00D940E1"/>
    <w:rsid w:val="00D944A8"/>
    <w:rsid w:val="00D94781"/>
    <w:rsid w:val="00D97844"/>
    <w:rsid w:val="00DA14A3"/>
    <w:rsid w:val="00DA2044"/>
    <w:rsid w:val="00DA4EF9"/>
    <w:rsid w:val="00DA520A"/>
    <w:rsid w:val="00DA624E"/>
    <w:rsid w:val="00DA7047"/>
    <w:rsid w:val="00DA770C"/>
    <w:rsid w:val="00DA7D3B"/>
    <w:rsid w:val="00DA7D72"/>
    <w:rsid w:val="00DB05E1"/>
    <w:rsid w:val="00DB0EDC"/>
    <w:rsid w:val="00DB13A6"/>
    <w:rsid w:val="00DB19A4"/>
    <w:rsid w:val="00DB1D90"/>
    <w:rsid w:val="00DB1E63"/>
    <w:rsid w:val="00DB35A3"/>
    <w:rsid w:val="00DB37B7"/>
    <w:rsid w:val="00DB4B6F"/>
    <w:rsid w:val="00DB5BAD"/>
    <w:rsid w:val="00DB6479"/>
    <w:rsid w:val="00DC0DA4"/>
    <w:rsid w:val="00DC3002"/>
    <w:rsid w:val="00DC32BD"/>
    <w:rsid w:val="00DC3B92"/>
    <w:rsid w:val="00DC417D"/>
    <w:rsid w:val="00DC45BA"/>
    <w:rsid w:val="00DC5110"/>
    <w:rsid w:val="00DC53BD"/>
    <w:rsid w:val="00DC57CF"/>
    <w:rsid w:val="00DC6035"/>
    <w:rsid w:val="00DC68C0"/>
    <w:rsid w:val="00DD02CE"/>
    <w:rsid w:val="00DD16DE"/>
    <w:rsid w:val="00DD282C"/>
    <w:rsid w:val="00DD3038"/>
    <w:rsid w:val="00DD4716"/>
    <w:rsid w:val="00DD4F25"/>
    <w:rsid w:val="00DD5320"/>
    <w:rsid w:val="00DD6386"/>
    <w:rsid w:val="00DE1178"/>
    <w:rsid w:val="00DE170E"/>
    <w:rsid w:val="00DE180D"/>
    <w:rsid w:val="00DE1C1C"/>
    <w:rsid w:val="00DE2865"/>
    <w:rsid w:val="00DE49CD"/>
    <w:rsid w:val="00DE5C58"/>
    <w:rsid w:val="00DE6055"/>
    <w:rsid w:val="00DE7959"/>
    <w:rsid w:val="00DF3752"/>
    <w:rsid w:val="00DF7CF6"/>
    <w:rsid w:val="00E0079D"/>
    <w:rsid w:val="00E01661"/>
    <w:rsid w:val="00E01A92"/>
    <w:rsid w:val="00E021DE"/>
    <w:rsid w:val="00E02903"/>
    <w:rsid w:val="00E02B57"/>
    <w:rsid w:val="00E03B88"/>
    <w:rsid w:val="00E060FC"/>
    <w:rsid w:val="00E06418"/>
    <w:rsid w:val="00E065D2"/>
    <w:rsid w:val="00E0663A"/>
    <w:rsid w:val="00E06BE5"/>
    <w:rsid w:val="00E06CD4"/>
    <w:rsid w:val="00E071B4"/>
    <w:rsid w:val="00E076CF"/>
    <w:rsid w:val="00E10563"/>
    <w:rsid w:val="00E10658"/>
    <w:rsid w:val="00E109E6"/>
    <w:rsid w:val="00E118DC"/>
    <w:rsid w:val="00E21ACA"/>
    <w:rsid w:val="00E21CF3"/>
    <w:rsid w:val="00E21F61"/>
    <w:rsid w:val="00E2270B"/>
    <w:rsid w:val="00E22A6C"/>
    <w:rsid w:val="00E252DB"/>
    <w:rsid w:val="00E26E56"/>
    <w:rsid w:val="00E26EB4"/>
    <w:rsid w:val="00E34AC8"/>
    <w:rsid w:val="00E352F1"/>
    <w:rsid w:val="00E35AF9"/>
    <w:rsid w:val="00E3685D"/>
    <w:rsid w:val="00E41BED"/>
    <w:rsid w:val="00E436C0"/>
    <w:rsid w:val="00E45052"/>
    <w:rsid w:val="00E45D5D"/>
    <w:rsid w:val="00E46A0F"/>
    <w:rsid w:val="00E47A60"/>
    <w:rsid w:val="00E509EE"/>
    <w:rsid w:val="00E51C7A"/>
    <w:rsid w:val="00E51EC4"/>
    <w:rsid w:val="00E5222C"/>
    <w:rsid w:val="00E5286E"/>
    <w:rsid w:val="00E533D2"/>
    <w:rsid w:val="00E53D9B"/>
    <w:rsid w:val="00E5681D"/>
    <w:rsid w:val="00E57756"/>
    <w:rsid w:val="00E57F1A"/>
    <w:rsid w:val="00E61616"/>
    <w:rsid w:val="00E61B99"/>
    <w:rsid w:val="00E62748"/>
    <w:rsid w:val="00E63ECF"/>
    <w:rsid w:val="00E63EFD"/>
    <w:rsid w:val="00E662F8"/>
    <w:rsid w:val="00E67F94"/>
    <w:rsid w:val="00E71635"/>
    <w:rsid w:val="00E72480"/>
    <w:rsid w:val="00E728EE"/>
    <w:rsid w:val="00E7293F"/>
    <w:rsid w:val="00E7297D"/>
    <w:rsid w:val="00E730F3"/>
    <w:rsid w:val="00E734B0"/>
    <w:rsid w:val="00E73914"/>
    <w:rsid w:val="00E743ED"/>
    <w:rsid w:val="00E767D5"/>
    <w:rsid w:val="00E76C4F"/>
    <w:rsid w:val="00E807C0"/>
    <w:rsid w:val="00E81B76"/>
    <w:rsid w:val="00E81C2D"/>
    <w:rsid w:val="00E82524"/>
    <w:rsid w:val="00E83B2B"/>
    <w:rsid w:val="00E83C86"/>
    <w:rsid w:val="00E847DC"/>
    <w:rsid w:val="00E85345"/>
    <w:rsid w:val="00E85A7F"/>
    <w:rsid w:val="00E86F42"/>
    <w:rsid w:val="00E8706B"/>
    <w:rsid w:val="00E87286"/>
    <w:rsid w:val="00E9094B"/>
    <w:rsid w:val="00E92C10"/>
    <w:rsid w:val="00E92CD7"/>
    <w:rsid w:val="00E93289"/>
    <w:rsid w:val="00E934EB"/>
    <w:rsid w:val="00E936E1"/>
    <w:rsid w:val="00E93A93"/>
    <w:rsid w:val="00E94859"/>
    <w:rsid w:val="00EA2EED"/>
    <w:rsid w:val="00EA705D"/>
    <w:rsid w:val="00EA7B07"/>
    <w:rsid w:val="00EB022D"/>
    <w:rsid w:val="00EB034B"/>
    <w:rsid w:val="00EB0407"/>
    <w:rsid w:val="00EB1CD4"/>
    <w:rsid w:val="00EB36FA"/>
    <w:rsid w:val="00EB6B1A"/>
    <w:rsid w:val="00EB7594"/>
    <w:rsid w:val="00EB7B7D"/>
    <w:rsid w:val="00EC0B02"/>
    <w:rsid w:val="00EC25E9"/>
    <w:rsid w:val="00EC26F1"/>
    <w:rsid w:val="00EC2D97"/>
    <w:rsid w:val="00EC2F37"/>
    <w:rsid w:val="00EC4F3E"/>
    <w:rsid w:val="00EC50A4"/>
    <w:rsid w:val="00EC55E3"/>
    <w:rsid w:val="00EC5955"/>
    <w:rsid w:val="00ED1D85"/>
    <w:rsid w:val="00ED29EC"/>
    <w:rsid w:val="00ED56B1"/>
    <w:rsid w:val="00ED6221"/>
    <w:rsid w:val="00ED683D"/>
    <w:rsid w:val="00ED6CAF"/>
    <w:rsid w:val="00ED7E5A"/>
    <w:rsid w:val="00EE098C"/>
    <w:rsid w:val="00EE1121"/>
    <w:rsid w:val="00EE1321"/>
    <w:rsid w:val="00EE16DB"/>
    <w:rsid w:val="00EE1FE3"/>
    <w:rsid w:val="00EE28A4"/>
    <w:rsid w:val="00EE359B"/>
    <w:rsid w:val="00EE4EA3"/>
    <w:rsid w:val="00EE5807"/>
    <w:rsid w:val="00EE5A25"/>
    <w:rsid w:val="00EE6AAB"/>
    <w:rsid w:val="00EE74F3"/>
    <w:rsid w:val="00EF07CD"/>
    <w:rsid w:val="00EF0AB1"/>
    <w:rsid w:val="00EF0BA7"/>
    <w:rsid w:val="00EF1526"/>
    <w:rsid w:val="00EF1794"/>
    <w:rsid w:val="00EF3066"/>
    <w:rsid w:val="00EF3592"/>
    <w:rsid w:val="00EF42DE"/>
    <w:rsid w:val="00EF4EED"/>
    <w:rsid w:val="00EF58FA"/>
    <w:rsid w:val="00F04273"/>
    <w:rsid w:val="00F046A5"/>
    <w:rsid w:val="00F058FD"/>
    <w:rsid w:val="00F076D9"/>
    <w:rsid w:val="00F10E43"/>
    <w:rsid w:val="00F11354"/>
    <w:rsid w:val="00F12E0D"/>
    <w:rsid w:val="00F12E6F"/>
    <w:rsid w:val="00F153EE"/>
    <w:rsid w:val="00F20594"/>
    <w:rsid w:val="00F214A5"/>
    <w:rsid w:val="00F220C3"/>
    <w:rsid w:val="00F228FB"/>
    <w:rsid w:val="00F26C5F"/>
    <w:rsid w:val="00F276AE"/>
    <w:rsid w:val="00F313CD"/>
    <w:rsid w:val="00F320A5"/>
    <w:rsid w:val="00F3585E"/>
    <w:rsid w:val="00F35BE1"/>
    <w:rsid w:val="00F374EC"/>
    <w:rsid w:val="00F37516"/>
    <w:rsid w:val="00F37AF8"/>
    <w:rsid w:val="00F37BE0"/>
    <w:rsid w:val="00F41B9F"/>
    <w:rsid w:val="00F438E3"/>
    <w:rsid w:val="00F471DD"/>
    <w:rsid w:val="00F47A4B"/>
    <w:rsid w:val="00F50221"/>
    <w:rsid w:val="00F503A5"/>
    <w:rsid w:val="00F51237"/>
    <w:rsid w:val="00F5412D"/>
    <w:rsid w:val="00F54747"/>
    <w:rsid w:val="00F55705"/>
    <w:rsid w:val="00F55D45"/>
    <w:rsid w:val="00F55DD6"/>
    <w:rsid w:val="00F562FB"/>
    <w:rsid w:val="00F57017"/>
    <w:rsid w:val="00F6064C"/>
    <w:rsid w:val="00F60B9F"/>
    <w:rsid w:val="00F60CC3"/>
    <w:rsid w:val="00F619F1"/>
    <w:rsid w:val="00F62257"/>
    <w:rsid w:val="00F627A1"/>
    <w:rsid w:val="00F63451"/>
    <w:rsid w:val="00F634FD"/>
    <w:rsid w:val="00F6393E"/>
    <w:rsid w:val="00F64E70"/>
    <w:rsid w:val="00F658B9"/>
    <w:rsid w:val="00F65968"/>
    <w:rsid w:val="00F65BA3"/>
    <w:rsid w:val="00F66373"/>
    <w:rsid w:val="00F7103D"/>
    <w:rsid w:val="00F71199"/>
    <w:rsid w:val="00F711E9"/>
    <w:rsid w:val="00F721C7"/>
    <w:rsid w:val="00F72A01"/>
    <w:rsid w:val="00F75A0B"/>
    <w:rsid w:val="00F75EB7"/>
    <w:rsid w:val="00F770DE"/>
    <w:rsid w:val="00F7792C"/>
    <w:rsid w:val="00F77AE9"/>
    <w:rsid w:val="00F77ED5"/>
    <w:rsid w:val="00F81C7E"/>
    <w:rsid w:val="00F83FDC"/>
    <w:rsid w:val="00F840E5"/>
    <w:rsid w:val="00F869B0"/>
    <w:rsid w:val="00F8761B"/>
    <w:rsid w:val="00F87CC5"/>
    <w:rsid w:val="00F90937"/>
    <w:rsid w:val="00F92A36"/>
    <w:rsid w:val="00F9584E"/>
    <w:rsid w:val="00F96A0D"/>
    <w:rsid w:val="00F97863"/>
    <w:rsid w:val="00F97947"/>
    <w:rsid w:val="00FA2613"/>
    <w:rsid w:val="00FA57AC"/>
    <w:rsid w:val="00FA7CDA"/>
    <w:rsid w:val="00FB0202"/>
    <w:rsid w:val="00FB221A"/>
    <w:rsid w:val="00FB316D"/>
    <w:rsid w:val="00FB5ABD"/>
    <w:rsid w:val="00FC104F"/>
    <w:rsid w:val="00FC392C"/>
    <w:rsid w:val="00FC39BD"/>
    <w:rsid w:val="00FC3EC5"/>
    <w:rsid w:val="00FC5235"/>
    <w:rsid w:val="00FC57FB"/>
    <w:rsid w:val="00FC5D9A"/>
    <w:rsid w:val="00FC7B07"/>
    <w:rsid w:val="00FD182E"/>
    <w:rsid w:val="00FD4601"/>
    <w:rsid w:val="00FD66EF"/>
    <w:rsid w:val="00FE1026"/>
    <w:rsid w:val="00FE18D9"/>
    <w:rsid w:val="00FE29F8"/>
    <w:rsid w:val="00FE591F"/>
    <w:rsid w:val="00FE680B"/>
    <w:rsid w:val="00FF1A78"/>
    <w:rsid w:val="00FF2AD1"/>
    <w:rsid w:val="00FF5631"/>
    <w:rsid w:val="05415B3B"/>
    <w:rsid w:val="085B0742"/>
    <w:rsid w:val="0E1483D4"/>
    <w:rsid w:val="271C899F"/>
    <w:rsid w:val="3CA3B902"/>
    <w:rsid w:val="3DBDD2DE"/>
    <w:rsid w:val="40448932"/>
    <w:rsid w:val="44A40D60"/>
    <w:rsid w:val="497D0A39"/>
    <w:rsid w:val="5498FC72"/>
    <w:rsid w:val="6B6768FB"/>
    <w:rsid w:val="7A48B35B"/>
    <w:rsid w:val="7D89AEA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607D752"/>
  <w15:docId w15:val="{EAEC809A-A034-4397-BC60-C3BD8CD96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7F99"/>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991C8A"/>
    <w:pPr>
      <w:keepNext/>
      <w:keepLines/>
      <w:outlineLvl w:val="0"/>
    </w:pPr>
    <w:rPr>
      <w:rFonts w:eastAsiaTheme="majorEastAsia" w:cstheme="majorBidi"/>
      <w:b/>
      <w:bCs/>
      <w:sz w:val="28"/>
      <w:szCs w:val="28"/>
    </w:rPr>
  </w:style>
  <w:style w:type="paragraph" w:styleId="Heading2">
    <w:name w:val="heading 2"/>
    <w:basedOn w:val="Normal"/>
    <w:next w:val="Normal"/>
    <w:link w:val="Heading2Char"/>
    <w:autoRedefine/>
    <w:uiPriority w:val="9"/>
    <w:unhideWhenUsed/>
    <w:qFormat/>
    <w:rsid w:val="00257B2E"/>
    <w:pPr>
      <w:keepNext/>
      <w:keepLines/>
      <w:outlineLvl w:val="1"/>
    </w:pPr>
    <w:rPr>
      <w:rFonts w:eastAsiaTheme="majorEastAsia" w:cs="Arial"/>
      <w:b/>
      <w:bCs/>
      <w:color w:val="000000" w:themeColor="text1"/>
    </w:rPr>
  </w:style>
  <w:style w:type="paragraph" w:styleId="Heading3">
    <w:name w:val="heading 3"/>
    <w:basedOn w:val="Normal"/>
    <w:next w:val="Normal"/>
    <w:link w:val="Heading3Char"/>
    <w:uiPriority w:val="9"/>
    <w:unhideWhenUsed/>
    <w:qFormat/>
    <w:rsid w:val="00DE1178"/>
    <w:pPr>
      <w:keepNext/>
      <w:keepLines/>
      <w:outlineLvl w:val="2"/>
    </w:pPr>
    <w:rPr>
      <w:rFonts w:eastAsiaTheme="majorEastAsia" w:cstheme="majorBidi"/>
      <w:b/>
      <w:bCs/>
      <w:i/>
      <w:szCs w:val="22"/>
    </w:rPr>
  </w:style>
  <w:style w:type="paragraph" w:styleId="Heading4">
    <w:name w:val="heading 4"/>
    <w:basedOn w:val="Normal"/>
    <w:next w:val="Normal"/>
    <w:link w:val="Heading4Char"/>
    <w:uiPriority w:val="9"/>
    <w:unhideWhenUsed/>
    <w:qFormat/>
    <w:rsid w:val="007C755B"/>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1C8A"/>
    <w:rPr>
      <w:rFonts w:ascii="Arial" w:eastAsiaTheme="majorEastAsia" w:hAnsi="Arial" w:cstheme="majorBidi"/>
      <w:b/>
      <w:bCs/>
      <w:sz w:val="28"/>
      <w:szCs w:val="28"/>
    </w:rPr>
  </w:style>
  <w:style w:type="character" w:customStyle="1" w:styleId="Heading2Char">
    <w:name w:val="Heading 2 Char"/>
    <w:basedOn w:val="DefaultParagraphFont"/>
    <w:link w:val="Heading2"/>
    <w:uiPriority w:val="9"/>
    <w:rsid w:val="00257B2E"/>
    <w:rPr>
      <w:rFonts w:ascii="Arial" w:eastAsiaTheme="majorEastAsia" w:hAnsi="Arial" w:cs="Arial"/>
      <w:b/>
      <w:bCs/>
      <w:color w:val="000000" w:themeColor="text1"/>
      <w:sz w:val="24"/>
      <w:szCs w:val="24"/>
    </w:rPr>
  </w:style>
  <w:style w:type="character" w:customStyle="1" w:styleId="Heading3Char">
    <w:name w:val="Heading 3 Char"/>
    <w:basedOn w:val="DefaultParagraphFont"/>
    <w:link w:val="Heading3"/>
    <w:uiPriority w:val="9"/>
    <w:rsid w:val="00DE1178"/>
    <w:rPr>
      <w:rFonts w:ascii="Arial" w:eastAsiaTheme="majorEastAsia" w:hAnsi="Arial" w:cstheme="majorBidi"/>
      <w:b/>
      <w:bCs/>
      <w:i/>
    </w:rPr>
  </w:style>
  <w:style w:type="paragraph" w:styleId="BodyText">
    <w:name w:val="Body Text"/>
    <w:basedOn w:val="Normal"/>
    <w:link w:val="BodyTextChar"/>
    <w:uiPriority w:val="99"/>
    <w:unhideWhenUsed/>
    <w:qFormat/>
    <w:rsid w:val="00C927B7"/>
    <w:pPr>
      <w:tabs>
        <w:tab w:val="left" w:pos="567"/>
      </w:tabs>
      <w:spacing w:after="120"/>
    </w:pPr>
    <w:rPr>
      <w:rFonts w:ascii="Calibri" w:hAnsi="Calibri"/>
    </w:rPr>
  </w:style>
  <w:style w:type="character" w:customStyle="1" w:styleId="BodyTextChar">
    <w:name w:val="Body Text Char"/>
    <w:basedOn w:val="DefaultParagraphFont"/>
    <w:link w:val="BodyText"/>
    <w:uiPriority w:val="99"/>
    <w:rsid w:val="00C927B7"/>
    <w:rPr>
      <w:rFonts w:ascii="Calibri" w:eastAsia="Times New Roman" w:hAnsi="Calibri" w:cs="Times New Roman"/>
      <w:szCs w:val="20"/>
    </w:rPr>
  </w:style>
  <w:style w:type="paragraph" w:styleId="ListParagraph">
    <w:name w:val="List Paragraph"/>
    <w:aliases w:val="F5 List Paragraph,List Paragraph1,Dot pt,No Spacing1,List Paragraph Char Char Char,Indicator Text,Numbered Para 1,List Paragraph11,Colorful List - Accent 11,Bullet 1,Bullet Points,MAIN CONTENT,Párrafo de lista,Recommendation,L,OBC Bullet"/>
    <w:basedOn w:val="Normal"/>
    <w:link w:val="ListParagraphChar"/>
    <w:uiPriority w:val="34"/>
    <w:qFormat/>
    <w:rsid w:val="00C927B7"/>
    <w:pPr>
      <w:tabs>
        <w:tab w:val="left" w:pos="567"/>
      </w:tabs>
      <w:spacing w:after="120"/>
      <w:ind w:left="567" w:hanging="567"/>
    </w:pPr>
    <w:rPr>
      <w:rFonts w:ascii="Calibri" w:hAnsi="Calibri"/>
    </w:rPr>
  </w:style>
  <w:style w:type="paragraph" w:customStyle="1" w:styleId="DHBulletlist">
    <w:name w:val="DH Bullet list"/>
    <w:basedOn w:val="Normal"/>
    <w:rsid w:val="00C927B7"/>
    <w:pPr>
      <w:numPr>
        <w:numId w:val="3"/>
      </w:numPr>
      <w:spacing w:line="320" w:lineRule="exact"/>
    </w:pPr>
  </w:style>
  <w:style w:type="paragraph" w:customStyle="1" w:styleId="DHSecondaryHeadingOne">
    <w:name w:val="DH Secondary Heading One"/>
    <w:basedOn w:val="Normal"/>
    <w:rsid w:val="00C927B7"/>
    <w:pPr>
      <w:numPr>
        <w:numId w:val="2"/>
      </w:numPr>
      <w:tabs>
        <w:tab w:val="clear" w:pos="1080"/>
      </w:tabs>
      <w:spacing w:line="360" w:lineRule="exact"/>
      <w:ind w:left="0" w:firstLine="0"/>
    </w:pPr>
    <w:rPr>
      <w:color w:val="009966"/>
      <w:sz w:val="28"/>
    </w:rPr>
  </w:style>
  <w:style w:type="paragraph" w:styleId="NormalWeb">
    <w:name w:val="Normal (Web)"/>
    <w:basedOn w:val="Normal"/>
    <w:uiPriority w:val="99"/>
    <w:unhideWhenUsed/>
    <w:rsid w:val="00395332"/>
    <w:pPr>
      <w:spacing w:before="100" w:beforeAutospacing="1" w:after="100" w:afterAutospacing="1"/>
    </w:pPr>
    <w:rPr>
      <w:rFonts w:eastAsiaTheme="minorEastAsia"/>
      <w:lang w:val="en-US"/>
    </w:rPr>
  </w:style>
  <w:style w:type="table" w:styleId="TableGrid">
    <w:name w:val="Table Grid"/>
    <w:basedOn w:val="TableNormal"/>
    <w:uiPriority w:val="59"/>
    <w:rsid w:val="007624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F3AC0"/>
    <w:pPr>
      <w:tabs>
        <w:tab w:val="center" w:pos="4513"/>
        <w:tab w:val="right" w:pos="9026"/>
      </w:tabs>
    </w:pPr>
  </w:style>
  <w:style w:type="character" w:customStyle="1" w:styleId="HeaderChar">
    <w:name w:val="Header Char"/>
    <w:basedOn w:val="DefaultParagraphFont"/>
    <w:link w:val="Header"/>
    <w:uiPriority w:val="99"/>
    <w:rsid w:val="008F3AC0"/>
    <w:rPr>
      <w:rFonts w:ascii="Arial" w:eastAsia="Times New Roman" w:hAnsi="Arial" w:cs="Times New Roman"/>
      <w:szCs w:val="20"/>
    </w:rPr>
  </w:style>
  <w:style w:type="paragraph" w:styleId="Footer">
    <w:name w:val="footer"/>
    <w:basedOn w:val="Normal"/>
    <w:link w:val="FooterChar"/>
    <w:uiPriority w:val="99"/>
    <w:unhideWhenUsed/>
    <w:rsid w:val="008F3AC0"/>
    <w:pPr>
      <w:tabs>
        <w:tab w:val="center" w:pos="4513"/>
        <w:tab w:val="right" w:pos="9026"/>
      </w:tabs>
    </w:pPr>
  </w:style>
  <w:style w:type="character" w:customStyle="1" w:styleId="FooterChar">
    <w:name w:val="Footer Char"/>
    <w:basedOn w:val="DefaultParagraphFont"/>
    <w:link w:val="Footer"/>
    <w:uiPriority w:val="99"/>
    <w:rsid w:val="008F3AC0"/>
    <w:rPr>
      <w:rFonts w:ascii="Arial" w:eastAsia="Times New Roman" w:hAnsi="Arial" w:cs="Times New Roman"/>
      <w:szCs w:val="20"/>
    </w:rPr>
  </w:style>
  <w:style w:type="paragraph" w:styleId="BalloonText">
    <w:name w:val="Balloon Text"/>
    <w:basedOn w:val="Normal"/>
    <w:link w:val="BalloonTextChar"/>
    <w:uiPriority w:val="99"/>
    <w:semiHidden/>
    <w:unhideWhenUsed/>
    <w:rsid w:val="008F3AC0"/>
    <w:rPr>
      <w:rFonts w:ascii="Tahoma" w:hAnsi="Tahoma" w:cs="Tahoma"/>
      <w:sz w:val="16"/>
      <w:szCs w:val="16"/>
    </w:rPr>
  </w:style>
  <w:style w:type="character" w:customStyle="1" w:styleId="BalloonTextChar">
    <w:name w:val="Balloon Text Char"/>
    <w:basedOn w:val="DefaultParagraphFont"/>
    <w:link w:val="BalloonText"/>
    <w:uiPriority w:val="99"/>
    <w:semiHidden/>
    <w:rsid w:val="008F3AC0"/>
    <w:rPr>
      <w:rFonts w:ascii="Tahoma" w:eastAsia="Times New Roman" w:hAnsi="Tahoma" w:cs="Tahoma"/>
      <w:sz w:val="16"/>
      <w:szCs w:val="16"/>
    </w:rPr>
  </w:style>
  <w:style w:type="paragraph" w:customStyle="1" w:styleId="MediumGrid1-Accent21">
    <w:name w:val="Medium Grid 1 - Accent 21"/>
    <w:basedOn w:val="Normal"/>
    <w:uiPriority w:val="34"/>
    <w:semiHidden/>
    <w:qFormat/>
    <w:rsid w:val="00E83B2B"/>
    <w:pPr>
      <w:spacing w:after="200" w:line="276" w:lineRule="auto"/>
      <w:ind w:left="720"/>
      <w:contextualSpacing/>
    </w:pPr>
    <w:rPr>
      <w:rFonts w:ascii="Calibri" w:eastAsia="Calibri" w:hAnsi="Calibri"/>
      <w:szCs w:val="22"/>
      <w:lang w:val="en-US"/>
    </w:rPr>
  </w:style>
  <w:style w:type="character" w:styleId="CommentReference">
    <w:name w:val="annotation reference"/>
    <w:basedOn w:val="DefaultParagraphFont"/>
    <w:uiPriority w:val="99"/>
    <w:semiHidden/>
    <w:unhideWhenUsed/>
    <w:rsid w:val="00291EFD"/>
    <w:rPr>
      <w:sz w:val="16"/>
      <w:szCs w:val="16"/>
    </w:rPr>
  </w:style>
  <w:style w:type="paragraph" w:styleId="CommentText">
    <w:name w:val="annotation text"/>
    <w:basedOn w:val="Normal"/>
    <w:link w:val="CommentTextChar"/>
    <w:uiPriority w:val="99"/>
    <w:unhideWhenUsed/>
    <w:rsid w:val="00291EFD"/>
    <w:rPr>
      <w:sz w:val="20"/>
    </w:rPr>
  </w:style>
  <w:style w:type="character" w:customStyle="1" w:styleId="CommentTextChar">
    <w:name w:val="Comment Text Char"/>
    <w:basedOn w:val="DefaultParagraphFont"/>
    <w:link w:val="CommentText"/>
    <w:uiPriority w:val="99"/>
    <w:rsid w:val="00291EFD"/>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291EFD"/>
    <w:rPr>
      <w:b/>
      <w:bCs/>
    </w:rPr>
  </w:style>
  <w:style w:type="character" w:customStyle="1" w:styleId="CommentSubjectChar">
    <w:name w:val="Comment Subject Char"/>
    <w:basedOn w:val="CommentTextChar"/>
    <w:link w:val="CommentSubject"/>
    <w:uiPriority w:val="99"/>
    <w:semiHidden/>
    <w:rsid w:val="00291EFD"/>
    <w:rPr>
      <w:rFonts w:ascii="Arial" w:eastAsia="Times New Roman" w:hAnsi="Arial" w:cs="Times New Roman"/>
      <w:b/>
      <w:bCs/>
      <w:sz w:val="20"/>
      <w:szCs w:val="20"/>
    </w:rPr>
  </w:style>
  <w:style w:type="character" w:customStyle="1" w:styleId="Heading4Char">
    <w:name w:val="Heading 4 Char"/>
    <w:basedOn w:val="DefaultParagraphFont"/>
    <w:link w:val="Heading4"/>
    <w:uiPriority w:val="9"/>
    <w:rsid w:val="007C755B"/>
    <w:rPr>
      <w:rFonts w:asciiTheme="majorHAnsi" w:eastAsiaTheme="majorEastAsia" w:hAnsiTheme="majorHAnsi" w:cstheme="majorBidi"/>
      <w:b/>
      <w:bCs/>
      <w:i/>
      <w:iCs/>
      <w:color w:val="4F81BD" w:themeColor="accent1"/>
      <w:szCs w:val="20"/>
    </w:rPr>
  </w:style>
  <w:style w:type="table" w:customStyle="1" w:styleId="PlainTable11">
    <w:name w:val="Plain Table 11"/>
    <w:basedOn w:val="TableNormal"/>
    <w:uiPriority w:val="41"/>
    <w:rsid w:val="00057028"/>
    <w:rPr>
      <w:lang w:val="hr-H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harChar">
    <w:name w:val="Char Char"/>
    <w:basedOn w:val="Normal"/>
    <w:rsid w:val="00AF68DD"/>
    <w:pPr>
      <w:spacing w:after="160" w:line="240" w:lineRule="exact"/>
    </w:pPr>
    <w:rPr>
      <w:rFonts w:ascii="Tahoma" w:hAnsi="Tahoma"/>
      <w:sz w:val="20"/>
      <w:lang w:val="en-US"/>
    </w:rPr>
  </w:style>
  <w:style w:type="paragraph" w:customStyle="1" w:styleId="BISInsidebullets">
    <w:name w:val="BIS Inside bullets"/>
    <w:basedOn w:val="Normal"/>
    <w:autoRedefine/>
    <w:rsid w:val="00AF68DD"/>
    <w:pPr>
      <w:numPr>
        <w:numId w:val="4"/>
      </w:numPr>
      <w:tabs>
        <w:tab w:val="clear" w:pos="171"/>
      </w:tabs>
      <w:spacing w:before="120" w:after="120"/>
      <w:ind w:left="317" w:hanging="317"/>
      <w:outlineLvl w:val="0"/>
    </w:pPr>
    <w:rPr>
      <w:rFonts w:cs="Arial"/>
      <w:bCs/>
      <w:kern w:val="32"/>
      <w:szCs w:val="56"/>
    </w:rPr>
  </w:style>
  <w:style w:type="paragraph" w:styleId="TOCHeading">
    <w:name w:val="TOC Heading"/>
    <w:basedOn w:val="Heading1"/>
    <w:next w:val="Normal"/>
    <w:uiPriority w:val="39"/>
    <w:unhideWhenUsed/>
    <w:qFormat/>
    <w:rsid w:val="0098465A"/>
    <w:pPr>
      <w:spacing w:before="480" w:line="276" w:lineRule="auto"/>
      <w:outlineLvl w:val="9"/>
    </w:pPr>
    <w:rPr>
      <w:rFonts w:asciiTheme="majorHAnsi" w:hAnsiTheme="majorHAnsi"/>
      <w:color w:val="365F91" w:themeColor="accent1" w:themeShade="BF"/>
      <w:lang w:val="en-US"/>
    </w:rPr>
  </w:style>
  <w:style w:type="paragraph" w:styleId="TOC1">
    <w:name w:val="toc 1"/>
    <w:basedOn w:val="Normal"/>
    <w:next w:val="Normal"/>
    <w:autoRedefine/>
    <w:uiPriority w:val="39"/>
    <w:unhideWhenUsed/>
    <w:rsid w:val="0098465A"/>
    <w:pPr>
      <w:spacing w:before="120"/>
    </w:pPr>
    <w:rPr>
      <w:rFonts w:asciiTheme="minorHAnsi" w:hAnsiTheme="minorHAnsi"/>
      <w:b/>
    </w:rPr>
  </w:style>
  <w:style w:type="paragraph" w:styleId="TOC2">
    <w:name w:val="toc 2"/>
    <w:basedOn w:val="Normal"/>
    <w:next w:val="Normal"/>
    <w:autoRedefine/>
    <w:uiPriority w:val="39"/>
    <w:unhideWhenUsed/>
    <w:rsid w:val="0098465A"/>
    <w:pPr>
      <w:ind w:left="220"/>
    </w:pPr>
    <w:rPr>
      <w:rFonts w:asciiTheme="minorHAnsi" w:hAnsiTheme="minorHAnsi"/>
      <w:b/>
      <w:szCs w:val="22"/>
    </w:rPr>
  </w:style>
  <w:style w:type="paragraph" w:styleId="TOC3">
    <w:name w:val="toc 3"/>
    <w:basedOn w:val="Normal"/>
    <w:next w:val="Normal"/>
    <w:autoRedefine/>
    <w:uiPriority w:val="39"/>
    <w:unhideWhenUsed/>
    <w:rsid w:val="0098465A"/>
    <w:pPr>
      <w:ind w:left="440"/>
    </w:pPr>
    <w:rPr>
      <w:rFonts w:asciiTheme="minorHAnsi" w:hAnsiTheme="minorHAnsi"/>
      <w:szCs w:val="22"/>
    </w:rPr>
  </w:style>
  <w:style w:type="paragraph" w:styleId="TOC4">
    <w:name w:val="toc 4"/>
    <w:basedOn w:val="Normal"/>
    <w:next w:val="Normal"/>
    <w:autoRedefine/>
    <w:uiPriority w:val="39"/>
    <w:unhideWhenUsed/>
    <w:rsid w:val="0098465A"/>
    <w:pPr>
      <w:ind w:left="660"/>
    </w:pPr>
    <w:rPr>
      <w:rFonts w:asciiTheme="minorHAnsi" w:hAnsiTheme="minorHAnsi"/>
      <w:sz w:val="20"/>
    </w:rPr>
  </w:style>
  <w:style w:type="paragraph" w:styleId="TOC5">
    <w:name w:val="toc 5"/>
    <w:basedOn w:val="Normal"/>
    <w:next w:val="Normal"/>
    <w:autoRedefine/>
    <w:uiPriority w:val="39"/>
    <w:unhideWhenUsed/>
    <w:rsid w:val="0098465A"/>
    <w:pPr>
      <w:ind w:left="880"/>
    </w:pPr>
    <w:rPr>
      <w:rFonts w:asciiTheme="minorHAnsi" w:hAnsiTheme="minorHAnsi"/>
      <w:sz w:val="20"/>
    </w:rPr>
  </w:style>
  <w:style w:type="paragraph" w:styleId="TOC6">
    <w:name w:val="toc 6"/>
    <w:basedOn w:val="Normal"/>
    <w:next w:val="Normal"/>
    <w:autoRedefine/>
    <w:uiPriority w:val="39"/>
    <w:unhideWhenUsed/>
    <w:rsid w:val="0098465A"/>
    <w:pPr>
      <w:ind w:left="1100"/>
    </w:pPr>
    <w:rPr>
      <w:rFonts w:asciiTheme="minorHAnsi" w:hAnsiTheme="minorHAnsi"/>
      <w:sz w:val="20"/>
    </w:rPr>
  </w:style>
  <w:style w:type="paragraph" w:styleId="TOC7">
    <w:name w:val="toc 7"/>
    <w:basedOn w:val="Normal"/>
    <w:next w:val="Normal"/>
    <w:autoRedefine/>
    <w:uiPriority w:val="39"/>
    <w:unhideWhenUsed/>
    <w:rsid w:val="0098465A"/>
    <w:pPr>
      <w:ind w:left="1320"/>
    </w:pPr>
    <w:rPr>
      <w:rFonts w:asciiTheme="minorHAnsi" w:hAnsiTheme="minorHAnsi"/>
      <w:sz w:val="20"/>
    </w:rPr>
  </w:style>
  <w:style w:type="paragraph" w:styleId="TOC8">
    <w:name w:val="toc 8"/>
    <w:basedOn w:val="Normal"/>
    <w:next w:val="Normal"/>
    <w:autoRedefine/>
    <w:uiPriority w:val="39"/>
    <w:unhideWhenUsed/>
    <w:rsid w:val="0098465A"/>
    <w:pPr>
      <w:ind w:left="1540"/>
    </w:pPr>
    <w:rPr>
      <w:rFonts w:asciiTheme="minorHAnsi" w:hAnsiTheme="minorHAnsi"/>
      <w:sz w:val="20"/>
    </w:rPr>
  </w:style>
  <w:style w:type="paragraph" w:styleId="TOC9">
    <w:name w:val="toc 9"/>
    <w:basedOn w:val="Normal"/>
    <w:next w:val="Normal"/>
    <w:autoRedefine/>
    <w:uiPriority w:val="39"/>
    <w:unhideWhenUsed/>
    <w:rsid w:val="0098465A"/>
    <w:pPr>
      <w:ind w:left="1760"/>
    </w:pPr>
    <w:rPr>
      <w:rFonts w:asciiTheme="minorHAnsi" w:hAnsiTheme="minorHAnsi"/>
      <w:sz w:val="20"/>
    </w:rPr>
  </w:style>
  <w:style w:type="paragraph" w:customStyle="1" w:styleId="EBBodyPara">
    <w:name w:val="EBBodyPara"/>
    <w:basedOn w:val="BodyText"/>
    <w:rsid w:val="000244E9"/>
    <w:pPr>
      <w:tabs>
        <w:tab w:val="clear" w:pos="567"/>
      </w:tabs>
    </w:pPr>
    <w:rPr>
      <w:rFonts w:ascii="Arial" w:hAnsi="Arial" w:cs="Arial"/>
      <w:bCs/>
      <w:color w:val="000000"/>
      <w:szCs w:val="22"/>
    </w:rPr>
  </w:style>
  <w:style w:type="paragraph" w:customStyle="1" w:styleId="EBBullet">
    <w:name w:val="EBBullet"/>
    <w:basedOn w:val="BodyText"/>
    <w:rsid w:val="000244E9"/>
    <w:pPr>
      <w:numPr>
        <w:numId w:val="5"/>
      </w:numPr>
      <w:tabs>
        <w:tab w:val="clear" w:pos="567"/>
      </w:tabs>
    </w:pPr>
    <w:rPr>
      <w:rFonts w:ascii="Arial" w:hAnsi="Arial" w:cs="Arial"/>
      <w:bCs/>
      <w:color w:val="000000"/>
      <w:szCs w:val="22"/>
    </w:rPr>
  </w:style>
  <w:style w:type="character" w:styleId="Hyperlink">
    <w:name w:val="Hyperlink"/>
    <w:basedOn w:val="DefaultParagraphFont"/>
    <w:uiPriority w:val="99"/>
    <w:unhideWhenUsed/>
    <w:rsid w:val="00DE6055"/>
    <w:rPr>
      <w:color w:val="0000FF" w:themeColor="hyperlink"/>
      <w:u w:val="single"/>
    </w:rPr>
  </w:style>
  <w:style w:type="paragraph" w:styleId="NoSpacing">
    <w:name w:val="No Spacing"/>
    <w:uiPriority w:val="1"/>
    <w:qFormat/>
    <w:rsid w:val="00DC68C0"/>
    <w:rPr>
      <w:rFonts w:ascii="Arial" w:eastAsia="Times New Roman" w:hAnsi="Arial" w:cs="Times New Roman"/>
      <w:szCs w:val="20"/>
    </w:rPr>
  </w:style>
  <w:style w:type="paragraph" w:customStyle="1" w:styleId="Style1-BodyText">
    <w:name w:val="Style1- Body Text"/>
    <w:basedOn w:val="Normal"/>
    <w:link w:val="Style1-BodyTextChar"/>
    <w:qFormat/>
    <w:rsid w:val="00DC68C0"/>
    <w:pPr>
      <w:spacing w:after="120"/>
      <w:jc w:val="both"/>
    </w:pPr>
    <w:rPr>
      <w:rFonts w:cs="Arial"/>
    </w:rPr>
  </w:style>
  <w:style w:type="character" w:customStyle="1" w:styleId="Style1-BodyTextChar">
    <w:name w:val="Style1- Body Text Char"/>
    <w:basedOn w:val="DefaultParagraphFont"/>
    <w:link w:val="Style1-BodyText"/>
    <w:rsid w:val="00DC68C0"/>
    <w:rPr>
      <w:rFonts w:ascii="Arial" w:eastAsia="Times New Roman" w:hAnsi="Arial" w:cs="Arial"/>
      <w:szCs w:val="24"/>
    </w:rPr>
  </w:style>
  <w:style w:type="paragraph" w:styleId="FootnoteText">
    <w:name w:val="footnote text"/>
    <w:aliases w:val="single space,FOOTNOTES,fn,Footnote Text Char Char Char,Footnote Text Char Char,Footnote Text Char1,single space Char,ft Char,ft,Footnote Text Char1 Char Char Char,Footnote,Fußnote,Fußnotentext Cha,Знак10,ADB"/>
    <w:basedOn w:val="Normal"/>
    <w:link w:val="FootnoteTextChar"/>
    <w:uiPriority w:val="99"/>
    <w:unhideWhenUsed/>
    <w:rsid w:val="00EF1526"/>
    <w:pPr>
      <w:spacing w:after="200" w:line="276" w:lineRule="auto"/>
    </w:pPr>
    <w:rPr>
      <w:rFonts w:ascii="Calibri" w:eastAsia="Calibri" w:hAnsi="Calibri"/>
      <w:sz w:val="20"/>
      <w:lang w:val="en-US"/>
    </w:rPr>
  </w:style>
  <w:style w:type="character" w:customStyle="1" w:styleId="FootnoteTextChar">
    <w:name w:val="Footnote Text Char"/>
    <w:aliases w:val="single space Char2,FOOTNOTES Char1,fn Char1,Footnote Text Char Char Char Char1,Footnote Text Char Char Char2,Footnote Text Char1 Char1,single space Char Char1,ft Char Char1,ft Char2,Footnote Text Char1 Char Char Char Char,Знак10 Char"/>
    <w:basedOn w:val="DefaultParagraphFont"/>
    <w:link w:val="FootnoteText"/>
    <w:semiHidden/>
    <w:rsid w:val="00EF1526"/>
    <w:rPr>
      <w:rFonts w:ascii="Calibri" w:eastAsia="Calibri" w:hAnsi="Calibri" w:cs="Times New Roman"/>
      <w:sz w:val="20"/>
      <w:szCs w:val="20"/>
      <w:lang w:val="en-US"/>
    </w:rPr>
  </w:style>
  <w:style w:type="character" w:styleId="FootnoteReference">
    <w:name w:val="footnote reference"/>
    <w:aliases w:val="BVI fnr,16 Point,Superscript 6 Point,ftref,Footnote Reference Number,Footnote Reference_LVL6,Footnote Reference_LVL61,Footnote Reference_LVL62,Footnote Reference_LVL63,Footnote Reference_LVL64,Знак сноски-FN,fr,SUPERS"/>
    <w:link w:val="BVIfnrCarCarCarCarChar"/>
    <w:uiPriority w:val="99"/>
    <w:rsid w:val="00EF1526"/>
    <w:rPr>
      <w:vertAlign w:val="superscript"/>
    </w:rPr>
  </w:style>
  <w:style w:type="paragraph" w:styleId="Revision">
    <w:name w:val="Revision"/>
    <w:hidden/>
    <w:uiPriority w:val="99"/>
    <w:semiHidden/>
    <w:rsid w:val="000A1F62"/>
    <w:rPr>
      <w:rFonts w:ascii="Arial" w:eastAsia="Times New Roman" w:hAnsi="Arial" w:cs="Times New Roman"/>
      <w:szCs w:val="20"/>
    </w:rPr>
  </w:style>
  <w:style w:type="character" w:customStyle="1" w:styleId="None">
    <w:name w:val="None"/>
    <w:rsid w:val="00AC64F5"/>
  </w:style>
  <w:style w:type="paragraph" w:customStyle="1" w:styleId="Default">
    <w:name w:val="Default"/>
    <w:rsid w:val="00AC64F5"/>
    <w:pPr>
      <w:pBdr>
        <w:top w:val="nil"/>
        <w:left w:val="nil"/>
        <w:bottom w:val="nil"/>
        <w:right w:val="nil"/>
        <w:between w:val="nil"/>
        <w:bar w:val="nil"/>
      </w:pBdr>
      <w:spacing w:after="160" w:line="259" w:lineRule="auto"/>
    </w:pPr>
    <w:rPr>
      <w:rFonts w:ascii="Helvetica" w:eastAsia="Arial Unicode MS" w:hAnsi="Helvetica" w:cs="Arial Unicode MS"/>
      <w:color w:val="000000"/>
      <w:u w:color="000000"/>
      <w:bdr w:val="nil"/>
      <w:lang w:val="en-US"/>
    </w:rPr>
  </w:style>
  <w:style w:type="character" w:customStyle="1" w:styleId="Hyperlink3">
    <w:name w:val="Hyperlink.3"/>
    <w:basedOn w:val="Hyperlink"/>
    <w:rsid w:val="00AC64F5"/>
    <w:rPr>
      <w:color w:val="0000FF"/>
      <w:u w:val="single" w:color="0000FF"/>
    </w:rPr>
  </w:style>
  <w:style w:type="character" w:customStyle="1" w:styleId="Hyperlink4">
    <w:name w:val="Hyperlink.4"/>
    <w:basedOn w:val="None"/>
    <w:rsid w:val="00AC64F5"/>
    <w:rPr>
      <w:rFonts w:ascii="Trebuchet MS" w:eastAsia="Trebuchet MS" w:hAnsi="Trebuchet MS" w:cs="Trebuchet MS"/>
      <w:color w:val="0000FF"/>
      <w:sz w:val="24"/>
      <w:szCs w:val="24"/>
      <w:u w:val="single" w:color="0000FF"/>
      <w:lang w:val="en-US"/>
    </w:rPr>
  </w:style>
  <w:style w:type="numbering" w:customStyle="1" w:styleId="ImportedStyle15">
    <w:name w:val="Imported Style 15"/>
    <w:rsid w:val="00AC64F5"/>
    <w:pPr>
      <w:numPr>
        <w:numId w:val="6"/>
      </w:numPr>
    </w:pPr>
  </w:style>
  <w:style w:type="character" w:customStyle="1" w:styleId="Hyperlink5">
    <w:name w:val="Hyperlink.5"/>
    <w:basedOn w:val="None"/>
    <w:rsid w:val="00AC64F5"/>
    <w:rPr>
      <w:color w:val="0000FF"/>
      <w:sz w:val="22"/>
      <w:szCs w:val="22"/>
      <w:u w:val="single" w:color="0000FF"/>
      <w:lang w:val="en-US"/>
    </w:rPr>
  </w:style>
  <w:style w:type="character" w:customStyle="1" w:styleId="Hyperlink6">
    <w:name w:val="Hyperlink.6"/>
    <w:basedOn w:val="None"/>
    <w:rsid w:val="00AC64F5"/>
    <w:rPr>
      <w:color w:val="0000FF"/>
      <w:sz w:val="24"/>
      <w:szCs w:val="24"/>
      <w:u w:val="single" w:color="0000FF"/>
      <w:lang w:val="en-US"/>
    </w:r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qFormat/>
    <w:locked/>
    <w:rsid w:val="008F6872"/>
    <w:rPr>
      <w:rFonts w:ascii="Calibri" w:eastAsia="Times New Roman" w:hAnsi="Calibri" w:cs="Times New Roman"/>
      <w:szCs w:val="20"/>
    </w:rPr>
  </w:style>
  <w:style w:type="character" w:styleId="Emphasis">
    <w:name w:val="Emphasis"/>
    <w:uiPriority w:val="20"/>
    <w:qFormat/>
    <w:rsid w:val="00C32420"/>
    <w:rPr>
      <w:i/>
      <w:iCs/>
    </w:rPr>
  </w:style>
  <w:style w:type="paragraph" w:customStyle="1" w:styleId="Pa4">
    <w:name w:val="Pa4"/>
    <w:basedOn w:val="Default"/>
    <w:next w:val="Default"/>
    <w:uiPriority w:val="99"/>
    <w:rsid w:val="00AF61E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21" w:lineRule="atLeast"/>
    </w:pPr>
    <w:rPr>
      <w:rFonts w:ascii="FS Me Light" w:eastAsiaTheme="minorHAnsi" w:hAnsi="FS Me Light" w:cstheme="minorBidi"/>
      <w:color w:val="auto"/>
      <w:sz w:val="24"/>
      <w:szCs w:val="24"/>
      <w:bdr w:val="none" w:sz="0" w:space="0" w:color="auto"/>
      <w:lang w:val="en-GB"/>
    </w:rPr>
  </w:style>
  <w:style w:type="character" w:customStyle="1" w:styleId="FootnoteTextChar2">
    <w:name w:val="Footnote Text Char2"/>
    <w:aliases w:val="single space Char1,FOOTNOTES Char,fn Char,Footnote Text Char Char1,Footnote Text Char Char Char Char,Footnote Text Char Char Char1,Footnote Text Char1 Char,single space Char Char,ft Char Char,ft Char1,Footnote Char,Fußnote Char"/>
    <w:uiPriority w:val="99"/>
    <w:rsid w:val="000F39CE"/>
    <w:rPr>
      <w:rFonts w:eastAsia="Times New Roman" w:cs="Times New Roman"/>
      <w:sz w:val="20"/>
      <w:lang w:val="en-GB"/>
    </w:rPr>
  </w:style>
  <w:style w:type="paragraph" w:customStyle="1" w:styleId="BVIfnrCarCarCarCarChar">
    <w:name w:val="BVI fnr Car Car Car Car Char"/>
    <w:basedOn w:val="Normal"/>
    <w:link w:val="FootnoteReference"/>
    <w:rsid w:val="000F39CE"/>
    <w:pPr>
      <w:spacing w:after="160" w:line="240" w:lineRule="exact"/>
    </w:pPr>
    <w:rPr>
      <w:rFonts w:asciiTheme="minorHAnsi" w:eastAsiaTheme="minorHAnsi" w:hAnsiTheme="minorHAnsi" w:cstheme="minorBidi"/>
      <w:szCs w:val="22"/>
      <w:vertAlign w:val="superscript"/>
    </w:rPr>
  </w:style>
  <w:style w:type="character" w:styleId="Strong">
    <w:name w:val="Strong"/>
    <w:basedOn w:val="DefaultParagraphFont"/>
    <w:qFormat/>
    <w:rsid w:val="00236C29"/>
    <w:rPr>
      <w:b/>
      <w:bCs/>
    </w:rPr>
  </w:style>
  <w:style w:type="character" w:customStyle="1" w:styleId="st1">
    <w:name w:val="st1"/>
    <w:basedOn w:val="DefaultParagraphFont"/>
    <w:rsid w:val="00290F1A"/>
  </w:style>
  <w:style w:type="character" w:customStyle="1" w:styleId="A4">
    <w:name w:val="A4"/>
    <w:uiPriority w:val="99"/>
    <w:rsid w:val="008C624B"/>
    <w:rPr>
      <w:rFonts w:cs="FS Me Light"/>
      <w:color w:val="000000"/>
      <w:sz w:val="12"/>
      <w:szCs w:val="12"/>
    </w:rPr>
  </w:style>
  <w:style w:type="paragraph" w:customStyle="1" w:styleId="Pa15">
    <w:name w:val="Pa15"/>
    <w:basedOn w:val="Default"/>
    <w:next w:val="Default"/>
    <w:uiPriority w:val="99"/>
    <w:rsid w:val="008C624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21" w:lineRule="atLeast"/>
    </w:pPr>
    <w:rPr>
      <w:rFonts w:ascii="FS Me Light" w:eastAsiaTheme="minorHAnsi" w:hAnsi="FS Me Light" w:cstheme="minorBidi"/>
      <w:color w:val="auto"/>
      <w:sz w:val="24"/>
      <w:szCs w:val="24"/>
      <w:bdr w:val="none" w:sz="0" w:space="0" w:color="auto"/>
      <w:lang w:val="en-GB"/>
    </w:rPr>
  </w:style>
  <w:style w:type="character" w:styleId="FollowedHyperlink">
    <w:name w:val="FollowedHyperlink"/>
    <w:basedOn w:val="DefaultParagraphFont"/>
    <w:uiPriority w:val="99"/>
    <w:semiHidden/>
    <w:unhideWhenUsed/>
    <w:rsid w:val="00495CA5"/>
    <w:rPr>
      <w:color w:val="800080" w:themeColor="followedHyperlink"/>
      <w:u w:val="single"/>
    </w:rPr>
  </w:style>
  <w:style w:type="paragraph" w:customStyle="1" w:styleId="CM44">
    <w:name w:val="CM44"/>
    <w:basedOn w:val="Default"/>
    <w:next w:val="Default"/>
    <w:uiPriority w:val="99"/>
    <w:rsid w:val="005B7F0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pPr>
    <w:rPr>
      <w:rFonts w:ascii="Arial" w:eastAsiaTheme="minorHAnsi" w:hAnsi="Arial" w:cs="Arial"/>
      <w:color w:val="auto"/>
      <w:sz w:val="24"/>
      <w:szCs w:val="24"/>
      <w:bdr w:val="none" w:sz="0" w:space="0" w:color="auto"/>
      <w:lang w:val="en-GB"/>
    </w:rPr>
  </w:style>
  <w:style w:type="table" w:customStyle="1" w:styleId="LightShading-Accent11">
    <w:name w:val="Light Shading - Accent 11"/>
    <w:basedOn w:val="TableNormal"/>
    <w:uiPriority w:val="60"/>
    <w:rsid w:val="000B2B77"/>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MediumList2-Accent1">
    <w:name w:val="Medium List 2 Accent 1"/>
    <w:basedOn w:val="TableNormal"/>
    <w:uiPriority w:val="66"/>
    <w:rsid w:val="000B2B77"/>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ColorfulList-Accent1">
    <w:name w:val="Colorful List Accent 1"/>
    <w:basedOn w:val="TableNormal"/>
    <w:uiPriority w:val="72"/>
    <w:rsid w:val="000B2B77"/>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LightList-Accent11">
    <w:name w:val="Light List - Accent 11"/>
    <w:basedOn w:val="TableNormal"/>
    <w:uiPriority w:val="61"/>
    <w:rsid w:val="000B2B77"/>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MediumShading1-Accent11">
    <w:name w:val="Medium Shading 1 - Accent 11"/>
    <w:basedOn w:val="TableNormal"/>
    <w:uiPriority w:val="63"/>
    <w:rsid w:val="000B2B77"/>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ColorfulShading-Accent1">
    <w:name w:val="Colorful Shading Accent 1"/>
    <w:basedOn w:val="TableNormal"/>
    <w:uiPriority w:val="71"/>
    <w:rsid w:val="000B2B77"/>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GridTable1Light-Accent51">
    <w:name w:val="Grid Table 1 Light - Accent 51"/>
    <w:basedOn w:val="TableNormal"/>
    <w:uiPriority w:val="46"/>
    <w:rsid w:val="002C7EE3"/>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TableGrid1">
    <w:name w:val="Table Grid1"/>
    <w:basedOn w:val="TableNormal"/>
    <w:next w:val="TableGrid"/>
    <w:uiPriority w:val="59"/>
    <w:rsid w:val="001C28BB"/>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i">
    <w:name w:val="Paragrafi"/>
    <w:link w:val="ParagrafiChar"/>
    <w:qFormat/>
    <w:rsid w:val="008828C0"/>
    <w:pPr>
      <w:widowControl w:val="0"/>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8828C0"/>
    <w:rPr>
      <w:rFonts w:ascii="Garamond" w:eastAsia="MS Mincho" w:hAnsi="Garamond" w:cs="CG Times"/>
      <w:sz w:val="24"/>
      <w:lang w:val="en-US"/>
    </w:rPr>
  </w:style>
  <w:style w:type="character" w:customStyle="1" w:styleId="markedcontent">
    <w:name w:val="markedcontent"/>
    <w:basedOn w:val="DefaultParagraphFont"/>
    <w:rsid w:val="002B74D7"/>
  </w:style>
  <w:style w:type="character" w:styleId="UnresolvedMention">
    <w:name w:val="Unresolved Mention"/>
    <w:basedOn w:val="DefaultParagraphFont"/>
    <w:uiPriority w:val="99"/>
    <w:semiHidden/>
    <w:unhideWhenUsed/>
    <w:rsid w:val="00651A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89857">
      <w:bodyDiv w:val="1"/>
      <w:marLeft w:val="0"/>
      <w:marRight w:val="0"/>
      <w:marTop w:val="0"/>
      <w:marBottom w:val="0"/>
      <w:divBdr>
        <w:top w:val="none" w:sz="0" w:space="0" w:color="auto"/>
        <w:left w:val="none" w:sz="0" w:space="0" w:color="auto"/>
        <w:bottom w:val="none" w:sz="0" w:space="0" w:color="auto"/>
        <w:right w:val="none" w:sz="0" w:space="0" w:color="auto"/>
      </w:divBdr>
    </w:div>
    <w:div w:id="607782809">
      <w:bodyDiv w:val="1"/>
      <w:marLeft w:val="0"/>
      <w:marRight w:val="0"/>
      <w:marTop w:val="0"/>
      <w:marBottom w:val="0"/>
      <w:divBdr>
        <w:top w:val="none" w:sz="0" w:space="0" w:color="auto"/>
        <w:left w:val="none" w:sz="0" w:space="0" w:color="auto"/>
        <w:bottom w:val="none" w:sz="0" w:space="0" w:color="auto"/>
        <w:right w:val="none" w:sz="0" w:space="0" w:color="auto"/>
      </w:divBdr>
    </w:div>
    <w:div w:id="609774426">
      <w:bodyDiv w:val="1"/>
      <w:marLeft w:val="0"/>
      <w:marRight w:val="0"/>
      <w:marTop w:val="0"/>
      <w:marBottom w:val="0"/>
      <w:divBdr>
        <w:top w:val="none" w:sz="0" w:space="0" w:color="auto"/>
        <w:left w:val="none" w:sz="0" w:space="0" w:color="auto"/>
        <w:bottom w:val="none" w:sz="0" w:space="0" w:color="auto"/>
        <w:right w:val="none" w:sz="0" w:space="0" w:color="auto"/>
      </w:divBdr>
    </w:div>
    <w:div w:id="665791358">
      <w:bodyDiv w:val="1"/>
      <w:marLeft w:val="0"/>
      <w:marRight w:val="0"/>
      <w:marTop w:val="0"/>
      <w:marBottom w:val="0"/>
      <w:divBdr>
        <w:top w:val="none" w:sz="0" w:space="0" w:color="auto"/>
        <w:left w:val="none" w:sz="0" w:space="0" w:color="auto"/>
        <w:bottom w:val="none" w:sz="0" w:space="0" w:color="auto"/>
        <w:right w:val="none" w:sz="0" w:space="0" w:color="auto"/>
      </w:divBdr>
    </w:div>
    <w:div w:id="914433620">
      <w:bodyDiv w:val="1"/>
      <w:marLeft w:val="0"/>
      <w:marRight w:val="0"/>
      <w:marTop w:val="0"/>
      <w:marBottom w:val="0"/>
      <w:divBdr>
        <w:top w:val="none" w:sz="0" w:space="0" w:color="auto"/>
        <w:left w:val="none" w:sz="0" w:space="0" w:color="auto"/>
        <w:bottom w:val="none" w:sz="0" w:space="0" w:color="auto"/>
        <w:right w:val="none" w:sz="0" w:space="0" w:color="auto"/>
      </w:divBdr>
    </w:div>
    <w:div w:id="1083333315">
      <w:bodyDiv w:val="1"/>
      <w:marLeft w:val="0"/>
      <w:marRight w:val="0"/>
      <w:marTop w:val="0"/>
      <w:marBottom w:val="0"/>
      <w:divBdr>
        <w:top w:val="none" w:sz="0" w:space="0" w:color="auto"/>
        <w:left w:val="none" w:sz="0" w:space="0" w:color="auto"/>
        <w:bottom w:val="none" w:sz="0" w:space="0" w:color="auto"/>
        <w:right w:val="none" w:sz="0" w:space="0" w:color="auto"/>
      </w:divBdr>
    </w:div>
    <w:div w:id="1193226492">
      <w:bodyDiv w:val="1"/>
      <w:marLeft w:val="0"/>
      <w:marRight w:val="0"/>
      <w:marTop w:val="0"/>
      <w:marBottom w:val="0"/>
      <w:divBdr>
        <w:top w:val="none" w:sz="0" w:space="0" w:color="auto"/>
        <w:left w:val="none" w:sz="0" w:space="0" w:color="auto"/>
        <w:bottom w:val="none" w:sz="0" w:space="0" w:color="auto"/>
        <w:right w:val="none" w:sz="0" w:space="0" w:color="auto"/>
      </w:divBdr>
    </w:div>
    <w:div w:id="1256671159">
      <w:bodyDiv w:val="1"/>
      <w:marLeft w:val="0"/>
      <w:marRight w:val="0"/>
      <w:marTop w:val="0"/>
      <w:marBottom w:val="0"/>
      <w:divBdr>
        <w:top w:val="none" w:sz="0" w:space="0" w:color="auto"/>
        <w:left w:val="none" w:sz="0" w:space="0" w:color="auto"/>
        <w:bottom w:val="none" w:sz="0" w:space="0" w:color="auto"/>
        <w:right w:val="none" w:sz="0" w:space="0" w:color="auto"/>
      </w:divBdr>
    </w:div>
    <w:div w:id="1319386480">
      <w:bodyDiv w:val="1"/>
      <w:marLeft w:val="0"/>
      <w:marRight w:val="0"/>
      <w:marTop w:val="0"/>
      <w:marBottom w:val="0"/>
      <w:divBdr>
        <w:top w:val="none" w:sz="0" w:space="0" w:color="auto"/>
        <w:left w:val="none" w:sz="0" w:space="0" w:color="auto"/>
        <w:bottom w:val="none" w:sz="0" w:space="0" w:color="auto"/>
        <w:right w:val="none" w:sz="0" w:space="0" w:color="auto"/>
      </w:divBdr>
      <w:divsChild>
        <w:div w:id="1274097759">
          <w:marLeft w:val="0"/>
          <w:marRight w:val="0"/>
          <w:marTop w:val="0"/>
          <w:marBottom w:val="0"/>
          <w:divBdr>
            <w:top w:val="none" w:sz="0" w:space="0" w:color="auto"/>
            <w:left w:val="none" w:sz="0" w:space="0" w:color="auto"/>
            <w:bottom w:val="none" w:sz="0" w:space="0" w:color="auto"/>
            <w:right w:val="none" w:sz="0" w:space="0" w:color="auto"/>
          </w:divBdr>
        </w:div>
        <w:div w:id="967318946">
          <w:marLeft w:val="0"/>
          <w:marRight w:val="0"/>
          <w:marTop w:val="0"/>
          <w:marBottom w:val="0"/>
          <w:divBdr>
            <w:top w:val="none" w:sz="0" w:space="0" w:color="auto"/>
            <w:left w:val="none" w:sz="0" w:space="0" w:color="auto"/>
            <w:bottom w:val="none" w:sz="0" w:space="0" w:color="auto"/>
            <w:right w:val="none" w:sz="0" w:space="0" w:color="auto"/>
          </w:divBdr>
        </w:div>
        <w:div w:id="1675497144">
          <w:marLeft w:val="0"/>
          <w:marRight w:val="0"/>
          <w:marTop w:val="0"/>
          <w:marBottom w:val="0"/>
          <w:divBdr>
            <w:top w:val="none" w:sz="0" w:space="0" w:color="auto"/>
            <w:left w:val="none" w:sz="0" w:space="0" w:color="auto"/>
            <w:bottom w:val="none" w:sz="0" w:space="0" w:color="auto"/>
            <w:right w:val="none" w:sz="0" w:space="0" w:color="auto"/>
          </w:divBdr>
        </w:div>
        <w:div w:id="807671448">
          <w:marLeft w:val="0"/>
          <w:marRight w:val="0"/>
          <w:marTop w:val="0"/>
          <w:marBottom w:val="0"/>
          <w:divBdr>
            <w:top w:val="none" w:sz="0" w:space="0" w:color="auto"/>
            <w:left w:val="none" w:sz="0" w:space="0" w:color="auto"/>
            <w:bottom w:val="none" w:sz="0" w:space="0" w:color="auto"/>
            <w:right w:val="none" w:sz="0" w:space="0" w:color="auto"/>
          </w:divBdr>
        </w:div>
        <w:div w:id="1528634922">
          <w:marLeft w:val="0"/>
          <w:marRight w:val="0"/>
          <w:marTop w:val="0"/>
          <w:marBottom w:val="0"/>
          <w:divBdr>
            <w:top w:val="none" w:sz="0" w:space="0" w:color="auto"/>
            <w:left w:val="none" w:sz="0" w:space="0" w:color="auto"/>
            <w:bottom w:val="none" w:sz="0" w:space="0" w:color="auto"/>
            <w:right w:val="none" w:sz="0" w:space="0" w:color="auto"/>
          </w:divBdr>
        </w:div>
      </w:divsChild>
    </w:div>
    <w:div w:id="1544518203">
      <w:bodyDiv w:val="1"/>
      <w:marLeft w:val="0"/>
      <w:marRight w:val="0"/>
      <w:marTop w:val="0"/>
      <w:marBottom w:val="0"/>
      <w:divBdr>
        <w:top w:val="none" w:sz="0" w:space="0" w:color="auto"/>
        <w:left w:val="none" w:sz="0" w:space="0" w:color="auto"/>
        <w:bottom w:val="none" w:sz="0" w:space="0" w:color="auto"/>
        <w:right w:val="none" w:sz="0" w:space="0" w:color="auto"/>
      </w:divBdr>
    </w:div>
    <w:div w:id="1554318011">
      <w:bodyDiv w:val="1"/>
      <w:marLeft w:val="0"/>
      <w:marRight w:val="0"/>
      <w:marTop w:val="0"/>
      <w:marBottom w:val="0"/>
      <w:divBdr>
        <w:top w:val="none" w:sz="0" w:space="0" w:color="auto"/>
        <w:left w:val="none" w:sz="0" w:space="0" w:color="auto"/>
        <w:bottom w:val="none" w:sz="0" w:space="0" w:color="auto"/>
        <w:right w:val="none" w:sz="0" w:space="0" w:color="auto"/>
      </w:divBdr>
    </w:div>
    <w:div w:id="1660692269">
      <w:bodyDiv w:val="1"/>
      <w:marLeft w:val="0"/>
      <w:marRight w:val="0"/>
      <w:marTop w:val="0"/>
      <w:marBottom w:val="0"/>
      <w:divBdr>
        <w:top w:val="none" w:sz="0" w:space="0" w:color="auto"/>
        <w:left w:val="none" w:sz="0" w:space="0" w:color="auto"/>
        <w:bottom w:val="none" w:sz="0" w:space="0" w:color="auto"/>
        <w:right w:val="none" w:sz="0" w:space="0" w:color="auto"/>
      </w:divBdr>
    </w:div>
    <w:div w:id="1707365811">
      <w:bodyDiv w:val="1"/>
      <w:marLeft w:val="0"/>
      <w:marRight w:val="0"/>
      <w:marTop w:val="0"/>
      <w:marBottom w:val="0"/>
      <w:divBdr>
        <w:top w:val="none" w:sz="0" w:space="0" w:color="auto"/>
        <w:left w:val="none" w:sz="0" w:space="0" w:color="auto"/>
        <w:bottom w:val="none" w:sz="0" w:space="0" w:color="auto"/>
        <w:right w:val="none" w:sz="0" w:space="0" w:color="auto"/>
      </w:divBdr>
    </w:div>
    <w:div w:id="1799713544">
      <w:bodyDiv w:val="1"/>
      <w:marLeft w:val="0"/>
      <w:marRight w:val="0"/>
      <w:marTop w:val="0"/>
      <w:marBottom w:val="0"/>
      <w:divBdr>
        <w:top w:val="none" w:sz="0" w:space="0" w:color="auto"/>
        <w:left w:val="none" w:sz="0" w:space="0" w:color="auto"/>
        <w:bottom w:val="none" w:sz="0" w:space="0" w:color="auto"/>
        <w:right w:val="none" w:sz="0" w:space="0" w:color="auto"/>
      </w:divBdr>
    </w:div>
    <w:div w:id="1833834362">
      <w:bodyDiv w:val="1"/>
      <w:marLeft w:val="0"/>
      <w:marRight w:val="0"/>
      <w:marTop w:val="0"/>
      <w:marBottom w:val="0"/>
      <w:divBdr>
        <w:top w:val="none" w:sz="0" w:space="0" w:color="auto"/>
        <w:left w:val="none" w:sz="0" w:space="0" w:color="auto"/>
        <w:bottom w:val="none" w:sz="0" w:space="0" w:color="auto"/>
        <w:right w:val="none" w:sz="0" w:space="0" w:color="auto"/>
      </w:divBdr>
    </w:div>
    <w:div w:id="1995838364">
      <w:bodyDiv w:val="1"/>
      <w:marLeft w:val="0"/>
      <w:marRight w:val="0"/>
      <w:marTop w:val="0"/>
      <w:marBottom w:val="0"/>
      <w:divBdr>
        <w:top w:val="none" w:sz="0" w:space="0" w:color="auto"/>
        <w:left w:val="none" w:sz="0" w:space="0" w:color="auto"/>
        <w:bottom w:val="none" w:sz="0" w:space="0" w:color="auto"/>
        <w:right w:val="none" w:sz="0" w:space="0" w:color="auto"/>
      </w:divBdr>
    </w:div>
    <w:div w:id="2062290194">
      <w:bodyDiv w:val="1"/>
      <w:marLeft w:val="0"/>
      <w:marRight w:val="0"/>
      <w:marTop w:val="0"/>
      <w:marBottom w:val="0"/>
      <w:divBdr>
        <w:top w:val="none" w:sz="0" w:space="0" w:color="auto"/>
        <w:left w:val="none" w:sz="0" w:space="0" w:color="auto"/>
        <w:bottom w:val="none" w:sz="0" w:space="0" w:color="auto"/>
        <w:right w:val="none" w:sz="0" w:space="0" w:color="auto"/>
      </w:divBdr>
    </w:div>
    <w:div w:id="2137216517">
      <w:bodyDiv w:val="1"/>
      <w:marLeft w:val="0"/>
      <w:marRight w:val="0"/>
      <w:marTop w:val="0"/>
      <w:marBottom w:val="0"/>
      <w:divBdr>
        <w:top w:val="none" w:sz="0" w:space="0" w:color="auto"/>
        <w:left w:val="none" w:sz="0" w:space="0" w:color="auto"/>
        <w:bottom w:val="none" w:sz="0" w:space="0" w:color="auto"/>
        <w:right w:val="none" w:sz="0" w:space="0" w:color="auto"/>
      </w:divBdr>
      <w:divsChild>
        <w:div w:id="235015165">
          <w:marLeft w:val="0"/>
          <w:marRight w:val="0"/>
          <w:marTop w:val="0"/>
          <w:marBottom w:val="0"/>
          <w:divBdr>
            <w:top w:val="none" w:sz="0" w:space="0" w:color="auto"/>
            <w:left w:val="none" w:sz="0" w:space="0" w:color="auto"/>
            <w:bottom w:val="none" w:sz="0" w:space="0" w:color="auto"/>
            <w:right w:val="none" w:sz="0" w:space="0" w:color="auto"/>
          </w:divBdr>
        </w:div>
        <w:div w:id="17498384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0x004D548BD32BDE374A86AE7D22AA36937D</ContentTypeId>
    <TemplateUrl xmlns="http://schemas.microsoft.com/sharepoint/v3" xsi:nil="true"/>
    <ProtocolNumberIn xmlns="http://schemas.microsoft.com/sharepoint/v3" xsi:nil="true"/>
    <DocumentTypeId xmlns="http://schemas.microsoft.com/sharepoint/v3">3</DocumentTypeId>
    <ProtocolNumberOut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s" ma:contentTypeID="0x004D548BD32BDE374A86AE7D22AA36937D" ma:contentTypeVersion="" ma:contentTypeDescription="" ma:contentTypeScope="" ma:versionID="ac4756d0189646de9136b5adc2de128e">
  <xsd:schema xmlns:xsd="http://www.w3.org/2001/XMLSchema" xmlns:xs="http://www.w3.org/2001/XMLSchema" xmlns:p="http://schemas.microsoft.com/office/2006/metadata/properties" xmlns:ns1="http://schemas.microsoft.com/sharepoint/v3" targetNamespace="http://schemas.microsoft.com/office/2006/metadata/properties" ma:root="true" ma:fieldsID="88b2cf56787c63537583ebf0465db89b" ns1:_="">
    <xsd:import namespace="http://schemas.microsoft.com/sharepoint/v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1:DocumentTypeId" minOccurs="0"/>
                <xsd:element ref="ns1:ProtocolNumberIn" minOccurs="0"/>
                <xsd:element ref="ns1:ProtocolNumberOu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 ma:internalName="ID" ma:readOnly="true">
      <xsd:simpleType>
        <xsd:restriction base="dms:Unknown"/>
      </xsd:simpleType>
    </xsd:element>
    <xsd:element name="ContentTypeId" ma:index="1" nillable="true" ma:displayName="Content Type ID" ma:hidden="true" ma:internalName="ContentTypeId" ma:readOnly="true">
      <xsd:simpleType>
        <xsd:restriction base="dms:Unknown"/>
      </xsd:simpleType>
    </xsd:element>
    <xsd:element name="Author" ma:index="4" nillable="true" ma:displayName="Created By"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Modified By"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Has Copy Destinations" ma:hidden="true" ma:internalName="_HasCopyDestinations" ma:readOnly="true">
      <xsd:simpleType>
        <xsd:restriction base="dms:Boolean"/>
      </xsd:simpleType>
    </xsd:element>
    <xsd:element name="_CopySource" ma:index="8" nillable="true" ma:displayName="Copy Source" ma:internalName="_CopySource" ma:readOnly="true">
      <xsd:simpleType>
        <xsd:restriction base="dms:Text"/>
      </xsd:simpleType>
    </xsd:element>
    <xsd:element name="_ModerationStatus" ma:index="9" nillable="true" ma:displayName="Approval Status" ma:default="0" ma:hidden="true" ma:internalName="_ModerationStatus" ma:readOnly="true">
      <xsd:simpleType>
        <xsd:restriction base="dms:Unknown"/>
      </xsd:simpleType>
    </xsd:element>
    <xsd:element name="_ModerationComments" ma:index="10" nillable="true" ma:displayName="Approver Comments" ma:hidden="true" ma:internalName="_ModerationComments" ma:readOnly="true">
      <xsd:simpleType>
        <xsd:restriction base="dms:Note"/>
      </xsd:simpleType>
    </xsd:element>
    <xsd:element name="FileRef" ma:index="11" nillable="true" ma:displayName="URL Path" ma:hidden="true" ma:list="Docs" ma:internalName="FileRef" ma:readOnly="true" ma:showField="FullUrl">
      <xsd:simpleType>
        <xsd:restriction base="dms:Lookup"/>
      </xsd:simpleType>
    </xsd:element>
    <xsd:element name="FileDirRef" ma:index="12" nillable="true" ma:displayName="Path" ma:hidden="true" ma:list="Docs" ma:internalName="FileDirRef" ma:readOnly="true" ma:showField="DirName">
      <xsd:simpleType>
        <xsd:restriction base="dms:Lookup"/>
      </xsd:simpleType>
    </xsd:element>
    <xsd:element name="Last_x0020_Modified" ma:index="13" nillable="true" ma:displayName="Modified" ma:format="TRUE" ma:hidden="true" ma:list="Docs" ma:internalName="Last_x0020_Modified" ma:readOnly="true" ma:showField="TimeLastModified">
      <xsd:simpleType>
        <xsd:restriction base="dms:Lookup"/>
      </xsd:simpleType>
    </xsd:element>
    <xsd:element name="Created_x0020_Date" ma:index="14" nillable="true" ma:displayName="Created" ma:format="TRUE" ma:hidden="true" ma:list="Docs" ma:internalName="Created_x0020_Date" ma:readOnly="true" ma:showField="TimeCreated">
      <xsd:simpleType>
        <xsd:restriction base="dms:Lookup"/>
      </xsd:simpleType>
    </xsd:element>
    <xsd:element name="File_x0020_Size" ma:index="15" nillable="true" ma:displayName="File Size" ma:format="TRUE" ma:hidden="true" ma:list="Docs" ma:internalName="File_x0020_Size" ma:readOnly="true" ma:showField="SizeInKB">
      <xsd:simpleType>
        <xsd:restriction base="dms:Lookup"/>
      </xsd:simpleType>
    </xsd:element>
    <xsd:element name="FSObjType" ma:index="16" nillable="true" ma:displayName="Item Type" ma:hidden="true" ma:list="Docs" ma:internalName="FSObjType" ma:readOnly="true" ma:showField="FSType">
      <xsd:simpleType>
        <xsd:restriction base="dms:Lookup"/>
      </xsd:simpleType>
    </xsd:element>
    <xsd:element name="SortBehavior" ma:index="17" nillable="true" ma:displayName="Sort Type" ma:hidden="true" ma:list="Docs" ma:internalName="SortBehavior" ma:readOnly="true" ma:showField="SortBehavior">
      <xsd:simpleType>
        <xsd:restriction base="dms:Lookup"/>
      </xsd:simpleType>
    </xsd:element>
    <xsd:element name="CheckedOutUserId" ma:index="19" nillable="true" ma:displayName="ID of the User who has the item Checked Out" ma:hidden="true" ma:list="Docs" ma:internalName="CheckedOutUserId" ma:readOnly="true" ma:showField="CheckoutUserId">
      <xsd:simpleType>
        <xsd:restriction base="dms:Lookup"/>
      </xsd:simpleType>
    </xsd:element>
    <xsd:element name="IsCheckedoutToLocal" ma:index="20" nillable="true" ma:displayName="Is Checked out to local" ma:hidden="true" ma:list="Docs" ma:internalName="IsCheckedoutToLocal" ma:readOnly="true" ma:showField="IsCheckoutToLocal">
      <xsd:simpleType>
        <xsd:restriction base="dms:Lookup"/>
      </xsd:simpleType>
    </xsd:element>
    <xsd:element name="CheckoutUser" ma:index="21" nillable="true" ma:displayName="Checked Out T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que Id" ma:hidden="true" ma:list="Docs" ma:internalName="UniqueId" ma:readOnly="true" ma:showField="UniqueId">
      <xsd:simpleType>
        <xsd:restriction base="dms:Lookup"/>
      </xsd:simpleType>
    </xsd:element>
    <xsd:element name="SyncClientId" ma:index="24" nillable="true" ma:displayName="Client Id"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Virus Status" ma:format="TRUE" ma:hidden="true" ma:list="Docs" ma:internalName="VirusStatus" ma:readOnly="true" ma:showField="Size">
      <xsd:simpleType>
        <xsd:restriction base="dms:Lookup"/>
      </xsd:simpleType>
    </xsd:element>
    <xsd:element name="CheckedOutTitle" ma:index="28" nillable="true" ma:displayName="Checked Out To" ma:format="TRUE" ma:hidden="true" ma:list="Docs" ma:internalName="CheckedOutTitle" ma:readOnly="true" ma:showField="CheckedOutTitle">
      <xsd:simpleType>
        <xsd:restriction base="dms:Lookup"/>
      </xsd:simpleType>
    </xsd:element>
    <xsd:element name="_CheckinComment" ma:index="29" nillable="true" ma:displayName="Check In Comment" ma:format="TRUE" ma:list="Docs" ma:internalName="_CheckinComment" ma:readOnly="true" ma:showField="CheckinComment">
      <xsd:simpleType>
        <xsd:restriction base="dms:Lookup"/>
      </xsd:simpleType>
    </xsd:element>
    <xsd:element name="File_x0020_Type" ma:index="33" nillable="true" ma:displayName="File Type" ma:hidden="true" ma:internalName="File_x0020_Type" ma:readOnly="true">
      <xsd:simpleType>
        <xsd:restriction base="dms:Text"/>
      </xsd:simpleType>
    </xsd:element>
    <xsd:element name="HTML_x0020_File_x0020_Type" ma:index="34" nillable="true" ma:displayName="HTML File Type" ma:hidden="true" ma:internalName="HTML_x0020_File_x0020_Type" ma:readOnly="true">
      <xsd:simpleType>
        <xsd:restriction base="dms:Text"/>
      </xsd:simpleType>
    </xsd:element>
    <xsd:element name="_SourceUrl" ma:index="35" nillable="true" ma:displayName="Source URL" ma:hidden="true" ma:internalName="_SourceUrl">
      <xsd:simpleType>
        <xsd:restriction base="dms:Text"/>
      </xsd:simpleType>
    </xsd:element>
    <xsd:element name="_SharedFileIndex" ma:index="36" nillable="true" ma:displayName="Shared File Index" ma:hidden="true" ma:internalName="_SharedFileIndex">
      <xsd:simpleType>
        <xsd:restriction base="dms:Text"/>
      </xsd:simpleType>
    </xsd:element>
    <xsd:element name="MetaInfo" ma:index="48" nillable="true" ma:displayName="Property Bag" ma:hidden="true" ma:list="Docs" ma:internalName="MetaInfo" ma:showField="MetaInfo">
      <xsd:simpleType>
        <xsd:restriction base="dms:Lookup"/>
      </xsd:simpleType>
    </xsd:element>
    <xsd:element name="_Level" ma:index="49" nillable="true" ma:displayName="Level" ma:hidden="true" ma:internalName="_Level" ma:readOnly="true">
      <xsd:simpleType>
        <xsd:restriction base="dms:Unknown"/>
      </xsd:simpleType>
    </xsd:element>
    <xsd:element name="_IsCurrentVersion" ma:index="50" nillable="true" ma:displayName="Is Current Version" ma:hidden="true" ma:internalName="_IsCurrentVersion" ma:readOnly="true">
      <xsd:simpleType>
        <xsd:restriction base="dms:Boolean"/>
      </xsd:simpleType>
    </xsd:element>
    <xsd:element name="ItemChildCount" ma:index="51" nillable="true" ma:displayName="Item Child Count" ma:hidden="true" ma:list="Docs" ma:internalName="ItemChildCount" ma:readOnly="true" ma:showField="ItemChildCount">
      <xsd:simpleType>
        <xsd:restriction base="dms:Lookup"/>
      </xsd:simpleType>
    </xsd:element>
    <xsd:element name="FolderChildCount" ma:index="52" nillable="true" ma:displayName="Folder Child Count" ma:hidden="true" ma:list="Docs" ma:internalName="FolderChildCount" ma:readOnly="true" ma:showField="FolderChildCount">
      <xsd:simpleType>
        <xsd:restriction base="dms:Lookup"/>
      </xsd:simpleType>
    </xsd:element>
    <xsd:element name="owshiddenversion" ma:index="56" nillable="true" ma:displayName="owshiddenversion" ma:hidden="true" ma:internalName="owshiddenversion" ma:readOnly="true">
      <xsd:simpleType>
        <xsd:restriction base="dms:Unknown"/>
      </xsd:simpleType>
    </xsd:element>
    <xsd:element name="_UIVersion" ma:index="57" nillable="true" ma:displayName="UI Version" ma:hidden="true" ma:internalName="_UIVersion" ma:readOnly="true">
      <xsd:simpleType>
        <xsd:restriction base="dms:Unknown"/>
      </xsd:simpleType>
    </xsd:element>
    <xsd:element name="_UIVersionString" ma:index="58" nillable="true" ma:displayName="Version" ma:internalName="_UIVersionString" ma:readOnly="true">
      <xsd:simpleType>
        <xsd:restriction base="dms:Text"/>
      </xsd:simpleType>
    </xsd:element>
    <xsd:element name="InstanceID" ma:index="59" nillable="true" ma:displayName="Instance ID" ma:hidden="true" ma:internalName="InstanceID" ma:readOnly="true">
      <xsd:simpleType>
        <xsd:restriction base="dms:Unknown"/>
      </xsd:simpleType>
    </xsd:element>
    <xsd:element name="Order" ma:index="60" nillable="true" ma:displayName="Order" ma:hidden="true" ma:internalName="Order">
      <xsd:simpleType>
        <xsd:restriction base="dms:Number"/>
      </xsd:simpleType>
    </xsd:element>
    <xsd:element name="GUID" ma:index="61" nillable="true" ma:displayName="GUID" ma:hidden="true" ma:internalName="GUID" ma:readOnly="true">
      <xsd:simpleType>
        <xsd:restriction base="dms:Unknown"/>
      </xsd:simpleType>
    </xsd:element>
    <xsd:element name="WorkflowVersion" ma:index="62" nillable="true" ma:displayName="Workflow Version" ma:hidden="true" ma:internalName="WorkflowVersion" ma:readOnly="true">
      <xsd:simpleType>
        <xsd:restriction base="dms:Unknown"/>
      </xsd:simpleType>
    </xsd:element>
    <xsd:element name="WorkflowInstanceID" ma:index="63" nillable="true" ma:displayName="Workflow Instance ID" ma:hidden="true" ma:internalName="WorkflowInstanceID" ma:readOnly="true">
      <xsd:simpleType>
        <xsd:restriction base="dms:Unknown"/>
      </xsd:simpleType>
    </xsd:element>
    <xsd:element name="ParentVersionString" ma:index="64" nillable="true" ma:displayName="Source Version (Converted Document)" ma:hidden="true" ma:list="Docs" ma:internalName="ParentVersionString" ma:readOnly="true" ma:showField="ParentVersionString">
      <xsd:simpleType>
        <xsd:restriction base="dms:Lookup"/>
      </xsd:simpleType>
    </xsd:element>
    <xsd:element name="ParentLeafName" ma:index="65" nillable="true" ma:displayName="Source Name (Converted Document)" ma:hidden="true" ma:list="Docs" ma:internalName="ParentLeafName" ma:readOnly="true" ma:showField="ParentLeafName">
      <xsd:simpleType>
        <xsd:restriction base="dms:Lookup"/>
      </xsd:simpleType>
    </xsd:element>
    <xsd:element name="DocConcurrencyNumber" ma:index="66" nillable="true" ma:displayName="Document Concurrency Number" ma:hidden="true" ma:list="Docs" ma:internalName="DocConcurrencyNumber" ma:readOnly="true" ma:showField="DocConcurrencyNumber">
      <xsd:simpleType>
        <xsd:restriction base="dms:Lookup"/>
      </xsd:simpleType>
    </xsd:element>
    <xsd:element name="TemplateUrl" ma:index="68" nillable="true" ma:displayName="Template Link" ma:hidden="true" ma:internalName="TemplateUrl">
      <xsd:simpleType>
        <xsd:restriction base="dms:Text"/>
      </xsd:simpleType>
    </xsd:element>
    <xsd:element name="xd_ProgID" ma:index="69" nillable="true" ma:displayName="HTML File Link" ma:hidden="true" ma:internalName="xd_ProgID">
      <xsd:simpleType>
        <xsd:restriction base="dms:Text"/>
      </xsd:simpleType>
    </xsd:element>
    <xsd:element name="xd_Signature" ma:index="70" nillable="true" ma:displayName="Is Signed" ma:hidden="true" ma:internalName="xd_Signature" ma:readOnly="true">
      <xsd:simpleType>
        <xsd:restriction base="dms:Boolean"/>
      </xsd:simpleType>
    </xsd:element>
    <xsd:element name="DocumentTypeId" ma:index="73" nillable="true" ma:displayName="DocumentTypeId" ma:hidden="true" ma:internalName="DocumentTypeId">
      <xsd:simpleType>
        <xsd:restriction base="dms:Text">
          <xsd:maxLength value="255"/>
        </xsd:restriction>
      </xsd:simpleType>
    </xsd:element>
    <xsd:element name="ProtocolNumberIn" ma:index="74" nillable="true" ma:displayName="ProtocolNumberIn" ma:hidden="true" ma:internalName="ProtocolNumberIn">
      <xsd:simpleType>
        <xsd:restriction base="dms:Text">
          <xsd:maxLength value="255"/>
        </xsd:restriction>
      </xsd:simpleType>
    </xsd:element>
    <xsd:element name="ProtocolNumberOut" ma:index="75" nillable="true" ma:displayName="ProtocolNumberOut" ma:hidden="true" ma:internalName="ProtocolNumberOu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Content Type"/>
        <xsd:element ref="dc:title" minOccurs="0" maxOccurs="1" ma:index="6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747091-BCBC-4BD8-BD52-EA6B8632C7D8}">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18902037-D810-48D4-A62E-6A36695DD5CE}">
  <ds:schemaRefs>
    <ds:schemaRef ds:uri="http://schemas.openxmlformats.org/officeDocument/2006/bibliography"/>
  </ds:schemaRefs>
</ds:datastoreItem>
</file>

<file path=customXml/itemProps3.xml><?xml version="1.0" encoding="utf-8"?>
<ds:datastoreItem xmlns:ds="http://schemas.openxmlformats.org/officeDocument/2006/customXml" ds:itemID="{8B5DEDB8-403A-41B9-8C2F-226E530359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cf46c2e-64e9-484b-aa4e-3ffc4469b01c}" enabled="1" method="Privileged" siteId="{f5d8b812-606a-42ba-8cf9-3371cfe29c72}"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36</Pages>
  <Words>15805</Words>
  <Characters>90089</Characters>
  <Application>Microsoft Office Word</Application>
  <DocSecurity>0</DocSecurity>
  <Lines>750</Lines>
  <Paragraphs>211</Paragraphs>
  <ScaleCrop>false</ScaleCrop>
  <HeadingPairs>
    <vt:vector size="2" baseType="variant">
      <vt:variant>
        <vt:lpstr>Title</vt:lpstr>
      </vt:variant>
      <vt:variant>
        <vt:i4>1</vt:i4>
      </vt:variant>
    </vt:vector>
  </HeadingPairs>
  <TitlesOfParts>
    <vt:vector size="1" baseType="lpstr">
      <vt:lpstr>Raporti i Vleresimit te Ndikimit</vt:lpstr>
    </vt:vector>
  </TitlesOfParts>
  <Company>IMS3</Company>
  <LinksUpToDate>false</LinksUpToDate>
  <CharactersWithSpaces>105683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Raporti i Vleresimit te Ndikimit</dc:title>
  <dc:creator>Bagrat Tunyan</dc:creator>
  <cp:lastModifiedBy>Genta Prodani</cp:lastModifiedBy>
  <cp:revision>2</cp:revision>
  <cp:lastPrinted>2026-07-29T12:28:00Z</cp:lastPrinted>
  <dcterms:created xsi:type="dcterms:W3CDTF">2026-07-29T12:57:00Z</dcterms:created>
  <dcterms:modified xsi:type="dcterms:W3CDTF">2026-07-29T12:57:00Z</dcterms:modified>
</cp:coreProperties>
</file>