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00CE" w14:textId="0D98BFC8" w:rsidR="004E133E" w:rsidRPr="00F45D9B" w:rsidRDefault="004E133E" w:rsidP="004E133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="008218F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</w:t>
      </w:r>
      <w:bookmarkStart w:id="0" w:name="_Hlk171590596"/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1DEA80B5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00134962" w14:textId="7B723B8C" w:rsidR="004E133E" w:rsidRDefault="004E133E" w:rsidP="009E4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68636677" w14:textId="77777777" w:rsidR="009E457F" w:rsidRPr="009E457F" w:rsidRDefault="009E457F" w:rsidP="009E4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F782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4A0E3E4C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Nr._</w:t>
      </w:r>
      <w:proofErr w:type="gramEnd"/>
      <w:r w:rsidRPr="00F45D9B">
        <w:rPr>
          <w:rFonts w:ascii="Times New Roman" w:hAnsi="Times New Roman" w:cs="Times New Roman"/>
          <w:b/>
          <w:bCs/>
          <w:sz w:val="24"/>
          <w:szCs w:val="24"/>
        </w:rPr>
        <w:t>___   Datë___.___.</w:t>
      </w:r>
      <w:r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bookmarkEnd w:id="0"/>
    <w:p w14:paraId="48091E8B" w14:textId="20E5873A" w:rsidR="006C22CE" w:rsidRPr="009E457F" w:rsidRDefault="00605ECE" w:rsidP="006C22C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3E">
        <w:rPr>
          <w:rFonts w:ascii="Times New Roman" w:hAnsi="Times New Roman" w:cs="Times New Roman"/>
          <w:b/>
          <w:sz w:val="24"/>
          <w:szCs w:val="24"/>
        </w:rPr>
        <w:t>"P</w:t>
      </w:r>
      <w:r w:rsidR="00040BBA" w:rsidRPr="004E133E">
        <w:rPr>
          <w:rFonts w:ascii="Times New Roman" w:hAnsi="Times New Roman" w:cs="Times New Roman"/>
          <w:b/>
          <w:sz w:val="24"/>
          <w:szCs w:val="24"/>
        </w:rPr>
        <w:t>Ë</w:t>
      </w:r>
      <w:r w:rsidRPr="004E133E">
        <w:rPr>
          <w:rFonts w:ascii="Times New Roman" w:hAnsi="Times New Roman" w:cs="Times New Roman"/>
          <w:b/>
          <w:sz w:val="24"/>
          <w:szCs w:val="24"/>
        </w:rPr>
        <w:t xml:space="preserve">R MIRATIMIN E </w:t>
      </w:r>
      <w:r w:rsidR="00357722">
        <w:rPr>
          <w:rFonts w:ascii="Times New Roman" w:hAnsi="Times New Roman" w:cs="Times New Roman"/>
          <w:b/>
          <w:sz w:val="24"/>
          <w:szCs w:val="24"/>
        </w:rPr>
        <w:t>K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RKES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S P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R TRANSFERIMIN P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RFUNDIMTAR DHE P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RDIT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SIMIN E 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NAVE, 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PRON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S ME NR. ___, 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LIST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S S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TRANSFERIMIT, N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FUNKSION 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ND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RTIMIT T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 xml:space="preserve"> SHKOLL</w:t>
      </w:r>
      <w:r w:rsidR="00B76DD1">
        <w:rPr>
          <w:rFonts w:ascii="Times New Roman" w:hAnsi="Times New Roman" w:cs="Times New Roman"/>
          <w:b/>
          <w:sz w:val="24"/>
          <w:szCs w:val="24"/>
        </w:rPr>
        <w:t>Ë</w:t>
      </w:r>
      <w:r w:rsidR="00357722">
        <w:rPr>
          <w:rFonts w:ascii="Times New Roman" w:hAnsi="Times New Roman" w:cs="Times New Roman"/>
          <w:b/>
          <w:sz w:val="24"/>
          <w:szCs w:val="24"/>
        </w:rPr>
        <w:t>S ________</w:t>
      </w:r>
      <w:r w:rsidR="008218FD">
        <w:rPr>
          <w:rFonts w:ascii="Times New Roman" w:hAnsi="Times New Roman" w:cs="Times New Roman"/>
          <w:b/>
          <w:sz w:val="24"/>
          <w:szCs w:val="24"/>
        </w:rPr>
        <w:t>’</w:t>
      </w:r>
    </w:p>
    <w:p w14:paraId="2798B3C1" w14:textId="6EEB44A1" w:rsidR="00B76DD1" w:rsidRPr="00B925FE" w:rsidRDefault="008218FD" w:rsidP="006C22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1590908"/>
      <w:proofErr w:type="spellStart"/>
      <w:r w:rsidR="00357722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8, pika 2, </w:t>
      </w:r>
      <w:proofErr w:type="spellStart"/>
      <w:r w:rsidR="00357722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9, pika 1, </w:t>
      </w:r>
      <w:proofErr w:type="spellStart"/>
      <w:r w:rsidR="00357722">
        <w:rPr>
          <w:rFonts w:ascii="Times New Roman" w:hAnsi="Times New Roman" w:cs="Times New Roman"/>
          <w:sz w:val="24"/>
          <w:szCs w:val="24"/>
        </w:rPr>
        <w:t>n</w:t>
      </w:r>
      <w:r w:rsidR="00B76DD1">
        <w:rPr>
          <w:rFonts w:ascii="Times New Roman" w:hAnsi="Times New Roman" w:cs="Times New Roman"/>
          <w:sz w:val="24"/>
          <w:szCs w:val="24"/>
        </w:rPr>
        <w:t>ë</w:t>
      </w:r>
      <w:r w:rsidR="00357722">
        <w:rPr>
          <w:rFonts w:ascii="Times New Roman" w:hAnsi="Times New Roman" w:cs="Times New Roman"/>
          <w:sz w:val="24"/>
          <w:szCs w:val="24"/>
        </w:rPr>
        <w:t>npika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1.1, </w:t>
      </w:r>
      <w:proofErr w:type="spellStart"/>
      <w:r w:rsidR="00357722">
        <w:rPr>
          <w:rFonts w:ascii="Times New Roman" w:hAnsi="Times New Roman" w:cs="Times New Roman"/>
          <w:sz w:val="24"/>
          <w:szCs w:val="24"/>
        </w:rPr>
        <w:t>g</w:t>
      </w:r>
      <w:r w:rsidR="00B76DD1">
        <w:rPr>
          <w:rFonts w:ascii="Times New Roman" w:hAnsi="Times New Roman" w:cs="Times New Roman"/>
          <w:sz w:val="24"/>
          <w:szCs w:val="24"/>
        </w:rPr>
        <w:t>ë</w:t>
      </w:r>
      <w:r w:rsidR="00357722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“b”, </w:t>
      </w:r>
      <w:proofErr w:type="spellStart"/>
      <w:r w:rsidR="00357722">
        <w:rPr>
          <w:rFonts w:ascii="Times New Roman" w:hAnsi="Times New Roman" w:cs="Times New Roman"/>
          <w:sz w:val="24"/>
          <w:szCs w:val="24"/>
        </w:rPr>
        <w:t>n</w:t>
      </w:r>
      <w:r w:rsidR="00B76DD1">
        <w:rPr>
          <w:rFonts w:ascii="Times New Roman" w:hAnsi="Times New Roman" w:cs="Times New Roman"/>
          <w:sz w:val="24"/>
          <w:szCs w:val="24"/>
        </w:rPr>
        <w:t>ë</w:t>
      </w:r>
      <w:r w:rsidR="00357722">
        <w:rPr>
          <w:rFonts w:ascii="Times New Roman" w:hAnsi="Times New Roman" w:cs="Times New Roman"/>
          <w:sz w:val="24"/>
          <w:szCs w:val="24"/>
        </w:rPr>
        <w:t>npika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1.1, </w:t>
      </w:r>
      <w:proofErr w:type="spellStart"/>
      <w:r w:rsidR="00357722">
        <w:rPr>
          <w:rFonts w:ascii="Times New Roman" w:hAnsi="Times New Roman" w:cs="Times New Roman"/>
          <w:sz w:val="24"/>
          <w:szCs w:val="24"/>
        </w:rPr>
        <w:t>shkronja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“a” “c”, </w:t>
      </w:r>
      <w:proofErr w:type="spellStart"/>
      <w:r w:rsidR="00357722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357722">
        <w:rPr>
          <w:rFonts w:ascii="Times New Roman" w:hAnsi="Times New Roman" w:cs="Times New Roman"/>
          <w:sz w:val="24"/>
          <w:szCs w:val="24"/>
        </w:rPr>
        <w:t xml:space="preserve"> 23, pika 11,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54,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55, pika 2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proofErr w:type="gram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r w:rsidR="0035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ligji</w:t>
      </w:r>
      <w:r w:rsidR="00B76DD1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CE2059">
        <w:rPr>
          <w:rFonts w:ascii="Times New Roman" w:hAnsi="Times New Roman" w:cs="Times New Roman"/>
          <w:sz w:val="24"/>
          <w:szCs w:val="24"/>
        </w:rPr>
        <w:t xml:space="preserve"> nr. 139,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17.12.2015,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ndryshuar</w:t>
      </w:r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nr. 8743,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22.2.2001, “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pronat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nr. 8744,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22.2.2001, </w:t>
      </w:r>
      <w:r w:rsidR="00B76DD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</w:t>
      </w:r>
      <w:r w:rsidR="00B76DD1" w:rsidRPr="00B724A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B76DD1" w:rsidRPr="00B7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724A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>”</w:t>
      </w:r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l</w:t>
      </w:r>
      <w:r w:rsidR="00B76DD1" w:rsidRPr="00B925FE">
        <w:rPr>
          <w:rFonts w:ascii="Times New Roman" w:hAnsi="Times New Roman" w:cs="Times New Roman"/>
          <w:sz w:val="24"/>
          <w:szCs w:val="24"/>
        </w:rPr>
        <w:t>igj</w:t>
      </w:r>
      <w:r w:rsidR="00B76DD1">
        <w:rPr>
          <w:rFonts w:ascii="Times New Roman" w:hAnsi="Times New Roman" w:cs="Times New Roman"/>
          <w:sz w:val="24"/>
          <w:szCs w:val="24"/>
        </w:rPr>
        <w:t>i</w:t>
      </w:r>
      <w:r w:rsidR="00B76D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nr. 20</w:t>
      </w:r>
      <w:r w:rsidR="00B76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5.3.</w:t>
      </w:r>
      <w:r w:rsidR="00B76DD1" w:rsidRPr="00B925FE">
        <w:rPr>
          <w:rFonts w:ascii="Times New Roman" w:hAnsi="Times New Roman" w:cs="Times New Roman"/>
          <w:sz w:val="24"/>
          <w:szCs w:val="24"/>
        </w:rPr>
        <w:t>2020, “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përfundimin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kalimtare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pronësisë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 w:rsidRPr="00B925F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R</w:t>
      </w:r>
      <w:r w:rsidR="00B76DD1" w:rsidRPr="00B925FE">
        <w:rPr>
          <w:rFonts w:ascii="Times New Roman" w:hAnsi="Times New Roman" w:cs="Times New Roman"/>
          <w:sz w:val="24"/>
          <w:szCs w:val="24"/>
        </w:rPr>
        <w:t>epublikën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S</w:t>
      </w:r>
      <w:r w:rsidR="00B76DD1" w:rsidRPr="00B925FE">
        <w:rPr>
          <w:rFonts w:ascii="Times New Roman" w:hAnsi="Times New Roman" w:cs="Times New Roman"/>
          <w:sz w:val="24"/>
          <w:szCs w:val="24"/>
        </w:rPr>
        <w:t>hqipërisë</w:t>
      </w:r>
      <w:proofErr w:type="spellEnd"/>
      <w:r w:rsidR="00B76DD1" w:rsidRPr="00B925FE">
        <w:rPr>
          <w:rFonts w:ascii="Times New Roman" w:hAnsi="Times New Roman" w:cs="Times New Roman"/>
          <w:sz w:val="24"/>
          <w:szCs w:val="24"/>
        </w:rPr>
        <w:t>”</w:t>
      </w:r>
      <w:r w:rsidR="00B76DD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nr. 500,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14.8.2001, “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inventarizimin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nr. 28,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27.1.2023, “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hollësishme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përditësimit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nr. 782,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7.10.2020, “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modeleve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hartës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nr. 15,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30.6.2003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paraqitjes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relacionit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1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B76DD1">
        <w:rPr>
          <w:rFonts w:ascii="Times New Roman" w:hAnsi="Times New Roman" w:cs="Times New Roman"/>
          <w:sz w:val="24"/>
          <w:szCs w:val="24"/>
        </w:rPr>
        <w:t>:</w:t>
      </w:r>
    </w:p>
    <w:p w14:paraId="0FE2C476" w14:textId="7680011C" w:rsidR="00D7682E" w:rsidRPr="004E133E" w:rsidRDefault="00D7682E" w:rsidP="006C22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6203" w14:textId="77777777" w:rsidR="00605ECE" w:rsidRPr="004E133E" w:rsidRDefault="00605ECE" w:rsidP="006C22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3E">
        <w:rPr>
          <w:rFonts w:ascii="Times New Roman" w:hAnsi="Times New Roman" w:cs="Times New Roman"/>
          <w:b/>
          <w:sz w:val="24"/>
          <w:szCs w:val="24"/>
        </w:rPr>
        <w:t>VENDOSI:</w:t>
      </w:r>
    </w:p>
    <w:p w14:paraId="73001349" w14:textId="2FF4A56B" w:rsidR="00605ECE" w:rsidRPr="004E133E" w:rsidRDefault="00B76DD1" w:rsidP="006C22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C22C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6C22C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C22C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C22C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C22C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6C22C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nr. __, </w:t>
      </w:r>
      <w:r w:rsidR="006C22C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llojit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“___”, nr.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pasurie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____,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. _____,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transferuar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nr. __,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lastRenderedPageBreak/>
        <w:t>datë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="006C22CE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6C22CE">
        <w:rPr>
          <w:rFonts w:ascii="Times New Roman" w:hAnsi="Times New Roman" w:cs="Times New Roman"/>
          <w:sz w:val="24"/>
          <w:szCs w:val="24"/>
        </w:rPr>
        <w:t xml:space="preserve">_.202_ 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emërtimi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), me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CE">
        <w:rPr>
          <w:rFonts w:ascii="Times New Roman" w:hAnsi="Times New Roman" w:cs="Times New Roman"/>
          <w:sz w:val="24"/>
          <w:szCs w:val="24"/>
        </w:rPr>
        <w:t>parauniversitare</w:t>
      </w:r>
      <w:proofErr w:type="spellEnd"/>
      <w:r w:rsidR="006C22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0BDA5" w14:textId="579EC033" w:rsidR="00605ECE" w:rsidRPr="004E133E" w:rsidRDefault="006C22CE" w:rsidP="006C22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përditësimit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nr. 4,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“___”, me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përditësimit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bashkëlidhet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6E5D8B" w14:textId="0256CBCD" w:rsidR="00605ECE" w:rsidRPr="004E133E" w:rsidRDefault="006C22CE" w:rsidP="006C22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Ngarkohen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977B97" w14:textId="20CE0932" w:rsidR="009E457F" w:rsidRDefault="00605ECE" w:rsidP="006C22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Ky </w:t>
      </w: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yn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</w:t>
      </w:r>
      <w:r w:rsidR="00D7682E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</w:t>
      </w:r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</w:t>
      </w:r>
      <w:proofErr w:type="spellEnd"/>
      <w:r w:rsidR="00D7682E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1B4374C5" w14:textId="77777777" w:rsidR="009E457F" w:rsidRPr="009E457F" w:rsidRDefault="009E457F" w:rsidP="006C22C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52A80D" w14:textId="4C5810F2" w:rsidR="00D7682E" w:rsidRPr="009E457F" w:rsidRDefault="00D7682E" w:rsidP="006C22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E457F">
        <w:rPr>
          <w:rFonts w:ascii="Times New Roman" w:hAnsi="Times New Roman" w:cs="Times New Roman"/>
          <w:b/>
          <w:bCs/>
        </w:rPr>
        <w:t xml:space="preserve">SEKRETARI I KËSHILLIT                                                  </w:t>
      </w:r>
      <w:r w:rsidR="009E457F">
        <w:rPr>
          <w:rFonts w:ascii="Times New Roman" w:hAnsi="Times New Roman" w:cs="Times New Roman"/>
          <w:b/>
          <w:bCs/>
        </w:rPr>
        <w:t xml:space="preserve">       </w:t>
      </w:r>
      <w:r w:rsidRPr="009E457F">
        <w:rPr>
          <w:rFonts w:ascii="Times New Roman" w:hAnsi="Times New Roman" w:cs="Times New Roman"/>
          <w:b/>
          <w:bCs/>
        </w:rPr>
        <w:t xml:space="preserve">       </w:t>
      </w:r>
      <w:r w:rsidR="009E457F">
        <w:rPr>
          <w:rFonts w:ascii="Times New Roman" w:hAnsi="Times New Roman" w:cs="Times New Roman"/>
          <w:b/>
          <w:bCs/>
        </w:rPr>
        <w:t xml:space="preserve">   </w:t>
      </w:r>
      <w:r w:rsidRPr="009E457F">
        <w:rPr>
          <w:rFonts w:ascii="Times New Roman" w:hAnsi="Times New Roman" w:cs="Times New Roman"/>
          <w:b/>
          <w:bCs/>
        </w:rPr>
        <w:t xml:space="preserve">  KRYETARI I KËSHILLIT </w:t>
      </w:r>
    </w:p>
    <w:p w14:paraId="6C5D72E6" w14:textId="0EBD2C31" w:rsidR="0074715D" w:rsidRPr="009E457F" w:rsidRDefault="00D7682E" w:rsidP="006C22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457F">
        <w:rPr>
          <w:rFonts w:ascii="Times New Roman" w:hAnsi="Times New Roman" w:cs="Times New Roman"/>
          <w:b/>
          <w:bCs/>
        </w:rPr>
        <w:t xml:space="preserve">      (EMËR </w:t>
      </w:r>
      <w:proofErr w:type="gramStart"/>
      <w:r w:rsidRPr="009E457F">
        <w:rPr>
          <w:rFonts w:ascii="Times New Roman" w:hAnsi="Times New Roman" w:cs="Times New Roman"/>
          <w:b/>
          <w:bCs/>
        </w:rPr>
        <w:t xml:space="preserve">MBIEMËR)   </w:t>
      </w:r>
      <w:proofErr w:type="gramEnd"/>
      <w:r w:rsidRPr="009E457F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9E457F">
        <w:rPr>
          <w:rFonts w:ascii="Times New Roman" w:hAnsi="Times New Roman" w:cs="Times New Roman"/>
          <w:b/>
          <w:bCs/>
        </w:rPr>
        <w:t xml:space="preserve">      </w:t>
      </w:r>
      <w:r w:rsidRPr="009E457F">
        <w:rPr>
          <w:rFonts w:ascii="Times New Roman" w:hAnsi="Times New Roman" w:cs="Times New Roman"/>
          <w:b/>
          <w:bCs/>
        </w:rPr>
        <w:t xml:space="preserve">  </w:t>
      </w:r>
      <w:r w:rsidR="009E457F">
        <w:rPr>
          <w:rFonts w:ascii="Times New Roman" w:hAnsi="Times New Roman" w:cs="Times New Roman"/>
          <w:b/>
          <w:bCs/>
        </w:rPr>
        <w:t xml:space="preserve">     </w:t>
      </w:r>
      <w:r w:rsidRPr="009E457F">
        <w:rPr>
          <w:rFonts w:ascii="Times New Roman" w:hAnsi="Times New Roman" w:cs="Times New Roman"/>
          <w:b/>
          <w:bCs/>
        </w:rPr>
        <w:t xml:space="preserve">    (EMËR MBIEMËR)</w:t>
      </w:r>
    </w:p>
    <w:sectPr w:rsidR="0074715D" w:rsidRPr="009E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77E"/>
    <w:multiLevelType w:val="hybridMultilevel"/>
    <w:tmpl w:val="764A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3E12"/>
    <w:multiLevelType w:val="hybridMultilevel"/>
    <w:tmpl w:val="EA4E4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CE"/>
    <w:rsid w:val="00040BBA"/>
    <w:rsid w:val="00357722"/>
    <w:rsid w:val="004E133E"/>
    <w:rsid w:val="005B5A67"/>
    <w:rsid w:val="00605ECE"/>
    <w:rsid w:val="006C22CE"/>
    <w:rsid w:val="0074715D"/>
    <w:rsid w:val="008218FD"/>
    <w:rsid w:val="009E457F"/>
    <w:rsid w:val="00B76DD1"/>
    <w:rsid w:val="00C811DA"/>
    <w:rsid w:val="00D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1956"/>
  <w15:chartTrackingRefBased/>
  <w15:docId w15:val="{8C7A6BE0-31CB-43D1-9B9B-CA100CD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DELL-8</cp:lastModifiedBy>
  <cp:revision>2</cp:revision>
  <dcterms:created xsi:type="dcterms:W3CDTF">2024-07-16T11:28:00Z</dcterms:created>
  <dcterms:modified xsi:type="dcterms:W3CDTF">2024-07-16T11:28:00Z</dcterms:modified>
</cp:coreProperties>
</file>