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81CA" w14:textId="77777777" w:rsidR="00942A1F" w:rsidRPr="005914AE" w:rsidRDefault="002D5859" w:rsidP="005038FB">
      <w:pPr>
        <w:pStyle w:val="Heading1"/>
        <w:rPr>
          <w:noProof/>
          <w:color w:val="auto"/>
        </w:rPr>
      </w:pPr>
      <w:bookmarkStart w:id="0" w:name="_GoBack"/>
      <w:bookmarkEnd w:id="0"/>
      <w:r w:rsidRPr="005914AE">
        <w:rPr>
          <w:noProof/>
          <w:color w:val="auto"/>
        </w:rPr>
        <w:drawing>
          <wp:inline distT="0" distB="0" distL="0" distR="0" wp14:anchorId="6589D646" wp14:editId="73EE1EB5">
            <wp:extent cx="238125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85.png"/>
                    <pic:cNvPicPr/>
                  </pic:nvPicPr>
                  <pic:blipFill>
                    <a:blip r:embed="rId8">
                      <a:extLst>
                        <a:ext uri="{28A0092B-C50C-407E-A947-70E740481C1C}">
                          <a14:useLocalDpi xmlns:a14="http://schemas.microsoft.com/office/drawing/2010/main" val="0"/>
                        </a:ext>
                      </a:extLst>
                    </a:blip>
                    <a:stretch>
                      <a:fillRect/>
                    </a:stretch>
                  </pic:blipFill>
                  <pic:spPr>
                    <a:xfrm>
                      <a:off x="0" y="0"/>
                      <a:ext cx="2381250" cy="809625"/>
                    </a:xfrm>
                    <a:prstGeom prst="rect">
                      <a:avLst/>
                    </a:prstGeom>
                  </pic:spPr>
                </pic:pic>
              </a:graphicData>
            </a:graphic>
          </wp:inline>
        </w:drawing>
      </w:r>
    </w:p>
    <w:p w14:paraId="53CCE79E" w14:textId="77777777" w:rsidR="00942A1F" w:rsidRPr="005914AE" w:rsidRDefault="00942A1F" w:rsidP="00942A1F">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rPr>
      </w:pPr>
    </w:p>
    <w:p w14:paraId="76DE6BF1" w14:textId="77777777" w:rsidR="008D2ABC" w:rsidRPr="005914AE" w:rsidRDefault="008D2ABC" w:rsidP="008D2ABC">
      <w:pPr>
        <w:pStyle w:val="Char2"/>
        <w:spacing w:before="160" w:after="0" w:line="560" w:lineRule="atLeast"/>
        <w:contextualSpacing/>
        <w:jc w:val="center"/>
        <w:textDirection w:val="btLr"/>
        <w:rPr>
          <w:rFonts w:ascii="Gill Sans MT" w:eastAsiaTheme="majorEastAsia" w:hAnsi="Gill Sans MT" w:cstheme="majorBidi"/>
          <w:b/>
          <w:caps/>
          <w:noProof/>
          <w:kern w:val="24"/>
          <w:sz w:val="100"/>
          <w:szCs w:val="100"/>
        </w:rPr>
      </w:pPr>
      <w:r w:rsidRPr="005914AE">
        <w:rPr>
          <w:rFonts w:ascii="Gill Sans MT" w:eastAsiaTheme="majorEastAsia" w:hAnsi="Gill Sans MT" w:cstheme="majorBidi"/>
          <w:caps/>
          <w:noProof/>
          <w:kern w:val="24"/>
          <w:sz w:val="100"/>
          <w:szCs w:val="100"/>
        </w:rPr>
        <w:t>PLANI I INTEGRITETIT</w:t>
      </w:r>
    </w:p>
    <w:p w14:paraId="4DDFEAB2" w14:textId="77777777" w:rsidR="008D2ABC" w:rsidRPr="005914AE" w:rsidRDefault="008D2ABC" w:rsidP="008D2ABC">
      <w:pPr>
        <w:jc w:val="both"/>
        <w:rPr>
          <w:rFonts w:ascii="Times New Roman" w:hAnsi="Times New Roman" w:cs="Times New Roman"/>
          <w:b/>
          <w:bCs/>
          <w:sz w:val="24"/>
          <w:szCs w:val="24"/>
          <w:lang w:val="sq-AL"/>
        </w:rPr>
      </w:pPr>
    </w:p>
    <w:p w14:paraId="223B891B" w14:textId="77777777" w:rsidR="008D2ABC" w:rsidRPr="005914AE" w:rsidRDefault="008D2ABC" w:rsidP="008D2ABC">
      <w:pPr>
        <w:spacing w:after="0" w:line="240" w:lineRule="auto"/>
        <w:jc w:val="center"/>
        <w:rPr>
          <w:rFonts w:ascii="Malgun Gothic" w:eastAsia="Malgun Gothic" w:hAnsi="Malgun Gothic" w:cs="Malgun Gothic"/>
          <w:b/>
          <w:bCs/>
          <w:sz w:val="52"/>
          <w:lang w:val="sq-AL"/>
        </w:rPr>
      </w:pPr>
    </w:p>
    <w:p w14:paraId="61078D80" w14:textId="77777777" w:rsidR="008D2ABC" w:rsidRPr="005914AE" w:rsidRDefault="008D2ABC" w:rsidP="008D2ABC">
      <w:pPr>
        <w:jc w:val="both"/>
        <w:rPr>
          <w:rFonts w:ascii="Times New Roman" w:hAnsi="Times New Roman" w:cs="Times New Roman"/>
          <w:b/>
          <w:bCs/>
          <w:sz w:val="24"/>
          <w:szCs w:val="24"/>
          <w:lang w:val="sq-AL"/>
        </w:rPr>
      </w:pPr>
    </w:p>
    <w:p w14:paraId="79CC4648" w14:textId="77777777" w:rsidR="008D2ABC" w:rsidRPr="005914AE" w:rsidRDefault="008D2ABC" w:rsidP="008D2ABC">
      <w:pPr>
        <w:jc w:val="both"/>
        <w:rPr>
          <w:rFonts w:ascii="Times New Roman" w:hAnsi="Times New Roman" w:cs="Times New Roman"/>
          <w:b/>
          <w:bCs/>
          <w:sz w:val="24"/>
          <w:szCs w:val="24"/>
          <w:lang w:val="sq-AL"/>
        </w:rPr>
      </w:pPr>
    </w:p>
    <w:p w14:paraId="2CB12FBE" w14:textId="29EF5773" w:rsidR="008D2ABC" w:rsidRPr="005914AE" w:rsidRDefault="008D2ABC" w:rsidP="008D2ABC">
      <w:pPr>
        <w:jc w:val="center"/>
        <w:rPr>
          <w:rFonts w:ascii="Malgun Gothic" w:eastAsia="Malgun Gothic" w:hAnsi="Malgun Gothic" w:cs="Malgun Gothic"/>
          <w:b/>
          <w:bCs/>
          <w:sz w:val="52"/>
          <w:lang w:val="sq-AL"/>
        </w:rPr>
      </w:pPr>
      <w:r w:rsidRPr="005914AE">
        <w:rPr>
          <w:rFonts w:ascii="Malgun Gothic" w:eastAsia="Malgun Gothic" w:hAnsi="Malgun Gothic" w:cs="Malgun Gothic"/>
          <w:b/>
          <w:bCs/>
          <w:sz w:val="52"/>
          <w:lang w:val="sq-AL"/>
        </w:rPr>
        <w:t>202</w:t>
      </w:r>
      <w:r w:rsidR="00993C5D" w:rsidRPr="005914AE">
        <w:rPr>
          <w:rFonts w:ascii="Malgun Gothic" w:eastAsia="Malgun Gothic" w:hAnsi="Malgun Gothic" w:cs="Malgun Gothic"/>
          <w:b/>
          <w:bCs/>
          <w:sz w:val="52"/>
          <w:lang w:val="sq-AL"/>
        </w:rPr>
        <w:t>2</w:t>
      </w:r>
      <w:r w:rsidRPr="005914AE">
        <w:rPr>
          <w:rFonts w:ascii="Malgun Gothic" w:eastAsia="Malgun Gothic" w:hAnsi="Malgun Gothic" w:cs="Malgun Gothic"/>
          <w:b/>
          <w:bCs/>
          <w:sz w:val="52"/>
          <w:lang w:val="sq-AL"/>
        </w:rPr>
        <w:t>-202</w:t>
      </w:r>
      <w:r w:rsidR="00993C5D" w:rsidRPr="005914AE">
        <w:rPr>
          <w:rFonts w:ascii="Malgun Gothic" w:eastAsia="Malgun Gothic" w:hAnsi="Malgun Gothic" w:cs="Malgun Gothic"/>
          <w:b/>
          <w:bCs/>
          <w:sz w:val="52"/>
          <w:lang w:val="sq-AL"/>
        </w:rPr>
        <w:t>5</w:t>
      </w:r>
    </w:p>
    <w:p w14:paraId="248161F8" w14:textId="77777777" w:rsidR="008D2ABC" w:rsidRPr="005914AE" w:rsidRDefault="008D2ABC" w:rsidP="008D2ABC">
      <w:pPr>
        <w:jc w:val="both"/>
        <w:rPr>
          <w:rFonts w:ascii="Times New Roman" w:hAnsi="Times New Roman" w:cs="Times New Roman"/>
          <w:b/>
          <w:bCs/>
          <w:sz w:val="24"/>
          <w:szCs w:val="24"/>
          <w:lang w:val="sq-AL"/>
        </w:rPr>
      </w:pPr>
    </w:p>
    <w:p w14:paraId="129827AF" w14:textId="77777777" w:rsidR="008D2ABC" w:rsidRPr="005914AE" w:rsidRDefault="008D2ABC" w:rsidP="008D2ABC">
      <w:pPr>
        <w:jc w:val="both"/>
        <w:rPr>
          <w:rFonts w:ascii="Times New Roman" w:hAnsi="Times New Roman" w:cs="Times New Roman"/>
          <w:b/>
          <w:bCs/>
          <w:sz w:val="24"/>
          <w:szCs w:val="24"/>
          <w:lang w:val="sq-AL"/>
        </w:rPr>
      </w:pPr>
    </w:p>
    <w:p w14:paraId="72372E13" w14:textId="77777777" w:rsidR="008D2ABC" w:rsidRPr="005914AE" w:rsidRDefault="008D2ABC" w:rsidP="008D2ABC">
      <w:pPr>
        <w:jc w:val="both"/>
        <w:rPr>
          <w:rFonts w:ascii="Times New Roman" w:hAnsi="Times New Roman" w:cs="Times New Roman"/>
          <w:b/>
          <w:bCs/>
          <w:sz w:val="24"/>
          <w:szCs w:val="24"/>
          <w:lang w:val="sq-AL"/>
        </w:rPr>
      </w:pPr>
    </w:p>
    <w:p w14:paraId="49EF965F" w14:textId="77777777" w:rsidR="008D2ABC" w:rsidRPr="005914AE" w:rsidRDefault="008D2ABC" w:rsidP="008D2ABC">
      <w:pPr>
        <w:jc w:val="both"/>
        <w:rPr>
          <w:rFonts w:ascii="Times New Roman" w:hAnsi="Times New Roman" w:cs="Times New Roman"/>
          <w:b/>
          <w:bCs/>
          <w:sz w:val="24"/>
          <w:szCs w:val="24"/>
          <w:lang w:val="sq-AL"/>
        </w:rPr>
      </w:pPr>
    </w:p>
    <w:p w14:paraId="0768A3F1" w14:textId="544B85FA" w:rsidR="008D2ABC" w:rsidRPr="005914AE" w:rsidRDefault="008D2ABC" w:rsidP="00CF4638">
      <w:pPr>
        <w:jc w:val="center"/>
        <w:rPr>
          <w:rFonts w:ascii="Times New Roman" w:hAnsi="Times New Roman" w:cs="Times New Roman"/>
          <w:b/>
          <w:bCs/>
          <w:sz w:val="24"/>
          <w:szCs w:val="24"/>
          <w:lang w:val="sq-AL"/>
        </w:rPr>
      </w:pPr>
      <w:r w:rsidRPr="005914AE">
        <w:rPr>
          <w:rFonts w:ascii="Times New Roman" w:hAnsi="Times New Roman" w:cs="Times New Roman"/>
          <w:b/>
          <w:bCs/>
          <w:sz w:val="24"/>
          <w:szCs w:val="24"/>
          <w:lang w:val="sq-AL"/>
        </w:rPr>
        <w:t>Miratuar me Vendim të Këshillit Bashkiak nr....... Datë ...</w:t>
      </w:r>
      <w:r w:rsidR="00C528C7" w:rsidRPr="005914AE">
        <w:rPr>
          <w:rFonts w:ascii="Times New Roman" w:hAnsi="Times New Roman" w:cs="Times New Roman"/>
          <w:b/>
          <w:bCs/>
          <w:sz w:val="24"/>
          <w:szCs w:val="24"/>
          <w:lang w:val="sq-AL"/>
        </w:rPr>
        <w:t>......202</w:t>
      </w:r>
      <w:r w:rsidR="00892168" w:rsidRPr="005914AE">
        <w:rPr>
          <w:rFonts w:ascii="Times New Roman" w:hAnsi="Times New Roman" w:cs="Times New Roman"/>
          <w:b/>
          <w:bCs/>
          <w:sz w:val="24"/>
          <w:szCs w:val="24"/>
          <w:lang w:val="sq-AL"/>
        </w:rPr>
        <w:t>2</w:t>
      </w:r>
    </w:p>
    <w:p w14:paraId="5465F777" w14:textId="77777777" w:rsidR="00DF4FCD" w:rsidRPr="005914AE" w:rsidRDefault="00DF4FCD" w:rsidP="008D2ABC">
      <w:pPr>
        <w:spacing w:after="0" w:line="240" w:lineRule="auto"/>
        <w:rPr>
          <w:rFonts w:ascii="Gill Sans MT" w:eastAsia="Times New Roman" w:hAnsi="Gill Sans MT" w:cs="Times New Roman"/>
          <w:b/>
          <w:sz w:val="24"/>
          <w:szCs w:val="24"/>
        </w:rPr>
      </w:pPr>
    </w:p>
    <w:p w14:paraId="66D382CB" w14:textId="77777777" w:rsidR="00DF4FCD" w:rsidRPr="005914AE" w:rsidRDefault="00DF4FCD" w:rsidP="008D2ABC">
      <w:pPr>
        <w:spacing w:after="0" w:line="240" w:lineRule="auto"/>
        <w:rPr>
          <w:rFonts w:ascii="Gill Sans MT" w:eastAsia="Times New Roman" w:hAnsi="Gill Sans MT" w:cs="Times New Roman"/>
          <w:b/>
          <w:sz w:val="24"/>
          <w:szCs w:val="24"/>
        </w:rPr>
      </w:pPr>
    </w:p>
    <w:p w14:paraId="5B4D9B88" w14:textId="77777777" w:rsidR="00DF4FCD" w:rsidRPr="005914AE" w:rsidRDefault="00DF4FCD" w:rsidP="008D2ABC">
      <w:pPr>
        <w:spacing w:after="0" w:line="240" w:lineRule="auto"/>
        <w:rPr>
          <w:rFonts w:ascii="Gill Sans MT" w:eastAsia="Times New Roman" w:hAnsi="Gill Sans MT" w:cs="Times New Roman"/>
          <w:b/>
          <w:sz w:val="24"/>
          <w:szCs w:val="24"/>
        </w:rPr>
      </w:pPr>
    </w:p>
    <w:p w14:paraId="4B549EED" w14:textId="77777777" w:rsidR="002D5859" w:rsidRPr="005914AE" w:rsidRDefault="002D5859" w:rsidP="008D2ABC">
      <w:pPr>
        <w:spacing w:after="0" w:line="240" w:lineRule="auto"/>
        <w:rPr>
          <w:rFonts w:ascii="Gill Sans MT" w:eastAsia="Times New Roman" w:hAnsi="Gill Sans MT" w:cs="Times New Roman"/>
          <w:b/>
          <w:sz w:val="24"/>
          <w:szCs w:val="24"/>
        </w:rPr>
      </w:pPr>
    </w:p>
    <w:p w14:paraId="0861C0DE" w14:textId="77777777" w:rsidR="002D5859" w:rsidRPr="005914AE" w:rsidRDefault="002D5859" w:rsidP="008D2ABC">
      <w:pPr>
        <w:spacing w:after="0" w:line="240" w:lineRule="auto"/>
        <w:rPr>
          <w:rFonts w:ascii="Gill Sans MT" w:eastAsia="Times New Roman" w:hAnsi="Gill Sans MT" w:cs="Times New Roman"/>
          <w:b/>
          <w:sz w:val="24"/>
          <w:szCs w:val="24"/>
        </w:rPr>
      </w:pPr>
    </w:p>
    <w:p w14:paraId="2930C52A" w14:textId="77777777" w:rsidR="002D5859" w:rsidRPr="005914AE" w:rsidRDefault="002D5859" w:rsidP="008D2ABC">
      <w:pPr>
        <w:spacing w:after="0" w:line="240" w:lineRule="auto"/>
        <w:rPr>
          <w:rFonts w:ascii="Gill Sans MT" w:eastAsia="Times New Roman" w:hAnsi="Gill Sans MT" w:cs="Times New Roman"/>
          <w:b/>
          <w:sz w:val="24"/>
          <w:szCs w:val="24"/>
        </w:rPr>
      </w:pPr>
    </w:p>
    <w:p w14:paraId="4F089ECB" w14:textId="77777777" w:rsidR="002D5859" w:rsidRPr="005914AE" w:rsidRDefault="002D5859" w:rsidP="008D2ABC">
      <w:pPr>
        <w:spacing w:after="0" w:line="240" w:lineRule="auto"/>
        <w:rPr>
          <w:rFonts w:ascii="Gill Sans MT" w:eastAsia="Times New Roman" w:hAnsi="Gill Sans MT" w:cs="Times New Roman"/>
          <w:b/>
          <w:sz w:val="24"/>
          <w:szCs w:val="24"/>
        </w:rPr>
      </w:pPr>
    </w:p>
    <w:p w14:paraId="18C0B6FA" w14:textId="77777777" w:rsidR="00B3424B" w:rsidRPr="005914AE" w:rsidRDefault="00B3424B" w:rsidP="00B3424B">
      <w:pPr>
        <w:pStyle w:val="Header"/>
      </w:pPr>
      <w:bookmarkStart w:id="1" w:name="_Hlk78533200"/>
      <w:bookmarkEnd w:id="1"/>
      <w:r w:rsidRPr="005914AE">
        <w:rPr>
          <w:noProof/>
        </w:rPr>
        <w:lastRenderedPageBreak/>
        <w:drawing>
          <wp:inline distT="0" distB="0" distL="0" distR="0" wp14:anchorId="111CF972" wp14:editId="1F9A4F47">
            <wp:extent cx="2238375" cy="919588"/>
            <wp:effectExtent l="0" t="0" r="0" b="0"/>
            <wp:docPr id="13" name="Picture 13" descr="ID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M logo"/>
                    <pic:cNvPicPr>
                      <a:picLocks noChangeAspect="1" noChangeArrowheads="1"/>
                    </pic:cNvPicPr>
                  </pic:nvPicPr>
                  <pic:blipFill>
                    <a:blip r:embed="rId9" cstate="print">
                      <a:extLst>
                        <a:ext uri="{28A0092B-C50C-407E-A947-70E740481C1C}">
                          <a14:useLocalDpi xmlns:a14="http://schemas.microsoft.com/office/drawing/2010/main" val="0"/>
                        </a:ext>
                      </a:extLst>
                    </a:blip>
                    <a:srcRect t="17062" b="25360"/>
                    <a:stretch>
                      <a:fillRect/>
                    </a:stretch>
                  </pic:blipFill>
                  <pic:spPr bwMode="auto">
                    <a:xfrm>
                      <a:off x="0" y="0"/>
                      <a:ext cx="2249546" cy="924178"/>
                    </a:xfrm>
                    <a:prstGeom prst="rect">
                      <a:avLst/>
                    </a:prstGeom>
                    <a:noFill/>
                    <a:ln>
                      <a:noFill/>
                    </a:ln>
                  </pic:spPr>
                </pic:pic>
              </a:graphicData>
            </a:graphic>
          </wp:inline>
        </w:drawing>
      </w:r>
      <w:r w:rsidRPr="005914AE">
        <w:rPr>
          <w:noProof/>
        </w:rPr>
        <w:t xml:space="preserve">                                                     </w:t>
      </w:r>
      <w:r w:rsidRPr="005914AE">
        <w:rPr>
          <w:noProof/>
        </w:rPr>
        <w:drawing>
          <wp:inline distT="0" distB="0" distL="0" distR="0" wp14:anchorId="7DE0077E" wp14:editId="168C6F87">
            <wp:extent cx="1733204" cy="756458"/>
            <wp:effectExtent l="0" t="0" r="63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33204" cy="756458"/>
                    </a:xfrm>
                    <a:prstGeom prst="rect">
                      <a:avLst/>
                    </a:prstGeom>
                  </pic:spPr>
                </pic:pic>
              </a:graphicData>
            </a:graphic>
          </wp:inline>
        </w:drawing>
      </w:r>
    </w:p>
    <w:p w14:paraId="34385782" w14:textId="77777777" w:rsidR="00B3424B" w:rsidRPr="005914AE" w:rsidRDefault="00B3424B" w:rsidP="008D2ABC">
      <w:pPr>
        <w:spacing w:after="0" w:line="240" w:lineRule="auto"/>
        <w:rPr>
          <w:rFonts w:ascii="Gill Sans MT" w:eastAsia="Times New Roman" w:hAnsi="Gill Sans MT" w:cs="Times New Roman"/>
          <w:b/>
          <w:sz w:val="24"/>
          <w:szCs w:val="24"/>
        </w:rPr>
      </w:pPr>
    </w:p>
    <w:p w14:paraId="7081E307" w14:textId="77777777" w:rsidR="00267C0B" w:rsidRPr="005914AE" w:rsidRDefault="00771136" w:rsidP="001C389C">
      <w:pPr>
        <w:tabs>
          <w:tab w:val="left" w:pos="7780"/>
        </w:tabs>
        <w:spacing w:after="0" w:line="240" w:lineRule="auto"/>
        <w:rPr>
          <w:rFonts w:ascii="Gill Sans MT" w:eastAsia="Times New Roman" w:hAnsi="Gill Sans MT" w:cs="Times New Roman"/>
          <w:b/>
          <w:sz w:val="24"/>
          <w:szCs w:val="24"/>
        </w:rPr>
      </w:pPr>
      <w:r w:rsidRPr="005914AE">
        <w:rPr>
          <w:rFonts w:ascii="Gill Sans MT" w:eastAsia="Times New Roman" w:hAnsi="Gill Sans MT" w:cs="Times New Roman"/>
          <w:b/>
          <w:sz w:val="24"/>
          <w:szCs w:val="24"/>
        </w:rPr>
        <w:tab/>
      </w:r>
    </w:p>
    <w:p w14:paraId="41EF645A" w14:textId="77777777" w:rsidR="008D2ABC" w:rsidRPr="005914AE" w:rsidRDefault="008D2ABC" w:rsidP="008D2ABC">
      <w:pPr>
        <w:spacing w:after="0" w:line="240" w:lineRule="auto"/>
        <w:rPr>
          <w:rFonts w:eastAsia="Times New Roman" w:cstheme="minorHAnsi"/>
          <w:b/>
          <w:sz w:val="24"/>
          <w:szCs w:val="24"/>
        </w:rPr>
      </w:pPr>
      <w:r w:rsidRPr="005914AE">
        <w:rPr>
          <w:rFonts w:eastAsia="Times New Roman" w:cstheme="minorHAnsi"/>
          <w:b/>
          <w:sz w:val="24"/>
          <w:szCs w:val="24"/>
        </w:rPr>
        <w:t>Grupi i Punës për hartimin e Planit të Integritetit në Bashkin</w:t>
      </w:r>
      <w:r w:rsidR="00A3317F" w:rsidRPr="005914AE">
        <w:rPr>
          <w:rFonts w:eastAsia="Times New Roman" w:cstheme="minorHAnsi"/>
          <w:b/>
          <w:sz w:val="24"/>
          <w:szCs w:val="24"/>
        </w:rPr>
        <w:t>ë</w:t>
      </w:r>
      <w:r w:rsidRPr="005914AE">
        <w:rPr>
          <w:rFonts w:eastAsia="Times New Roman" w:cstheme="minorHAnsi"/>
          <w:b/>
          <w:sz w:val="24"/>
          <w:szCs w:val="24"/>
        </w:rPr>
        <w:t xml:space="preserve"> e </w:t>
      </w:r>
      <w:r w:rsidR="00771136" w:rsidRPr="005914AE">
        <w:rPr>
          <w:rFonts w:eastAsia="Times New Roman" w:cstheme="minorHAnsi"/>
          <w:b/>
          <w:sz w:val="24"/>
          <w:szCs w:val="24"/>
        </w:rPr>
        <w:t>Pogradecit</w:t>
      </w:r>
    </w:p>
    <w:p w14:paraId="17E99E40" w14:textId="77777777" w:rsidR="008D2ABC" w:rsidRPr="005914AE" w:rsidRDefault="008D2ABC" w:rsidP="008D2ABC">
      <w:pPr>
        <w:spacing w:after="0" w:line="240" w:lineRule="auto"/>
        <w:rPr>
          <w:rFonts w:eastAsia="Times New Roman" w:cstheme="minorHAnsi"/>
          <w:sz w:val="24"/>
          <w:szCs w:val="24"/>
        </w:rPr>
      </w:pPr>
    </w:p>
    <w:p w14:paraId="7868B0A6" w14:textId="77777777" w:rsidR="00DF16C7" w:rsidRPr="005914AE" w:rsidRDefault="006943D7" w:rsidP="008D2ABC">
      <w:pPr>
        <w:spacing w:after="0" w:line="240" w:lineRule="auto"/>
        <w:jc w:val="both"/>
        <w:outlineLvl w:val="0"/>
        <w:rPr>
          <w:rFonts w:eastAsia="Times New Roman" w:cstheme="minorHAnsi"/>
          <w:sz w:val="24"/>
          <w:szCs w:val="24"/>
        </w:rPr>
      </w:pPr>
      <w:r w:rsidRPr="005914AE">
        <w:rPr>
          <w:rFonts w:eastAsia="Times New Roman" w:cstheme="minorHAnsi"/>
          <w:sz w:val="24"/>
          <w:szCs w:val="24"/>
        </w:rPr>
        <w:t>Paskalino Ziko</w:t>
      </w:r>
      <w:r w:rsidR="00767582" w:rsidRPr="005914AE">
        <w:rPr>
          <w:rFonts w:eastAsia="Times New Roman" w:cstheme="minorHAnsi"/>
          <w:sz w:val="24"/>
          <w:szCs w:val="24"/>
        </w:rPr>
        <w:t xml:space="preserve">, </w:t>
      </w:r>
      <w:r w:rsidR="003E4E54" w:rsidRPr="005914AE">
        <w:rPr>
          <w:rFonts w:eastAsia="Times New Roman" w:cstheme="minorHAnsi"/>
          <w:sz w:val="24"/>
          <w:szCs w:val="24"/>
        </w:rPr>
        <w:t>N</w:t>
      </w:r>
      <w:r w:rsidR="00674C5A" w:rsidRPr="005914AE">
        <w:rPr>
          <w:rFonts w:eastAsia="Times New Roman" w:cstheme="minorHAnsi"/>
          <w:sz w:val="24"/>
          <w:szCs w:val="24"/>
        </w:rPr>
        <w:t>ë</w:t>
      </w:r>
      <w:r w:rsidR="003E4E54" w:rsidRPr="005914AE">
        <w:rPr>
          <w:rFonts w:eastAsia="Times New Roman" w:cstheme="minorHAnsi"/>
          <w:sz w:val="24"/>
          <w:szCs w:val="24"/>
        </w:rPr>
        <w:t>nkryetar i Bashkis</w:t>
      </w:r>
      <w:r w:rsidR="00674C5A" w:rsidRPr="005914AE">
        <w:rPr>
          <w:rFonts w:eastAsia="Times New Roman" w:cstheme="minorHAnsi"/>
          <w:sz w:val="24"/>
          <w:szCs w:val="24"/>
        </w:rPr>
        <w:t>ë</w:t>
      </w:r>
    </w:p>
    <w:p w14:paraId="634DC15F" w14:textId="77777777" w:rsidR="005E4575" w:rsidRPr="005914AE" w:rsidRDefault="005E4575" w:rsidP="008D2ABC">
      <w:pPr>
        <w:spacing w:after="0" w:line="240" w:lineRule="auto"/>
        <w:jc w:val="both"/>
        <w:outlineLvl w:val="0"/>
        <w:rPr>
          <w:rFonts w:eastAsia="Times New Roman" w:cstheme="minorHAnsi"/>
          <w:sz w:val="24"/>
          <w:szCs w:val="24"/>
        </w:rPr>
      </w:pPr>
      <w:r w:rsidRPr="005914AE">
        <w:rPr>
          <w:rFonts w:eastAsia="Times New Roman" w:cstheme="minorHAnsi"/>
          <w:sz w:val="24"/>
          <w:szCs w:val="24"/>
        </w:rPr>
        <w:t>Klajda Gusho, Sekretare e P</w:t>
      </w:r>
      <w:r w:rsidR="00674C5A" w:rsidRPr="005914AE">
        <w:rPr>
          <w:rFonts w:eastAsia="Times New Roman" w:cstheme="minorHAnsi"/>
          <w:sz w:val="24"/>
          <w:szCs w:val="24"/>
        </w:rPr>
        <w:t>ë</w:t>
      </w:r>
      <w:r w:rsidRPr="005914AE">
        <w:rPr>
          <w:rFonts w:eastAsia="Times New Roman" w:cstheme="minorHAnsi"/>
          <w:sz w:val="24"/>
          <w:szCs w:val="24"/>
        </w:rPr>
        <w:t>rgjithshme</w:t>
      </w:r>
    </w:p>
    <w:p w14:paraId="39003719" w14:textId="77777777" w:rsidR="00674C5A" w:rsidRPr="005914AE" w:rsidRDefault="00674C5A" w:rsidP="00674C5A">
      <w:pPr>
        <w:spacing w:after="0" w:line="240" w:lineRule="auto"/>
        <w:jc w:val="both"/>
        <w:outlineLvl w:val="0"/>
        <w:rPr>
          <w:rFonts w:eastAsia="Times New Roman" w:cstheme="minorHAnsi"/>
          <w:sz w:val="24"/>
          <w:szCs w:val="24"/>
        </w:rPr>
      </w:pPr>
      <w:r w:rsidRPr="005914AE">
        <w:rPr>
          <w:rFonts w:eastAsia="Times New Roman" w:cstheme="minorHAnsi"/>
          <w:sz w:val="24"/>
          <w:szCs w:val="24"/>
        </w:rPr>
        <w:t>Ivana Capollari, Drejtore e Burimeve Njerëzore</w:t>
      </w:r>
    </w:p>
    <w:p w14:paraId="584E8EE6" w14:textId="77777777" w:rsidR="00674C5A" w:rsidRPr="005914AE" w:rsidRDefault="00674C5A" w:rsidP="008D2ABC">
      <w:pPr>
        <w:spacing w:after="0" w:line="240" w:lineRule="auto"/>
        <w:jc w:val="both"/>
        <w:outlineLvl w:val="0"/>
        <w:rPr>
          <w:rFonts w:eastAsia="Times New Roman" w:cstheme="minorHAnsi"/>
          <w:sz w:val="24"/>
          <w:szCs w:val="24"/>
        </w:rPr>
      </w:pPr>
      <w:r w:rsidRPr="005914AE">
        <w:rPr>
          <w:rFonts w:eastAsia="Times New Roman" w:cstheme="minorHAnsi"/>
          <w:sz w:val="24"/>
          <w:szCs w:val="24"/>
        </w:rPr>
        <w:t>Irsa Karapança, Drejtore e Drejtorisë Ekonomike dhe Menaxhimit Financiar</w:t>
      </w:r>
    </w:p>
    <w:p w14:paraId="58CCFF12" w14:textId="77777777" w:rsidR="006943D7" w:rsidRPr="005914AE" w:rsidRDefault="006943D7" w:rsidP="008D2ABC">
      <w:pPr>
        <w:spacing w:after="0" w:line="240" w:lineRule="auto"/>
        <w:jc w:val="both"/>
        <w:outlineLvl w:val="0"/>
        <w:rPr>
          <w:rFonts w:eastAsia="Times New Roman" w:cstheme="minorHAnsi"/>
          <w:sz w:val="24"/>
          <w:szCs w:val="24"/>
        </w:rPr>
      </w:pPr>
      <w:r w:rsidRPr="005914AE">
        <w:rPr>
          <w:rFonts w:eastAsia="Times New Roman" w:cstheme="minorHAnsi"/>
          <w:sz w:val="24"/>
          <w:szCs w:val="24"/>
        </w:rPr>
        <w:t>Elda Pengu</w:t>
      </w:r>
      <w:r w:rsidR="00084814" w:rsidRPr="005914AE">
        <w:rPr>
          <w:rFonts w:eastAsia="Times New Roman" w:cstheme="minorHAnsi"/>
          <w:sz w:val="24"/>
          <w:szCs w:val="24"/>
        </w:rPr>
        <w:t xml:space="preserve">, </w:t>
      </w:r>
      <w:r w:rsidR="00DC5D97" w:rsidRPr="005914AE">
        <w:rPr>
          <w:rFonts w:eastAsia="Times New Roman" w:cstheme="minorHAnsi"/>
          <w:sz w:val="24"/>
          <w:szCs w:val="24"/>
        </w:rPr>
        <w:t>P</w:t>
      </w:r>
      <w:r w:rsidR="00674C5A" w:rsidRPr="005914AE">
        <w:rPr>
          <w:rFonts w:eastAsia="Times New Roman" w:cstheme="minorHAnsi"/>
          <w:sz w:val="24"/>
          <w:szCs w:val="24"/>
        </w:rPr>
        <w:t>ë</w:t>
      </w:r>
      <w:r w:rsidR="00DC5D97" w:rsidRPr="005914AE">
        <w:rPr>
          <w:rFonts w:eastAsia="Times New Roman" w:cstheme="minorHAnsi"/>
          <w:sz w:val="24"/>
          <w:szCs w:val="24"/>
        </w:rPr>
        <w:t>rgjegj</w:t>
      </w:r>
      <w:r w:rsidR="00674C5A" w:rsidRPr="005914AE">
        <w:rPr>
          <w:rFonts w:eastAsia="Times New Roman" w:cstheme="minorHAnsi"/>
          <w:sz w:val="24"/>
          <w:szCs w:val="24"/>
        </w:rPr>
        <w:t>ë</w:t>
      </w:r>
      <w:r w:rsidR="00DC5D97" w:rsidRPr="005914AE">
        <w:rPr>
          <w:rFonts w:eastAsia="Times New Roman" w:cstheme="minorHAnsi"/>
          <w:sz w:val="24"/>
          <w:szCs w:val="24"/>
        </w:rPr>
        <w:t>se e Burimeve Njer</w:t>
      </w:r>
      <w:r w:rsidR="00674C5A" w:rsidRPr="005914AE">
        <w:rPr>
          <w:rFonts w:eastAsia="Times New Roman" w:cstheme="minorHAnsi"/>
          <w:sz w:val="24"/>
          <w:szCs w:val="24"/>
        </w:rPr>
        <w:t>ë</w:t>
      </w:r>
      <w:r w:rsidR="00DC5D97" w:rsidRPr="005914AE">
        <w:rPr>
          <w:rFonts w:eastAsia="Times New Roman" w:cstheme="minorHAnsi"/>
          <w:sz w:val="24"/>
          <w:szCs w:val="24"/>
        </w:rPr>
        <w:t>zore</w:t>
      </w:r>
    </w:p>
    <w:p w14:paraId="4B62367F" w14:textId="77777777" w:rsidR="006943D7" w:rsidRPr="005914AE" w:rsidRDefault="006943D7" w:rsidP="008D2ABC">
      <w:pPr>
        <w:spacing w:after="0" w:line="240" w:lineRule="auto"/>
        <w:jc w:val="both"/>
        <w:outlineLvl w:val="0"/>
        <w:rPr>
          <w:rFonts w:eastAsia="Times New Roman" w:cstheme="minorHAnsi"/>
          <w:sz w:val="24"/>
          <w:szCs w:val="24"/>
        </w:rPr>
      </w:pPr>
      <w:r w:rsidRPr="005914AE">
        <w:rPr>
          <w:rFonts w:eastAsia="Times New Roman" w:cstheme="minorHAnsi"/>
          <w:sz w:val="24"/>
          <w:szCs w:val="24"/>
        </w:rPr>
        <w:t>Anxhela Piliniçi</w:t>
      </w:r>
      <w:r w:rsidR="00084814" w:rsidRPr="005914AE">
        <w:rPr>
          <w:rFonts w:eastAsia="Times New Roman" w:cstheme="minorHAnsi"/>
          <w:sz w:val="24"/>
          <w:szCs w:val="24"/>
        </w:rPr>
        <w:t xml:space="preserve">, </w:t>
      </w:r>
      <w:r w:rsidR="003E4E54" w:rsidRPr="005914AE">
        <w:rPr>
          <w:rFonts w:eastAsia="Times New Roman" w:cstheme="minorHAnsi"/>
          <w:sz w:val="24"/>
          <w:szCs w:val="24"/>
        </w:rPr>
        <w:t>P</w:t>
      </w:r>
      <w:r w:rsidR="00674C5A" w:rsidRPr="005914AE">
        <w:rPr>
          <w:rFonts w:eastAsia="Times New Roman" w:cstheme="minorHAnsi"/>
          <w:sz w:val="24"/>
          <w:szCs w:val="24"/>
        </w:rPr>
        <w:t>ë</w:t>
      </w:r>
      <w:r w:rsidR="003E4E54" w:rsidRPr="005914AE">
        <w:rPr>
          <w:rFonts w:eastAsia="Times New Roman" w:cstheme="minorHAnsi"/>
          <w:sz w:val="24"/>
          <w:szCs w:val="24"/>
        </w:rPr>
        <w:t>rgjegj</w:t>
      </w:r>
      <w:r w:rsidR="00674C5A" w:rsidRPr="005914AE">
        <w:rPr>
          <w:rFonts w:eastAsia="Times New Roman" w:cstheme="minorHAnsi"/>
          <w:sz w:val="24"/>
          <w:szCs w:val="24"/>
        </w:rPr>
        <w:t>ë</w:t>
      </w:r>
      <w:r w:rsidR="003E4E54" w:rsidRPr="005914AE">
        <w:rPr>
          <w:rFonts w:eastAsia="Times New Roman" w:cstheme="minorHAnsi"/>
          <w:sz w:val="24"/>
          <w:szCs w:val="24"/>
        </w:rPr>
        <w:t>se e Taksave dhe Tarifave Vendore</w:t>
      </w:r>
    </w:p>
    <w:p w14:paraId="11D181A1" w14:textId="45DA173C" w:rsidR="006943D7" w:rsidRPr="005914AE" w:rsidRDefault="006943D7" w:rsidP="008D2ABC">
      <w:pPr>
        <w:spacing w:after="0" w:line="240" w:lineRule="auto"/>
        <w:jc w:val="both"/>
        <w:outlineLvl w:val="0"/>
        <w:rPr>
          <w:rFonts w:eastAsia="Times New Roman" w:cstheme="minorHAnsi"/>
          <w:sz w:val="24"/>
          <w:szCs w:val="24"/>
        </w:rPr>
      </w:pPr>
      <w:r w:rsidRPr="005914AE">
        <w:rPr>
          <w:rFonts w:eastAsia="Times New Roman" w:cstheme="minorHAnsi"/>
          <w:sz w:val="24"/>
          <w:szCs w:val="24"/>
        </w:rPr>
        <w:t>Erinda Kamolli</w:t>
      </w:r>
      <w:r w:rsidR="00084814" w:rsidRPr="005914AE">
        <w:rPr>
          <w:rFonts w:eastAsia="Times New Roman" w:cstheme="minorHAnsi"/>
          <w:sz w:val="24"/>
          <w:szCs w:val="24"/>
        </w:rPr>
        <w:t xml:space="preserve">, </w:t>
      </w:r>
      <w:r w:rsidR="006910C0" w:rsidRPr="005914AE">
        <w:rPr>
          <w:rFonts w:eastAsia="Times New Roman" w:cstheme="minorHAnsi"/>
          <w:sz w:val="24"/>
          <w:szCs w:val="24"/>
        </w:rPr>
        <w:t>P</w:t>
      </w:r>
      <w:r w:rsidR="00674C5A" w:rsidRPr="005914AE">
        <w:rPr>
          <w:rFonts w:eastAsia="Times New Roman" w:cstheme="minorHAnsi"/>
          <w:sz w:val="24"/>
          <w:szCs w:val="24"/>
        </w:rPr>
        <w:t>ë</w:t>
      </w:r>
      <w:r w:rsidR="006910C0" w:rsidRPr="005914AE">
        <w:rPr>
          <w:rFonts w:eastAsia="Times New Roman" w:cstheme="minorHAnsi"/>
          <w:sz w:val="24"/>
          <w:szCs w:val="24"/>
        </w:rPr>
        <w:t>rgjegj</w:t>
      </w:r>
      <w:r w:rsidR="00674C5A" w:rsidRPr="005914AE">
        <w:rPr>
          <w:rFonts w:eastAsia="Times New Roman" w:cstheme="minorHAnsi"/>
          <w:sz w:val="24"/>
          <w:szCs w:val="24"/>
        </w:rPr>
        <w:t>ë</w:t>
      </w:r>
      <w:r w:rsidR="006910C0" w:rsidRPr="005914AE">
        <w:rPr>
          <w:rFonts w:eastAsia="Times New Roman" w:cstheme="minorHAnsi"/>
          <w:sz w:val="24"/>
          <w:szCs w:val="24"/>
        </w:rPr>
        <w:t xml:space="preserve">se </w:t>
      </w:r>
      <w:r w:rsidR="0075419A" w:rsidRPr="005914AE">
        <w:rPr>
          <w:rFonts w:eastAsia="Times New Roman" w:cstheme="minorHAnsi"/>
          <w:sz w:val="24"/>
          <w:szCs w:val="24"/>
        </w:rPr>
        <w:t xml:space="preserve">e </w:t>
      </w:r>
      <w:r w:rsidR="006910C0" w:rsidRPr="005914AE">
        <w:rPr>
          <w:rFonts w:eastAsia="Times New Roman" w:cstheme="minorHAnsi"/>
          <w:sz w:val="24"/>
          <w:szCs w:val="24"/>
        </w:rPr>
        <w:t>Sektori</w:t>
      </w:r>
      <w:r w:rsidR="0075419A" w:rsidRPr="005914AE">
        <w:rPr>
          <w:rFonts w:eastAsia="Times New Roman" w:cstheme="minorHAnsi"/>
          <w:sz w:val="24"/>
          <w:szCs w:val="24"/>
        </w:rPr>
        <w:t>t</w:t>
      </w:r>
      <w:r w:rsidR="006910C0" w:rsidRPr="005914AE">
        <w:rPr>
          <w:rFonts w:eastAsia="Times New Roman" w:cstheme="minorHAnsi"/>
          <w:sz w:val="24"/>
          <w:szCs w:val="24"/>
        </w:rPr>
        <w:t xml:space="preserve"> </w:t>
      </w:r>
      <w:r w:rsidR="0075419A" w:rsidRPr="005914AE">
        <w:rPr>
          <w:rFonts w:eastAsia="Times New Roman" w:cstheme="minorHAnsi"/>
          <w:sz w:val="24"/>
          <w:szCs w:val="24"/>
        </w:rPr>
        <w:t>t</w:t>
      </w:r>
      <w:r w:rsidR="0075419A" w:rsidRPr="005914AE">
        <w:rPr>
          <w:rFonts w:eastAsiaTheme="minorEastAsia" w:cstheme="minorHAnsi"/>
          <w:sz w:val="24"/>
          <w:szCs w:val="24"/>
          <w:lang w:val="sq-AL"/>
        </w:rPr>
        <w:t>ë</w:t>
      </w:r>
      <w:r w:rsidR="006910C0" w:rsidRPr="005914AE">
        <w:rPr>
          <w:rFonts w:eastAsia="Times New Roman" w:cstheme="minorHAnsi"/>
          <w:sz w:val="24"/>
          <w:szCs w:val="24"/>
        </w:rPr>
        <w:t xml:space="preserve"> Prokurimeve Publike</w:t>
      </w:r>
    </w:p>
    <w:p w14:paraId="2D66A8A6" w14:textId="77777777" w:rsidR="00267C0B" w:rsidRPr="005914AE" w:rsidRDefault="00267C0B" w:rsidP="008D2ABC">
      <w:pPr>
        <w:spacing w:after="0" w:line="240" w:lineRule="auto"/>
        <w:jc w:val="both"/>
        <w:outlineLvl w:val="0"/>
        <w:rPr>
          <w:rFonts w:eastAsia="Times New Roman" w:cstheme="minorHAnsi"/>
          <w:sz w:val="24"/>
          <w:szCs w:val="24"/>
        </w:rPr>
      </w:pPr>
    </w:p>
    <w:p w14:paraId="5660B3C2" w14:textId="77777777" w:rsidR="008D2ABC" w:rsidRPr="005914AE" w:rsidRDefault="008D2ABC" w:rsidP="008D2ABC">
      <w:pPr>
        <w:spacing w:after="0" w:line="240" w:lineRule="auto"/>
        <w:rPr>
          <w:rFonts w:eastAsia="Times New Roman" w:cstheme="minorHAnsi"/>
          <w:sz w:val="24"/>
          <w:szCs w:val="24"/>
        </w:rPr>
      </w:pPr>
    </w:p>
    <w:p w14:paraId="56DCEFF1" w14:textId="77777777" w:rsidR="008D2ABC" w:rsidRPr="005914AE" w:rsidRDefault="008D2ABC" w:rsidP="008D2ABC">
      <w:pPr>
        <w:spacing w:after="0" w:line="240" w:lineRule="auto"/>
        <w:rPr>
          <w:rFonts w:eastAsia="Times New Roman" w:cstheme="minorHAnsi"/>
          <w:b/>
          <w:sz w:val="24"/>
          <w:szCs w:val="24"/>
        </w:rPr>
      </w:pPr>
      <w:r w:rsidRPr="005914AE">
        <w:rPr>
          <w:rFonts w:eastAsia="Times New Roman" w:cstheme="minorHAnsi"/>
          <w:b/>
          <w:sz w:val="24"/>
          <w:szCs w:val="24"/>
        </w:rPr>
        <w:t>Grupi i Punës, I</w:t>
      </w:r>
      <w:r w:rsidR="001C389C" w:rsidRPr="005914AE">
        <w:rPr>
          <w:rFonts w:eastAsia="Times New Roman" w:cstheme="minorHAnsi"/>
          <w:b/>
          <w:sz w:val="24"/>
          <w:szCs w:val="24"/>
        </w:rPr>
        <w:t xml:space="preserve">nstituti për </w:t>
      </w:r>
      <w:r w:rsidRPr="005914AE">
        <w:rPr>
          <w:rFonts w:eastAsia="Times New Roman" w:cstheme="minorHAnsi"/>
          <w:b/>
          <w:sz w:val="24"/>
          <w:szCs w:val="24"/>
        </w:rPr>
        <w:t>D</w:t>
      </w:r>
      <w:r w:rsidR="001C389C" w:rsidRPr="005914AE">
        <w:rPr>
          <w:rFonts w:eastAsia="Times New Roman" w:cstheme="minorHAnsi"/>
          <w:b/>
          <w:sz w:val="24"/>
          <w:szCs w:val="24"/>
        </w:rPr>
        <w:t>emokraci dhe Ndërmjetësim</w:t>
      </w:r>
      <w:r w:rsidRPr="005914AE">
        <w:rPr>
          <w:rFonts w:eastAsia="Times New Roman" w:cstheme="minorHAnsi"/>
          <w:b/>
          <w:sz w:val="24"/>
          <w:szCs w:val="24"/>
        </w:rPr>
        <w:t>:</w:t>
      </w:r>
    </w:p>
    <w:p w14:paraId="74EDE1EA" w14:textId="77777777" w:rsidR="008D2ABC" w:rsidRPr="005914AE" w:rsidRDefault="008D2ABC" w:rsidP="008D2ABC">
      <w:pPr>
        <w:spacing w:after="0" w:line="240" w:lineRule="auto"/>
        <w:rPr>
          <w:rFonts w:eastAsia="Times New Roman" w:cstheme="minorHAnsi"/>
          <w:sz w:val="24"/>
          <w:szCs w:val="24"/>
        </w:rPr>
      </w:pPr>
    </w:p>
    <w:p w14:paraId="6500C764" w14:textId="77777777" w:rsidR="008D2ABC" w:rsidRPr="005914AE" w:rsidRDefault="008D2ABC" w:rsidP="008D2ABC">
      <w:pPr>
        <w:spacing w:after="0" w:line="240" w:lineRule="auto"/>
        <w:rPr>
          <w:rFonts w:eastAsia="Times New Roman" w:cstheme="minorHAnsi"/>
          <w:sz w:val="24"/>
          <w:szCs w:val="24"/>
        </w:rPr>
      </w:pPr>
      <w:r w:rsidRPr="005914AE">
        <w:rPr>
          <w:rFonts w:eastAsia="Times New Roman" w:cstheme="minorHAnsi"/>
          <w:sz w:val="24"/>
          <w:szCs w:val="24"/>
        </w:rPr>
        <w:t xml:space="preserve">Dr. Rovena Sulstarova, </w:t>
      </w:r>
      <w:r w:rsidR="002845A0" w:rsidRPr="005914AE">
        <w:rPr>
          <w:rFonts w:eastAsia="Times New Roman" w:cstheme="minorHAnsi"/>
          <w:sz w:val="24"/>
          <w:szCs w:val="24"/>
        </w:rPr>
        <w:t xml:space="preserve">Eksperte për Etikën dhe Integritetin </w:t>
      </w:r>
    </w:p>
    <w:p w14:paraId="69EE2B0E" w14:textId="77777777" w:rsidR="008D2ABC" w:rsidRPr="005914AE" w:rsidRDefault="008D2ABC" w:rsidP="008D2ABC">
      <w:pPr>
        <w:spacing w:after="0" w:line="240" w:lineRule="auto"/>
        <w:rPr>
          <w:rFonts w:eastAsia="Times New Roman" w:cstheme="minorHAnsi"/>
          <w:sz w:val="24"/>
          <w:szCs w:val="24"/>
        </w:rPr>
      </w:pPr>
      <w:r w:rsidRPr="005914AE">
        <w:rPr>
          <w:rFonts w:eastAsia="Times New Roman" w:cstheme="minorHAnsi"/>
          <w:sz w:val="24"/>
          <w:szCs w:val="24"/>
        </w:rPr>
        <w:t xml:space="preserve">Megi </w:t>
      </w:r>
      <w:r w:rsidR="005039EA" w:rsidRPr="005914AE">
        <w:rPr>
          <w:rFonts w:eastAsia="Times New Roman" w:cstheme="minorHAnsi"/>
          <w:sz w:val="24"/>
          <w:szCs w:val="24"/>
        </w:rPr>
        <w:t>Reçi</w:t>
      </w:r>
      <w:r w:rsidRPr="005914AE">
        <w:rPr>
          <w:rFonts w:eastAsia="Times New Roman" w:cstheme="minorHAnsi"/>
          <w:sz w:val="24"/>
          <w:szCs w:val="24"/>
        </w:rPr>
        <w:t xml:space="preserve">, </w:t>
      </w:r>
      <w:r w:rsidR="002845A0" w:rsidRPr="005914AE">
        <w:rPr>
          <w:rFonts w:eastAsia="Times New Roman" w:cstheme="minorHAnsi"/>
          <w:sz w:val="24"/>
          <w:szCs w:val="24"/>
        </w:rPr>
        <w:t>Eksperte për Etikën dhe Integritetin</w:t>
      </w:r>
    </w:p>
    <w:p w14:paraId="70F6AF38" w14:textId="77777777" w:rsidR="006943D7" w:rsidRPr="005914AE" w:rsidRDefault="006943D7" w:rsidP="006943D7">
      <w:pPr>
        <w:spacing w:after="0" w:line="240" w:lineRule="auto"/>
        <w:rPr>
          <w:rFonts w:eastAsia="Times New Roman" w:cstheme="minorHAnsi"/>
          <w:sz w:val="24"/>
          <w:szCs w:val="24"/>
        </w:rPr>
      </w:pPr>
      <w:r w:rsidRPr="005914AE">
        <w:rPr>
          <w:rFonts w:eastAsia="Times New Roman" w:cstheme="minorHAnsi"/>
          <w:sz w:val="24"/>
          <w:szCs w:val="24"/>
        </w:rPr>
        <w:t>Ledia Canga, Eksperte e Menaxhimit të Riskut</w:t>
      </w:r>
    </w:p>
    <w:p w14:paraId="42ACF034" w14:textId="77777777" w:rsidR="00DF4FCD" w:rsidRPr="005914AE" w:rsidRDefault="00DF4FCD" w:rsidP="008D2ABC">
      <w:pPr>
        <w:spacing w:after="0" w:line="240" w:lineRule="auto"/>
        <w:rPr>
          <w:rFonts w:eastAsia="Times New Roman" w:cstheme="minorHAnsi"/>
          <w:sz w:val="24"/>
          <w:szCs w:val="24"/>
        </w:rPr>
      </w:pPr>
    </w:p>
    <w:p w14:paraId="7F87D447" w14:textId="77777777" w:rsidR="00B44053" w:rsidRPr="005914AE" w:rsidRDefault="00B44053" w:rsidP="008D2ABC">
      <w:pPr>
        <w:spacing w:after="0" w:line="240" w:lineRule="auto"/>
        <w:rPr>
          <w:rFonts w:eastAsia="Times New Roman" w:cstheme="minorHAnsi"/>
          <w:sz w:val="24"/>
          <w:szCs w:val="24"/>
        </w:rPr>
      </w:pPr>
    </w:p>
    <w:p w14:paraId="18E79C62" w14:textId="77777777" w:rsidR="00B44053" w:rsidRPr="005914AE" w:rsidRDefault="00B44053" w:rsidP="008D2ABC">
      <w:pPr>
        <w:spacing w:after="0" w:line="240" w:lineRule="auto"/>
        <w:rPr>
          <w:rFonts w:eastAsia="Times New Roman" w:cstheme="minorHAnsi"/>
          <w:sz w:val="24"/>
          <w:szCs w:val="24"/>
        </w:rPr>
      </w:pPr>
    </w:p>
    <w:p w14:paraId="0867275C" w14:textId="77777777" w:rsidR="00B44053" w:rsidRPr="005914AE" w:rsidRDefault="00B44053" w:rsidP="008D2ABC">
      <w:pPr>
        <w:spacing w:after="0" w:line="240" w:lineRule="auto"/>
        <w:rPr>
          <w:rFonts w:eastAsia="Times New Roman" w:cstheme="minorHAnsi"/>
          <w:sz w:val="24"/>
          <w:szCs w:val="24"/>
        </w:rPr>
      </w:pPr>
    </w:p>
    <w:p w14:paraId="785D9A08" w14:textId="77777777" w:rsidR="00B44053" w:rsidRPr="005914AE" w:rsidRDefault="00B44053" w:rsidP="008D2ABC">
      <w:pPr>
        <w:spacing w:after="0" w:line="240" w:lineRule="auto"/>
        <w:rPr>
          <w:rFonts w:eastAsia="Times New Roman" w:cstheme="minorHAnsi"/>
          <w:sz w:val="24"/>
          <w:szCs w:val="24"/>
        </w:rPr>
      </w:pPr>
    </w:p>
    <w:p w14:paraId="39EB2C27" w14:textId="77777777" w:rsidR="00B44053" w:rsidRPr="005914AE" w:rsidRDefault="00B44053" w:rsidP="008D2ABC">
      <w:pPr>
        <w:spacing w:after="0" w:line="240" w:lineRule="auto"/>
        <w:rPr>
          <w:rFonts w:eastAsia="Times New Roman" w:cstheme="minorHAnsi"/>
          <w:sz w:val="24"/>
          <w:szCs w:val="24"/>
        </w:rPr>
      </w:pPr>
    </w:p>
    <w:p w14:paraId="0E09A8C4" w14:textId="77777777" w:rsidR="00DF4FCD" w:rsidRPr="005914AE" w:rsidRDefault="00DF4FCD" w:rsidP="008D2ABC">
      <w:pPr>
        <w:spacing w:after="0" w:line="240" w:lineRule="auto"/>
        <w:rPr>
          <w:rFonts w:eastAsia="Batang" w:cstheme="minorHAnsi"/>
          <w:sz w:val="24"/>
          <w:szCs w:val="24"/>
          <w:shd w:val="clear" w:color="auto" w:fill="FFFFFF"/>
          <w:lang w:val="sq-AL"/>
        </w:rPr>
      </w:pPr>
    </w:p>
    <w:p w14:paraId="56DEDF7B" w14:textId="77777777" w:rsidR="00892168" w:rsidRPr="005914AE" w:rsidRDefault="00892168" w:rsidP="00892168">
      <w:pPr>
        <w:pStyle w:val="NormalWeb"/>
        <w:shd w:val="clear" w:color="auto" w:fill="FFFFFF"/>
        <w:spacing w:before="0" w:beforeAutospacing="0" w:after="0" w:afterAutospacing="0"/>
        <w:jc w:val="both"/>
        <w:rPr>
          <w:rFonts w:asciiTheme="minorHAnsi" w:hAnsiTheme="minorHAnsi" w:cstheme="minorHAnsi"/>
        </w:rPr>
      </w:pPr>
      <w:r w:rsidRPr="005914AE">
        <w:rPr>
          <w:rFonts w:asciiTheme="minorHAnsi" w:hAnsiTheme="minorHAnsi" w:cstheme="minorHAnsi"/>
          <w:bdr w:val="none" w:sz="0" w:space="0" w:color="auto" w:frame="1"/>
          <w:shd w:val="clear" w:color="auto" w:fill="FFFFFF"/>
          <w:lang w:val="sq-AL"/>
        </w:rPr>
        <w:t>Ky Plan Integriteti është hartuar në kuadër të komponentit  “Zgjerimi i praktikës standarde të planifikimit të integritetit në nivel vendor” </w:t>
      </w:r>
      <w:r w:rsidRPr="005914AE">
        <w:rPr>
          <w:rFonts w:asciiTheme="minorHAnsi" w:hAnsiTheme="minorHAnsi" w:cstheme="minorHAnsi"/>
          <w:bdr w:val="none" w:sz="0" w:space="0" w:color="auto" w:frame="1"/>
          <w:shd w:val="clear" w:color="auto" w:fill="FFFFFF"/>
        </w:rPr>
        <w:t>t</w:t>
      </w:r>
      <w:r w:rsidRPr="005914AE">
        <w:rPr>
          <w:rFonts w:asciiTheme="minorHAnsi" w:hAnsiTheme="minorHAnsi" w:cstheme="minorHAnsi"/>
          <w:bdr w:val="none" w:sz="0" w:space="0" w:color="auto" w:frame="1"/>
          <w:shd w:val="clear" w:color="auto" w:fill="FFFFFF"/>
          <w:lang w:val="sq-AL"/>
        </w:rPr>
        <w:t>ë Projektit STAR3 “Mbështetja dhe Avancimi i Reformave të qeverisjes vendore”. </w:t>
      </w:r>
      <w:r w:rsidRPr="005914AE">
        <w:rPr>
          <w:rFonts w:asciiTheme="minorHAnsi" w:hAnsiTheme="minorHAnsi" w:cstheme="minorHAnsi"/>
          <w:sz w:val="28"/>
          <w:szCs w:val="28"/>
          <w:bdr w:val="none" w:sz="0" w:space="0" w:color="auto" w:frame="1"/>
          <w:lang w:val="sq-AL"/>
        </w:rPr>
        <w:t> </w:t>
      </w:r>
      <w:r w:rsidRPr="005914AE">
        <w:rPr>
          <w:rFonts w:asciiTheme="minorHAnsi" w:hAnsiTheme="minorHAnsi" w:cstheme="minorHAnsi"/>
          <w:bdr w:val="none" w:sz="0" w:space="0" w:color="auto" w:frame="1"/>
          <w:shd w:val="clear" w:color="auto" w:fill="FFFFFF"/>
          <w:lang w:val="sq-AL"/>
        </w:rPr>
        <w:t>Projekti STAR3 zbatohet nga UNDP në Shqipëri në bashkëpunim me Ministrinë e Brendshme dhe financohet nga Bashkimi Evropian dhe qeveritë e Suedisë dhe Zvicrës, UNDP në Shqipëri dhe nga vet Qeveria Shqiptare. Pikëpamjet dhe mendimet e shprehura në këtë dokument nuk reflektojnë domosdoshmërisht pikëpamjet dhe mendimet e UNDP në Shqipëri, apo të partnerëve të saj zbatues dhe financues.</w:t>
      </w:r>
    </w:p>
    <w:p w14:paraId="3722B219" w14:textId="77777777" w:rsidR="00A8185F" w:rsidRPr="005914AE" w:rsidRDefault="00A8185F" w:rsidP="00B2411B">
      <w:pPr>
        <w:spacing w:after="0"/>
        <w:jc w:val="both"/>
        <w:rPr>
          <w:rFonts w:cstheme="minorHAnsi"/>
          <w:sz w:val="24"/>
          <w:szCs w:val="24"/>
          <w:lang w:val="sq-AL"/>
        </w:rPr>
      </w:pPr>
    </w:p>
    <w:p w14:paraId="49174372" w14:textId="77777777" w:rsidR="00B3424B" w:rsidRPr="005914AE" w:rsidRDefault="00B3424B" w:rsidP="00F15C5E">
      <w:pPr>
        <w:jc w:val="both"/>
        <w:rPr>
          <w:rFonts w:eastAsia="Batang" w:cstheme="minorHAnsi"/>
          <w:sz w:val="24"/>
          <w:szCs w:val="24"/>
          <w:lang w:val="sq-AL"/>
        </w:rPr>
      </w:pPr>
      <w:r w:rsidRPr="005914AE">
        <w:rPr>
          <w:rFonts w:cstheme="minorHAnsi"/>
          <w:noProof/>
          <w:sz w:val="24"/>
          <w:szCs w:val="24"/>
          <w:shd w:val="clear" w:color="auto" w:fill="FFFFFF"/>
        </w:rPr>
        <w:drawing>
          <wp:inline distT="0" distB="0" distL="0" distR="0" wp14:anchorId="249F402C" wp14:editId="0C6D9F52">
            <wp:extent cx="5943600" cy="893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93445"/>
                    </a:xfrm>
                    <a:prstGeom prst="rect">
                      <a:avLst/>
                    </a:prstGeom>
                    <a:noFill/>
                    <a:ln>
                      <a:noFill/>
                    </a:ln>
                  </pic:spPr>
                </pic:pic>
              </a:graphicData>
            </a:graphic>
          </wp:inline>
        </w:drawing>
      </w:r>
    </w:p>
    <w:p w14:paraId="1C834881" w14:textId="77777777" w:rsidR="00674C5A" w:rsidRPr="005914AE" w:rsidRDefault="00674C5A" w:rsidP="002D5859">
      <w:pPr>
        <w:spacing w:before="100" w:beforeAutospacing="1" w:after="100" w:afterAutospacing="1" w:line="240" w:lineRule="auto"/>
        <w:rPr>
          <w:rFonts w:eastAsia="Times New Roman" w:cstheme="minorHAnsi"/>
          <w:b/>
          <w:bCs/>
          <w:sz w:val="24"/>
          <w:szCs w:val="24"/>
          <w:lang w:eastAsia="en-GB"/>
        </w:rPr>
      </w:pPr>
    </w:p>
    <w:p w14:paraId="73813967" w14:textId="77777777" w:rsidR="00B83F0E" w:rsidRPr="005914AE" w:rsidRDefault="008D2ABC" w:rsidP="002D5859">
      <w:pPr>
        <w:spacing w:before="100" w:beforeAutospacing="1" w:after="100" w:afterAutospacing="1" w:line="240" w:lineRule="auto"/>
        <w:rPr>
          <w:rFonts w:eastAsia="Times New Roman" w:cstheme="minorHAnsi"/>
          <w:b/>
          <w:bCs/>
          <w:sz w:val="24"/>
          <w:szCs w:val="24"/>
          <w:lang w:eastAsia="en-GB"/>
        </w:rPr>
      </w:pPr>
      <w:r w:rsidRPr="005914AE">
        <w:rPr>
          <w:rFonts w:eastAsia="Times New Roman" w:cstheme="minorHAnsi"/>
          <w:b/>
          <w:bCs/>
          <w:sz w:val="24"/>
          <w:szCs w:val="24"/>
          <w:lang w:eastAsia="en-GB"/>
        </w:rPr>
        <w:t xml:space="preserve">Deklarata e Integritetit Institucional </w:t>
      </w:r>
    </w:p>
    <w:p w14:paraId="3F841BA1" w14:textId="77777777" w:rsidR="002845A0" w:rsidRPr="005914AE" w:rsidRDefault="002845A0" w:rsidP="000B3857">
      <w:pPr>
        <w:pStyle w:val="NormalWeb"/>
        <w:jc w:val="both"/>
        <w:rPr>
          <w:rFonts w:asciiTheme="minorHAnsi" w:eastAsiaTheme="minorEastAsia" w:hAnsiTheme="minorHAnsi" w:cstheme="minorHAnsi"/>
          <w:lang w:val="sq-AL"/>
        </w:rPr>
      </w:pPr>
      <w:r w:rsidRPr="005914AE">
        <w:rPr>
          <w:rFonts w:asciiTheme="minorHAnsi" w:eastAsiaTheme="minorEastAsia" w:hAnsiTheme="minorHAnsi" w:cstheme="minorHAnsi"/>
          <w:lang w:val="sq-AL"/>
        </w:rPr>
        <w:t xml:space="preserve">Bashkia Pogradec, duke e konsideruar integritetin një dimension jetik të qeverisjes së mirë, shtyllë të një shoqërie demokratike dhe një element kyç për sa i përket besimit publik tek institucioni, ka hartuar dhe miratuar këtë Plan Integriteti.  </w:t>
      </w:r>
    </w:p>
    <w:p w14:paraId="4A24C907" w14:textId="0E6199B0" w:rsidR="000B3857" w:rsidRPr="005914AE" w:rsidRDefault="00746D38" w:rsidP="002845A0">
      <w:pPr>
        <w:pStyle w:val="NormalWeb"/>
        <w:jc w:val="both"/>
        <w:rPr>
          <w:rFonts w:asciiTheme="minorHAnsi" w:hAnsiTheme="minorHAnsi" w:cstheme="minorHAnsi"/>
          <w:lang w:val="sq-AL"/>
        </w:rPr>
      </w:pPr>
      <w:r w:rsidRPr="005914AE">
        <w:rPr>
          <w:rFonts w:asciiTheme="minorHAnsi" w:hAnsiTheme="minorHAnsi" w:cstheme="minorHAnsi"/>
          <w:lang w:val="sq-AL"/>
        </w:rPr>
        <w:t>Plani i Integritetit</w:t>
      </w:r>
      <w:r w:rsidR="000B3857" w:rsidRPr="005914AE">
        <w:rPr>
          <w:rFonts w:asciiTheme="minorHAnsi" w:hAnsiTheme="minorHAnsi" w:cstheme="minorHAnsi"/>
          <w:lang w:val="sq-AL"/>
        </w:rPr>
        <w:t xml:space="preserve"> </w:t>
      </w:r>
      <w:r w:rsidR="00607851" w:rsidRPr="005914AE">
        <w:rPr>
          <w:rFonts w:asciiTheme="minorHAnsi" w:hAnsiTheme="minorHAnsi" w:cstheme="minorHAnsi"/>
          <w:lang w:val="sq-AL"/>
        </w:rPr>
        <w:t xml:space="preserve">i </w:t>
      </w:r>
      <w:r w:rsidR="00D309BA" w:rsidRPr="005914AE">
        <w:rPr>
          <w:rFonts w:asciiTheme="minorHAnsi" w:hAnsiTheme="minorHAnsi" w:cstheme="minorHAnsi"/>
        </w:rPr>
        <w:t>B</w:t>
      </w:r>
      <w:r w:rsidR="00607851" w:rsidRPr="005914AE">
        <w:rPr>
          <w:rFonts w:asciiTheme="minorHAnsi" w:hAnsiTheme="minorHAnsi" w:cstheme="minorHAnsi"/>
          <w:lang w:val="sq-AL"/>
        </w:rPr>
        <w:t>ashkis</w:t>
      </w:r>
      <w:r w:rsidR="006E3B90" w:rsidRPr="005914AE">
        <w:rPr>
          <w:rFonts w:asciiTheme="minorHAnsi" w:eastAsiaTheme="minorEastAsia" w:hAnsiTheme="minorHAnsi" w:cstheme="minorHAnsi"/>
          <w:lang w:val="sq-AL"/>
        </w:rPr>
        <w:t>ë</w:t>
      </w:r>
      <w:r w:rsidR="00607851" w:rsidRPr="005914AE">
        <w:rPr>
          <w:rFonts w:asciiTheme="minorHAnsi" w:hAnsiTheme="minorHAnsi" w:cstheme="minorHAnsi"/>
          <w:lang w:val="sq-AL"/>
        </w:rPr>
        <w:t xml:space="preserve"> Pogradec </w:t>
      </w:r>
      <w:r w:rsidR="000B3857" w:rsidRPr="005914AE">
        <w:rPr>
          <w:rFonts w:asciiTheme="minorHAnsi" w:hAnsiTheme="minorHAnsi" w:cstheme="minorHAnsi"/>
          <w:lang w:val="sq-AL"/>
        </w:rPr>
        <w:t xml:space="preserve">synon </w:t>
      </w:r>
      <w:r w:rsidR="000B3857" w:rsidRPr="005914AE">
        <w:rPr>
          <w:rFonts w:asciiTheme="minorHAnsi" w:eastAsiaTheme="minorEastAsia" w:hAnsiTheme="minorHAnsi" w:cstheme="minorHAnsi"/>
          <w:lang w:val="sq-AL"/>
        </w:rPr>
        <w:t>menaxhimin e risk</w:t>
      </w:r>
      <w:r w:rsidR="002845A0" w:rsidRPr="005914AE">
        <w:rPr>
          <w:rFonts w:asciiTheme="minorHAnsi" w:eastAsiaTheme="minorEastAsia" w:hAnsiTheme="minorHAnsi" w:cstheme="minorHAnsi"/>
          <w:lang w:val="sq-AL"/>
        </w:rPr>
        <w:t>ut të integritetit për fushat e p</w:t>
      </w:r>
      <w:r w:rsidR="006E3B90" w:rsidRPr="005914AE">
        <w:rPr>
          <w:rFonts w:asciiTheme="minorHAnsi" w:eastAsiaTheme="minorEastAsia" w:hAnsiTheme="minorHAnsi" w:cstheme="minorHAnsi"/>
          <w:lang w:val="sq-AL"/>
        </w:rPr>
        <w:t>ë</w:t>
      </w:r>
      <w:r w:rsidR="002845A0" w:rsidRPr="005914AE">
        <w:rPr>
          <w:rFonts w:asciiTheme="minorHAnsi" w:eastAsiaTheme="minorEastAsia" w:hAnsiTheme="minorHAnsi" w:cstheme="minorHAnsi"/>
          <w:lang w:val="sq-AL"/>
        </w:rPr>
        <w:t>rgjegj</w:t>
      </w:r>
      <w:r w:rsidR="006E3B90" w:rsidRPr="005914AE">
        <w:rPr>
          <w:rFonts w:asciiTheme="minorHAnsi" w:eastAsiaTheme="minorEastAsia" w:hAnsiTheme="minorHAnsi" w:cstheme="minorHAnsi"/>
          <w:lang w:val="sq-AL"/>
        </w:rPr>
        <w:t>ë</w:t>
      </w:r>
      <w:r w:rsidR="002845A0" w:rsidRPr="005914AE">
        <w:rPr>
          <w:rFonts w:asciiTheme="minorHAnsi" w:eastAsiaTheme="minorEastAsia" w:hAnsiTheme="minorHAnsi" w:cstheme="minorHAnsi"/>
          <w:lang w:val="sq-AL"/>
        </w:rPr>
        <w:t>sis</w:t>
      </w:r>
      <w:r w:rsidR="006E3B90" w:rsidRPr="005914AE">
        <w:rPr>
          <w:rFonts w:asciiTheme="minorHAnsi" w:eastAsiaTheme="minorEastAsia" w:hAnsiTheme="minorHAnsi" w:cstheme="minorHAnsi"/>
          <w:lang w:val="sq-AL"/>
        </w:rPr>
        <w:t>ë</w:t>
      </w:r>
      <w:r w:rsidR="002845A0" w:rsidRPr="005914AE">
        <w:rPr>
          <w:rFonts w:asciiTheme="minorHAnsi" w:eastAsiaTheme="minorEastAsia" w:hAnsiTheme="minorHAnsi" w:cstheme="minorHAnsi"/>
          <w:lang w:val="sq-AL"/>
        </w:rPr>
        <w:t xml:space="preserve"> </w:t>
      </w:r>
      <w:r w:rsidR="000B3857" w:rsidRPr="005914AE">
        <w:rPr>
          <w:rFonts w:asciiTheme="minorHAnsi" w:eastAsiaTheme="minorEastAsia" w:hAnsiTheme="minorHAnsi" w:cstheme="minorHAnsi"/>
          <w:lang w:val="sq-AL"/>
        </w:rPr>
        <w:t xml:space="preserve"> </w:t>
      </w:r>
      <w:r w:rsidR="002845A0" w:rsidRPr="005914AE">
        <w:rPr>
          <w:rFonts w:asciiTheme="minorHAnsi" w:eastAsiaTheme="minorEastAsia" w:hAnsiTheme="minorHAnsi" w:cstheme="minorHAnsi"/>
          <w:lang w:val="sq-AL"/>
        </w:rPr>
        <w:t>s</w:t>
      </w:r>
      <w:r w:rsidR="006E3B90" w:rsidRPr="005914AE">
        <w:rPr>
          <w:rFonts w:asciiTheme="minorHAnsi" w:eastAsiaTheme="minorEastAsia" w:hAnsiTheme="minorHAnsi" w:cstheme="minorHAnsi"/>
          <w:lang w:val="sq-AL"/>
        </w:rPr>
        <w:t>ë</w:t>
      </w:r>
      <w:r w:rsidR="002845A0" w:rsidRPr="005914AE">
        <w:rPr>
          <w:rFonts w:asciiTheme="minorHAnsi" w:eastAsiaTheme="minorEastAsia" w:hAnsiTheme="minorHAnsi" w:cstheme="minorHAnsi"/>
          <w:lang w:val="sq-AL"/>
        </w:rPr>
        <w:t xml:space="preserve"> bashkis</w:t>
      </w:r>
      <w:r w:rsidR="006E3B90"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 t</w:t>
      </w:r>
      <w:r w:rsidR="001A1AC9"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 xml:space="preserve"> forcoj</w:t>
      </w:r>
      <w:r w:rsidR="001A1AC9"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 xml:space="preserve"> kuadrin e brendsh</w:t>
      </w:r>
      <w:r w:rsidR="001C1DF7"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m rregullator në aspekte të etikës dhe integritetit, t</w:t>
      </w:r>
      <w:r w:rsidR="001A1AC9"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 xml:space="preserve"> menaxhoj</w:t>
      </w:r>
      <w:r w:rsidR="001A1AC9"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 xml:space="preserve"> dhe zhvilloj</w:t>
      </w:r>
      <w:r w:rsidR="001A1AC9"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 xml:space="preserve"> burimet njerëzore</w:t>
      </w:r>
      <w:r w:rsidR="00992BCB" w:rsidRPr="005914AE">
        <w:rPr>
          <w:rFonts w:asciiTheme="minorHAnsi" w:eastAsiaTheme="minorEastAsia" w:hAnsiTheme="minorHAnsi" w:cstheme="minorHAnsi"/>
          <w:lang w:val="sq-AL"/>
        </w:rPr>
        <w:t xml:space="preserve"> </w:t>
      </w:r>
      <w:r w:rsidR="000B3857" w:rsidRPr="005914AE">
        <w:rPr>
          <w:rFonts w:asciiTheme="minorHAnsi" w:eastAsiaTheme="minorEastAsia" w:hAnsiTheme="minorHAnsi" w:cstheme="minorHAnsi"/>
          <w:lang w:val="sq-AL"/>
        </w:rPr>
        <w:t>për parandalimin dhe identifikimin e risqeve të integritetit</w:t>
      </w:r>
      <w:r w:rsidR="00D309BA" w:rsidRPr="005914AE">
        <w:rPr>
          <w:rFonts w:asciiTheme="minorHAnsi" w:eastAsiaTheme="minorEastAsia" w:hAnsiTheme="minorHAnsi" w:cstheme="minorHAnsi"/>
        </w:rPr>
        <w:t>,</w:t>
      </w:r>
      <w:r w:rsidR="00E775C8" w:rsidRPr="005914AE">
        <w:rPr>
          <w:rFonts w:asciiTheme="minorHAnsi" w:eastAsiaTheme="minorEastAsia" w:hAnsiTheme="minorHAnsi" w:cstheme="minorHAnsi"/>
          <w:lang w:val="sq-AL"/>
        </w:rPr>
        <w:t xml:space="preserve"> </w:t>
      </w:r>
      <w:r w:rsidR="009D3092" w:rsidRPr="005914AE">
        <w:rPr>
          <w:rFonts w:asciiTheme="minorHAnsi" w:eastAsiaTheme="minorEastAsia" w:hAnsiTheme="minorHAnsi" w:cstheme="minorHAnsi"/>
          <w:lang w:val="sq-AL"/>
        </w:rPr>
        <w:t>si dhe t</w:t>
      </w:r>
      <w:r w:rsidR="001A1AC9" w:rsidRPr="005914AE">
        <w:rPr>
          <w:rFonts w:asciiTheme="minorHAnsi" w:eastAsiaTheme="minorEastAsia" w:hAnsiTheme="minorHAnsi" w:cstheme="minorHAnsi"/>
          <w:lang w:val="sq-AL"/>
        </w:rPr>
        <w:t>ë</w:t>
      </w:r>
      <w:r w:rsidR="009D3092" w:rsidRPr="005914AE">
        <w:rPr>
          <w:rFonts w:asciiTheme="minorHAnsi" w:eastAsiaTheme="minorEastAsia" w:hAnsiTheme="minorHAnsi" w:cstheme="minorHAnsi"/>
          <w:lang w:val="sq-AL"/>
        </w:rPr>
        <w:t xml:space="preserve"> forcoj</w:t>
      </w:r>
      <w:r w:rsidR="001A1AC9" w:rsidRPr="005914AE">
        <w:rPr>
          <w:rFonts w:asciiTheme="minorHAnsi" w:eastAsiaTheme="minorEastAsia" w:hAnsiTheme="minorHAnsi" w:cstheme="minorHAnsi"/>
          <w:lang w:val="sq-AL"/>
        </w:rPr>
        <w:t>ë</w:t>
      </w:r>
      <w:r w:rsidR="000B3857" w:rsidRPr="005914AE">
        <w:rPr>
          <w:rFonts w:asciiTheme="minorHAnsi" w:eastAsiaTheme="minorEastAsia" w:hAnsiTheme="minorHAnsi" w:cstheme="minorHAnsi"/>
          <w:lang w:val="sq-AL"/>
        </w:rPr>
        <w:t xml:space="preserve"> llogaridhënie</w:t>
      </w:r>
      <w:r w:rsidR="009D3092" w:rsidRPr="005914AE">
        <w:rPr>
          <w:rFonts w:asciiTheme="minorHAnsi" w:eastAsiaTheme="minorEastAsia" w:hAnsiTheme="minorHAnsi" w:cstheme="minorHAnsi"/>
          <w:lang w:val="sq-AL"/>
        </w:rPr>
        <w:t>n</w:t>
      </w:r>
      <w:r w:rsidR="000B3857" w:rsidRPr="005914AE">
        <w:rPr>
          <w:rFonts w:asciiTheme="minorHAnsi" w:eastAsiaTheme="minorEastAsia" w:hAnsiTheme="minorHAnsi" w:cstheme="minorHAnsi"/>
          <w:lang w:val="sq-AL"/>
        </w:rPr>
        <w:t xml:space="preserve"> publike dhe transparencë</w:t>
      </w:r>
      <w:r w:rsidR="00E775C8" w:rsidRPr="005914AE">
        <w:rPr>
          <w:rFonts w:asciiTheme="minorHAnsi" w:eastAsiaTheme="minorEastAsia" w:hAnsiTheme="minorHAnsi" w:cstheme="minorHAnsi"/>
          <w:lang w:val="sq-AL"/>
        </w:rPr>
        <w:t>n</w:t>
      </w:r>
      <w:r w:rsidR="000B3857" w:rsidRPr="005914AE">
        <w:rPr>
          <w:rFonts w:asciiTheme="minorHAnsi" w:eastAsiaTheme="minorEastAsia" w:hAnsiTheme="minorHAnsi" w:cstheme="minorHAnsi"/>
          <w:lang w:val="sq-AL"/>
        </w:rPr>
        <w:t xml:space="preserve"> në bashki</w:t>
      </w:r>
      <w:r w:rsidR="002845A0" w:rsidRPr="005914AE">
        <w:rPr>
          <w:rFonts w:asciiTheme="minorHAnsi" w:eastAsiaTheme="minorEastAsia" w:hAnsiTheme="minorHAnsi" w:cstheme="minorHAnsi"/>
          <w:lang w:val="sq-AL"/>
        </w:rPr>
        <w:t xml:space="preserve">. Plani mbështet promovimin e një kulture të vlerësimit të integritetit në nivel institucioni me synim identifikimin e risqeve dhe forcimin e rezistencës institucionale ndaj korrupsionit nëpërmjet zbatimit të masave parandaluese. </w:t>
      </w:r>
    </w:p>
    <w:p w14:paraId="0040EDB5" w14:textId="19836D4A" w:rsidR="00746D38" w:rsidRPr="005914AE" w:rsidRDefault="002845A0" w:rsidP="00AA4829">
      <w:pPr>
        <w:spacing w:line="240" w:lineRule="auto"/>
        <w:jc w:val="both"/>
        <w:rPr>
          <w:rFonts w:eastAsiaTheme="minorEastAsia" w:cstheme="minorHAnsi"/>
          <w:sz w:val="24"/>
          <w:szCs w:val="24"/>
          <w:lang w:val="sq-AL"/>
        </w:rPr>
      </w:pPr>
      <w:r w:rsidRPr="005914AE">
        <w:rPr>
          <w:rFonts w:eastAsiaTheme="minorEastAsia" w:cstheme="minorHAnsi"/>
          <w:sz w:val="24"/>
          <w:szCs w:val="24"/>
          <w:lang w:val="sq-AL"/>
        </w:rPr>
        <w:t>Nëpërmjet angazhimit për zbatimin e këtij Plani Integriteti, Bashkia Pogradec synon të rrisë përpjekjet institucionale antikorrupsion, të përmirësojë efektshmёrinё operacionale, transparencën, aksesin në informacion, llogaridhënien dhe të sigurojë një cilësi më të lartë shërbimesh për qytetarët.</w:t>
      </w:r>
      <w:r w:rsidR="00AA4829" w:rsidRPr="005914AE">
        <w:rPr>
          <w:rFonts w:eastAsiaTheme="minorEastAsia" w:cstheme="minorHAnsi"/>
          <w:sz w:val="24"/>
          <w:szCs w:val="24"/>
          <w:lang w:val="sq-AL"/>
        </w:rPr>
        <w:t xml:space="preserve"> </w:t>
      </w:r>
      <w:r w:rsidR="003609B6" w:rsidRPr="005914AE">
        <w:rPr>
          <w:rFonts w:eastAsiaTheme="minorEastAsia" w:cstheme="minorHAnsi"/>
          <w:sz w:val="24"/>
          <w:szCs w:val="24"/>
          <w:lang w:val="sq-AL"/>
        </w:rPr>
        <w:t>Duke</w:t>
      </w:r>
      <w:r w:rsidR="00746D38" w:rsidRPr="005914AE">
        <w:rPr>
          <w:rFonts w:eastAsiaTheme="minorEastAsia" w:cstheme="minorHAnsi"/>
          <w:sz w:val="24"/>
          <w:szCs w:val="24"/>
          <w:lang w:val="sq-AL"/>
        </w:rPr>
        <w:t xml:space="preserve"> e konsideruar këtë Plan</w:t>
      </w:r>
      <w:r w:rsidR="00E40F4C" w:rsidRPr="005914AE">
        <w:rPr>
          <w:rFonts w:eastAsiaTheme="minorEastAsia" w:cstheme="minorHAnsi"/>
          <w:sz w:val="24"/>
          <w:szCs w:val="24"/>
          <w:lang w:val="sq-AL"/>
        </w:rPr>
        <w:t xml:space="preserve"> Integriteti</w:t>
      </w:r>
      <w:r w:rsidR="00063803" w:rsidRPr="005914AE">
        <w:rPr>
          <w:rFonts w:eastAsiaTheme="minorEastAsia" w:cstheme="minorHAnsi"/>
          <w:sz w:val="24"/>
          <w:szCs w:val="24"/>
        </w:rPr>
        <w:t>,</w:t>
      </w:r>
      <w:r w:rsidR="00E40F4C" w:rsidRPr="005914AE">
        <w:rPr>
          <w:rFonts w:eastAsiaTheme="minorEastAsia" w:cstheme="minorHAnsi"/>
          <w:sz w:val="24"/>
          <w:szCs w:val="24"/>
          <w:lang w:val="sq-AL"/>
        </w:rPr>
        <w:t xml:space="preserve"> si</w:t>
      </w:r>
      <w:r w:rsidR="00746D38" w:rsidRPr="005914AE">
        <w:rPr>
          <w:rFonts w:eastAsiaTheme="minorEastAsia" w:cstheme="minorHAnsi"/>
          <w:sz w:val="24"/>
          <w:szCs w:val="24"/>
          <w:lang w:val="sq-AL"/>
        </w:rPr>
        <w:t xml:space="preserve"> pjesë </w:t>
      </w:r>
      <w:r w:rsidR="00234F2C" w:rsidRPr="005914AE">
        <w:rPr>
          <w:rFonts w:eastAsiaTheme="minorEastAsia" w:cstheme="minorHAnsi"/>
          <w:sz w:val="24"/>
          <w:szCs w:val="24"/>
          <w:lang w:val="sq-AL"/>
        </w:rPr>
        <w:t xml:space="preserve">të </w:t>
      </w:r>
      <w:r w:rsidR="008013B6" w:rsidRPr="005914AE">
        <w:rPr>
          <w:rFonts w:eastAsiaTheme="minorEastAsia" w:cstheme="minorHAnsi"/>
          <w:sz w:val="24"/>
          <w:szCs w:val="24"/>
          <w:lang w:val="sq-AL"/>
        </w:rPr>
        <w:t>pandashme</w:t>
      </w:r>
      <w:r w:rsidR="00746D38" w:rsidRPr="005914AE">
        <w:rPr>
          <w:rFonts w:eastAsiaTheme="minorEastAsia" w:cstheme="minorHAnsi"/>
          <w:sz w:val="24"/>
          <w:szCs w:val="24"/>
          <w:lang w:val="sq-AL"/>
        </w:rPr>
        <w:t xml:space="preserve"> të proceseve planifikuese të Bashkisë </w:t>
      </w:r>
      <w:r w:rsidR="008E236A" w:rsidRPr="005914AE">
        <w:rPr>
          <w:rFonts w:eastAsiaTheme="minorEastAsia" w:cstheme="minorHAnsi"/>
          <w:sz w:val="24"/>
          <w:szCs w:val="24"/>
          <w:lang w:val="sq-AL"/>
        </w:rPr>
        <w:t>Pogradec</w:t>
      </w:r>
      <w:r w:rsidR="00746D38" w:rsidRPr="005914AE">
        <w:rPr>
          <w:rFonts w:eastAsiaTheme="minorEastAsia" w:cstheme="minorHAnsi"/>
          <w:sz w:val="24"/>
          <w:szCs w:val="24"/>
          <w:lang w:val="sq-AL"/>
        </w:rPr>
        <w:t>, shprehim besimin tonë të plotë se zbatimi i tij do të kontribuojë në mënyr</w:t>
      </w:r>
      <w:r w:rsidR="001A1AC9" w:rsidRPr="005914AE">
        <w:rPr>
          <w:rFonts w:eastAsiaTheme="minorEastAsia" w:cstheme="minorHAnsi"/>
          <w:sz w:val="24"/>
          <w:szCs w:val="24"/>
          <w:lang w:val="sq-AL"/>
        </w:rPr>
        <w:t>ë</w:t>
      </w:r>
      <w:r w:rsidR="00746D38" w:rsidRPr="005914AE">
        <w:rPr>
          <w:rFonts w:eastAsiaTheme="minorEastAsia" w:cstheme="minorHAnsi"/>
          <w:sz w:val="24"/>
          <w:szCs w:val="24"/>
          <w:lang w:val="sq-AL"/>
        </w:rPr>
        <w:t xml:space="preserve"> pozitive në arritjen me sukses të objektivave </w:t>
      </w:r>
      <w:r w:rsidR="00AA4829" w:rsidRPr="005914AE">
        <w:rPr>
          <w:rFonts w:eastAsiaTheme="minorEastAsia" w:cstheme="minorHAnsi"/>
          <w:sz w:val="24"/>
          <w:szCs w:val="24"/>
          <w:lang w:val="sq-AL"/>
        </w:rPr>
        <w:t>p</w:t>
      </w:r>
      <w:r w:rsidR="006E3B90" w:rsidRPr="005914AE">
        <w:rPr>
          <w:rFonts w:eastAsiaTheme="minorEastAsia" w:cstheme="minorHAnsi"/>
          <w:sz w:val="24"/>
          <w:szCs w:val="24"/>
          <w:lang w:val="sq-AL"/>
        </w:rPr>
        <w:t>ë</w:t>
      </w:r>
      <w:r w:rsidR="00AA4829" w:rsidRPr="005914AE">
        <w:rPr>
          <w:rFonts w:eastAsiaTheme="minorEastAsia" w:cstheme="minorHAnsi"/>
          <w:sz w:val="24"/>
          <w:szCs w:val="24"/>
          <w:lang w:val="sq-AL"/>
        </w:rPr>
        <w:t xml:space="preserve">r forcimin e integritetit </w:t>
      </w:r>
      <w:r w:rsidR="00746D38" w:rsidRPr="005914AE">
        <w:rPr>
          <w:rFonts w:eastAsiaTheme="minorEastAsia" w:cstheme="minorHAnsi"/>
          <w:sz w:val="24"/>
          <w:szCs w:val="24"/>
          <w:lang w:val="sq-AL"/>
        </w:rPr>
        <w:t>të institucionit tonë</w:t>
      </w:r>
      <w:r w:rsidR="00D15282" w:rsidRPr="005914AE">
        <w:rPr>
          <w:rFonts w:eastAsiaTheme="minorEastAsia" w:cstheme="minorHAnsi"/>
          <w:sz w:val="24"/>
          <w:szCs w:val="24"/>
          <w:lang w:val="sq-AL"/>
        </w:rPr>
        <w:t>.</w:t>
      </w:r>
    </w:p>
    <w:p w14:paraId="55EBFC43" w14:textId="3DFB236A" w:rsidR="008E236A" w:rsidRPr="005914AE" w:rsidRDefault="008E236A" w:rsidP="00B83F0E">
      <w:pPr>
        <w:pStyle w:val="NormalWeb"/>
        <w:jc w:val="both"/>
        <w:rPr>
          <w:rFonts w:asciiTheme="minorHAnsi" w:eastAsiaTheme="minorEastAsia" w:hAnsiTheme="minorHAnsi" w:cstheme="minorHAnsi"/>
          <w:lang w:val="sq-AL"/>
        </w:rPr>
      </w:pPr>
      <w:r w:rsidRPr="005914AE">
        <w:rPr>
          <w:rFonts w:asciiTheme="minorHAnsi" w:eastAsiaTheme="minorEastAsia" w:hAnsiTheme="minorHAnsi" w:cstheme="minorHAnsi"/>
          <w:lang w:val="sq-AL"/>
        </w:rPr>
        <w:t>Bashkia Pogradec është e vendosur të rrisë llogaridhënie</w:t>
      </w:r>
      <w:r w:rsidR="00607851" w:rsidRPr="005914AE">
        <w:rPr>
          <w:rFonts w:asciiTheme="minorHAnsi" w:eastAsiaTheme="minorEastAsia" w:hAnsiTheme="minorHAnsi" w:cstheme="minorHAnsi"/>
          <w:lang w:val="sq-AL"/>
        </w:rPr>
        <w:t>n, transparencën, efektivitetin e</w:t>
      </w:r>
      <w:r w:rsidRPr="005914AE">
        <w:rPr>
          <w:rFonts w:asciiTheme="minorHAnsi" w:eastAsiaTheme="minorEastAsia" w:hAnsiTheme="minorHAnsi" w:cstheme="minorHAnsi"/>
          <w:lang w:val="sq-AL"/>
        </w:rPr>
        <w:t xml:space="preserve"> burimeve njer</w:t>
      </w:r>
      <w:r w:rsidR="002845A0" w:rsidRPr="005914AE">
        <w:rPr>
          <w:rFonts w:asciiTheme="minorHAnsi" w:eastAsiaTheme="minorEastAsia" w:hAnsiTheme="minorHAnsi" w:cstheme="minorHAnsi"/>
          <w:lang w:val="sq-AL"/>
        </w:rPr>
        <w:t xml:space="preserve">ëzore, </w:t>
      </w:r>
      <w:r w:rsidR="00607851" w:rsidRPr="005914AE">
        <w:rPr>
          <w:rFonts w:asciiTheme="minorHAnsi" w:eastAsiaTheme="minorEastAsia" w:hAnsiTheme="minorHAnsi" w:cstheme="minorHAnsi"/>
          <w:lang w:val="sq-AL"/>
        </w:rPr>
        <w:t>p</w:t>
      </w:r>
      <w:r w:rsidR="006E3B90" w:rsidRPr="005914AE">
        <w:rPr>
          <w:rFonts w:asciiTheme="minorHAnsi" w:eastAsiaTheme="minorEastAsia" w:hAnsiTheme="minorHAnsi" w:cstheme="minorHAnsi"/>
          <w:lang w:val="sq-AL"/>
        </w:rPr>
        <w:t>ë</w:t>
      </w:r>
      <w:r w:rsidR="00607851" w:rsidRPr="005914AE">
        <w:rPr>
          <w:rFonts w:asciiTheme="minorHAnsi" w:eastAsiaTheme="minorEastAsia" w:hAnsiTheme="minorHAnsi" w:cstheme="minorHAnsi"/>
          <w:lang w:val="sq-AL"/>
        </w:rPr>
        <w:t>rmir</w:t>
      </w:r>
      <w:r w:rsidR="006E3B90" w:rsidRPr="005914AE">
        <w:rPr>
          <w:rFonts w:asciiTheme="minorHAnsi" w:eastAsiaTheme="minorEastAsia" w:hAnsiTheme="minorHAnsi" w:cstheme="minorHAnsi"/>
          <w:lang w:val="sq-AL"/>
        </w:rPr>
        <w:t>ë</w:t>
      </w:r>
      <w:r w:rsidR="00607851" w:rsidRPr="005914AE">
        <w:rPr>
          <w:rFonts w:asciiTheme="minorHAnsi" w:eastAsiaTheme="minorEastAsia" w:hAnsiTheme="minorHAnsi" w:cstheme="minorHAnsi"/>
          <w:lang w:val="sq-AL"/>
        </w:rPr>
        <w:t>soj</w:t>
      </w:r>
      <w:r w:rsidR="006E3B90" w:rsidRPr="005914AE">
        <w:rPr>
          <w:rFonts w:asciiTheme="minorHAnsi" w:eastAsiaTheme="minorEastAsia" w:hAnsiTheme="minorHAnsi" w:cstheme="minorHAnsi"/>
          <w:lang w:val="sq-AL"/>
        </w:rPr>
        <w:t>ë</w:t>
      </w:r>
      <w:r w:rsidR="00607851" w:rsidRPr="005914AE">
        <w:rPr>
          <w:rFonts w:asciiTheme="minorHAnsi" w:eastAsiaTheme="minorEastAsia" w:hAnsiTheme="minorHAnsi" w:cstheme="minorHAnsi"/>
          <w:lang w:val="sq-AL"/>
        </w:rPr>
        <w:t xml:space="preserve"> sjelljen dhe komunikimin</w:t>
      </w:r>
      <w:r w:rsidRPr="005914AE">
        <w:rPr>
          <w:rFonts w:asciiTheme="minorHAnsi" w:eastAsiaTheme="minorEastAsia" w:hAnsiTheme="minorHAnsi" w:cstheme="minorHAnsi"/>
          <w:lang w:val="sq-AL"/>
        </w:rPr>
        <w:t xml:space="preserve"> b</w:t>
      </w:r>
      <w:r w:rsidR="002845A0" w:rsidRPr="005914AE">
        <w:rPr>
          <w:rFonts w:asciiTheme="minorHAnsi" w:eastAsiaTheme="minorEastAsia" w:hAnsiTheme="minorHAnsi" w:cstheme="minorHAnsi"/>
          <w:lang w:val="sq-AL"/>
        </w:rPr>
        <w:t>renda dhe jas</w:t>
      </w:r>
      <w:r w:rsidR="00607851" w:rsidRPr="005914AE">
        <w:rPr>
          <w:rFonts w:asciiTheme="minorHAnsi" w:eastAsiaTheme="minorEastAsia" w:hAnsiTheme="minorHAnsi" w:cstheme="minorHAnsi"/>
          <w:lang w:val="sq-AL"/>
        </w:rPr>
        <w:t>htë institucionit, me qëllim rritjen e</w:t>
      </w:r>
      <w:r w:rsidRPr="005914AE">
        <w:rPr>
          <w:rFonts w:asciiTheme="minorHAnsi" w:eastAsiaTheme="minorEastAsia" w:hAnsiTheme="minorHAnsi" w:cstheme="minorHAnsi"/>
          <w:lang w:val="sq-AL"/>
        </w:rPr>
        <w:t xml:space="preserve"> </w:t>
      </w:r>
      <w:r w:rsidR="00607851" w:rsidRPr="005914AE">
        <w:rPr>
          <w:rFonts w:asciiTheme="minorHAnsi" w:eastAsiaTheme="minorEastAsia" w:hAnsiTheme="minorHAnsi" w:cstheme="minorHAnsi"/>
          <w:lang w:val="sq-AL"/>
        </w:rPr>
        <w:t>besimit publik dhe ofrimin e sh</w:t>
      </w:r>
      <w:r w:rsidR="006E3B90" w:rsidRPr="005914AE">
        <w:rPr>
          <w:rFonts w:asciiTheme="minorHAnsi" w:eastAsiaTheme="minorEastAsia" w:hAnsiTheme="minorHAnsi" w:cstheme="minorHAnsi"/>
          <w:lang w:val="sq-AL"/>
        </w:rPr>
        <w:t>ë</w:t>
      </w:r>
      <w:r w:rsidR="00607851" w:rsidRPr="005914AE">
        <w:rPr>
          <w:rFonts w:asciiTheme="minorHAnsi" w:eastAsiaTheme="minorEastAsia" w:hAnsiTheme="minorHAnsi" w:cstheme="minorHAnsi"/>
          <w:lang w:val="sq-AL"/>
        </w:rPr>
        <w:t>rbimeve publike cil</w:t>
      </w:r>
      <w:r w:rsidR="006E3B90" w:rsidRPr="005914AE">
        <w:rPr>
          <w:rFonts w:asciiTheme="minorHAnsi" w:eastAsiaTheme="minorEastAsia" w:hAnsiTheme="minorHAnsi" w:cstheme="minorHAnsi"/>
          <w:lang w:val="sq-AL"/>
        </w:rPr>
        <w:t>ë</w:t>
      </w:r>
      <w:r w:rsidR="00607851" w:rsidRPr="005914AE">
        <w:rPr>
          <w:rFonts w:asciiTheme="minorHAnsi" w:eastAsiaTheme="minorEastAsia" w:hAnsiTheme="minorHAnsi" w:cstheme="minorHAnsi"/>
          <w:lang w:val="sq-AL"/>
        </w:rPr>
        <w:t>sore p</w:t>
      </w:r>
      <w:r w:rsidR="006E3B90" w:rsidRPr="005914AE">
        <w:rPr>
          <w:rFonts w:asciiTheme="minorHAnsi" w:eastAsiaTheme="minorEastAsia" w:hAnsiTheme="minorHAnsi" w:cstheme="minorHAnsi"/>
          <w:lang w:val="sq-AL"/>
        </w:rPr>
        <w:t>ë</w:t>
      </w:r>
      <w:r w:rsidR="00607851" w:rsidRPr="005914AE">
        <w:rPr>
          <w:rFonts w:asciiTheme="minorHAnsi" w:eastAsiaTheme="minorEastAsia" w:hAnsiTheme="minorHAnsi" w:cstheme="minorHAnsi"/>
          <w:lang w:val="sq-AL"/>
        </w:rPr>
        <w:t xml:space="preserve">r komunitetin. </w:t>
      </w:r>
    </w:p>
    <w:p w14:paraId="5939896E" w14:textId="77777777" w:rsidR="004B02CB" w:rsidRPr="005914AE" w:rsidRDefault="004B02CB" w:rsidP="008D2ABC">
      <w:pPr>
        <w:jc w:val="both"/>
        <w:rPr>
          <w:rFonts w:cstheme="minorHAnsi"/>
          <w:b/>
          <w:bCs/>
          <w:sz w:val="24"/>
          <w:szCs w:val="24"/>
          <w:lang w:val="sq-AL"/>
        </w:rPr>
      </w:pPr>
    </w:p>
    <w:p w14:paraId="0F5A2931" w14:textId="77777777" w:rsidR="004B02CB" w:rsidRPr="005914AE" w:rsidRDefault="004B02CB" w:rsidP="008D2ABC">
      <w:pPr>
        <w:jc w:val="both"/>
        <w:rPr>
          <w:rFonts w:cstheme="minorHAnsi"/>
          <w:b/>
          <w:bCs/>
          <w:sz w:val="24"/>
          <w:szCs w:val="24"/>
          <w:lang w:val="sq-AL"/>
        </w:rPr>
      </w:pPr>
    </w:p>
    <w:p w14:paraId="10EAE351" w14:textId="77777777" w:rsidR="00E7797B" w:rsidRPr="005914AE" w:rsidRDefault="002D5859" w:rsidP="008D2ABC">
      <w:pPr>
        <w:jc w:val="both"/>
        <w:rPr>
          <w:rFonts w:cstheme="minorHAnsi"/>
          <w:b/>
          <w:bCs/>
          <w:sz w:val="24"/>
          <w:szCs w:val="24"/>
          <w:lang w:val="sq-AL"/>
        </w:rPr>
      </w:pPr>
      <w:r w:rsidRPr="005914AE">
        <w:rPr>
          <w:rFonts w:cstheme="minorHAnsi"/>
          <w:b/>
          <w:sz w:val="24"/>
          <w:szCs w:val="24"/>
          <w:shd w:val="clear" w:color="auto" w:fill="FFFFFF"/>
        </w:rPr>
        <w:t>Ilir Xhakolli</w:t>
      </w:r>
      <w:r w:rsidR="008D2ABC" w:rsidRPr="005914AE">
        <w:rPr>
          <w:rFonts w:cstheme="minorHAnsi"/>
          <w:b/>
          <w:bCs/>
          <w:sz w:val="24"/>
          <w:szCs w:val="24"/>
          <w:lang w:val="sq-AL"/>
        </w:rPr>
        <w:t>,</w:t>
      </w:r>
    </w:p>
    <w:p w14:paraId="1E1F5BD7" w14:textId="77777777" w:rsidR="008D2ABC" w:rsidRPr="005914AE" w:rsidRDefault="008D2ABC" w:rsidP="008D2ABC">
      <w:pPr>
        <w:jc w:val="both"/>
        <w:rPr>
          <w:rFonts w:cstheme="minorHAnsi"/>
          <w:b/>
          <w:bCs/>
          <w:sz w:val="24"/>
          <w:szCs w:val="24"/>
          <w:lang w:val="sq-AL"/>
        </w:rPr>
      </w:pPr>
      <w:r w:rsidRPr="005914AE">
        <w:rPr>
          <w:rFonts w:cstheme="minorHAnsi"/>
          <w:b/>
          <w:bCs/>
          <w:sz w:val="24"/>
          <w:szCs w:val="24"/>
          <w:lang w:val="sq-AL"/>
        </w:rPr>
        <w:t xml:space="preserve">Kryetar i Bashkisë </w:t>
      </w:r>
      <w:r w:rsidR="002D5859" w:rsidRPr="005914AE">
        <w:rPr>
          <w:rFonts w:cstheme="minorHAnsi"/>
          <w:b/>
          <w:bCs/>
          <w:sz w:val="24"/>
          <w:szCs w:val="24"/>
          <w:lang w:val="sq-AL"/>
        </w:rPr>
        <w:t>Pogradec</w:t>
      </w:r>
      <w:r w:rsidRPr="005914AE">
        <w:rPr>
          <w:rFonts w:cstheme="minorHAnsi"/>
          <w:b/>
          <w:bCs/>
          <w:sz w:val="24"/>
          <w:szCs w:val="24"/>
          <w:lang w:val="sq-AL"/>
        </w:rPr>
        <w:t xml:space="preserve"> </w:t>
      </w:r>
    </w:p>
    <w:p w14:paraId="34131089" w14:textId="77777777" w:rsidR="008D2ABC" w:rsidRPr="005914AE" w:rsidRDefault="008D2ABC" w:rsidP="008D2ABC">
      <w:pPr>
        <w:jc w:val="both"/>
        <w:rPr>
          <w:rFonts w:ascii="Times New Roman" w:hAnsi="Times New Roman" w:cs="Times New Roman"/>
          <w:b/>
          <w:bCs/>
          <w:sz w:val="24"/>
          <w:szCs w:val="24"/>
          <w:lang w:val="sq-AL"/>
        </w:rPr>
      </w:pPr>
    </w:p>
    <w:p w14:paraId="5A6E31E8" w14:textId="77777777" w:rsidR="008D2ABC" w:rsidRPr="005914AE" w:rsidRDefault="008D2ABC" w:rsidP="008D2ABC">
      <w:pPr>
        <w:jc w:val="both"/>
        <w:rPr>
          <w:rFonts w:ascii="Times New Roman" w:hAnsi="Times New Roman" w:cs="Times New Roman"/>
          <w:b/>
          <w:bCs/>
          <w:sz w:val="24"/>
          <w:szCs w:val="24"/>
          <w:lang w:val="sq-AL"/>
        </w:rPr>
      </w:pPr>
    </w:p>
    <w:p w14:paraId="507D7ED3" w14:textId="77777777" w:rsidR="008D2ABC" w:rsidRPr="005914AE" w:rsidRDefault="008D2ABC" w:rsidP="008D2ABC">
      <w:pPr>
        <w:jc w:val="both"/>
        <w:rPr>
          <w:rFonts w:ascii="Times New Roman" w:hAnsi="Times New Roman" w:cs="Times New Roman"/>
          <w:b/>
          <w:bCs/>
          <w:sz w:val="28"/>
          <w:szCs w:val="24"/>
          <w:lang w:val="sq-AL"/>
        </w:rPr>
      </w:pPr>
    </w:p>
    <w:p w14:paraId="797753EB" w14:textId="77777777" w:rsidR="004D400E" w:rsidRPr="005914AE" w:rsidRDefault="004D400E" w:rsidP="004D400E">
      <w:pPr>
        <w:rPr>
          <w:rFonts w:cstheme="minorHAnsi"/>
          <w:szCs w:val="20"/>
          <w:lang w:val="sq-AL"/>
        </w:rPr>
      </w:pPr>
    </w:p>
    <w:p w14:paraId="71DB5475" w14:textId="77777777" w:rsidR="002845A0" w:rsidRPr="005914AE" w:rsidRDefault="002845A0" w:rsidP="004D400E">
      <w:pPr>
        <w:rPr>
          <w:rFonts w:cstheme="minorHAnsi"/>
          <w:szCs w:val="20"/>
          <w:lang w:val="sq-AL"/>
        </w:rPr>
      </w:pPr>
    </w:p>
    <w:p w14:paraId="0643F089" w14:textId="77777777" w:rsidR="002845A0" w:rsidRPr="005914AE" w:rsidRDefault="002845A0" w:rsidP="004D400E">
      <w:pPr>
        <w:rPr>
          <w:rFonts w:cstheme="minorHAnsi"/>
          <w:szCs w:val="20"/>
          <w:lang w:val="sq-AL"/>
        </w:rPr>
      </w:pPr>
    </w:p>
    <w:p w14:paraId="776F7E20" w14:textId="77777777" w:rsidR="004D400E" w:rsidRPr="005914AE" w:rsidRDefault="004D400E" w:rsidP="004D400E">
      <w:pPr>
        <w:rPr>
          <w:rFonts w:cstheme="minorHAnsi"/>
          <w:szCs w:val="20"/>
          <w:lang w:val="sq-AL"/>
        </w:rPr>
      </w:pPr>
    </w:p>
    <w:p w14:paraId="5F41BCA0" w14:textId="77777777" w:rsidR="00063803" w:rsidRPr="005914AE" w:rsidRDefault="00063803" w:rsidP="00942A1F">
      <w:pPr>
        <w:spacing w:before="100" w:beforeAutospacing="1" w:after="100" w:afterAutospacing="1" w:line="240" w:lineRule="auto"/>
        <w:rPr>
          <w:rFonts w:eastAsia="Times New Roman" w:cstheme="minorHAnsi"/>
          <w:b/>
          <w:bCs/>
          <w:szCs w:val="20"/>
          <w:lang w:eastAsia="en-GB"/>
        </w:rPr>
      </w:pPr>
    </w:p>
    <w:p w14:paraId="0B4680F9" w14:textId="62046FCB" w:rsidR="004D400E" w:rsidRPr="005914AE" w:rsidRDefault="004D400E" w:rsidP="00942A1F">
      <w:pPr>
        <w:spacing w:before="100" w:beforeAutospacing="1" w:after="100" w:afterAutospacing="1" w:line="240" w:lineRule="auto"/>
        <w:rPr>
          <w:rFonts w:eastAsia="Times New Roman" w:cstheme="minorHAnsi"/>
          <w:b/>
          <w:bCs/>
          <w:szCs w:val="20"/>
          <w:lang w:eastAsia="en-GB"/>
        </w:rPr>
      </w:pPr>
      <w:r w:rsidRPr="005914AE">
        <w:rPr>
          <w:rFonts w:eastAsia="Times New Roman" w:cstheme="minorHAnsi"/>
          <w:b/>
          <w:bCs/>
          <w:szCs w:val="20"/>
          <w:lang w:eastAsia="en-GB"/>
        </w:rPr>
        <w:t>Tabela e përmbajtjes</w:t>
      </w:r>
    </w:p>
    <w:p w14:paraId="2ACE80F0" w14:textId="77777777" w:rsidR="004D400E" w:rsidRPr="005914AE" w:rsidRDefault="004D400E" w:rsidP="004D400E">
      <w:pPr>
        <w:rPr>
          <w:rFonts w:cstheme="minorHAnsi"/>
          <w:szCs w:val="20"/>
        </w:rPr>
      </w:pPr>
    </w:p>
    <w:p w14:paraId="4F353EAB" w14:textId="77777777" w:rsidR="004D400E" w:rsidRPr="005914AE" w:rsidRDefault="004D400E" w:rsidP="004D400E">
      <w:pPr>
        <w:pStyle w:val="TOC1"/>
        <w:rPr>
          <w:rFonts w:asciiTheme="minorHAnsi" w:hAnsiTheme="minorHAnsi" w:cstheme="minorHAnsi"/>
          <w:szCs w:val="20"/>
        </w:rPr>
      </w:pPr>
      <w:r w:rsidRPr="005914AE">
        <w:rPr>
          <w:rFonts w:asciiTheme="minorHAnsi" w:hAnsiTheme="minorHAnsi" w:cstheme="minorHAnsi"/>
          <w:b/>
          <w:bCs/>
          <w:szCs w:val="20"/>
        </w:rPr>
        <w:t>1</w:t>
      </w:r>
      <w:r w:rsidRPr="005914AE">
        <w:rPr>
          <w:rFonts w:asciiTheme="minorHAnsi" w:hAnsiTheme="minorHAnsi" w:cstheme="minorHAnsi"/>
          <w:szCs w:val="20"/>
        </w:rPr>
        <w:t xml:space="preserve">. </w:t>
      </w:r>
      <w:r w:rsidRPr="005914AE">
        <w:rPr>
          <w:rFonts w:asciiTheme="minorHAnsi" w:hAnsiTheme="minorHAnsi" w:cstheme="minorHAnsi"/>
          <w:szCs w:val="20"/>
        </w:rPr>
        <w:fldChar w:fldCharType="begin"/>
      </w:r>
      <w:r w:rsidRPr="005914AE">
        <w:rPr>
          <w:rFonts w:asciiTheme="minorHAnsi" w:hAnsiTheme="minorHAnsi" w:cstheme="minorHAnsi"/>
          <w:szCs w:val="20"/>
        </w:rPr>
        <w:instrText xml:space="preserve"> TOC \o "1-3" \h \z \u </w:instrText>
      </w:r>
      <w:r w:rsidRPr="005914AE">
        <w:rPr>
          <w:rFonts w:asciiTheme="minorHAnsi" w:hAnsiTheme="minorHAnsi" w:cstheme="minorHAnsi"/>
          <w:szCs w:val="20"/>
        </w:rPr>
        <w:fldChar w:fldCharType="separate"/>
      </w:r>
      <w:hyperlink w:anchor="_Toc24384710" w:history="1">
        <w:r w:rsidRPr="005914AE">
          <w:rPr>
            <w:rStyle w:val="Hyperlink"/>
            <w:rFonts w:asciiTheme="minorHAnsi" w:hAnsiTheme="minorHAnsi" w:cstheme="minorHAnsi"/>
            <w:color w:val="auto"/>
            <w:szCs w:val="20"/>
          </w:rPr>
          <w:t>Rëndësia e Planit të Integritetit</w:t>
        </w:r>
        <w:r w:rsidRPr="005914AE">
          <w:rPr>
            <w:rFonts w:asciiTheme="minorHAnsi" w:hAnsiTheme="minorHAnsi" w:cstheme="minorHAnsi"/>
            <w:webHidden/>
            <w:szCs w:val="20"/>
          </w:rPr>
          <w:tab/>
        </w:r>
      </w:hyperlink>
      <w:r w:rsidR="001B7EAC" w:rsidRPr="005914AE">
        <w:rPr>
          <w:rFonts w:asciiTheme="minorHAnsi" w:hAnsiTheme="minorHAnsi" w:cstheme="minorHAnsi"/>
          <w:szCs w:val="20"/>
        </w:rPr>
        <w:t>5</w:t>
      </w:r>
    </w:p>
    <w:p w14:paraId="48B20AE6" w14:textId="77777777" w:rsidR="004D400E" w:rsidRPr="005914AE" w:rsidRDefault="00EC1F29" w:rsidP="004D400E">
      <w:pPr>
        <w:pStyle w:val="TOC2"/>
        <w:numPr>
          <w:ilvl w:val="0"/>
          <w:numId w:val="0"/>
        </w:numPr>
        <w:tabs>
          <w:tab w:val="left" w:pos="880"/>
        </w:tabs>
        <w:spacing w:before="120" w:after="120"/>
        <w:ind w:left="572" w:hanging="357"/>
        <w:rPr>
          <w:rFonts w:asciiTheme="minorHAnsi" w:eastAsiaTheme="minorEastAsia" w:hAnsiTheme="minorHAnsi" w:cstheme="minorHAnsi"/>
          <w:sz w:val="22"/>
          <w:szCs w:val="20"/>
        </w:rPr>
      </w:pPr>
      <w:hyperlink w:anchor="_Toc24384713" w:history="1">
        <w:r w:rsidR="004D400E" w:rsidRPr="005914AE">
          <w:rPr>
            <w:rStyle w:val="Hyperlink"/>
            <w:rFonts w:asciiTheme="minorHAnsi" w:hAnsiTheme="minorHAnsi" w:cstheme="minorHAnsi"/>
            <w:color w:val="auto"/>
            <w:sz w:val="22"/>
            <w:szCs w:val="20"/>
          </w:rPr>
          <w:t>1.1</w:t>
        </w:r>
        <w:r w:rsidR="004D400E" w:rsidRPr="005914AE">
          <w:rPr>
            <w:rFonts w:asciiTheme="minorHAnsi" w:eastAsiaTheme="minorEastAsia" w:hAnsiTheme="minorHAnsi" w:cstheme="minorHAnsi"/>
            <w:sz w:val="22"/>
            <w:szCs w:val="20"/>
          </w:rPr>
          <w:tab/>
        </w:r>
        <w:r w:rsidR="004D400E" w:rsidRPr="005914AE">
          <w:rPr>
            <w:rStyle w:val="Hyperlink"/>
            <w:rFonts w:asciiTheme="minorHAnsi" w:hAnsiTheme="minorHAnsi" w:cstheme="minorHAnsi"/>
            <w:color w:val="auto"/>
            <w:sz w:val="22"/>
            <w:szCs w:val="20"/>
          </w:rPr>
          <w:t>Procesi i hartimit të Planit të Integritetit</w:t>
        </w:r>
        <w:r w:rsidR="004D400E" w:rsidRPr="005914AE">
          <w:rPr>
            <w:rFonts w:asciiTheme="minorHAnsi" w:hAnsiTheme="minorHAnsi" w:cstheme="minorHAnsi"/>
            <w:webHidden/>
            <w:sz w:val="22"/>
            <w:szCs w:val="20"/>
          </w:rPr>
          <w:tab/>
        </w:r>
      </w:hyperlink>
      <w:r w:rsidR="004D400E" w:rsidRPr="005914AE">
        <w:rPr>
          <w:rFonts w:asciiTheme="minorHAnsi" w:hAnsiTheme="minorHAnsi" w:cstheme="minorHAnsi"/>
          <w:sz w:val="22"/>
          <w:szCs w:val="20"/>
        </w:rPr>
        <w:t>6</w:t>
      </w:r>
      <w:r w:rsidR="004D400E" w:rsidRPr="005914AE">
        <w:rPr>
          <w:rFonts w:asciiTheme="minorHAnsi" w:eastAsiaTheme="minorEastAsia" w:hAnsiTheme="minorHAnsi" w:cstheme="minorHAnsi"/>
          <w:sz w:val="22"/>
          <w:szCs w:val="20"/>
        </w:rPr>
        <w:t xml:space="preserve"> </w:t>
      </w:r>
    </w:p>
    <w:p w14:paraId="7158FF28" w14:textId="77777777" w:rsidR="004D400E" w:rsidRPr="005914AE" w:rsidRDefault="00EC1F29" w:rsidP="004D400E">
      <w:pPr>
        <w:pStyle w:val="TOC2"/>
        <w:numPr>
          <w:ilvl w:val="0"/>
          <w:numId w:val="0"/>
        </w:numPr>
        <w:tabs>
          <w:tab w:val="left" w:pos="880"/>
        </w:tabs>
        <w:spacing w:before="120" w:after="120"/>
        <w:ind w:left="572" w:hanging="357"/>
        <w:rPr>
          <w:rFonts w:asciiTheme="minorHAnsi" w:hAnsiTheme="minorHAnsi" w:cstheme="minorHAnsi"/>
          <w:sz w:val="22"/>
          <w:szCs w:val="20"/>
        </w:rPr>
      </w:pPr>
      <w:hyperlink w:anchor="_Toc24384715" w:history="1">
        <w:r w:rsidR="004D400E" w:rsidRPr="005914AE">
          <w:rPr>
            <w:rStyle w:val="Hyperlink"/>
            <w:rFonts w:asciiTheme="minorHAnsi" w:hAnsiTheme="minorHAnsi" w:cstheme="minorHAnsi"/>
            <w:color w:val="auto"/>
            <w:sz w:val="22"/>
            <w:szCs w:val="20"/>
          </w:rPr>
          <w:t>1.2</w:t>
        </w:r>
        <w:r w:rsidR="004D400E" w:rsidRPr="005914AE">
          <w:rPr>
            <w:rFonts w:asciiTheme="minorHAnsi" w:eastAsiaTheme="minorEastAsia" w:hAnsiTheme="minorHAnsi" w:cstheme="minorHAnsi"/>
            <w:sz w:val="22"/>
            <w:szCs w:val="20"/>
          </w:rPr>
          <w:tab/>
        </w:r>
        <w:r w:rsidR="004D400E" w:rsidRPr="005914AE">
          <w:rPr>
            <w:rStyle w:val="Hyperlink"/>
            <w:rFonts w:asciiTheme="minorHAnsi" w:hAnsiTheme="minorHAnsi" w:cstheme="minorHAnsi"/>
            <w:color w:val="auto"/>
            <w:sz w:val="22"/>
            <w:szCs w:val="20"/>
          </w:rPr>
          <w:t xml:space="preserve">Qasja metodologjike </w:t>
        </w:r>
        <w:r w:rsidR="004D400E" w:rsidRPr="005914AE">
          <w:rPr>
            <w:rFonts w:asciiTheme="minorHAnsi" w:hAnsiTheme="minorHAnsi" w:cstheme="minorHAnsi"/>
            <w:webHidden/>
            <w:sz w:val="22"/>
            <w:szCs w:val="20"/>
          </w:rPr>
          <w:tab/>
        </w:r>
      </w:hyperlink>
      <w:r w:rsidR="00B81A9B" w:rsidRPr="005914AE">
        <w:rPr>
          <w:rFonts w:asciiTheme="minorHAnsi" w:hAnsiTheme="minorHAnsi" w:cstheme="minorHAnsi"/>
          <w:sz w:val="22"/>
          <w:szCs w:val="20"/>
        </w:rPr>
        <w:t>8</w:t>
      </w:r>
    </w:p>
    <w:p w14:paraId="7E41870E" w14:textId="77777777" w:rsidR="004D400E" w:rsidRPr="005914AE" w:rsidRDefault="00EC1F29" w:rsidP="004D400E">
      <w:pPr>
        <w:pStyle w:val="TOC1"/>
        <w:rPr>
          <w:rFonts w:asciiTheme="minorHAnsi" w:hAnsiTheme="minorHAnsi" w:cstheme="minorHAnsi"/>
          <w:szCs w:val="20"/>
        </w:rPr>
      </w:pPr>
      <w:hyperlink w:anchor="_Toc24384716" w:history="1">
        <w:r w:rsidR="004D400E" w:rsidRPr="005914AE">
          <w:rPr>
            <w:rStyle w:val="Hyperlink"/>
            <w:rFonts w:asciiTheme="minorHAnsi" w:hAnsiTheme="minorHAnsi" w:cstheme="minorHAnsi"/>
            <w:b/>
            <w:color w:val="auto"/>
            <w:szCs w:val="20"/>
          </w:rPr>
          <w:t>2.</w:t>
        </w:r>
        <w:r w:rsidR="004D400E" w:rsidRPr="005914AE">
          <w:rPr>
            <w:rFonts w:asciiTheme="minorHAnsi" w:hAnsiTheme="minorHAnsi" w:cstheme="minorHAnsi"/>
            <w:szCs w:val="20"/>
          </w:rPr>
          <w:t xml:space="preserve"> </w:t>
        </w:r>
        <w:r w:rsidR="004D400E" w:rsidRPr="005914AE">
          <w:rPr>
            <w:rStyle w:val="Hyperlink"/>
            <w:rFonts w:asciiTheme="minorHAnsi" w:hAnsiTheme="minorHAnsi" w:cstheme="minorHAnsi"/>
            <w:color w:val="auto"/>
            <w:szCs w:val="20"/>
          </w:rPr>
          <w:t>Objektivat e identifikuara dhe niveli i përgjithshëm i c</w:t>
        </w:r>
        <w:r w:rsidR="00C22B27" w:rsidRPr="005914AE">
          <w:rPr>
            <w:rStyle w:val="Hyperlink"/>
            <w:rFonts w:asciiTheme="minorHAnsi" w:hAnsiTheme="minorHAnsi" w:cstheme="minorHAnsi"/>
            <w:color w:val="auto"/>
            <w:szCs w:val="20"/>
          </w:rPr>
          <w:t>e</w:t>
        </w:r>
        <w:r w:rsidR="004D400E" w:rsidRPr="005914AE">
          <w:rPr>
            <w:rStyle w:val="Hyperlink"/>
            <w:rFonts w:asciiTheme="minorHAnsi" w:hAnsiTheme="minorHAnsi" w:cstheme="minorHAnsi"/>
            <w:color w:val="auto"/>
            <w:szCs w:val="20"/>
          </w:rPr>
          <w:t>nueshmërisë së integritetit</w:t>
        </w:r>
        <w:r w:rsidR="004D400E" w:rsidRPr="005914AE">
          <w:rPr>
            <w:rFonts w:asciiTheme="minorHAnsi" w:hAnsiTheme="minorHAnsi" w:cstheme="minorHAnsi"/>
            <w:webHidden/>
            <w:szCs w:val="20"/>
          </w:rPr>
          <w:tab/>
        </w:r>
      </w:hyperlink>
      <w:r w:rsidR="004D400E" w:rsidRPr="005914AE">
        <w:rPr>
          <w:rFonts w:asciiTheme="minorHAnsi" w:hAnsiTheme="minorHAnsi" w:cstheme="minorHAnsi"/>
          <w:szCs w:val="20"/>
        </w:rPr>
        <w:t>8</w:t>
      </w:r>
    </w:p>
    <w:p w14:paraId="32E72916" w14:textId="77777777" w:rsidR="004D400E" w:rsidRPr="005914AE" w:rsidRDefault="00EC1F29" w:rsidP="004D400E">
      <w:pPr>
        <w:pStyle w:val="TOC1"/>
        <w:rPr>
          <w:rFonts w:asciiTheme="minorHAnsi" w:hAnsiTheme="minorHAnsi" w:cstheme="minorHAnsi"/>
          <w:szCs w:val="20"/>
        </w:rPr>
      </w:pPr>
      <w:hyperlink w:anchor="_Toc24384717" w:history="1">
        <w:r w:rsidR="004D400E" w:rsidRPr="005914AE">
          <w:rPr>
            <w:rStyle w:val="Hyperlink"/>
            <w:rFonts w:asciiTheme="minorHAnsi" w:hAnsiTheme="minorHAnsi" w:cstheme="minorHAnsi"/>
            <w:b/>
            <w:color w:val="auto"/>
            <w:szCs w:val="20"/>
          </w:rPr>
          <w:t>3.</w:t>
        </w:r>
        <w:r w:rsidR="004D400E" w:rsidRPr="005914AE">
          <w:rPr>
            <w:rFonts w:asciiTheme="minorHAnsi" w:hAnsiTheme="minorHAnsi" w:cstheme="minorHAnsi"/>
            <w:szCs w:val="20"/>
          </w:rPr>
          <w:t xml:space="preserve"> </w:t>
        </w:r>
        <w:r w:rsidR="004D400E" w:rsidRPr="005914AE">
          <w:rPr>
            <w:rStyle w:val="Hyperlink"/>
            <w:rFonts w:asciiTheme="minorHAnsi" w:hAnsiTheme="minorHAnsi" w:cstheme="minorHAnsi"/>
            <w:bCs/>
            <w:color w:val="auto"/>
            <w:szCs w:val="20"/>
          </w:rPr>
          <w:t>P</w:t>
        </w:r>
        <w:r w:rsidR="004D400E" w:rsidRPr="005914AE">
          <w:rPr>
            <w:rStyle w:val="Hyperlink"/>
            <w:rFonts w:asciiTheme="minorHAnsi" w:hAnsiTheme="minorHAnsi" w:cstheme="minorHAnsi"/>
            <w:color w:val="auto"/>
            <w:szCs w:val="20"/>
          </w:rPr>
          <w:t>lani i veprimit</w:t>
        </w:r>
      </w:hyperlink>
      <w:r w:rsidR="004D400E" w:rsidRPr="005914AE">
        <w:rPr>
          <w:rFonts w:asciiTheme="minorHAnsi" w:hAnsiTheme="minorHAnsi" w:cstheme="minorHAnsi"/>
          <w:szCs w:val="20"/>
        </w:rPr>
        <w:t>....................................................................................................................</w:t>
      </w:r>
      <w:r w:rsidR="004B02CB" w:rsidRPr="005914AE">
        <w:rPr>
          <w:rFonts w:asciiTheme="minorHAnsi" w:hAnsiTheme="minorHAnsi" w:cstheme="minorHAnsi"/>
          <w:szCs w:val="20"/>
        </w:rPr>
        <w:t>..</w:t>
      </w:r>
      <w:r w:rsidR="004D400E" w:rsidRPr="005914AE">
        <w:rPr>
          <w:rFonts w:asciiTheme="minorHAnsi" w:hAnsiTheme="minorHAnsi" w:cstheme="minorHAnsi"/>
          <w:szCs w:val="20"/>
        </w:rPr>
        <w:t>..............</w:t>
      </w:r>
      <w:r w:rsidR="00942A1F" w:rsidRPr="005914AE">
        <w:rPr>
          <w:rFonts w:asciiTheme="minorHAnsi" w:hAnsiTheme="minorHAnsi" w:cstheme="minorHAnsi"/>
          <w:szCs w:val="20"/>
        </w:rPr>
        <w:t>.....</w:t>
      </w:r>
      <w:r w:rsidR="00B81A9B" w:rsidRPr="005914AE">
        <w:rPr>
          <w:rFonts w:asciiTheme="minorHAnsi" w:hAnsiTheme="minorHAnsi" w:cstheme="minorHAnsi"/>
          <w:szCs w:val="20"/>
        </w:rPr>
        <w:t>10</w:t>
      </w:r>
    </w:p>
    <w:p w14:paraId="691FF45A" w14:textId="77777777" w:rsidR="004D400E" w:rsidRPr="005914AE" w:rsidRDefault="004D400E" w:rsidP="004D400E">
      <w:pPr>
        <w:jc w:val="both"/>
        <w:rPr>
          <w:rFonts w:ascii="Times New Roman" w:hAnsi="Times New Roman" w:cs="Times New Roman"/>
          <w:b/>
          <w:bCs/>
          <w:sz w:val="28"/>
          <w:szCs w:val="24"/>
          <w:lang w:val="sq-AL"/>
        </w:rPr>
      </w:pPr>
      <w:r w:rsidRPr="005914AE">
        <w:rPr>
          <w:rFonts w:cstheme="minorHAnsi"/>
          <w:b/>
          <w:bCs/>
          <w:noProof/>
          <w:szCs w:val="20"/>
        </w:rPr>
        <w:fldChar w:fldCharType="end"/>
      </w:r>
    </w:p>
    <w:p w14:paraId="09EE05DA" w14:textId="77777777" w:rsidR="004D400E" w:rsidRPr="005914AE" w:rsidRDefault="004D400E" w:rsidP="004D400E">
      <w:pPr>
        <w:jc w:val="both"/>
        <w:rPr>
          <w:rFonts w:ascii="Times New Roman" w:hAnsi="Times New Roman" w:cs="Times New Roman"/>
          <w:b/>
          <w:bCs/>
          <w:sz w:val="28"/>
          <w:szCs w:val="24"/>
          <w:lang w:val="sq-AL"/>
        </w:rPr>
      </w:pPr>
    </w:p>
    <w:p w14:paraId="0B6337EB" w14:textId="77777777" w:rsidR="004D400E" w:rsidRPr="005914AE" w:rsidRDefault="004D400E" w:rsidP="004D400E">
      <w:pPr>
        <w:jc w:val="both"/>
        <w:rPr>
          <w:rFonts w:ascii="Times New Roman" w:hAnsi="Times New Roman" w:cs="Times New Roman"/>
          <w:b/>
          <w:bCs/>
          <w:sz w:val="28"/>
          <w:szCs w:val="24"/>
          <w:lang w:val="sq-AL"/>
        </w:rPr>
      </w:pPr>
    </w:p>
    <w:p w14:paraId="7864DCED" w14:textId="77777777" w:rsidR="008D2ABC" w:rsidRPr="005914AE" w:rsidRDefault="008D2ABC" w:rsidP="008D2ABC">
      <w:pPr>
        <w:jc w:val="both"/>
        <w:rPr>
          <w:rFonts w:ascii="Times New Roman" w:hAnsi="Times New Roman" w:cs="Times New Roman"/>
          <w:b/>
          <w:bCs/>
          <w:sz w:val="28"/>
          <w:szCs w:val="24"/>
          <w:lang w:val="sq-AL"/>
        </w:rPr>
      </w:pPr>
    </w:p>
    <w:p w14:paraId="507C76E5" w14:textId="77777777" w:rsidR="008D2ABC" w:rsidRPr="005914AE" w:rsidRDefault="008D2ABC" w:rsidP="008D2ABC">
      <w:pPr>
        <w:jc w:val="both"/>
        <w:rPr>
          <w:rFonts w:ascii="Times New Roman" w:hAnsi="Times New Roman" w:cs="Times New Roman"/>
          <w:b/>
          <w:bCs/>
          <w:sz w:val="28"/>
          <w:szCs w:val="24"/>
          <w:lang w:val="sq-AL"/>
        </w:rPr>
      </w:pPr>
    </w:p>
    <w:p w14:paraId="51EA0057" w14:textId="77777777" w:rsidR="008D2ABC" w:rsidRPr="005914AE" w:rsidRDefault="008D2ABC" w:rsidP="008D2ABC">
      <w:pPr>
        <w:jc w:val="both"/>
        <w:rPr>
          <w:rFonts w:ascii="Times New Roman" w:hAnsi="Times New Roman" w:cs="Times New Roman"/>
          <w:b/>
          <w:bCs/>
          <w:sz w:val="24"/>
          <w:szCs w:val="24"/>
          <w:lang w:val="sq-AL"/>
        </w:rPr>
      </w:pPr>
    </w:p>
    <w:p w14:paraId="191BD895" w14:textId="77777777" w:rsidR="008D2ABC" w:rsidRPr="005914AE" w:rsidRDefault="008D2ABC" w:rsidP="008D2ABC">
      <w:pPr>
        <w:jc w:val="both"/>
        <w:rPr>
          <w:rFonts w:ascii="Times New Roman" w:hAnsi="Times New Roman" w:cs="Times New Roman"/>
          <w:b/>
          <w:bCs/>
          <w:sz w:val="24"/>
          <w:szCs w:val="24"/>
          <w:lang w:val="sq-AL"/>
        </w:rPr>
      </w:pPr>
    </w:p>
    <w:p w14:paraId="5C5090D6" w14:textId="77777777" w:rsidR="008D2ABC" w:rsidRPr="005914AE" w:rsidRDefault="008D2ABC" w:rsidP="008D2ABC">
      <w:pPr>
        <w:jc w:val="both"/>
        <w:rPr>
          <w:rFonts w:ascii="Times New Roman" w:hAnsi="Times New Roman" w:cs="Times New Roman"/>
          <w:b/>
          <w:bCs/>
          <w:sz w:val="24"/>
          <w:szCs w:val="24"/>
          <w:lang w:val="sq-AL"/>
        </w:rPr>
      </w:pPr>
    </w:p>
    <w:p w14:paraId="19D1513D" w14:textId="77777777" w:rsidR="008D2ABC" w:rsidRPr="005914AE" w:rsidRDefault="008D2ABC" w:rsidP="008D2ABC">
      <w:pPr>
        <w:jc w:val="both"/>
        <w:rPr>
          <w:rFonts w:ascii="Times New Roman" w:hAnsi="Times New Roman" w:cs="Times New Roman"/>
          <w:b/>
          <w:bCs/>
          <w:sz w:val="24"/>
          <w:szCs w:val="24"/>
          <w:lang w:val="sq-AL"/>
        </w:rPr>
      </w:pPr>
    </w:p>
    <w:p w14:paraId="0E264F6E" w14:textId="77777777" w:rsidR="008D2ABC" w:rsidRPr="005914AE" w:rsidRDefault="008D2ABC" w:rsidP="008D2ABC">
      <w:pPr>
        <w:jc w:val="both"/>
        <w:rPr>
          <w:rFonts w:ascii="Times New Roman" w:hAnsi="Times New Roman" w:cs="Times New Roman"/>
          <w:b/>
          <w:bCs/>
          <w:sz w:val="24"/>
          <w:szCs w:val="24"/>
          <w:lang w:val="sq-AL"/>
        </w:rPr>
      </w:pPr>
    </w:p>
    <w:p w14:paraId="6EC1E043" w14:textId="77777777" w:rsidR="008D2ABC" w:rsidRPr="005914AE" w:rsidRDefault="008D2ABC" w:rsidP="008D2ABC">
      <w:pPr>
        <w:jc w:val="both"/>
        <w:rPr>
          <w:rFonts w:ascii="Times New Roman" w:hAnsi="Times New Roman" w:cs="Times New Roman"/>
          <w:b/>
          <w:bCs/>
          <w:sz w:val="24"/>
          <w:szCs w:val="24"/>
          <w:lang w:val="sq-AL"/>
        </w:rPr>
      </w:pPr>
    </w:p>
    <w:p w14:paraId="1EC5581D" w14:textId="77777777" w:rsidR="00406081" w:rsidRPr="005914AE" w:rsidRDefault="003C2677" w:rsidP="00406081">
      <w:pPr>
        <w:pStyle w:val="NormalWeb"/>
        <w:numPr>
          <w:ilvl w:val="0"/>
          <w:numId w:val="29"/>
        </w:numPr>
        <w:rPr>
          <w:rFonts w:asciiTheme="minorHAnsi" w:hAnsiTheme="minorHAnsi" w:cstheme="minorHAnsi"/>
          <w:b/>
          <w:bCs/>
        </w:rPr>
      </w:pPr>
      <w:r w:rsidRPr="005914AE">
        <w:rPr>
          <w:b/>
          <w:bCs/>
        </w:rPr>
        <w:br w:type="column"/>
      </w:r>
      <w:r w:rsidR="008D2ABC" w:rsidRPr="005914AE">
        <w:rPr>
          <w:rFonts w:asciiTheme="minorHAnsi" w:hAnsiTheme="minorHAnsi" w:cstheme="minorHAnsi"/>
          <w:b/>
          <w:bCs/>
        </w:rPr>
        <w:lastRenderedPageBreak/>
        <w:t xml:space="preserve">Rëndësia e Planit të Integritetit </w:t>
      </w:r>
    </w:p>
    <w:p w14:paraId="13D2080F" w14:textId="77777777" w:rsidR="002D5859" w:rsidRPr="005914AE" w:rsidRDefault="002D5859" w:rsidP="004340DE">
      <w:pPr>
        <w:spacing w:after="0" w:line="240" w:lineRule="auto"/>
        <w:contextualSpacing/>
        <w:jc w:val="both"/>
        <w:rPr>
          <w:rFonts w:eastAsiaTheme="minorEastAsia" w:cstheme="minorHAnsi"/>
          <w:sz w:val="24"/>
          <w:szCs w:val="24"/>
        </w:rPr>
      </w:pPr>
      <w:bookmarkStart w:id="2" w:name="_Toc468718748"/>
      <w:bookmarkStart w:id="3" w:name="_Toc468718799"/>
      <w:bookmarkStart w:id="4" w:name="_Toc23168729"/>
      <w:r w:rsidRPr="005914AE">
        <w:rPr>
          <w:rFonts w:eastAsiaTheme="minorEastAsia" w:cstheme="minorHAnsi"/>
          <w:sz w:val="24"/>
          <w:szCs w:val="24"/>
        </w:rPr>
        <w:t xml:space="preserve">Plani </w:t>
      </w:r>
      <w:r w:rsidR="003435D8" w:rsidRPr="005914AE">
        <w:rPr>
          <w:rFonts w:eastAsiaTheme="minorEastAsia" w:cstheme="minorHAnsi"/>
          <w:sz w:val="24"/>
          <w:szCs w:val="24"/>
        </w:rPr>
        <w:t>i</w:t>
      </w:r>
      <w:r w:rsidRPr="005914AE">
        <w:rPr>
          <w:rFonts w:eastAsiaTheme="minorEastAsia" w:cstheme="minorHAnsi"/>
          <w:sz w:val="24"/>
          <w:szCs w:val="24"/>
        </w:rPr>
        <w:t xml:space="preserve"> Integriteti</w:t>
      </w:r>
      <w:r w:rsidR="003435D8" w:rsidRPr="005914AE">
        <w:rPr>
          <w:rFonts w:eastAsiaTheme="minorEastAsia" w:cstheme="minorHAnsi"/>
          <w:sz w:val="24"/>
          <w:szCs w:val="24"/>
        </w:rPr>
        <w:t>t</w:t>
      </w:r>
      <w:r w:rsidRPr="005914AE">
        <w:rPr>
          <w:rFonts w:eastAsiaTheme="minorEastAsia" w:cstheme="minorHAnsi"/>
          <w:sz w:val="24"/>
          <w:szCs w:val="24"/>
        </w:rPr>
        <w:t xml:space="preserve"> është një mekanizëm institucional për parandalimin e korrupsionit dhe forcimin e integritetit të bashkisë. Kuadri rregullator për hartimin dhe zbatimin e këtij instrumenti në qeverisjen vendore në Republikën e Shqipërisë përfshin:</w:t>
      </w:r>
      <w:r w:rsidR="004340DE" w:rsidRPr="005914AE">
        <w:rPr>
          <w:rFonts w:eastAsiaTheme="minorEastAsia" w:cstheme="minorHAnsi"/>
          <w:sz w:val="24"/>
          <w:szCs w:val="24"/>
        </w:rPr>
        <w:t xml:space="preserve"> </w:t>
      </w:r>
      <w:r w:rsidRPr="005914AE">
        <w:rPr>
          <w:rFonts w:cstheme="minorHAnsi"/>
          <w:sz w:val="24"/>
          <w:szCs w:val="24"/>
        </w:rPr>
        <w:t>Strategjinë Ndërsektoriale Anti</w:t>
      </w:r>
      <w:r w:rsidR="00A6002D" w:rsidRPr="005914AE">
        <w:rPr>
          <w:rFonts w:cstheme="minorHAnsi"/>
          <w:sz w:val="24"/>
          <w:szCs w:val="24"/>
        </w:rPr>
        <w:t>k</w:t>
      </w:r>
      <w:r w:rsidRPr="005914AE">
        <w:rPr>
          <w:rFonts w:cstheme="minorHAnsi"/>
          <w:sz w:val="24"/>
          <w:szCs w:val="24"/>
        </w:rPr>
        <w:t xml:space="preserve">orrupsion 2015-2020, objektivi A.11 i </w:t>
      </w:r>
      <w:r w:rsidR="00A6002D" w:rsidRPr="005914AE">
        <w:rPr>
          <w:rFonts w:cstheme="minorHAnsi"/>
          <w:sz w:val="24"/>
          <w:szCs w:val="24"/>
        </w:rPr>
        <w:t>s</w:t>
      </w:r>
      <w:r w:rsidRPr="005914AE">
        <w:rPr>
          <w:rFonts w:cstheme="minorHAnsi"/>
          <w:sz w:val="24"/>
          <w:szCs w:val="24"/>
        </w:rPr>
        <w:t>ë cilës parashikon miratimin e politikave antikorrupsion në nivel vendor</w:t>
      </w:r>
      <w:r w:rsidR="004340DE" w:rsidRPr="005914AE">
        <w:rPr>
          <w:rFonts w:cstheme="minorHAnsi"/>
          <w:sz w:val="24"/>
          <w:szCs w:val="24"/>
        </w:rPr>
        <w:t xml:space="preserve">; </w:t>
      </w:r>
      <w:r w:rsidRPr="005914AE">
        <w:rPr>
          <w:rFonts w:cstheme="minorHAnsi"/>
          <w:sz w:val="24"/>
          <w:szCs w:val="24"/>
        </w:rPr>
        <w:t xml:space="preserve">Planin e Veprimit 2018-2020 në zbatim të </w:t>
      </w:r>
      <w:r w:rsidR="00F4164C" w:rsidRPr="005914AE">
        <w:rPr>
          <w:rFonts w:cstheme="minorHAnsi"/>
          <w:sz w:val="24"/>
          <w:szCs w:val="24"/>
        </w:rPr>
        <w:t>S</w:t>
      </w:r>
      <w:r w:rsidRPr="005914AE">
        <w:rPr>
          <w:rFonts w:cstheme="minorHAnsi"/>
          <w:sz w:val="24"/>
          <w:szCs w:val="24"/>
        </w:rPr>
        <w:t>trategjisë</w:t>
      </w:r>
      <w:r w:rsidR="00A6002D" w:rsidRPr="005914AE">
        <w:rPr>
          <w:rFonts w:cstheme="minorHAnsi"/>
          <w:sz w:val="24"/>
          <w:szCs w:val="24"/>
        </w:rPr>
        <w:t>,</w:t>
      </w:r>
      <w:r w:rsidRPr="005914AE">
        <w:rPr>
          <w:rFonts w:cstheme="minorHAnsi"/>
          <w:sz w:val="24"/>
          <w:szCs w:val="24"/>
        </w:rPr>
        <w:t xml:space="preserve"> miratuar me Vendimin e Këshillit të Ministrave nr. 241/2018</w:t>
      </w:r>
      <w:r w:rsidR="004340DE" w:rsidRPr="005914AE">
        <w:rPr>
          <w:rFonts w:cstheme="minorHAnsi"/>
          <w:sz w:val="24"/>
          <w:szCs w:val="24"/>
        </w:rPr>
        <w:t xml:space="preserve">; </w:t>
      </w:r>
      <w:r w:rsidRPr="005914AE">
        <w:rPr>
          <w:rFonts w:cstheme="minorHAnsi"/>
          <w:sz w:val="24"/>
          <w:szCs w:val="24"/>
        </w:rPr>
        <w:t xml:space="preserve">Metodologjinë për Vlerësimin e Riskut të Integritetit për Njësitë e Vetëqeverisjes Vendore, e rekomanduar për t’u zbatuar nga Ministria e Drejtësisë për zhvillimin dhe zbatimin e planeve të integritetit (shtator 2019). </w:t>
      </w:r>
      <w:r w:rsidRPr="005914AE">
        <w:rPr>
          <w:rStyle w:val="FootnoteReference"/>
          <w:rFonts w:cstheme="minorHAnsi"/>
          <w:sz w:val="24"/>
          <w:szCs w:val="24"/>
        </w:rPr>
        <w:footnoteReference w:id="1"/>
      </w:r>
    </w:p>
    <w:p w14:paraId="7B8BF1C6" w14:textId="77777777" w:rsidR="002D5859" w:rsidRPr="005914AE" w:rsidRDefault="002D5859" w:rsidP="002D5859">
      <w:pPr>
        <w:spacing w:after="0" w:line="240" w:lineRule="auto"/>
        <w:contextualSpacing/>
        <w:jc w:val="both"/>
        <w:rPr>
          <w:rFonts w:eastAsiaTheme="minorEastAsia" w:cstheme="minorHAnsi"/>
          <w:sz w:val="24"/>
          <w:szCs w:val="24"/>
        </w:rPr>
      </w:pPr>
    </w:p>
    <w:p w14:paraId="42C74053" w14:textId="77777777" w:rsidR="002D5859" w:rsidRPr="005914AE" w:rsidRDefault="002D5859" w:rsidP="002D5859">
      <w:pPr>
        <w:spacing w:after="0" w:line="240" w:lineRule="auto"/>
        <w:contextualSpacing/>
        <w:jc w:val="both"/>
        <w:rPr>
          <w:rFonts w:eastAsiaTheme="minorEastAsia" w:cstheme="minorHAnsi"/>
          <w:sz w:val="24"/>
          <w:szCs w:val="24"/>
        </w:rPr>
      </w:pPr>
      <w:r w:rsidRPr="005914AE">
        <w:rPr>
          <w:rFonts w:eastAsiaTheme="minorEastAsia" w:cstheme="minorHAnsi"/>
          <w:sz w:val="24"/>
          <w:szCs w:val="24"/>
        </w:rPr>
        <w:t xml:space="preserve">Plani </w:t>
      </w:r>
      <w:r w:rsidR="00223B62" w:rsidRPr="005914AE">
        <w:rPr>
          <w:rFonts w:eastAsiaTheme="minorEastAsia" w:cstheme="minorHAnsi"/>
          <w:sz w:val="24"/>
          <w:szCs w:val="24"/>
        </w:rPr>
        <w:t xml:space="preserve">i Integritetit </w:t>
      </w:r>
      <w:r w:rsidRPr="005914AE">
        <w:rPr>
          <w:rFonts w:eastAsiaTheme="minorEastAsia" w:cstheme="minorHAnsi"/>
          <w:sz w:val="24"/>
          <w:szCs w:val="24"/>
        </w:rPr>
        <w:t>do të ketë një rol shumë të rëndësishëm në realizimin e objektivave të mëposht</w:t>
      </w:r>
      <w:r w:rsidR="00A6002D" w:rsidRPr="005914AE">
        <w:rPr>
          <w:rFonts w:eastAsiaTheme="minorEastAsia" w:cstheme="minorHAnsi"/>
          <w:sz w:val="24"/>
          <w:szCs w:val="24"/>
        </w:rPr>
        <w:t>me</w:t>
      </w:r>
      <w:r w:rsidRPr="005914AE">
        <w:rPr>
          <w:rFonts w:eastAsiaTheme="minorEastAsia" w:cstheme="minorHAnsi"/>
          <w:sz w:val="24"/>
          <w:szCs w:val="24"/>
        </w:rPr>
        <w:t xml:space="preserve"> për Bashkinë Pogradec: </w:t>
      </w:r>
    </w:p>
    <w:p w14:paraId="70FB92AE" w14:textId="77777777" w:rsidR="00A6002D" w:rsidRPr="005914AE" w:rsidRDefault="00A6002D" w:rsidP="002D5859">
      <w:pPr>
        <w:spacing w:after="0" w:line="240" w:lineRule="auto"/>
        <w:contextualSpacing/>
        <w:jc w:val="both"/>
        <w:rPr>
          <w:rFonts w:eastAsiaTheme="minorEastAsia" w:cstheme="minorHAnsi"/>
          <w:sz w:val="24"/>
          <w:szCs w:val="24"/>
        </w:rPr>
      </w:pPr>
    </w:p>
    <w:p w14:paraId="38DC8B25" w14:textId="573EFED4" w:rsidR="004D39E3" w:rsidRPr="005914AE" w:rsidRDefault="004D39E3" w:rsidP="009E38F7">
      <w:pPr>
        <w:numPr>
          <w:ilvl w:val="0"/>
          <w:numId w:val="30"/>
        </w:numPr>
        <w:spacing w:line="240" w:lineRule="auto"/>
        <w:contextualSpacing/>
        <w:jc w:val="both"/>
        <w:rPr>
          <w:rFonts w:eastAsiaTheme="minorEastAsia" w:cstheme="minorHAnsi"/>
          <w:iCs/>
          <w:sz w:val="24"/>
          <w:szCs w:val="24"/>
          <w:lang w:val="sq-AL"/>
        </w:rPr>
      </w:pPr>
      <w:r w:rsidRPr="005914AE">
        <w:rPr>
          <w:rFonts w:eastAsiaTheme="minorEastAsia" w:cstheme="minorHAnsi"/>
          <w:iCs/>
          <w:sz w:val="24"/>
          <w:szCs w:val="24"/>
          <w:lang w:val="sq-AL"/>
        </w:rPr>
        <w:t>Përmirësimi i sistemit të menaxhimit të riskut të integritetit me fokus në fusha të veçanta të përgjegjësisë së bashkisë.</w:t>
      </w:r>
    </w:p>
    <w:p w14:paraId="6908BB40" w14:textId="77777777" w:rsidR="004D39E3" w:rsidRPr="005914AE" w:rsidRDefault="004D39E3" w:rsidP="009E38F7">
      <w:pPr>
        <w:numPr>
          <w:ilvl w:val="0"/>
          <w:numId w:val="30"/>
        </w:numPr>
        <w:spacing w:line="240" w:lineRule="auto"/>
        <w:contextualSpacing/>
        <w:jc w:val="both"/>
        <w:rPr>
          <w:rFonts w:cstheme="minorHAnsi"/>
          <w:iCs/>
          <w:sz w:val="18"/>
          <w:szCs w:val="18"/>
          <w:lang w:val="sq-AL"/>
        </w:rPr>
      </w:pPr>
      <w:r w:rsidRPr="005914AE">
        <w:rPr>
          <w:rFonts w:ascii="Calibri" w:hAnsi="Calibri" w:cs="Calibri"/>
          <w:iCs/>
          <w:sz w:val="24"/>
          <w:szCs w:val="24"/>
          <w:lang w:val="sq-AL"/>
        </w:rPr>
        <w:t>Plotësimi dhe forcimi i kuadrit të brendshëm rregullator në aspekte të veçanta të etikës dhe integritetit.</w:t>
      </w:r>
    </w:p>
    <w:p w14:paraId="1C4ECFBC" w14:textId="77777777" w:rsidR="004D39E3" w:rsidRPr="005914AE" w:rsidRDefault="004D39E3" w:rsidP="002D5859">
      <w:pPr>
        <w:numPr>
          <w:ilvl w:val="0"/>
          <w:numId w:val="30"/>
        </w:numPr>
        <w:spacing w:line="240" w:lineRule="auto"/>
        <w:contextualSpacing/>
        <w:jc w:val="both"/>
        <w:rPr>
          <w:rFonts w:eastAsiaTheme="minorEastAsia" w:cstheme="minorHAnsi"/>
          <w:iCs/>
          <w:sz w:val="24"/>
          <w:szCs w:val="24"/>
          <w:lang w:val="sq-AL"/>
        </w:rPr>
      </w:pPr>
      <w:r w:rsidRPr="005914AE">
        <w:rPr>
          <w:rFonts w:eastAsiaTheme="minorEastAsia" w:cstheme="minorHAnsi"/>
          <w:iCs/>
          <w:sz w:val="24"/>
          <w:szCs w:val="24"/>
          <w:lang w:val="sq-AL"/>
        </w:rPr>
        <w:t>Forcimi i rezistencës institucionale ndaj shkeljeve të integritetit nëpërmjet menaxhimit dhe zhvillimit të burimeve njerëzore në bashki.</w:t>
      </w:r>
    </w:p>
    <w:p w14:paraId="7E667384" w14:textId="02AC052A" w:rsidR="002D5859" w:rsidRPr="005914AE" w:rsidRDefault="002D5859" w:rsidP="002D5859">
      <w:pPr>
        <w:numPr>
          <w:ilvl w:val="0"/>
          <w:numId w:val="30"/>
        </w:numPr>
        <w:spacing w:line="240" w:lineRule="auto"/>
        <w:contextualSpacing/>
        <w:jc w:val="both"/>
        <w:rPr>
          <w:rFonts w:eastAsiaTheme="minorEastAsia" w:cstheme="minorHAnsi"/>
          <w:sz w:val="24"/>
          <w:szCs w:val="24"/>
          <w:lang w:val="sq-AL"/>
        </w:rPr>
      </w:pPr>
      <w:r w:rsidRPr="005914AE">
        <w:rPr>
          <w:rFonts w:eastAsiaTheme="minorEastAsia" w:cstheme="minorHAnsi"/>
          <w:sz w:val="24"/>
          <w:szCs w:val="24"/>
          <w:lang w:val="sq-AL"/>
        </w:rPr>
        <w:t>Forcimi i llogaridhënies publike dhe transparencës në bashki</w:t>
      </w:r>
      <w:r w:rsidR="00A6002D" w:rsidRPr="005914AE">
        <w:rPr>
          <w:rFonts w:eastAsiaTheme="minorEastAsia" w:cstheme="minorHAnsi"/>
          <w:sz w:val="24"/>
          <w:szCs w:val="24"/>
          <w:lang w:val="sq-AL"/>
        </w:rPr>
        <w:t xml:space="preserve">, </w:t>
      </w:r>
      <w:r w:rsidRPr="005914AE">
        <w:rPr>
          <w:rFonts w:eastAsiaTheme="minorEastAsia" w:cstheme="minorHAnsi"/>
          <w:sz w:val="24"/>
          <w:szCs w:val="24"/>
          <w:lang w:val="sq-AL"/>
        </w:rPr>
        <w:t>për të siguruar rritjen e bes</w:t>
      </w:r>
      <w:r w:rsidR="009E38F7" w:rsidRPr="005914AE">
        <w:rPr>
          <w:rFonts w:eastAsiaTheme="minorEastAsia" w:cstheme="minorHAnsi"/>
          <w:sz w:val="24"/>
          <w:szCs w:val="24"/>
          <w:lang w:val="sq-AL"/>
        </w:rPr>
        <w:t xml:space="preserve">imit dhe përfshirjes së </w:t>
      </w:r>
      <w:r w:rsidRPr="005914AE">
        <w:rPr>
          <w:rFonts w:eastAsiaTheme="minorEastAsia" w:cstheme="minorHAnsi"/>
          <w:sz w:val="24"/>
          <w:szCs w:val="24"/>
          <w:lang w:val="sq-AL"/>
        </w:rPr>
        <w:t>publik</w:t>
      </w:r>
      <w:r w:rsidR="009E38F7" w:rsidRPr="005914AE">
        <w:rPr>
          <w:rFonts w:eastAsiaTheme="minorEastAsia" w:cstheme="minorHAnsi"/>
          <w:sz w:val="24"/>
          <w:szCs w:val="24"/>
          <w:lang w:val="sq-AL"/>
        </w:rPr>
        <w:t>ut</w:t>
      </w:r>
      <w:r w:rsidRPr="005914AE">
        <w:rPr>
          <w:rFonts w:eastAsiaTheme="minorEastAsia" w:cstheme="minorHAnsi"/>
          <w:sz w:val="24"/>
          <w:szCs w:val="24"/>
          <w:lang w:val="sq-AL"/>
        </w:rPr>
        <w:t xml:space="preserve"> në veprimtarinë e bashkisë. </w:t>
      </w:r>
    </w:p>
    <w:p w14:paraId="3B6A9899" w14:textId="77777777" w:rsidR="005A6529" w:rsidRPr="005914AE" w:rsidRDefault="005A6529" w:rsidP="005A6529">
      <w:pPr>
        <w:spacing w:after="0" w:line="240" w:lineRule="auto"/>
        <w:rPr>
          <w:rFonts w:cstheme="minorHAnsi"/>
          <w:sz w:val="24"/>
          <w:szCs w:val="24"/>
          <w:lang w:val="sq-AL"/>
        </w:rPr>
      </w:pPr>
    </w:p>
    <w:p w14:paraId="036CF2FD" w14:textId="77777777" w:rsidR="005A6529" w:rsidRPr="005914AE" w:rsidRDefault="005A6529" w:rsidP="005B72E8">
      <w:pPr>
        <w:spacing w:after="0" w:line="240" w:lineRule="auto"/>
        <w:contextualSpacing/>
        <w:jc w:val="both"/>
        <w:rPr>
          <w:rFonts w:cstheme="minorHAnsi"/>
          <w:sz w:val="24"/>
          <w:szCs w:val="24"/>
          <w:lang w:val="sq-AL"/>
        </w:rPr>
      </w:pPr>
      <w:r w:rsidRPr="005914AE">
        <w:rPr>
          <w:rFonts w:cstheme="minorHAnsi"/>
          <w:sz w:val="24"/>
          <w:szCs w:val="24"/>
          <w:lang w:val="sq-AL"/>
        </w:rPr>
        <w:t>Bashkia Pogradec</w:t>
      </w:r>
      <w:r w:rsidR="00A6002D" w:rsidRPr="005914AE">
        <w:rPr>
          <w:rFonts w:cstheme="minorHAnsi"/>
          <w:sz w:val="24"/>
          <w:szCs w:val="24"/>
          <w:lang w:val="sq-AL"/>
        </w:rPr>
        <w:t>,</w:t>
      </w:r>
      <w:r w:rsidRPr="005914AE">
        <w:rPr>
          <w:rFonts w:cstheme="minorHAnsi"/>
          <w:sz w:val="24"/>
          <w:szCs w:val="24"/>
          <w:lang w:val="sq-AL"/>
        </w:rPr>
        <w:t xml:space="preserve"> ka zbatuar një</w:t>
      </w:r>
      <w:r w:rsidRPr="005914AE">
        <w:rPr>
          <w:rFonts w:eastAsiaTheme="minorEastAsia" w:cstheme="minorHAnsi"/>
          <w:sz w:val="24"/>
          <w:szCs w:val="24"/>
          <w:lang w:val="sq-AL"/>
        </w:rPr>
        <w:t xml:space="preserve"> proces gjithëpërfshirës të planifikimit të integritetit dhe të vlerësimit të riskut </w:t>
      </w:r>
      <w:r w:rsidRPr="005914AE">
        <w:rPr>
          <w:rFonts w:cstheme="minorHAnsi"/>
          <w:sz w:val="24"/>
          <w:szCs w:val="24"/>
          <w:lang w:val="sq-AL"/>
        </w:rPr>
        <w:t xml:space="preserve">gjatë periudhës </w:t>
      </w:r>
      <w:r w:rsidRPr="005914AE">
        <w:rPr>
          <w:rFonts w:cstheme="minorHAnsi"/>
          <w:sz w:val="24"/>
          <w:szCs w:val="24"/>
          <w:highlight w:val="yellow"/>
          <w:lang w:val="sq-AL"/>
        </w:rPr>
        <w:t>tetor-</w:t>
      </w:r>
      <w:r w:rsidR="00626D61" w:rsidRPr="005914AE">
        <w:rPr>
          <w:rFonts w:cstheme="minorHAnsi"/>
          <w:sz w:val="24"/>
          <w:szCs w:val="24"/>
          <w:highlight w:val="yellow"/>
          <w:lang w:val="sq-AL"/>
        </w:rPr>
        <w:t>dhjetor</w:t>
      </w:r>
      <w:r w:rsidRPr="005914AE">
        <w:rPr>
          <w:rFonts w:cstheme="minorHAnsi"/>
          <w:sz w:val="24"/>
          <w:szCs w:val="24"/>
          <w:highlight w:val="yellow"/>
          <w:lang w:val="sq-AL"/>
        </w:rPr>
        <w:t xml:space="preserve"> 2021</w:t>
      </w:r>
      <w:r w:rsidRPr="005914AE">
        <w:rPr>
          <w:rFonts w:cstheme="minorHAnsi"/>
          <w:sz w:val="24"/>
          <w:szCs w:val="24"/>
          <w:lang w:val="sq-AL"/>
        </w:rPr>
        <w:t xml:space="preserve">, i cili është finalizuar me hartimin dhe miratimin e Planit të Integritetit për </w:t>
      </w:r>
      <w:r w:rsidR="00A6002D" w:rsidRPr="005914AE">
        <w:rPr>
          <w:rFonts w:cstheme="minorHAnsi"/>
          <w:sz w:val="24"/>
          <w:szCs w:val="24"/>
          <w:lang w:val="sq-AL"/>
        </w:rPr>
        <w:t>B</w:t>
      </w:r>
      <w:r w:rsidRPr="005914AE">
        <w:rPr>
          <w:rFonts w:cstheme="minorHAnsi"/>
          <w:sz w:val="24"/>
          <w:szCs w:val="24"/>
          <w:lang w:val="sq-AL"/>
        </w:rPr>
        <w:t xml:space="preserve">ashkinë.  Plani i Integritetit është përgatitur duke u mbështetur në </w:t>
      </w:r>
      <w:r w:rsidR="00E91AF1" w:rsidRPr="005914AE">
        <w:rPr>
          <w:rFonts w:cstheme="minorHAnsi"/>
          <w:sz w:val="24"/>
          <w:szCs w:val="24"/>
          <w:lang w:val="sq-AL"/>
        </w:rPr>
        <w:t>i</w:t>
      </w:r>
      <w:r w:rsidRPr="005914AE">
        <w:rPr>
          <w:rFonts w:cstheme="minorHAnsi"/>
          <w:sz w:val="24"/>
          <w:szCs w:val="24"/>
          <w:lang w:val="sq-AL"/>
        </w:rPr>
        <w:t>nformacioni</w:t>
      </w:r>
      <w:r w:rsidR="00E91AF1" w:rsidRPr="005914AE">
        <w:rPr>
          <w:rFonts w:cstheme="minorHAnsi"/>
          <w:sz w:val="24"/>
          <w:szCs w:val="24"/>
          <w:lang w:val="sq-AL"/>
        </w:rPr>
        <w:t>n</w:t>
      </w:r>
      <w:r w:rsidRPr="005914AE">
        <w:rPr>
          <w:rFonts w:cstheme="minorHAnsi"/>
          <w:sz w:val="24"/>
          <w:szCs w:val="24"/>
          <w:lang w:val="sq-AL"/>
        </w:rPr>
        <w:t>, sugjerimet dhe propozimet e ekipit të ekspertëve të Institutit për Demokraci dhe Ndërmjetësim në lidhje me zbatimin e dokumentit të Metodologjisë</w:t>
      </w:r>
      <w:r w:rsidRPr="005914AE">
        <w:rPr>
          <w:rStyle w:val="FootnoteReference"/>
          <w:rFonts w:cstheme="minorHAnsi"/>
          <w:sz w:val="24"/>
          <w:szCs w:val="24"/>
        </w:rPr>
        <w:footnoteReference w:id="2"/>
      </w:r>
      <w:r w:rsidR="005B72E8" w:rsidRPr="005914AE">
        <w:rPr>
          <w:rFonts w:cstheme="minorHAnsi"/>
          <w:sz w:val="24"/>
          <w:szCs w:val="24"/>
          <w:lang w:val="sq-AL"/>
        </w:rPr>
        <w:t xml:space="preserve"> </w:t>
      </w:r>
      <w:r w:rsidR="00406081" w:rsidRPr="005914AE">
        <w:rPr>
          <w:rFonts w:cstheme="minorHAnsi"/>
          <w:sz w:val="24"/>
          <w:szCs w:val="24"/>
          <w:lang w:val="sq-AL"/>
        </w:rPr>
        <w:t>s</w:t>
      </w:r>
      <w:r w:rsidR="005B72E8" w:rsidRPr="005914AE">
        <w:rPr>
          <w:rFonts w:cstheme="minorHAnsi"/>
          <w:sz w:val="24"/>
          <w:szCs w:val="24"/>
          <w:lang w:val="sq-AL"/>
        </w:rPr>
        <w:t>i dhe në a</w:t>
      </w:r>
      <w:r w:rsidRPr="005914AE">
        <w:rPr>
          <w:rFonts w:cstheme="minorHAnsi"/>
          <w:sz w:val="24"/>
          <w:szCs w:val="24"/>
          <w:lang w:val="sq-AL"/>
        </w:rPr>
        <w:t>naliz</w:t>
      </w:r>
      <w:r w:rsidR="005B72E8" w:rsidRPr="005914AE">
        <w:rPr>
          <w:rFonts w:cstheme="minorHAnsi"/>
          <w:sz w:val="24"/>
          <w:szCs w:val="24"/>
          <w:lang w:val="sq-AL"/>
        </w:rPr>
        <w:t>ën</w:t>
      </w:r>
      <w:r w:rsidRPr="005914AE">
        <w:rPr>
          <w:rFonts w:cstheme="minorHAnsi"/>
          <w:sz w:val="24"/>
          <w:szCs w:val="24"/>
          <w:lang w:val="sq-AL"/>
        </w:rPr>
        <w:t xml:space="preserve"> e të dhënave dhe pun</w:t>
      </w:r>
      <w:r w:rsidR="0093049C" w:rsidRPr="005914AE">
        <w:rPr>
          <w:rFonts w:cstheme="minorHAnsi"/>
          <w:sz w:val="24"/>
          <w:szCs w:val="24"/>
          <w:lang w:val="sq-AL"/>
        </w:rPr>
        <w:t>ën</w:t>
      </w:r>
      <w:r w:rsidRPr="005914AE">
        <w:rPr>
          <w:rFonts w:cstheme="minorHAnsi"/>
          <w:sz w:val="24"/>
          <w:szCs w:val="24"/>
          <w:lang w:val="sq-AL"/>
        </w:rPr>
        <w:t xml:space="preserve"> kërkimore </w:t>
      </w:r>
      <w:r w:rsidR="001E4263" w:rsidRPr="005914AE">
        <w:rPr>
          <w:rFonts w:cstheme="minorHAnsi"/>
          <w:sz w:val="24"/>
          <w:szCs w:val="24"/>
          <w:lang w:val="sq-AL"/>
        </w:rPr>
        <w:t>të</w:t>
      </w:r>
      <w:r w:rsidRPr="005914AE">
        <w:rPr>
          <w:rFonts w:cstheme="minorHAnsi"/>
          <w:sz w:val="24"/>
          <w:szCs w:val="24"/>
          <w:lang w:val="sq-AL"/>
        </w:rPr>
        <w:t xml:space="preserve"> zhvilluar në bashki.</w:t>
      </w:r>
    </w:p>
    <w:p w14:paraId="05B27961" w14:textId="77777777" w:rsidR="002D5859" w:rsidRPr="005914AE" w:rsidRDefault="002D5859" w:rsidP="002D5859">
      <w:pPr>
        <w:spacing w:after="0" w:line="240" w:lineRule="auto"/>
        <w:jc w:val="both"/>
        <w:rPr>
          <w:rFonts w:cstheme="minorHAnsi"/>
          <w:sz w:val="24"/>
          <w:szCs w:val="24"/>
          <w:lang w:val="sq-AL"/>
        </w:rPr>
      </w:pPr>
    </w:p>
    <w:p w14:paraId="2AE72AD2" w14:textId="77777777" w:rsidR="002D5859" w:rsidRPr="005914AE" w:rsidRDefault="002D5859" w:rsidP="002D5859">
      <w:pPr>
        <w:spacing w:after="0" w:line="240" w:lineRule="auto"/>
        <w:jc w:val="both"/>
        <w:rPr>
          <w:rFonts w:cstheme="minorHAnsi"/>
          <w:sz w:val="24"/>
          <w:szCs w:val="24"/>
        </w:rPr>
      </w:pPr>
      <w:r w:rsidRPr="005914AE">
        <w:rPr>
          <w:rFonts w:cstheme="minorHAnsi"/>
          <w:sz w:val="24"/>
          <w:szCs w:val="24"/>
        </w:rPr>
        <w:t xml:space="preserve">Plani i Integritetit, i miratuar me </w:t>
      </w:r>
      <w:r w:rsidRPr="005914AE">
        <w:rPr>
          <w:rFonts w:cstheme="minorHAnsi"/>
          <w:sz w:val="24"/>
          <w:szCs w:val="24"/>
          <w:highlight w:val="yellow"/>
        </w:rPr>
        <w:t>vendim nr. ___datë____</w:t>
      </w:r>
      <w:r w:rsidRPr="005914AE">
        <w:rPr>
          <w:rFonts w:cstheme="minorHAnsi"/>
          <w:sz w:val="24"/>
          <w:szCs w:val="24"/>
        </w:rPr>
        <w:t xml:space="preserve"> të Këshillit Bashkiak</w:t>
      </w:r>
      <w:r w:rsidR="00996580" w:rsidRPr="005914AE">
        <w:rPr>
          <w:rFonts w:cstheme="minorHAnsi"/>
          <w:sz w:val="24"/>
          <w:szCs w:val="24"/>
        </w:rPr>
        <w:t>,</w:t>
      </w:r>
      <w:r w:rsidRPr="005914AE">
        <w:rPr>
          <w:rFonts w:cstheme="minorHAnsi"/>
          <w:sz w:val="24"/>
          <w:szCs w:val="24"/>
        </w:rPr>
        <w:t xml:space="preserve"> është i detyrueshëm për zbatim </w:t>
      </w:r>
      <w:r w:rsidR="00996580" w:rsidRPr="005914AE">
        <w:rPr>
          <w:rFonts w:cstheme="minorHAnsi"/>
          <w:sz w:val="24"/>
          <w:szCs w:val="24"/>
        </w:rPr>
        <w:t>n</w:t>
      </w:r>
      <w:r w:rsidRPr="005914AE">
        <w:rPr>
          <w:rFonts w:cstheme="minorHAnsi"/>
          <w:sz w:val="24"/>
          <w:szCs w:val="24"/>
        </w:rPr>
        <w:t>ë Bashkinë Pogradec</w:t>
      </w:r>
      <w:r w:rsidR="00996580" w:rsidRPr="005914AE">
        <w:rPr>
          <w:rFonts w:cstheme="minorHAnsi"/>
          <w:sz w:val="24"/>
          <w:szCs w:val="24"/>
        </w:rPr>
        <w:t>,</w:t>
      </w:r>
      <w:r w:rsidRPr="005914AE">
        <w:rPr>
          <w:rFonts w:cstheme="minorHAnsi"/>
          <w:sz w:val="24"/>
          <w:szCs w:val="24"/>
        </w:rPr>
        <w:t xml:space="preserve"> dhe esenca e tij është parandalojë, zvogëlojë dhe eliminojë</w:t>
      </w:r>
      <w:r w:rsidR="00996580" w:rsidRPr="005914AE">
        <w:rPr>
          <w:rFonts w:cstheme="minorHAnsi"/>
          <w:sz w:val="24"/>
          <w:szCs w:val="24"/>
        </w:rPr>
        <w:t>,</w:t>
      </w:r>
      <w:r w:rsidRPr="005914AE">
        <w:rPr>
          <w:rFonts w:cstheme="minorHAnsi"/>
          <w:sz w:val="24"/>
          <w:szCs w:val="24"/>
        </w:rPr>
        <w:t xml:space="preserve"> mundësitë për zhvillimin e korrupsionit dhe parregullsive të tjera në institucion. </w:t>
      </w:r>
    </w:p>
    <w:p w14:paraId="0162970E" w14:textId="77777777" w:rsidR="00406081" w:rsidRPr="005914AE" w:rsidRDefault="00406081" w:rsidP="008D2ABC">
      <w:pPr>
        <w:jc w:val="both"/>
        <w:rPr>
          <w:rFonts w:cstheme="minorHAnsi"/>
          <w:b/>
          <w:sz w:val="24"/>
          <w:szCs w:val="24"/>
          <w:lang w:val="sq-AL"/>
        </w:rPr>
      </w:pPr>
    </w:p>
    <w:p w14:paraId="3E49A29E" w14:textId="77777777" w:rsidR="008D2ABC" w:rsidRPr="005914AE" w:rsidRDefault="008D2ABC" w:rsidP="008D2ABC">
      <w:pPr>
        <w:jc w:val="both"/>
        <w:rPr>
          <w:rFonts w:cstheme="minorHAnsi"/>
          <w:b/>
          <w:sz w:val="24"/>
          <w:szCs w:val="24"/>
          <w:lang w:val="sq-AL"/>
        </w:rPr>
      </w:pPr>
      <w:r w:rsidRPr="005914AE">
        <w:rPr>
          <w:rFonts w:cstheme="minorHAnsi"/>
          <w:b/>
          <w:sz w:val="24"/>
          <w:szCs w:val="24"/>
          <w:lang w:val="sq-AL"/>
        </w:rPr>
        <w:lastRenderedPageBreak/>
        <w:t>1.1 Procesi i zhvillimit të Planit të Integritetit</w:t>
      </w:r>
      <w:bookmarkEnd w:id="2"/>
      <w:bookmarkEnd w:id="3"/>
      <w:bookmarkEnd w:id="4"/>
      <w:r w:rsidRPr="005914AE">
        <w:rPr>
          <w:rFonts w:cstheme="minorHAnsi"/>
          <w:b/>
          <w:sz w:val="24"/>
          <w:szCs w:val="24"/>
          <w:lang w:val="sq-AL"/>
        </w:rPr>
        <w:t xml:space="preserve"> në Bashkinë </w:t>
      </w:r>
      <w:r w:rsidR="004C47EA" w:rsidRPr="005914AE">
        <w:rPr>
          <w:rFonts w:cstheme="minorHAnsi"/>
          <w:b/>
          <w:sz w:val="24"/>
          <w:szCs w:val="24"/>
          <w:lang w:val="sq-AL"/>
        </w:rPr>
        <w:t>Pogradec</w:t>
      </w:r>
    </w:p>
    <w:p w14:paraId="29F05986" w14:textId="7D0411DE" w:rsidR="00C36A73" w:rsidRPr="005914AE" w:rsidRDefault="00C36A73" w:rsidP="00C36A73">
      <w:pPr>
        <w:spacing w:after="0" w:line="240" w:lineRule="auto"/>
        <w:jc w:val="both"/>
        <w:rPr>
          <w:rFonts w:eastAsiaTheme="minorEastAsia" w:cstheme="minorHAnsi"/>
          <w:sz w:val="24"/>
          <w:szCs w:val="24"/>
          <w:lang w:val="sq-AL"/>
        </w:rPr>
      </w:pPr>
      <w:r w:rsidRPr="005914AE">
        <w:rPr>
          <w:rFonts w:eastAsiaTheme="minorEastAsia" w:cstheme="minorHAnsi"/>
          <w:sz w:val="24"/>
          <w:szCs w:val="24"/>
          <w:lang w:val="sq-AL"/>
        </w:rPr>
        <w:t>Procesi i hartimit të Planit të Integritetit në Bashkinë Pogradec</w:t>
      </w:r>
      <w:r w:rsidR="00996580" w:rsidRPr="005914AE">
        <w:rPr>
          <w:rFonts w:eastAsiaTheme="minorEastAsia" w:cstheme="minorHAnsi"/>
          <w:sz w:val="24"/>
          <w:szCs w:val="24"/>
          <w:lang w:val="sq-AL"/>
        </w:rPr>
        <w:t>,</w:t>
      </w:r>
      <w:r w:rsidRPr="005914AE">
        <w:rPr>
          <w:rFonts w:eastAsiaTheme="minorEastAsia" w:cstheme="minorHAnsi"/>
          <w:sz w:val="24"/>
          <w:szCs w:val="24"/>
          <w:lang w:val="sq-AL"/>
        </w:rPr>
        <w:t xml:space="preserve"> filloi gjatë muajit tetor 2021 dhe përfundoi me miratimin e tij nga Këshilli Bashkiak </w:t>
      </w:r>
      <w:r w:rsidRPr="005914AE">
        <w:rPr>
          <w:rFonts w:eastAsiaTheme="minorEastAsia" w:cstheme="minorHAnsi"/>
          <w:sz w:val="24"/>
          <w:szCs w:val="24"/>
          <w:highlight w:val="yellow"/>
          <w:lang w:val="sq-AL"/>
        </w:rPr>
        <w:t xml:space="preserve">në </w:t>
      </w:r>
      <w:r w:rsidR="00F441C0" w:rsidRPr="005914AE">
        <w:rPr>
          <w:rFonts w:eastAsiaTheme="minorEastAsia" w:cstheme="minorHAnsi"/>
          <w:sz w:val="24"/>
          <w:szCs w:val="24"/>
          <w:highlight w:val="yellow"/>
          <w:lang w:val="sq-AL"/>
        </w:rPr>
        <w:t>_______</w:t>
      </w:r>
      <w:r w:rsidRPr="005914AE">
        <w:rPr>
          <w:rFonts w:eastAsiaTheme="minorEastAsia" w:cstheme="minorHAnsi"/>
          <w:sz w:val="24"/>
          <w:szCs w:val="24"/>
          <w:highlight w:val="yellow"/>
          <w:lang w:val="sq-AL"/>
        </w:rPr>
        <w:t xml:space="preserve"> 202</w:t>
      </w:r>
      <w:r w:rsidR="00494471" w:rsidRPr="005914AE">
        <w:rPr>
          <w:rFonts w:eastAsiaTheme="minorEastAsia" w:cstheme="minorHAnsi"/>
          <w:sz w:val="24"/>
          <w:szCs w:val="24"/>
          <w:highlight w:val="yellow"/>
          <w:lang w:val="sq-AL"/>
        </w:rPr>
        <w:t>2</w:t>
      </w:r>
      <w:r w:rsidRPr="005914AE">
        <w:rPr>
          <w:rFonts w:eastAsiaTheme="minorEastAsia" w:cstheme="minorHAnsi"/>
          <w:sz w:val="24"/>
          <w:szCs w:val="24"/>
          <w:highlight w:val="yellow"/>
          <w:lang w:val="sq-AL"/>
        </w:rPr>
        <w:t>.</w:t>
      </w:r>
      <w:r w:rsidRPr="005914AE">
        <w:rPr>
          <w:rFonts w:eastAsiaTheme="minorEastAsia" w:cstheme="minorHAnsi"/>
          <w:sz w:val="24"/>
          <w:szCs w:val="24"/>
          <w:lang w:val="sq-AL"/>
        </w:rPr>
        <w:t xml:space="preserve"> Ky proces përfshiu fushat e funksionale të bashkisë brenda të cilave u identifikuan risqe specifike që mund ndikojnë në efi</w:t>
      </w:r>
      <w:r w:rsidR="005038FB" w:rsidRPr="005914AE">
        <w:rPr>
          <w:rFonts w:eastAsiaTheme="minorEastAsia" w:cstheme="minorHAnsi"/>
          <w:sz w:val="24"/>
          <w:szCs w:val="24"/>
          <w:lang w:val="sq-AL"/>
        </w:rPr>
        <w:t>ç</w:t>
      </w:r>
      <w:r w:rsidRPr="005914AE">
        <w:rPr>
          <w:rFonts w:eastAsiaTheme="minorEastAsia" w:cstheme="minorHAnsi"/>
          <w:sz w:val="24"/>
          <w:szCs w:val="24"/>
          <w:lang w:val="sq-AL"/>
        </w:rPr>
        <w:t>en</w:t>
      </w:r>
      <w:r w:rsidR="00FA7D00" w:rsidRPr="005914AE">
        <w:rPr>
          <w:rFonts w:eastAsiaTheme="minorEastAsia" w:cstheme="minorHAnsi"/>
          <w:sz w:val="24"/>
          <w:szCs w:val="24"/>
          <w:lang w:val="sq-AL"/>
        </w:rPr>
        <w:t>c</w:t>
      </w:r>
      <w:r w:rsidRPr="005914AE">
        <w:rPr>
          <w:rFonts w:eastAsiaTheme="minorEastAsia" w:cstheme="minorHAnsi"/>
          <w:sz w:val="24"/>
          <w:szCs w:val="24"/>
          <w:lang w:val="sq-AL"/>
        </w:rPr>
        <w:t xml:space="preserve">ën dhe cilësinë e punës së institucionit. Në përfundim të procesit, ekipi i ekspertëve të Institutit për Demokraci dhe Ndërmjetësim, në konsultim me anëtarët e grupit të punës të caktuar nga kryetari i bashkisë, përcaktuan masat përkatëse për të parandaluar dhe eliminuar risqet e identifikuara gjatë vlerësimit. Proceset e punës që u morën në analizë i përkasin shtatë fushave të funksionit të bashkisë, të pasqyruara </w:t>
      </w:r>
      <w:r w:rsidRPr="005914AE">
        <w:rPr>
          <w:rFonts w:eastAsia="Calibri" w:cstheme="minorHAnsi"/>
          <w:sz w:val="24"/>
          <w:szCs w:val="24"/>
          <w:lang w:val="sq-AL"/>
        </w:rPr>
        <w:t>në dokumentin e Metodologjisë së Vlerësimit të Riskut të Integritetit për Njësitë e Vetëqeverisjes Vendore</w:t>
      </w:r>
      <w:r w:rsidRPr="005914AE">
        <w:rPr>
          <w:rFonts w:eastAsiaTheme="minorEastAsia" w:cstheme="minorHAnsi"/>
          <w:sz w:val="24"/>
          <w:szCs w:val="24"/>
          <w:lang w:val="sq-AL"/>
        </w:rPr>
        <w:t xml:space="preserve">:  </w:t>
      </w:r>
      <w:r w:rsidRPr="005914AE">
        <w:rPr>
          <w:rFonts w:eastAsiaTheme="majorEastAsia" w:cstheme="minorHAnsi"/>
          <w:sz w:val="24"/>
          <w:szCs w:val="24"/>
          <w:lang w:val="sq-AL"/>
        </w:rPr>
        <w:t>i) Fusha e menaxhimit financiar</w:t>
      </w:r>
      <w:r w:rsidRPr="005914AE">
        <w:rPr>
          <w:rFonts w:eastAsia="Calibri" w:cstheme="minorHAnsi"/>
          <w:sz w:val="24"/>
          <w:szCs w:val="24"/>
          <w:lang w:val="sq-AL"/>
        </w:rPr>
        <w:t>; ii) Fusha e menaxhimit të burimeve njerëzore; iii) Fusha e kontrollit, auditimit dhe të mekanizmave kundër korrupsionit; i</w:t>
      </w:r>
      <w:r w:rsidRPr="005914AE">
        <w:rPr>
          <w:rFonts w:eastAsiaTheme="minorEastAsia" w:cstheme="minorHAnsi"/>
          <w:sz w:val="24"/>
          <w:szCs w:val="24"/>
          <w:lang w:val="sq-AL"/>
        </w:rPr>
        <w:t>v) F</w:t>
      </w:r>
      <w:r w:rsidRPr="005914AE">
        <w:rPr>
          <w:rFonts w:eastAsia="Calibri" w:cstheme="minorHAnsi"/>
          <w:sz w:val="24"/>
          <w:szCs w:val="24"/>
          <w:lang w:val="sq-AL"/>
        </w:rPr>
        <w:t>usha e shërbimeve publike; v) Fusha e administrimit dhe menaxhimit të pronave; vi) Fusha e planifikimit, administrimit dhe zhvillimit të territorit; vii) Fusha e arkivimit, ruajtjes</w:t>
      </w:r>
      <w:r w:rsidR="00FA7D00" w:rsidRPr="005914AE">
        <w:rPr>
          <w:rFonts w:eastAsia="Calibri" w:cstheme="minorHAnsi"/>
          <w:sz w:val="24"/>
          <w:szCs w:val="24"/>
          <w:lang w:val="sq-AL"/>
        </w:rPr>
        <w:t>,</w:t>
      </w:r>
      <w:r w:rsidRPr="005914AE">
        <w:rPr>
          <w:rFonts w:eastAsia="Calibri" w:cstheme="minorHAnsi"/>
          <w:sz w:val="24"/>
          <w:szCs w:val="24"/>
          <w:lang w:val="sq-AL"/>
        </w:rPr>
        <w:t xml:space="preserve"> administrimit të dokumenteve dhe të informacionit, </w:t>
      </w:r>
      <w:r w:rsidR="00FA7D00" w:rsidRPr="005914AE">
        <w:rPr>
          <w:rFonts w:eastAsia="Calibri" w:cstheme="minorHAnsi"/>
          <w:sz w:val="24"/>
          <w:szCs w:val="24"/>
          <w:lang w:val="sq-AL"/>
        </w:rPr>
        <w:t xml:space="preserve">si </w:t>
      </w:r>
      <w:r w:rsidRPr="005914AE">
        <w:rPr>
          <w:rFonts w:eastAsia="Calibri" w:cstheme="minorHAnsi"/>
          <w:sz w:val="24"/>
          <w:szCs w:val="24"/>
          <w:lang w:val="sq-AL"/>
        </w:rPr>
        <w:t>dhe të dokumenteve elektronik</w:t>
      </w:r>
      <w:r w:rsidR="00FA7D00" w:rsidRPr="005914AE">
        <w:rPr>
          <w:rFonts w:eastAsia="Calibri" w:cstheme="minorHAnsi"/>
          <w:sz w:val="24"/>
          <w:szCs w:val="24"/>
          <w:lang w:val="sq-AL"/>
        </w:rPr>
        <w:t>e</w:t>
      </w:r>
      <w:r w:rsidRPr="005914AE">
        <w:rPr>
          <w:rFonts w:eastAsia="Calibri" w:cstheme="minorHAnsi"/>
          <w:sz w:val="24"/>
          <w:szCs w:val="24"/>
          <w:lang w:val="sq-AL"/>
        </w:rPr>
        <w:t>.</w:t>
      </w:r>
      <w:r w:rsidRPr="005914AE">
        <w:rPr>
          <w:rFonts w:eastAsiaTheme="minorEastAsia" w:cstheme="minorHAnsi"/>
          <w:sz w:val="24"/>
          <w:szCs w:val="24"/>
          <w:lang w:val="sq-AL"/>
        </w:rPr>
        <w:t xml:space="preserve"> </w:t>
      </w:r>
    </w:p>
    <w:p w14:paraId="04A72B9F" w14:textId="77777777" w:rsidR="00C36A73" w:rsidRPr="005914AE" w:rsidRDefault="00C36A73" w:rsidP="00C36A73">
      <w:pPr>
        <w:spacing w:after="0" w:line="240" w:lineRule="auto"/>
        <w:jc w:val="both"/>
        <w:rPr>
          <w:rFonts w:cstheme="minorHAnsi"/>
          <w:sz w:val="24"/>
          <w:szCs w:val="24"/>
          <w:lang w:val="sq-AL"/>
        </w:rPr>
      </w:pPr>
    </w:p>
    <w:p w14:paraId="1C41203F" w14:textId="77777777" w:rsidR="00C36A73" w:rsidRPr="005914AE" w:rsidRDefault="00C36A73" w:rsidP="00C36A73">
      <w:pPr>
        <w:spacing w:after="0" w:line="240" w:lineRule="auto"/>
        <w:jc w:val="both"/>
        <w:rPr>
          <w:rFonts w:eastAsiaTheme="minorEastAsia" w:cstheme="minorHAnsi"/>
          <w:sz w:val="24"/>
          <w:szCs w:val="24"/>
        </w:rPr>
      </w:pPr>
      <w:r w:rsidRPr="005914AE">
        <w:rPr>
          <w:rFonts w:cstheme="minorHAnsi"/>
          <w:sz w:val="24"/>
          <w:szCs w:val="24"/>
        </w:rPr>
        <w:t xml:space="preserve">Hartimi i Planit të </w:t>
      </w:r>
      <w:r w:rsidRPr="005914AE">
        <w:rPr>
          <w:rFonts w:eastAsiaTheme="minorEastAsia" w:cstheme="minorHAnsi"/>
          <w:sz w:val="24"/>
          <w:szCs w:val="24"/>
        </w:rPr>
        <w:t>Integritetit në Bashkinë Pogradec kaloi në fazat e mëposhtme:</w:t>
      </w:r>
    </w:p>
    <w:p w14:paraId="097ECE2F" w14:textId="77777777" w:rsidR="00C36A73" w:rsidRPr="005914AE" w:rsidRDefault="00C36A73" w:rsidP="00C36A73">
      <w:pPr>
        <w:spacing w:after="0" w:line="240" w:lineRule="auto"/>
        <w:jc w:val="both"/>
        <w:rPr>
          <w:rFonts w:eastAsiaTheme="minorEastAsia" w:cstheme="minorHAnsi"/>
          <w:sz w:val="24"/>
          <w:szCs w:val="24"/>
        </w:rPr>
      </w:pPr>
    </w:p>
    <w:p w14:paraId="60B88483" w14:textId="77777777" w:rsidR="00C36A73" w:rsidRPr="005914AE" w:rsidRDefault="00C36A73" w:rsidP="00C36A73">
      <w:pPr>
        <w:spacing w:after="0" w:line="240" w:lineRule="auto"/>
        <w:jc w:val="both"/>
        <w:rPr>
          <w:rFonts w:eastAsiaTheme="minorEastAsia" w:cstheme="minorHAnsi"/>
          <w:b/>
          <w:sz w:val="24"/>
          <w:szCs w:val="24"/>
        </w:rPr>
      </w:pPr>
      <w:r w:rsidRPr="005914AE">
        <w:rPr>
          <w:rFonts w:eastAsiaTheme="minorEastAsia" w:cstheme="minorHAnsi"/>
          <w:b/>
          <w:sz w:val="24"/>
          <w:szCs w:val="24"/>
        </w:rPr>
        <w:t xml:space="preserve">Faza 1: </w:t>
      </w:r>
      <w:r w:rsidRPr="005914AE">
        <w:rPr>
          <w:rFonts w:eastAsia="Times New Roman" w:cstheme="minorHAnsi"/>
          <w:b/>
          <w:bCs/>
          <w:sz w:val="24"/>
          <w:szCs w:val="24"/>
          <w:bdr w:val="none" w:sz="0" w:space="0" w:color="auto" w:frame="1"/>
        </w:rPr>
        <w:t>Përgatitja, komunikimi dhe mobilizimi i burimeve njerëzore</w:t>
      </w:r>
    </w:p>
    <w:p w14:paraId="21C09293" w14:textId="77777777" w:rsidR="00C36A73" w:rsidRPr="005914AE" w:rsidRDefault="00C36A73" w:rsidP="00C36A73">
      <w:pPr>
        <w:spacing w:after="0" w:line="240" w:lineRule="auto"/>
        <w:jc w:val="both"/>
        <w:rPr>
          <w:rFonts w:eastAsiaTheme="minorEastAsia" w:cstheme="minorHAnsi"/>
          <w:b/>
          <w:sz w:val="24"/>
          <w:szCs w:val="24"/>
        </w:rPr>
      </w:pPr>
    </w:p>
    <w:p w14:paraId="73C3C3FA" w14:textId="77777777" w:rsidR="00C36A73" w:rsidRPr="005914AE" w:rsidRDefault="00C36A73" w:rsidP="00C36A73">
      <w:pPr>
        <w:pStyle w:val="ListParagraph"/>
        <w:numPr>
          <w:ilvl w:val="0"/>
          <w:numId w:val="34"/>
        </w:numPr>
        <w:spacing w:after="0" w:line="240" w:lineRule="auto"/>
        <w:jc w:val="both"/>
        <w:rPr>
          <w:rFonts w:cstheme="minorHAnsi"/>
          <w:sz w:val="24"/>
          <w:szCs w:val="24"/>
        </w:rPr>
      </w:pPr>
      <w:r w:rsidRPr="005914AE">
        <w:rPr>
          <w:rFonts w:eastAsia="Times New Roman" w:cstheme="minorHAnsi"/>
          <w:sz w:val="24"/>
          <w:szCs w:val="24"/>
          <w:bdr w:val="none" w:sz="0" w:space="0" w:color="auto" w:frame="1"/>
        </w:rPr>
        <w:t>Angazhimi institucional i Bashkisë Pogradec nëpërmjet nënshkrimit të marrëveshjes së bashkëpunimit me IDM, për realizimin e procesit të vlerësimit të risqeve të integritetit.</w:t>
      </w:r>
    </w:p>
    <w:p w14:paraId="38423EF6" w14:textId="77777777" w:rsidR="00C36A73" w:rsidRPr="005914AE" w:rsidRDefault="00C36A73" w:rsidP="00C36A73">
      <w:pPr>
        <w:pStyle w:val="ListParagraph"/>
        <w:numPr>
          <w:ilvl w:val="0"/>
          <w:numId w:val="34"/>
        </w:numPr>
        <w:spacing w:after="0" w:line="240" w:lineRule="auto"/>
        <w:jc w:val="both"/>
        <w:rPr>
          <w:rFonts w:cstheme="minorHAnsi"/>
          <w:sz w:val="24"/>
          <w:szCs w:val="24"/>
        </w:rPr>
      </w:pPr>
      <w:r w:rsidRPr="005914AE">
        <w:rPr>
          <w:rFonts w:cstheme="minorHAnsi"/>
          <w:sz w:val="24"/>
          <w:szCs w:val="24"/>
        </w:rPr>
        <w:t xml:space="preserve">Miratimi i urdhërit të kryetarit të bashkisë për ngritjen grupit të punës për zhvillimin e Planit të Integritetit në </w:t>
      </w:r>
      <w:r w:rsidR="00CD6B8D" w:rsidRPr="005914AE">
        <w:rPr>
          <w:rFonts w:cstheme="minorHAnsi"/>
          <w:sz w:val="24"/>
          <w:szCs w:val="24"/>
        </w:rPr>
        <w:t>B</w:t>
      </w:r>
      <w:r w:rsidRPr="005914AE">
        <w:rPr>
          <w:rFonts w:cstheme="minorHAnsi"/>
          <w:sz w:val="24"/>
          <w:szCs w:val="24"/>
        </w:rPr>
        <w:t>ashki, të përbërë nga 7 persona, duke përfshirë drejtues dhe punonjës të drejtorive të bashkisë</w:t>
      </w:r>
      <w:r w:rsidR="00CD6B8D" w:rsidRPr="005914AE">
        <w:rPr>
          <w:rFonts w:cstheme="minorHAnsi"/>
          <w:sz w:val="24"/>
          <w:szCs w:val="24"/>
        </w:rPr>
        <w:t>,</w:t>
      </w:r>
      <w:r w:rsidRPr="005914AE">
        <w:rPr>
          <w:rFonts w:cstheme="minorHAnsi"/>
          <w:sz w:val="24"/>
          <w:szCs w:val="24"/>
        </w:rPr>
        <w:t xml:space="preserve"> që mbulojnë fushat që merren në analizë nga Plani i Integritetit.</w:t>
      </w:r>
    </w:p>
    <w:p w14:paraId="607647FF" w14:textId="77777777" w:rsidR="00C36A73" w:rsidRPr="005914AE" w:rsidRDefault="00C12A95" w:rsidP="00C36A73">
      <w:pPr>
        <w:pStyle w:val="ListParagraph"/>
        <w:numPr>
          <w:ilvl w:val="0"/>
          <w:numId w:val="34"/>
        </w:numPr>
        <w:spacing w:after="0" w:line="240" w:lineRule="auto"/>
        <w:jc w:val="both"/>
        <w:rPr>
          <w:rFonts w:cstheme="minorHAnsi"/>
          <w:sz w:val="24"/>
          <w:szCs w:val="24"/>
        </w:rPr>
      </w:pPr>
      <w:r w:rsidRPr="005914AE">
        <w:rPr>
          <w:rFonts w:cstheme="minorHAnsi"/>
          <w:sz w:val="24"/>
          <w:szCs w:val="24"/>
        </w:rPr>
        <w:t>Pre</w:t>
      </w:r>
      <w:r w:rsidR="007C5588" w:rsidRPr="005914AE">
        <w:rPr>
          <w:rFonts w:cstheme="minorHAnsi"/>
          <w:sz w:val="24"/>
          <w:szCs w:val="24"/>
        </w:rPr>
        <w:t xml:space="preserve">zantimi i </w:t>
      </w:r>
      <w:r w:rsidR="00C36A73" w:rsidRPr="005914AE">
        <w:rPr>
          <w:rFonts w:cstheme="minorHAnsi"/>
          <w:sz w:val="24"/>
          <w:szCs w:val="24"/>
        </w:rPr>
        <w:t>Grupi</w:t>
      </w:r>
      <w:r w:rsidR="007C5588" w:rsidRPr="005914AE">
        <w:rPr>
          <w:rFonts w:cstheme="minorHAnsi"/>
          <w:sz w:val="24"/>
          <w:szCs w:val="24"/>
        </w:rPr>
        <w:t>t</w:t>
      </w:r>
      <w:r w:rsidR="00C36A73" w:rsidRPr="005914AE">
        <w:rPr>
          <w:rFonts w:cstheme="minorHAnsi"/>
          <w:sz w:val="24"/>
          <w:szCs w:val="24"/>
        </w:rPr>
        <w:t xml:space="preserve"> </w:t>
      </w:r>
      <w:r w:rsidR="007C5588" w:rsidRPr="005914AE">
        <w:rPr>
          <w:rFonts w:cstheme="minorHAnsi"/>
          <w:sz w:val="24"/>
          <w:szCs w:val="24"/>
        </w:rPr>
        <w:t>t</w:t>
      </w:r>
      <w:r w:rsidR="007C5588" w:rsidRPr="005914AE">
        <w:rPr>
          <w:rFonts w:cstheme="minorHAnsi"/>
          <w:sz w:val="24"/>
          <w:szCs w:val="24"/>
          <w:lang w:val="sq-AL"/>
        </w:rPr>
        <w:t>ë</w:t>
      </w:r>
      <w:r w:rsidR="00C36A73" w:rsidRPr="005914AE">
        <w:rPr>
          <w:rFonts w:cstheme="minorHAnsi"/>
          <w:sz w:val="24"/>
          <w:szCs w:val="24"/>
        </w:rPr>
        <w:t xml:space="preserve"> </w:t>
      </w:r>
      <w:r w:rsidR="00765629" w:rsidRPr="005914AE">
        <w:rPr>
          <w:rFonts w:cstheme="minorHAnsi"/>
          <w:sz w:val="24"/>
          <w:szCs w:val="24"/>
        </w:rPr>
        <w:t>P</w:t>
      </w:r>
      <w:r w:rsidR="00C36A73" w:rsidRPr="005914AE">
        <w:rPr>
          <w:rFonts w:cstheme="minorHAnsi"/>
          <w:sz w:val="24"/>
          <w:szCs w:val="24"/>
        </w:rPr>
        <w:t>unës me Metodologjinë për Vlerësimin e Riskut të Integritetit për Njësitë e Vetëqeverisjes Vendore dhe me hapat e punës.</w:t>
      </w:r>
    </w:p>
    <w:p w14:paraId="34B4D94E" w14:textId="77777777" w:rsidR="00C36A73" w:rsidRPr="005914AE" w:rsidRDefault="003E3337" w:rsidP="00C36A73">
      <w:pPr>
        <w:pStyle w:val="ListParagraph"/>
        <w:numPr>
          <w:ilvl w:val="0"/>
          <w:numId w:val="34"/>
        </w:numPr>
        <w:spacing w:after="0" w:line="240" w:lineRule="auto"/>
        <w:jc w:val="both"/>
        <w:rPr>
          <w:rFonts w:cstheme="minorHAnsi"/>
          <w:sz w:val="24"/>
          <w:szCs w:val="24"/>
        </w:rPr>
      </w:pPr>
      <w:r w:rsidRPr="005914AE">
        <w:rPr>
          <w:rFonts w:cstheme="minorHAnsi"/>
          <w:sz w:val="24"/>
          <w:szCs w:val="24"/>
        </w:rPr>
        <w:t xml:space="preserve">Trajnimi i </w:t>
      </w:r>
      <w:r w:rsidR="00C36A73" w:rsidRPr="005914AE">
        <w:rPr>
          <w:rFonts w:cstheme="minorHAnsi"/>
          <w:sz w:val="24"/>
          <w:szCs w:val="24"/>
        </w:rPr>
        <w:t xml:space="preserve">Grupi </w:t>
      </w:r>
      <w:r w:rsidRPr="005914AE">
        <w:rPr>
          <w:rFonts w:cstheme="minorHAnsi"/>
          <w:sz w:val="24"/>
          <w:szCs w:val="24"/>
        </w:rPr>
        <w:t>t</w:t>
      </w:r>
      <w:r w:rsidRPr="005914AE">
        <w:rPr>
          <w:rFonts w:cstheme="minorHAnsi"/>
          <w:sz w:val="24"/>
          <w:szCs w:val="24"/>
          <w:lang w:val="sq-AL"/>
        </w:rPr>
        <w:t>ë</w:t>
      </w:r>
      <w:r w:rsidR="00C36A73" w:rsidRPr="005914AE">
        <w:rPr>
          <w:rFonts w:cstheme="minorHAnsi"/>
          <w:sz w:val="24"/>
          <w:szCs w:val="24"/>
        </w:rPr>
        <w:t xml:space="preserve"> </w:t>
      </w:r>
      <w:r w:rsidRPr="005914AE">
        <w:rPr>
          <w:rFonts w:cstheme="minorHAnsi"/>
          <w:sz w:val="24"/>
          <w:szCs w:val="24"/>
        </w:rPr>
        <w:t>P</w:t>
      </w:r>
      <w:r w:rsidR="00C36A73" w:rsidRPr="005914AE">
        <w:rPr>
          <w:rFonts w:cstheme="minorHAnsi"/>
          <w:sz w:val="24"/>
          <w:szCs w:val="24"/>
        </w:rPr>
        <w:t>unës mbi çështjet e integritetit dhe etikës në administratën publike.</w:t>
      </w:r>
    </w:p>
    <w:p w14:paraId="19014CBF" w14:textId="77777777" w:rsidR="00C36A73" w:rsidRPr="005914AE" w:rsidRDefault="003E0B21" w:rsidP="00C36A73">
      <w:pPr>
        <w:pStyle w:val="ListParagraph"/>
        <w:numPr>
          <w:ilvl w:val="0"/>
          <w:numId w:val="34"/>
        </w:numPr>
        <w:spacing w:after="0" w:line="240" w:lineRule="auto"/>
        <w:jc w:val="both"/>
        <w:rPr>
          <w:rFonts w:cstheme="minorHAnsi"/>
          <w:sz w:val="24"/>
          <w:szCs w:val="24"/>
        </w:rPr>
      </w:pPr>
      <w:r w:rsidRPr="005914AE">
        <w:rPr>
          <w:rFonts w:cstheme="minorHAnsi"/>
          <w:sz w:val="24"/>
          <w:szCs w:val="24"/>
        </w:rPr>
        <w:t xml:space="preserve">Komunikimi i </w:t>
      </w:r>
      <w:r w:rsidR="00C36A73" w:rsidRPr="005914AE">
        <w:rPr>
          <w:rFonts w:cstheme="minorHAnsi"/>
          <w:sz w:val="24"/>
          <w:szCs w:val="24"/>
        </w:rPr>
        <w:t>qëllimi</w:t>
      </w:r>
      <w:r w:rsidRPr="005914AE">
        <w:rPr>
          <w:rFonts w:cstheme="minorHAnsi"/>
          <w:sz w:val="24"/>
          <w:szCs w:val="24"/>
        </w:rPr>
        <w:t>t</w:t>
      </w:r>
      <w:r w:rsidR="00C36A73" w:rsidRPr="005914AE">
        <w:rPr>
          <w:rFonts w:cstheme="minorHAnsi"/>
          <w:sz w:val="24"/>
          <w:szCs w:val="24"/>
        </w:rPr>
        <w:t xml:space="preserve"> dhe objektiva</w:t>
      </w:r>
      <w:r w:rsidRPr="005914AE">
        <w:rPr>
          <w:rFonts w:cstheme="minorHAnsi"/>
          <w:sz w:val="24"/>
          <w:szCs w:val="24"/>
        </w:rPr>
        <w:t>ve</w:t>
      </w:r>
      <w:r w:rsidR="00C36A73" w:rsidRPr="005914AE">
        <w:rPr>
          <w:rFonts w:cstheme="minorHAnsi"/>
          <w:sz w:val="24"/>
          <w:szCs w:val="24"/>
        </w:rPr>
        <w:t xml:space="preserve"> </w:t>
      </w:r>
      <w:r w:rsidRPr="005914AE">
        <w:rPr>
          <w:rFonts w:cstheme="minorHAnsi"/>
          <w:sz w:val="24"/>
          <w:szCs w:val="24"/>
        </w:rPr>
        <w:t>t</w:t>
      </w:r>
      <w:r w:rsidRPr="005914AE">
        <w:rPr>
          <w:rFonts w:cstheme="minorHAnsi"/>
          <w:sz w:val="24"/>
          <w:szCs w:val="24"/>
          <w:lang w:val="sq-AL"/>
        </w:rPr>
        <w:t>ë</w:t>
      </w:r>
      <w:r w:rsidR="00C36A73" w:rsidRPr="005914AE">
        <w:rPr>
          <w:rFonts w:cstheme="minorHAnsi"/>
          <w:sz w:val="24"/>
          <w:szCs w:val="24"/>
        </w:rPr>
        <w:t xml:space="preserve"> Planit të Integritetit me administratën e bashkisë</w:t>
      </w:r>
      <w:r w:rsidR="00CD6B8D" w:rsidRPr="005914AE">
        <w:rPr>
          <w:rFonts w:cstheme="minorHAnsi"/>
          <w:sz w:val="24"/>
          <w:szCs w:val="24"/>
        </w:rPr>
        <w:t>,</w:t>
      </w:r>
      <w:r w:rsidR="00451F9D" w:rsidRPr="005914AE">
        <w:rPr>
          <w:rFonts w:cstheme="minorHAnsi"/>
          <w:sz w:val="24"/>
          <w:szCs w:val="24"/>
        </w:rPr>
        <w:t xml:space="preserve"> nga ana e Grupit t</w:t>
      </w:r>
      <w:r w:rsidR="00451F9D" w:rsidRPr="005914AE">
        <w:rPr>
          <w:rFonts w:cstheme="minorHAnsi"/>
          <w:sz w:val="24"/>
          <w:szCs w:val="24"/>
          <w:lang w:val="sq-AL"/>
        </w:rPr>
        <w:t>ë Punës</w:t>
      </w:r>
      <w:r w:rsidR="00C36A73" w:rsidRPr="005914AE">
        <w:rPr>
          <w:rFonts w:cstheme="minorHAnsi"/>
          <w:sz w:val="24"/>
          <w:szCs w:val="24"/>
        </w:rPr>
        <w:t>.</w:t>
      </w:r>
    </w:p>
    <w:p w14:paraId="61E9F2D5" w14:textId="77777777" w:rsidR="00C36A73" w:rsidRPr="005914AE" w:rsidRDefault="00C36A73" w:rsidP="00C36A73">
      <w:pPr>
        <w:pStyle w:val="ListParagraph"/>
        <w:spacing w:after="0" w:line="240" w:lineRule="auto"/>
        <w:rPr>
          <w:rFonts w:cstheme="minorHAnsi"/>
          <w:sz w:val="24"/>
          <w:szCs w:val="24"/>
        </w:rPr>
      </w:pPr>
    </w:p>
    <w:p w14:paraId="6715BF1A" w14:textId="77777777" w:rsidR="00C36A73" w:rsidRPr="005914AE" w:rsidRDefault="00C36A73" w:rsidP="00C36A73">
      <w:pPr>
        <w:spacing w:after="0" w:line="240" w:lineRule="auto"/>
        <w:jc w:val="both"/>
        <w:rPr>
          <w:rFonts w:eastAsia="Times New Roman" w:cstheme="minorHAnsi"/>
          <w:b/>
          <w:bCs/>
          <w:sz w:val="24"/>
          <w:szCs w:val="24"/>
          <w:bdr w:val="none" w:sz="0" w:space="0" w:color="auto" w:frame="1"/>
        </w:rPr>
      </w:pPr>
      <w:r w:rsidRPr="005914AE">
        <w:rPr>
          <w:rFonts w:cstheme="minorHAnsi"/>
          <w:b/>
          <w:sz w:val="24"/>
          <w:szCs w:val="24"/>
        </w:rPr>
        <w:t xml:space="preserve">Faza 2: </w:t>
      </w:r>
      <w:r w:rsidRPr="005914AE">
        <w:rPr>
          <w:rFonts w:eastAsia="Times New Roman" w:cstheme="minorHAnsi"/>
          <w:b/>
          <w:bCs/>
          <w:sz w:val="24"/>
          <w:szCs w:val="24"/>
          <w:bdr w:val="none" w:sz="0" w:space="0" w:color="auto" w:frame="1"/>
        </w:rPr>
        <w:t xml:space="preserve">Identifikimi dhe analizimi </w:t>
      </w:r>
      <w:r w:rsidR="005038FB" w:rsidRPr="005914AE">
        <w:rPr>
          <w:rFonts w:eastAsia="Times New Roman" w:cstheme="minorHAnsi"/>
          <w:b/>
          <w:bCs/>
          <w:sz w:val="24"/>
          <w:szCs w:val="24"/>
          <w:bdr w:val="none" w:sz="0" w:space="0" w:color="auto" w:frame="1"/>
        </w:rPr>
        <w:t xml:space="preserve">i </w:t>
      </w:r>
      <w:r w:rsidRPr="005914AE">
        <w:rPr>
          <w:rFonts w:eastAsia="Times New Roman" w:cstheme="minorHAnsi"/>
          <w:b/>
          <w:bCs/>
          <w:sz w:val="24"/>
          <w:szCs w:val="24"/>
          <w:bdr w:val="none" w:sz="0" w:space="0" w:color="auto" w:frame="1"/>
        </w:rPr>
        <w:t>risqeve të integritetit</w:t>
      </w:r>
    </w:p>
    <w:p w14:paraId="48512D99" w14:textId="77777777" w:rsidR="00C36A73" w:rsidRPr="005914AE" w:rsidRDefault="00C36A73" w:rsidP="00C36A73">
      <w:pPr>
        <w:spacing w:after="0" w:line="240" w:lineRule="auto"/>
        <w:jc w:val="both"/>
        <w:rPr>
          <w:rFonts w:eastAsia="Times New Roman" w:cstheme="minorHAnsi"/>
          <w:b/>
          <w:bCs/>
          <w:sz w:val="24"/>
          <w:szCs w:val="24"/>
          <w:bdr w:val="none" w:sz="0" w:space="0" w:color="auto" w:frame="1"/>
        </w:rPr>
      </w:pPr>
    </w:p>
    <w:p w14:paraId="6D4F28A9" w14:textId="77777777" w:rsidR="00C36A73" w:rsidRPr="005914AE" w:rsidRDefault="00C36A73" w:rsidP="00C36A73">
      <w:pPr>
        <w:pStyle w:val="ListParagraph"/>
        <w:numPr>
          <w:ilvl w:val="0"/>
          <w:numId w:val="35"/>
        </w:numPr>
        <w:spacing w:after="0" w:line="240" w:lineRule="auto"/>
        <w:jc w:val="both"/>
        <w:rPr>
          <w:rFonts w:cstheme="minorHAnsi"/>
          <w:sz w:val="24"/>
          <w:szCs w:val="24"/>
        </w:rPr>
      </w:pPr>
      <w:r w:rsidRPr="005914AE">
        <w:rPr>
          <w:rFonts w:cstheme="minorHAnsi"/>
          <w:sz w:val="24"/>
          <w:szCs w:val="24"/>
        </w:rPr>
        <w:t>Punonjësit e administratës plotësuan një pyetësor në mënyrë anonime, në formë elektronike për të siguruar të dhëna dhe informacione për vlerësimin e sistemit të menaxhimit të integritetit. Anketimi është administruar në mënyrë elektronike</w:t>
      </w:r>
      <w:r w:rsidR="00F37080" w:rsidRPr="005914AE">
        <w:rPr>
          <w:rFonts w:cstheme="minorHAnsi"/>
          <w:sz w:val="24"/>
          <w:szCs w:val="24"/>
        </w:rPr>
        <w:t xml:space="preserve"> dhe </w:t>
      </w:r>
      <w:r w:rsidRPr="005914AE">
        <w:rPr>
          <w:rFonts w:cstheme="minorHAnsi"/>
          <w:sz w:val="24"/>
          <w:szCs w:val="24"/>
        </w:rPr>
        <w:t>është bazuar në kampionimin dhe raportimin vullnetar të popullatës së studiuar. Përzgjedhja e individëve për të plotësuar anketimin u bazua në vullnetin e tyre për t</w:t>
      </w:r>
      <w:r w:rsidR="00CD6B8D" w:rsidRPr="005914AE">
        <w:rPr>
          <w:rFonts w:cstheme="minorHAnsi"/>
          <w:sz w:val="24"/>
          <w:szCs w:val="24"/>
        </w:rPr>
        <w:t>’</w:t>
      </w:r>
      <w:r w:rsidRPr="005914AE">
        <w:rPr>
          <w:rFonts w:cstheme="minorHAnsi"/>
          <w:sz w:val="24"/>
          <w:szCs w:val="24"/>
        </w:rPr>
        <w:t xml:space="preserve">u përfshirë dhe </w:t>
      </w:r>
      <w:r w:rsidR="00F66F2E" w:rsidRPr="005914AE">
        <w:rPr>
          <w:rFonts w:cstheme="minorHAnsi"/>
          <w:sz w:val="24"/>
          <w:szCs w:val="24"/>
        </w:rPr>
        <w:t>ishte</w:t>
      </w:r>
      <w:r w:rsidRPr="005914AE">
        <w:rPr>
          <w:rFonts w:cstheme="minorHAnsi"/>
          <w:sz w:val="24"/>
          <w:szCs w:val="24"/>
        </w:rPr>
        <w:t xml:space="preserve"> rastësore. Sondazhi përfshiu 81 punonjës të bashkisë</w:t>
      </w:r>
      <w:r w:rsidR="00CD6B8D" w:rsidRPr="005914AE">
        <w:rPr>
          <w:rFonts w:cstheme="minorHAnsi"/>
          <w:sz w:val="24"/>
          <w:szCs w:val="24"/>
        </w:rPr>
        <w:t>,</w:t>
      </w:r>
      <w:r w:rsidR="005271FB" w:rsidRPr="005914AE">
        <w:rPr>
          <w:rFonts w:cstheme="minorHAnsi"/>
          <w:sz w:val="24"/>
          <w:szCs w:val="24"/>
        </w:rPr>
        <w:t xml:space="preserve"> nd</w:t>
      </w:r>
      <w:r w:rsidR="005271FB" w:rsidRPr="005914AE">
        <w:rPr>
          <w:rFonts w:cstheme="minorHAnsi"/>
          <w:sz w:val="24"/>
          <w:szCs w:val="24"/>
          <w:lang w:val="sq-AL"/>
        </w:rPr>
        <w:t>ërsa s</w:t>
      </w:r>
      <w:r w:rsidRPr="005914AE">
        <w:rPr>
          <w:rFonts w:cstheme="minorHAnsi"/>
          <w:sz w:val="24"/>
          <w:szCs w:val="24"/>
        </w:rPr>
        <w:t>hkalla e vlerësuar e gabimit është +/- 2% (me nivel besueshmërie statistikore 95%). Demografia e kampionit ka në përbërje shpërndarjen gjinore, moshore dhe të vjetërsisë në profesion të popullatës së synuar</w:t>
      </w:r>
      <w:r w:rsidR="0018309A" w:rsidRPr="005914AE">
        <w:rPr>
          <w:rFonts w:cstheme="minorHAnsi"/>
          <w:sz w:val="24"/>
          <w:szCs w:val="24"/>
        </w:rPr>
        <w:t>.</w:t>
      </w:r>
    </w:p>
    <w:p w14:paraId="10D7D2AF" w14:textId="77777777" w:rsidR="00C36A73" w:rsidRPr="005914AE" w:rsidRDefault="00C36A73" w:rsidP="00C36A73">
      <w:pPr>
        <w:pStyle w:val="ListParagraph"/>
        <w:numPr>
          <w:ilvl w:val="0"/>
          <w:numId w:val="35"/>
        </w:numPr>
        <w:spacing w:after="0" w:line="240" w:lineRule="auto"/>
        <w:jc w:val="both"/>
        <w:rPr>
          <w:rFonts w:cstheme="minorHAnsi"/>
          <w:sz w:val="24"/>
          <w:szCs w:val="24"/>
        </w:rPr>
      </w:pPr>
      <w:r w:rsidRPr="005914AE">
        <w:rPr>
          <w:rFonts w:cstheme="minorHAnsi"/>
          <w:sz w:val="24"/>
          <w:szCs w:val="24"/>
        </w:rPr>
        <w:t>Ekipi i ekspertëve të IDM</w:t>
      </w:r>
      <w:r w:rsidR="00CD6B8D" w:rsidRPr="005914AE">
        <w:rPr>
          <w:rFonts w:cstheme="minorHAnsi"/>
          <w:sz w:val="24"/>
          <w:szCs w:val="24"/>
        </w:rPr>
        <w:t>,</w:t>
      </w:r>
      <w:r w:rsidRPr="005914AE">
        <w:rPr>
          <w:rFonts w:cstheme="minorHAnsi"/>
          <w:sz w:val="24"/>
          <w:szCs w:val="24"/>
        </w:rPr>
        <w:t xml:space="preserve"> </w:t>
      </w:r>
      <w:r w:rsidRPr="005914AE">
        <w:rPr>
          <w:rFonts w:eastAsia="Times New Roman" w:cstheme="minorHAnsi"/>
          <w:sz w:val="24"/>
          <w:szCs w:val="24"/>
          <w:bdr w:val="none" w:sz="0" w:space="0" w:color="auto" w:frame="1"/>
        </w:rPr>
        <w:t xml:space="preserve">bëri vlerësimin e kuadrit ligjor dhe </w:t>
      </w:r>
      <w:r w:rsidR="001114B0" w:rsidRPr="005914AE">
        <w:rPr>
          <w:rFonts w:eastAsia="Times New Roman" w:cstheme="minorHAnsi"/>
          <w:sz w:val="24"/>
          <w:szCs w:val="24"/>
          <w:bdr w:val="none" w:sz="0" w:space="0" w:color="auto" w:frame="1"/>
        </w:rPr>
        <w:t>kuadrit</w:t>
      </w:r>
      <w:r w:rsidRPr="005914AE">
        <w:rPr>
          <w:rFonts w:eastAsia="Times New Roman" w:cstheme="minorHAnsi"/>
          <w:sz w:val="24"/>
          <w:szCs w:val="24"/>
          <w:bdr w:val="none" w:sz="0" w:space="0" w:color="auto" w:frame="1"/>
        </w:rPr>
        <w:t xml:space="preserve"> të brendshëm rregullator të bashkisë për integritetin. Ky proces përfshiu monitorimin e Programit t</w:t>
      </w:r>
      <w:r w:rsidR="007D066C" w:rsidRPr="005914AE">
        <w:rPr>
          <w:rFonts w:eastAsia="Times New Roman" w:cstheme="minorHAnsi"/>
          <w:sz w:val="24"/>
          <w:szCs w:val="24"/>
          <w:bdr w:val="none" w:sz="0" w:space="0" w:color="auto" w:frame="1"/>
        </w:rPr>
        <w:t>ë</w:t>
      </w:r>
      <w:r w:rsidRPr="005914AE">
        <w:rPr>
          <w:rFonts w:eastAsia="Times New Roman" w:cstheme="minorHAnsi"/>
          <w:sz w:val="24"/>
          <w:szCs w:val="24"/>
          <w:bdr w:val="none" w:sz="0" w:space="0" w:color="auto" w:frame="1"/>
        </w:rPr>
        <w:t xml:space="preserve"> Transparenc</w:t>
      </w:r>
      <w:r w:rsidR="007D066C" w:rsidRPr="005914AE">
        <w:rPr>
          <w:rFonts w:eastAsia="Times New Roman" w:cstheme="minorHAnsi"/>
          <w:sz w:val="24"/>
          <w:szCs w:val="24"/>
          <w:bdr w:val="none" w:sz="0" w:space="0" w:color="auto" w:frame="1"/>
        </w:rPr>
        <w:t>ë</w:t>
      </w:r>
      <w:r w:rsidRPr="005914AE">
        <w:rPr>
          <w:rFonts w:eastAsia="Times New Roman" w:cstheme="minorHAnsi"/>
          <w:sz w:val="24"/>
          <w:szCs w:val="24"/>
          <w:bdr w:val="none" w:sz="0" w:space="0" w:color="auto" w:frame="1"/>
        </w:rPr>
        <w:t>s s</w:t>
      </w:r>
      <w:r w:rsidR="007D066C" w:rsidRPr="005914AE">
        <w:rPr>
          <w:rFonts w:eastAsia="Times New Roman" w:cstheme="minorHAnsi"/>
          <w:sz w:val="24"/>
          <w:szCs w:val="24"/>
          <w:bdr w:val="none" w:sz="0" w:space="0" w:color="auto" w:frame="1"/>
        </w:rPr>
        <w:t>ë</w:t>
      </w:r>
      <w:r w:rsidRPr="005914AE">
        <w:rPr>
          <w:rFonts w:eastAsia="Times New Roman" w:cstheme="minorHAnsi"/>
          <w:sz w:val="24"/>
          <w:szCs w:val="24"/>
          <w:bdr w:val="none" w:sz="0" w:space="0" w:color="auto" w:frame="1"/>
        </w:rPr>
        <w:t xml:space="preserve"> </w:t>
      </w:r>
      <w:r w:rsidRPr="005914AE">
        <w:rPr>
          <w:rFonts w:eastAsia="Times New Roman" w:cstheme="minorHAnsi"/>
          <w:sz w:val="24"/>
          <w:szCs w:val="24"/>
          <w:bdr w:val="none" w:sz="0" w:space="0" w:color="auto" w:frame="1"/>
        </w:rPr>
        <w:lastRenderedPageBreak/>
        <w:t>Bashkis</w:t>
      </w:r>
      <w:r w:rsidR="007D066C" w:rsidRPr="005914AE">
        <w:rPr>
          <w:rFonts w:eastAsia="Times New Roman" w:cstheme="minorHAnsi"/>
          <w:sz w:val="24"/>
          <w:szCs w:val="24"/>
          <w:bdr w:val="none" w:sz="0" w:space="0" w:color="auto" w:frame="1"/>
        </w:rPr>
        <w:t>ë</w:t>
      </w:r>
      <w:r w:rsidRPr="005914AE">
        <w:rPr>
          <w:rFonts w:eastAsia="Times New Roman" w:cstheme="minorHAnsi"/>
          <w:sz w:val="24"/>
          <w:szCs w:val="24"/>
          <w:bdr w:val="none" w:sz="0" w:space="0" w:color="auto" w:frame="1"/>
        </w:rPr>
        <w:t xml:space="preserve"> Pogradec si dhe shqyrtimin e dokumentacionit p</w:t>
      </w:r>
      <w:r w:rsidR="007D066C" w:rsidRPr="005914AE">
        <w:rPr>
          <w:rFonts w:eastAsia="Times New Roman" w:cstheme="minorHAnsi"/>
          <w:sz w:val="24"/>
          <w:szCs w:val="24"/>
          <w:bdr w:val="none" w:sz="0" w:space="0" w:color="auto" w:frame="1"/>
        </w:rPr>
        <w:t>ë</w:t>
      </w:r>
      <w:r w:rsidRPr="005914AE">
        <w:rPr>
          <w:rFonts w:eastAsia="Times New Roman" w:cstheme="minorHAnsi"/>
          <w:sz w:val="24"/>
          <w:szCs w:val="24"/>
          <w:bdr w:val="none" w:sz="0" w:space="0" w:color="auto" w:frame="1"/>
        </w:rPr>
        <w:t>rkat</w:t>
      </w:r>
      <w:r w:rsidR="007D066C" w:rsidRPr="005914AE">
        <w:rPr>
          <w:rFonts w:eastAsia="Times New Roman" w:cstheme="minorHAnsi"/>
          <w:sz w:val="24"/>
          <w:szCs w:val="24"/>
          <w:bdr w:val="none" w:sz="0" w:space="0" w:color="auto" w:frame="1"/>
        </w:rPr>
        <w:t>ë</w:t>
      </w:r>
      <w:r w:rsidRPr="005914AE">
        <w:rPr>
          <w:rFonts w:eastAsia="Times New Roman" w:cstheme="minorHAnsi"/>
          <w:sz w:val="24"/>
          <w:szCs w:val="24"/>
          <w:bdr w:val="none" w:sz="0" w:space="0" w:color="auto" w:frame="1"/>
        </w:rPr>
        <w:t xml:space="preserve">s </w:t>
      </w:r>
      <w:r w:rsidR="00247279" w:rsidRPr="005914AE">
        <w:rPr>
          <w:rFonts w:eastAsia="Times New Roman" w:cstheme="minorHAnsi"/>
          <w:sz w:val="24"/>
          <w:szCs w:val="24"/>
          <w:bdr w:val="none" w:sz="0" w:space="0" w:color="auto" w:frame="1"/>
        </w:rPr>
        <w:t>duke</w:t>
      </w:r>
      <w:r w:rsidRPr="005914AE">
        <w:rPr>
          <w:rFonts w:eastAsia="Times New Roman" w:cstheme="minorHAnsi"/>
          <w:sz w:val="24"/>
          <w:szCs w:val="24"/>
          <w:bdr w:val="none" w:sz="0" w:space="0" w:color="auto" w:frame="1"/>
        </w:rPr>
        <w:t xml:space="preserve"> p</w:t>
      </w:r>
      <w:r w:rsidR="007D066C" w:rsidRPr="005914AE">
        <w:rPr>
          <w:rFonts w:eastAsia="Times New Roman" w:cstheme="minorHAnsi"/>
          <w:sz w:val="24"/>
          <w:szCs w:val="24"/>
          <w:bdr w:val="none" w:sz="0" w:space="0" w:color="auto" w:frame="1"/>
        </w:rPr>
        <w:t>ë</w:t>
      </w:r>
      <w:r w:rsidRPr="005914AE">
        <w:rPr>
          <w:rFonts w:eastAsia="Times New Roman" w:cstheme="minorHAnsi"/>
          <w:sz w:val="24"/>
          <w:szCs w:val="24"/>
          <w:bdr w:val="none" w:sz="0" w:space="0" w:color="auto" w:frame="1"/>
        </w:rPr>
        <w:t>rfshi</w:t>
      </w:r>
      <w:r w:rsidR="00247279" w:rsidRPr="005914AE">
        <w:rPr>
          <w:rFonts w:eastAsia="Times New Roman" w:cstheme="minorHAnsi"/>
          <w:sz w:val="24"/>
          <w:szCs w:val="24"/>
          <w:bdr w:val="none" w:sz="0" w:space="0" w:color="auto" w:frame="1"/>
        </w:rPr>
        <w:t>r</w:t>
      </w:r>
      <w:r w:rsidR="00247279" w:rsidRPr="005914AE">
        <w:rPr>
          <w:rFonts w:cstheme="minorHAnsi"/>
          <w:sz w:val="24"/>
          <w:szCs w:val="24"/>
          <w:lang w:val="sq-AL"/>
        </w:rPr>
        <w:t>ë</w:t>
      </w:r>
      <w:r w:rsidRPr="005914AE">
        <w:rPr>
          <w:rFonts w:eastAsia="Times New Roman" w:cstheme="minorHAnsi"/>
          <w:sz w:val="24"/>
          <w:szCs w:val="24"/>
          <w:bdr w:val="none" w:sz="0" w:space="0" w:color="auto" w:frame="1"/>
        </w:rPr>
        <w:t xml:space="preserve">: Rregulloren për </w:t>
      </w:r>
      <w:r w:rsidR="00CD6B8D" w:rsidRPr="005914AE">
        <w:rPr>
          <w:rFonts w:eastAsia="Times New Roman" w:cstheme="minorHAnsi"/>
          <w:sz w:val="24"/>
          <w:szCs w:val="24"/>
          <w:bdr w:val="none" w:sz="0" w:space="0" w:color="auto" w:frame="1"/>
        </w:rPr>
        <w:t>O</w:t>
      </w:r>
      <w:r w:rsidRPr="005914AE">
        <w:rPr>
          <w:rFonts w:eastAsia="Times New Roman" w:cstheme="minorHAnsi"/>
          <w:sz w:val="24"/>
          <w:szCs w:val="24"/>
          <w:bdr w:val="none" w:sz="0" w:space="0" w:color="auto" w:frame="1"/>
        </w:rPr>
        <w:t xml:space="preserve">rganizimin, </w:t>
      </w:r>
      <w:r w:rsidR="00CD6B8D" w:rsidRPr="005914AE">
        <w:rPr>
          <w:rFonts w:eastAsia="Times New Roman" w:cstheme="minorHAnsi"/>
          <w:sz w:val="24"/>
          <w:szCs w:val="24"/>
          <w:bdr w:val="none" w:sz="0" w:space="0" w:color="auto" w:frame="1"/>
        </w:rPr>
        <w:t>F</w:t>
      </w:r>
      <w:r w:rsidRPr="005914AE">
        <w:rPr>
          <w:rFonts w:eastAsia="Times New Roman" w:cstheme="minorHAnsi"/>
          <w:sz w:val="24"/>
          <w:szCs w:val="24"/>
          <w:bdr w:val="none" w:sz="0" w:space="0" w:color="auto" w:frame="1"/>
        </w:rPr>
        <w:t xml:space="preserve">unksionimin, </w:t>
      </w:r>
      <w:r w:rsidR="00CD6B8D" w:rsidRPr="005914AE">
        <w:rPr>
          <w:rFonts w:eastAsia="Times New Roman" w:cstheme="minorHAnsi"/>
          <w:sz w:val="24"/>
          <w:szCs w:val="24"/>
          <w:bdr w:val="none" w:sz="0" w:space="0" w:color="auto" w:frame="1"/>
        </w:rPr>
        <w:t>D</w:t>
      </w:r>
      <w:r w:rsidRPr="005914AE">
        <w:rPr>
          <w:rFonts w:eastAsia="Times New Roman" w:cstheme="minorHAnsi"/>
          <w:sz w:val="24"/>
          <w:szCs w:val="24"/>
          <w:bdr w:val="none" w:sz="0" w:space="0" w:color="auto" w:frame="1"/>
        </w:rPr>
        <w:t xml:space="preserve">etyrat dhe </w:t>
      </w:r>
      <w:r w:rsidR="00CD6B8D" w:rsidRPr="005914AE">
        <w:rPr>
          <w:rFonts w:eastAsia="Times New Roman" w:cstheme="minorHAnsi"/>
          <w:sz w:val="24"/>
          <w:szCs w:val="24"/>
          <w:bdr w:val="none" w:sz="0" w:space="0" w:color="auto" w:frame="1"/>
        </w:rPr>
        <w:t>K</w:t>
      </w:r>
      <w:r w:rsidRPr="005914AE">
        <w:rPr>
          <w:rFonts w:eastAsia="Times New Roman" w:cstheme="minorHAnsi"/>
          <w:sz w:val="24"/>
          <w:szCs w:val="24"/>
          <w:bdr w:val="none" w:sz="0" w:space="0" w:color="auto" w:frame="1"/>
        </w:rPr>
        <w:t xml:space="preserve">ompetencat e </w:t>
      </w:r>
      <w:r w:rsidR="00CD6B8D" w:rsidRPr="005914AE">
        <w:rPr>
          <w:rFonts w:eastAsia="Times New Roman" w:cstheme="minorHAnsi"/>
          <w:sz w:val="24"/>
          <w:szCs w:val="24"/>
          <w:bdr w:val="none" w:sz="0" w:space="0" w:color="auto" w:frame="1"/>
        </w:rPr>
        <w:t>A</w:t>
      </w:r>
      <w:r w:rsidRPr="005914AE">
        <w:rPr>
          <w:rFonts w:eastAsia="Times New Roman" w:cstheme="minorHAnsi"/>
          <w:sz w:val="24"/>
          <w:szCs w:val="24"/>
          <w:bdr w:val="none" w:sz="0" w:space="0" w:color="auto" w:frame="1"/>
        </w:rPr>
        <w:t xml:space="preserve">dministratës së Bashkisë Pogradec; Rregulloren e Këshillit Bashkiak Pogradec; Vendimin për </w:t>
      </w:r>
      <w:r w:rsidR="00CD6B8D" w:rsidRPr="005914AE">
        <w:rPr>
          <w:rFonts w:eastAsia="Times New Roman" w:cstheme="minorHAnsi"/>
          <w:sz w:val="24"/>
          <w:szCs w:val="24"/>
          <w:bdr w:val="none" w:sz="0" w:space="0" w:color="auto" w:frame="1"/>
        </w:rPr>
        <w:t>M</w:t>
      </w:r>
      <w:r w:rsidRPr="005914AE">
        <w:rPr>
          <w:rFonts w:eastAsia="Times New Roman" w:cstheme="minorHAnsi"/>
          <w:sz w:val="24"/>
          <w:szCs w:val="24"/>
          <w:bdr w:val="none" w:sz="0" w:space="0" w:color="auto" w:frame="1"/>
        </w:rPr>
        <w:t xml:space="preserve">iratimin e </w:t>
      </w:r>
      <w:r w:rsidR="00CD6B8D" w:rsidRPr="005914AE">
        <w:rPr>
          <w:rFonts w:eastAsia="Times New Roman" w:cstheme="minorHAnsi"/>
          <w:sz w:val="24"/>
          <w:szCs w:val="24"/>
          <w:bdr w:val="none" w:sz="0" w:space="0" w:color="auto" w:frame="1"/>
        </w:rPr>
        <w:t>S</w:t>
      </w:r>
      <w:r w:rsidRPr="005914AE">
        <w:rPr>
          <w:rFonts w:eastAsia="Times New Roman" w:cstheme="minorHAnsi"/>
          <w:sz w:val="24"/>
          <w:szCs w:val="24"/>
          <w:bdr w:val="none" w:sz="0" w:space="0" w:color="auto" w:frame="1"/>
        </w:rPr>
        <w:t xml:space="preserve">trukturës, </w:t>
      </w:r>
      <w:r w:rsidR="00CD6B8D" w:rsidRPr="005914AE">
        <w:rPr>
          <w:rFonts w:eastAsia="Times New Roman" w:cstheme="minorHAnsi"/>
          <w:sz w:val="24"/>
          <w:szCs w:val="24"/>
          <w:bdr w:val="none" w:sz="0" w:space="0" w:color="auto" w:frame="1"/>
        </w:rPr>
        <w:t>O</w:t>
      </w:r>
      <w:r w:rsidRPr="005914AE">
        <w:rPr>
          <w:rFonts w:eastAsia="Times New Roman" w:cstheme="minorHAnsi"/>
          <w:sz w:val="24"/>
          <w:szCs w:val="24"/>
          <w:bdr w:val="none" w:sz="0" w:space="0" w:color="auto" w:frame="1"/>
        </w:rPr>
        <w:t xml:space="preserve">rganikës dhe </w:t>
      </w:r>
      <w:r w:rsidR="00CD6B8D" w:rsidRPr="005914AE">
        <w:rPr>
          <w:rFonts w:eastAsia="Times New Roman" w:cstheme="minorHAnsi"/>
          <w:sz w:val="24"/>
          <w:szCs w:val="24"/>
          <w:bdr w:val="none" w:sz="0" w:space="0" w:color="auto" w:frame="1"/>
        </w:rPr>
        <w:t>K</w:t>
      </w:r>
      <w:r w:rsidRPr="005914AE">
        <w:rPr>
          <w:rFonts w:eastAsia="Times New Roman" w:cstheme="minorHAnsi"/>
          <w:sz w:val="24"/>
          <w:szCs w:val="24"/>
          <w:bdr w:val="none" w:sz="0" w:space="0" w:color="auto" w:frame="1"/>
        </w:rPr>
        <w:t xml:space="preserve">ategorizimit të </w:t>
      </w:r>
      <w:r w:rsidR="00CD6B8D"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ozicioneve të </w:t>
      </w:r>
      <w:r w:rsidR="00CD6B8D"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unës në Bashkinë Pogradec, njësive administrative dhe institucioneve në varësi për vitin 2021; Rregulloren për </w:t>
      </w:r>
      <w:r w:rsidR="00B37243"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arandalimin e </w:t>
      </w:r>
      <w:r w:rsidR="00B37243" w:rsidRPr="005914AE">
        <w:rPr>
          <w:rFonts w:eastAsia="Times New Roman" w:cstheme="minorHAnsi"/>
          <w:sz w:val="24"/>
          <w:szCs w:val="24"/>
          <w:bdr w:val="none" w:sz="0" w:space="0" w:color="auto" w:frame="1"/>
        </w:rPr>
        <w:t>K</w:t>
      </w:r>
      <w:r w:rsidRPr="005914AE">
        <w:rPr>
          <w:rFonts w:eastAsia="Times New Roman" w:cstheme="minorHAnsi"/>
          <w:sz w:val="24"/>
          <w:szCs w:val="24"/>
          <w:bdr w:val="none" w:sz="0" w:space="0" w:color="auto" w:frame="1"/>
        </w:rPr>
        <w:t xml:space="preserve">onfliktit të </w:t>
      </w:r>
      <w:r w:rsidR="00B37243" w:rsidRPr="005914AE">
        <w:rPr>
          <w:rFonts w:eastAsia="Times New Roman" w:cstheme="minorHAnsi"/>
          <w:sz w:val="24"/>
          <w:szCs w:val="24"/>
          <w:bdr w:val="none" w:sz="0" w:space="0" w:color="auto" w:frame="1"/>
        </w:rPr>
        <w:t>I</w:t>
      </w:r>
      <w:r w:rsidRPr="005914AE">
        <w:rPr>
          <w:rFonts w:eastAsia="Times New Roman" w:cstheme="minorHAnsi"/>
          <w:sz w:val="24"/>
          <w:szCs w:val="24"/>
          <w:bdr w:val="none" w:sz="0" w:space="0" w:color="auto" w:frame="1"/>
        </w:rPr>
        <w:t xml:space="preserve">nteresave në </w:t>
      </w:r>
      <w:r w:rsidR="00B37243" w:rsidRPr="005914AE">
        <w:rPr>
          <w:rFonts w:eastAsia="Times New Roman" w:cstheme="minorHAnsi"/>
          <w:sz w:val="24"/>
          <w:szCs w:val="24"/>
          <w:bdr w:val="none" w:sz="0" w:space="0" w:color="auto" w:frame="1"/>
        </w:rPr>
        <w:t>U</w:t>
      </w:r>
      <w:r w:rsidRPr="005914AE">
        <w:rPr>
          <w:rFonts w:eastAsia="Times New Roman" w:cstheme="minorHAnsi"/>
          <w:sz w:val="24"/>
          <w:szCs w:val="24"/>
          <w:bdr w:val="none" w:sz="0" w:space="0" w:color="auto" w:frame="1"/>
        </w:rPr>
        <w:t xml:space="preserve">shtrimin e </w:t>
      </w:r>
      <w:r w:rsidR="00B37243" w:rsidRPr="005914AE">
        <w:rPr>
          <w:rFonts w:eastAsia="Times New Roman" w:cstheme="minorHAnsi"/>
          <w:sz w:val="24"/>
          <w:szCs w:val="24"/>
          <w:bdr w:val="none" w:sz="0" w:space="0" w:color="auto" w:frame="1"/>
        </w:rPr>
        <w:t>F</w:t>
      </w:r>
      <w:r w:rsidRPr="005914AE">
        <w:rPr>
          <w:rFonts w:eastAsia="Times New Roman" w:cstheme="minorHAnsi"/>
          <w:sz w:val="24"/>
          <w:szCs w:val="24"/>
          <w:bdr w:val="none" w:sz="0" w:space="0" w:color="auto" w:frame="1"/>
        </w:rPr>
        <w:t xml:space="preserve">unksioneve </w:t>
      </w:r>
      <w:r w:rsidR="00B37243"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ublike në Bashkinë Pogradec; Raporte të </w:t>
      </w:r>
      <w:r w:rsidR="00B37243" w:rsidRPr="005914AE">
        <w:rPr>
          <w:rFonts w:eastAsia="Times New Roman" w:cstheme="minorHAnsi"/>
          <w:sz w:val="24"/>
          <w:szCs w:val="24"/>
          <w:bdr w:val="none" w:sz="0" w:space="0" w:color="auto" w:frame="1"/>
        </w:rPr>
        <w:t>A</w:t>
      </w:r>
      <w:r w:rsidRPr="005914AE">
        <w:rPr>
          <w:rFonts w:eastAsia="Times New Roman" w:cstheme="minorHAnsi"/>
          <w:sz w:val="24"/>
          <w:szCs w:val="24"/>
          <w:bdr w:val="none" w:sz="0" w:space="0" w:color="auto" w:frame="1"/>
        </w:rPr>
        <w:t xml:space="preserve">uditit të </w:t>
      </w:r>
      <w:r w:rsidR="00B37243" w:rsidRPr="005914AE">
        <w:rPr>
          <w:rFonts w:eastAsia="Times New Roman" w:cstheme="minorHAnsi"/>
          <w:sz w:val="24"/>
          <w:szCs w:val="24"/>
          <w:bdr w:val="none" w:sz="0" w:space="0" w:color="auto" w:frame="1"/>
        </w:rPr>
        <w:t>B</w:t>
      </w:r>
      <w:r w:rsidRPr="005914AE">
        <w:rPr>
          <w:rFonts w:eastAsia="Times New Roman" w:cstheme="minorHAnsi"/>
          <w:sz w:val="24"/>
          <w:szCs w:val="24"/>
          <w:bdr w:val="none" w:sz="0" w:space="0" w:color="auto" w:frame="1"/>
        </w:rPr>
        <w:t xml:space="preserve">rendshëm për </w:t>
      </w:r>
      <w:r w:rsidR="00B37243" w:rsidRPr="005914AE">
        <w:rPr>
          <w:rFonts w:eastAsia="Times New Roman" w:cstheme="minorHAnsi"/>
          <w:sz w:val="24"/>
          <w:szCs w:val="24"/>
          <w:bdr w:val="none" w:sz="0" w:space="0" w:color="auto" w:frame="1"/>
        </w:rPr>
        <w:t>N</w:t>
      </w:r>
      <w:r w:rsidRPr="005914AE">
        <w:rPr>
          <w:rFonts w:eastAsia="Times New Roman" w:cstheme="minorHAnsi"/>
          <w:sz w:val="24"/>
          <w:szCs w:val="24"/>
          <w:bdr w:val="none" w:sz="0" w:space="0" w:color="auto" w:frame="1"/>
        </w:rPr>
        <w:t xml:space="preserve">jësitë e </w:t>
      </w:r>
      <w:r w:rsidR="00B37243" w:rsidRPr="005914AE">
        <w:rPr>
          <w:rFonts w:eastAsia="Times New Roman" w:cstheme="minorHAnsi"/>
          <w:sz w:val="24"/>
          <w:szCs w:val="24"/>
          <w:bdr w:val="none" w:sz="0" w:space="0" w:color="auto" w:frame="1"/>
        </w:rPr>
        <w:t>V</w:t>
      </w:r>
      <w:r w:rsidRPr="005914AE">
        <w:rPr>
          <w:rFonts w:eastAsia="Times New Roman" w:cstheme="minorHAnsi"/>
          <w:sz w:val="24"/>
          <w:szCs w:val="24"/>
          <w:bdr w:val="none" w:sz="0" w:space="0" w:color="auto" w:frame="1"/>
        </w:rPr>
        <w:t>artësisë;</w:t>
      </w:r>
      <w:r w:rsidR="00226A8B" w:rsidRPr="005914AE">
        <w:rPr>
          <w:rFonts w:eastAsia="Times New Roman" w:cstheme="minorHAnsi"/>
          <w:sz w:val="24"/>
          <w:szCs w:val="24"/>
          <w:bdr w:val="none" w:sz="0" w:space="0" w:color="auto" w:frame="1"/>
        </w:rPr>
        <w:t xml:space="preserve"> Raporte t</w:t>
      </w:r>
      <w:r w:rsidR="00226A8B" w:rsidRPr="005914AE">
        <w:rPr>
          <w:rFonts w:cstheme="minorHAnsi"/>
          <w:sz w:val="24"/>
          <w:szCs w:val="24"/>
          <w:lang w:val="sq-AL"/>
        </w:rPr>
        <w:t xml:space="preserve">ë </w:t>
      </w:r>
      <w:r w:rsidR="00B37243" w:rsidRPr="005914AE">
        <w:rPr>
          <w:rFonts w:eastAsia="Times New Roman" w:cstheme="minorHAnsi"/>
          <w:sz w:val="24"/>
          <w:szCs w:val="24"/>
          <w:bdr w:val="none" w:sz="0" w:space="0" w:color="auto" w:frame="1"/>
        </w:rPr>
        <w:t>A</w:t>
      </w:r>
      <w:r w:rsidR="00226A8B" w:rsidRPr="005914AE">
        <w:rPr>
          <w:rFonts w:eastAsia="Times New Roman" w:cstheme="minorHAnsi"/>
          <w:sz w:val="24"/>
          <w:szCs w:val="24"/>
          <w:bdr w:val="none" w:sz="0" w:space="0" w:color="auto" w:frame="1"/>
        </w:rPr>
        <w:t>uditit t</w:t>
      </w:r>
      <w:r w:rsidR="00226A8B" w:rsidRPr="005914AE">
        <w:rPr>
          <w:rFonts w:cstheme="minorHAnsi"/>
          <w:sz w:val="24"/>
          <w:szCs w:val="24"/>
          <w:lang w:val="sq-AL"/>
        </w:rPr>
        <w:t xml:space="preserve">ë </w:t>
      </w:r>
      <w:r w:rsidR="00B37243" w:rsidRPr="005914AE">
        <w:rPr>
          <w:rFonts w:cstheme="minorHAnsi"/>
          <w:sz w:val="24"/>
          <w:szCs w:val="24"/>
        </w:rPr>
        <w:t>B</w:t>
      </w:r>
      <w:r w:rsidR="00226A8B" w:rsidRPr="005914AE">
        <w:rPr>
          <w:rFonts w:cstheme="minorHAnsi"/>
          <w:sz w:val="24"/>
          <w:szCs w:val="24"/>
          <w:lang w:val="sq-AL"/>
        </w:rPr>
        <w:t xml:space="preserve">rendshëm; </w:t>
      </w:r>
      <w:r w:rsidRPr="005914AE">
        <w:rPr>
          <w:rFonts w:eastAsia="Times New Roman" w:cstheme="minorHAnsi"/>
          <w:sz w:val="24"/>
          <w:szCs w:val="24"/>
          <w:bdr w:val="none" w:sz="0" w:space="0" w:color="auto" w:frame="1"/>
        </w:rPr>
        <w:t xml:space="preserve">Rregulloren e </w:t>
      </w:r>
      <w:r w:rsidR="00B37243" w:rsidRPr="005914AE">
        <w:rPr>
          <w:rFonts w:eastAsia="Times New Roman" w:cstheme="minorHAnsi"/>
          <w:sz w:val="24"/>
          <w:szCs w:val="24"/>
          <w:bdr w:val="none" w:sz="0" w:space="0" w:color="auto" w:frame="1"/>
        </w:rPr>
        <w:t>B</w:t>
      </w:r>
      <w:r w:rsidRPr="005914AE">
        <w:rPr>
          <w:rFonts w:eastAsia="Times New Roman" w:cstheme="minorHAnsi"/>
          <w:sz w:val="24"/>
          <w:szCs w:val="24"/>
          <w:bdr w:val="none" w:sz="0" w:space="0" w:color="auto" w:frame="1"/>
        </w:rPr>
        <w:t xml:space="preserve">rendshme për </w:t>
      </w:r>
      <w:r w:rsidR="00B37243"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rocedurën e </w:t>
      </w:r>
      <w:r w:rsidR="00B37243" w:rsidRPr="005914AE">
        <w:rPr>
          <w:rFonts w:eastAsia="Times New Roman" w:cstheme="minorHAnsi"/>
          <w:sz w:val="24"/>
          <w:szCs w:val="24"/>
          <w:bdr w:val="none" w:sz="0" w:space="0" w:color="auto" w:frame="1"/>
        </w:rPr>
        <w:t>S</w:t>
      </w:r>
      <w:r w:rsidRPr="005914AE">
        <w:rPr>
          <w:rFonts w:eastAsia="Times New Roman" w:cstheme="minorHAnsi"/>
          <w:sz w:val="24"/>
          <w:szCs w:val="24"/>
          <w:bdr w:val="none" w:sz="0" w:space="0" w:color="auto" w:frame="1"/>
        </w:rPr>
        <w:t xml:space="preserve">hqyrtimit të </w:t>
      </w:r>
      <w:r w:rsidR="00B37243" w:rsidRPr="005914AE">
        <w:rPr>
          <w:rFonts w:eastAsia="Times New Roman" w:cstheme="minorHAnsi"/>
          <w:sz w:val="24"/>
          <w:szCs w:val="24"/>
          <w:bdr w:val="none" w:sz="0" w:space="0" w:color="auto" w:frame="1"/>
        </w:rPr>
        <w:t>H</w:t>
      </w:r>
      <w:r w:rsidRPr="005914AE">
        <w:rPr>
          <w:rFonts w:eastAsia="Times New Roman" w:cstheme="minorHAnsi"/>
          <w:sz w:val="24"/>
          <w:szCs w:val="24"/>
          <w:bdr w:val="none" w:sz="0" w:space="0" w:color="auto" w:frame="1"/>
        </w:rPr>
        <w:t xml:space="preserve">etimit </w:t>
      </w:r>
      <w:r w:rsidR="00B37243" w:rsidRPr="005914AE">
        <w:rPr>
          <w:rFonts w:eastAsia="Times New Roman" w:cstheme="minorHAnsi"/>
          <w:sz w:val="24"/>
          <w:szCs w:val="24"/>
          <w:bdr w:val="none" w:sz="0" w:space="0" w:color="auto" w:frame="1"/>
        </w:rPr>
        <w:t>A</w:t>
      </w:r>
      <w:r w:rsidRPr="005914AE">
        <w:rPr>
          <w:rFonts w:eastAsia="Times New Roman" w:cstheme="minorHAnsi"/>
          <w:sz w:val="24"/>
          <w:szCs w:val="24"/>
          <w:bdr w:val="none" w:sz="0" w:space="0" w:color="auto" w:frame="1"/>
        </w:rPr>
        <w:t xml:space="preserve">dministrativ të </w:t>
      </w:r>
      <w:r w:rsidR="00B37243" w:rsidRPr="005914AE">
        <w:rPr>
          <w:rFonts w:eastAsia="Times New Roman" w:cstheme="minorHAnsi"/>
          <w:sz w:val="24"/>
          <w:szCs w:val="24"/>
          <w:bdr w:val="none" w:sz="0" w:space="0" w:color="auto" w:frame="1"/>
        </w:rPr>
        <w:t>S</w:t>
      </w:r>
      <w:r w:rsidRPr="005914AE">
        <w:rPr>
          <w:rFonts w:eastAsia="Times New Roman" w:cstheme="minorHAnsi"/>
          <w:sz w:val="24"/>
          <w:szCs w:val="24"/>
          <w:bdr w:val="none" w:sz="0" w:space="0" w:color="auto" w:frame="1"/>
        </w:rPr>
        <w:t xml:space="preserve">injalizimit dhe mekanizmat e mbrojtjes së konfidencialitetit dhe sinjalizuesit në Bashkinë Pogradec; Kodin e  </w:t>
      </w:r>
      <w:r w:rsidR="00B37243" w:rsidRPr="005914AE">
        <w:rPr>
          <w:rFonts w:eastAsia="Times New Roman" w:cstheme="minorHAnsi"/>
          <w:sz w:val="24"/>
          <w:szCs w:val="24"/>
          <w:bdr w:val="none" w:sz="0" w:space="0" w:color="auto" w:frame="1"/>
        </w:rPr>
        <w:t>S</w:t>
      </w:r>
      <w:r w:rsidRPr="005914AE">
        <w:rPr>
          <w:rFonts w:eastAsia="Times New Roman" w:cstheme="minorHAnsi"/>
          <w:sz w:val="24"/>
          <w:szCs w:val="24"/>
          <w:bdr w:val="none" w:sz="0" w:space="0" w:color="auto" w:frame="1"/>
        </w:rPr>
        <w:t xml:space="preserve">jelljes së </w:t>
      </w:r>
      <w:r w:rsidR="00302043" w:rsidRPr="005914AE">
        <w:rPr>
          <w:rFonts w:eastAsia="Times New Roman" w:cstheme="minorHAnsi"/>
          <w:sz w:val="24"/>
          <w:szCs w:val="24"/>
          <w:bdr w:val="none" w:sz="0" w:space="0" w:color="auto" w:frame="1"/>
        </w:rPr>
        <w:t>M</w:t>
      </w:r>
      <w:r w:rsidRPr="005914AE">
        <w:rPr>
          <w:rFonts w:eastAsia="Times New Roman" w:cstheme="minorHAnsi"/>
          <w:sz w:val="24"/>
          <w:szCs w:val="24"/>
          <w:bdr w:val="none" w:sz="0" w:space="0" w:color="auto" w:frame="1"/>
        </w:rPr>
        <w:t xml:space="preserve">irë dhe </w:t>
      </w:r>
      <w:r w:rsidR="00B37243" w:rsidRPr="005914AE">
        <w:rPr>
          <w:rFonts w:eastAsia="Times New Roman" w:cstheme="minorHAnsi"/>
          <w:sz w:val="24"/>
          <w:szCs w:val="24"/>
          <w:bdr w:val="none" w:sz="0" w:space="0" w:color="auto" w:frame="1"/>
        </w:rPr>
        <w:t>E</w:t>
      </w:r>
      <w:r w:rsidRPr="005914AE">
        <w:rPr>
          <w:rFonts w:eastAsia="Times New Roman" w:cstheme="minorHAnsi"/>
          <w:sz w:val="24"/>
          <w:szCs w:val="24"/>
          <w:bdr w:val="none" w:sz="0" w:space="0" w:color="auto" w:frame="1"/>
        </w:rPr>
        <w:t xml:space="preserve">tikës për Bashkinë Pogradec dhe njësitë e vartësisë; Regjistrin e </w:t>
      </w:r>
      <w:r w:rsidR="00B37243" w:rsidRPr="005914AE">
        <w:rPr>
          <w:rFonts w:eastAsia="Times New Roman" w:cstheme="minorHAnsi"/>
          <w:sz w:val="24"/>
          <w:szCs w:val="24"/>
          <w:bdr w:val="none" w:sz="0" w:space="0" w:color="auto" w:frame="1"/>
        </w:rPr>
        <w:t>R</w:t>
      </w:r>
      <w:r w:rsidRPr="005914AE">
        <w:rPr>
          <w:rFonts w:eastAsia="Times New Roman" w:cstheme="minorHAnsi"/>
          <w:sz w:val="24"/>
          <w:szCs w:val="24"/>
          <w:bdr w:val="none" w:sz="0" w:space="0" w:color="auto" w:frame="1"/>
        </w:rPr>
        <w:t xml:space="preserve">ealizimeve të </w:t>
      </w:r>
      <w:r w:rsidR="00B37243"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rokurimit </w:t>
      </w:r>
      <w:r w:rsidR="00B37243"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ublik 2019; Rregulloren e Këshillit Bashkiak për </w:t>
      </w:r>
      <w:r w:rsidR="00B37243" w:rsidRPr="005914AE">
        <w:rPr>
          <w:rFonts w:eastAsia="Times New Roman" w:cstheme="minorHAnsi"/>
          <w:sz w:val="24"/>
          <w:szCs w:val="24"/>
          <w:bdr w:val="none" w:sz="0" w:space="0" w:color="auto" w:frame="1"/>
        </w:rPr>
        <w:t>M</w:t>
      </w:r>
      <w:r w:rsidRPr="005914AE">
        <w:rPr>
          <w:rFonts w:eastAsia="Times New Roman" w:cstheme="minorHAnsi"/>
          <w:sz w:val="24"/>
          <w:szCs w:val="24"/>
          <w:bdr w:val="none" w:sz="0" w:space="0" w:color="auto" w:frame="1"/>
        </w:rPr>
        <w:t>ar</w:t>
      </w:r>
      <w:r w:rsidR="00B43AEE" w:rsidRPr="005914AE">
        <w:rPr>
          <w:rFonts w:eastAsia="Times New Roman" w:cstheme="minorHAnsi"/>
          <w:sz w:val="24"/>
          <w:szCs w:val="24"/>
          <w:bdr w:val="none" w:sz="0" w:space="0" w:color="auto" w:frame="1"/>
        </w:rPr>
        <w:t>r</w:t>
      </w:r>
      <w:r w:rsidRPr="005914AE">
        <w:rPr>
          <w:rFonts w:eastAsia="Times New Roman" w:cstheme="minorHAnsi"/>
          <w:sz w:val="24"/>
          <w:szCs w:val="24"/>
          <w:bdr w:val="none" w:sz="0" w:space="0" w:color="auto" w:frame="1"/>
        </w:rPr>
        <w:t xml:space="preserve">ëdhënien me </w:t>
      </w:r>
      <w:r w:rsidR="00B37243"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ublikun dhe </w:t>
      </w:r>
      <w:r w:rsidR="00B37243" w:rsidRPr="005914AE">
        <w:rPr>
          <w:rFonts w:eastAsia="Times New Roman" w:cstheme="minorHAnsi"/>
          <w:sz w:val="24"/>
          <w:szCs w:val="24"/>
          <w:bdr w:val="none" w:sz="0" w:space="0" w:color="auto" w:frame="1"/>
        </w:rPr>
        <w:t>M</w:t>
      </w:r>
      <w:r w:rsidRPr="005914AE">
        <w:rPr>
          <w:rFonts w:eastAsia="Times New Roman" w:cstheme="minorHAnsi"/>
          <w:sz w:val="24"/>
          <w:szCs w:val="24"/>
          <w:bdr w:val="none" w:sz="0" w:space="0" w:color="auto" w:frame="1"/>
        </w:rPr>
        <w:t xml:space="preserve">edian; Rregulloren për Strukturat Komunitare dhe ndërveprimin e tyre me Këshillin Bashkiak; Rregulloren e Këshillit Bashkiak për </w:t>
      </w:r>
      <w:r w:rsidR="00B82F19"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araqitjen dhe </w:t>
      </w:r>
      <w:r w:rsidR="00B82F19" w:rsidRPr="005914AE">
        <w:rPr>
          <w:rFonts w:eastAsia="Times New Roman" w:cstheme="minorHAnsi"/>
          <w:sz w:val="24"/>
          <w:szCs w:val="24"/>
          <w:bdr w:val="none" w:sz="0" w:space="0" w:color="auto" w:frame="1"/>
        </w:rPr>
        <w:t>S</w:t>
      </w:r>
      <w:r w:rsidRPr="005914AE">
        <w:rPr>
          <w:rFonts w:eastAsia="Times New Roman" w:cstheme="minorHAnsi"/>
          <w:sz w:val="24"/>
          <w:szCs w:val="24"/>
          <w:bdr w:val="none" w:sz="0" w:space="0" w:color="auto" w:frame="1"/>
        </w:rPr>
        <w:t xml:space="preserve">hqyrtimin e </w:t>
      </w:r>
      <w:r w:rsidR="00B82F19" w:rsidRPr="005914AE">
        <w:rPr>
          <w:rFonts w:eastAsia="Times New Roman" w:cstheme="minorHAnsi"/>
          <w:sz w:val="24"/>
          <w:szCs w:val="24"/>
          <w:bdr w:val="none" w:sz="0" w:space="0" w:color="auto" w:frame="1"/>
        </w:rPr>
        <w:t>A</w:t>
      </w:r>
      <w:r w:rsidRPr="005914AE">
        <w:rPr>
          <w:rFonts w:eastAsia="Times New Roman" w:cstheme="minorHAnsi"/>
          <w:sz w:val="24"/>
          <w:szCs w:val="24"/>
          <w:bdr w:val="none" w:sz="0" w:space="0" w:color="auto" w:frame="1"/>
        </w:rPr>
        <w:t xml:space="preserve">nkesave, </w:t>
      </w:r>
      <w:r w:rsidR="00B82F19" w:rsidRPr="005914AE">
        <w:rPr>
          <w:rFonts w:eastAsia="Times New Roman" w:cstheme="minorHAnsi"/>
          <w:sz w:val="24"/>
          <w:szCs w:val="24"/>
          <w:bdr w:val="none" w:sz="0" w:space="0" w:color="auto" w:frame="1"/>
        </w:rPr>
        <w:t>V</w:t>
      </w:r>
      <w:r w:rsidRPr="005914AE">
        <w:rPr>
          <w:rFonts w:eastAsia="Times New Roman" w:cstheme="minorHAnsi"/>
          <w:sz w:val="24"/>
          <w:szCs w:val="24"/>
          <w:bdr w:val="none" w:sz="0" w:space="0" w:color="auto" w:frame="1"/>
        </w:rPr>
        <w:t xml:space="preserve">ërejtjeve, </w:t>
      </w:r>
      <w:r w:rsidR="00B82F19" w:rsidRPr="005914AE">
        <w:rPr>
          <w:rFonts w:eastAsia="Times New Roman" w:cstheme="minorHAnsi"/>
          <w:sz w:val="24"/>
          <w:szCs w:val="24"/>
          <w:bdr w:val="none" w:sz="0" w:space="0" w:color="auto" w:frame="1"/>
        </w:rPr>
        <w:t>K</w:t>
      </w:r>
      <w:r w:rsidRPr="005914AE">
        <w:rPr>
          <w:rFonts w:eastAsia="Times New Roman" w:cstheme="minorHAnsi"/>
          <w:sz w:val="24"/>
          <w:szCs w:val="24"/>
          <w:bdr w:val="none" w:sz="0" w:space="0" w:color="auto" w:frame="1"/>
        </w:rPr>
        <w:t xml:space="preserve">ërkesave, </w:t>
      </w:r>
      <w:r w:rsidR="00B82F19"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eticioneve dhe </w:t>
      </w:r>
      <w:r w:rsidR="00B82F19" w:rsidRPr="005914AE">
        <w:rPr>
          <w:rFonts w:eastAsia="Times New Roman" w:cstheme="minorHAnsi"/>
          <w:sz w:val="24"/>
          <w:szCs w:val="24"/>
          <w:bdr w:val="none" w:sz="0" w:space="0" w:color="auto" w:frame="1"/>
        </w:rPr>
        <w:t>I</w:t>
      </w:r>
      <w:r w:rsidRPr="005914AE">
        <w:rPr>
          <w:rFonts w:eastAsia="Times New Roman" w:cstheme="minorHAnsi"/>
          <w:sz w:val="24"/>
          <w:szCs w:val="24"/>
          <w:bdr w:val="none" w:sz="0" w:space="0" w:color="auto" w:frame="1"/>
        </w:rPr>
        <w:t xml:space="preserve">niciativave </w:t>
      </w:r>
      <w:r w:rsidR="00B82F19" w:rsidRPr="005914AE">
        <w:rPr>
          <w:rFonts w:eastAsia="Times New Roman" w:cstheme="minorHAnsi"/>
          <w:sz w:val="24"/>
          <w:szCs w:val="24"/>
          <w:bdr w:val="none" w:sz="0" w:space="0" w:color="auto" w:frame="1"/>
        </w:rPr>
        <w:t>Q</w:t>
      </w:r>
      <w:r w:rsidRPr="005914AE">
        <w:rPr>
          <w:rFonts w:eastAsia="Times New Roman" w:cstheme="minorHAnsi"/>
          <w:sz w:val="24"/>
          <w:szCs w:val="24"/>
          <w:bdr w:val="none" w:sz="0" w:space="0" w:color="auto" w:frame="1"/>
        </w:rPr>
        <w:t xml:space="preserve">ytetare; Kodin e Sjelljes dhe </w:t>
      </w:r>
      <w:r w:rsidR="000D0509" w:rsidRPr="005914AE">
        <w:rPr>
          <w:rFonts w:eastAsia="Times New Roman" w:cstheme="minorHAnsi"/>
          <w:sz w:val="24"/>
          <w:szCs w:val="24"/>
          <w:bdr w:val="none" w:sz="0" w:space="0" w:color="auto" w:frame="1"/>
        </w:rPr>
        <w:t>P</w:t>
      </w:r>
      <w:r w:rsidRPr="005914AE">
        <w:rPr>
          <w:rFonts w:eastAsia="Times New Roman" w:cstheme="minorHAnsi"/>
          <w:sz w:val="24"/>
          <w:szCs w:val="24"/>
          <w:bdr w:val="none" w:sz="0" w:space="0" w:color="auto" w:frame="1"/>
        </w:rPr>
        <w:t xml:space="preserve">arandalimit të Konfliktit të Interesave të Këshilltarit Bashkiak; Raporte të Monitorimit të Buxhetit 2020-2021; Vendimin për </w:t>
      </w:r>
      <w:r w:rsidR="00CF3034" w:rsidRPr="005914AE">
        <w:rPr>
          <w:rFonts w:eastAsia="Times New Roman" w:cstheme="minorHAnsi"/>
          <w:sz w:val="24"/>
          <w:szCs w:val="24"/>
          <w:bdr w:val="none" w:sz="0" w:space="0" w:color="auto" w:frame="1"/>
        </w:rPr>
        <w:t>M</w:t>
      </w:r>
      <w:r w:rsidRPr="005914AE">
        <w:rPr>
          <w:rFonts w:eastAsia="Times New Roman" w:cstheme="minorHAnsi"/>
          <w:sz w:val="24"/>
          <w:szCs w:val="24"/>
          <w:bdr w:val="none" w:sz="0" w:space="0" w:color="auto" w:frame="1"/>
        </w:rPr>
        <w:t xml:space="preserve">iratimin e </w:t>
      </w:r>
      <w:r w:rsidR="00CF3034" w:rsidRPr="005914AE">
        <w:rPr>
          <w:rFonts w:eastAsia="Times New Roman" w:cstheme="minorHAnsi"/>
          <w:sz w:val="24"/>
          <w:szCs w:val="24"/>
          <w:bdr w:val="none" w:sz="0" w:space="0" w:color="auto" w:frame="1"/>
        </w:rPr>
        <w:t>T</w:t>
      </w:r>
      <w:r w:rsidRPr="005914AE">
        <w:rPr>
          <w:rFonts w:eastAsia="Times New Roman" w:cstheme="minorHAnsi"/>
          <w:sz w:val="24"/>
          <w:szCs w:val="24"/>
          <w:bdr w:val="none" w:sz="0" w:space="0" w:color="auto" w:frame="1"/>
        </w:rPr>
        <w:t xml:space="preserve">aksave dhe </w:t>
      </w:r>
      <w:r w:rsidR="00CF3034" w:rsidRPr="005914AE">
        <w:rPr>
          <w:rFonts w:eastAsia="Times New Roman" w:cstheme="minorHAnsi"/>
          <w:sz w:val="24"/>
          <w:szCs w:val="24"/>
          <w:bdr w:val="none" w:sz="0" w:space="0" w:color="auto" w:frame="1"/>
        </w:rPr>
        <w:t>T</w:t>
      </w:r>
      <w:r w:rsidRPr="005914AE">
        <w:rPr>
          <w:rFonts w:eastAsia="Times New Roman" w:cstheme="minorHAnsi"/>
          <w:sz w:val="24"/>
          <w:szCs w:val="24"/>
          <w:bdr w:val="none" w:sz="0" w:space="0" w:color="auto" w:frame="1"/>
        </w:rPr>
        <w:t xml:space="preserve">arifave </w:t>
      </w:r>
      <w:r w:rsidR="00CF3034" w:rsidRPr="005914AE">
        <w:rPr>
          <w:rFonts w:eastAsia="Times New Roman" w:cstheme="minorHAnsi"/>
          <w:sz w:val="24"/>
          <w:szCs w:val="24"/>
          <w:bdr w:val="none" w:sz="0" w:space="0" w:color="auto" w:frame="1"/>
        </w:rPr>
        <w:t>V</w:t>
      </w:r>
      <w:r w:rsidRPr="005914AE">
        <w:rPr>
          <w:rFonts w:eastAsia="Times New Roman" w:cstheme="minorHAnsi"/>
          <w:sz w:val="24"/>
          <w:szCs w:val="24"/>
          <w:bdr w:val="none" w:sz="0" w:space="0" w:color="auto" w:frame="1"/>
        </w:rPr>
        <w:t xml:space="preserve">endore 2021; Politikën e privatësisë për përpunimin e të dhënave të mbledhura nëpërmjet faqes së internetit; Planin 6-mujor të </w:t>
      </w:r>
      <w:r w:rsidR="00CF3034" w:rsidRPr="005914AE">
        <w:rPr>
          <w:rFonts w:eastAsia="Times New Roman" w:cstheme="minorHAnsi"/>
          <w:sz w:val="24"/>
          <w:szCs w:val="24"/>
          <w:bdr w:val="none" w:sz="0" w:space="0" w:color="auto" w:frame="1"/>
        </w:rPr>
        <w:t>A</w:t>
      </w:r>
      <w:r w:rsidRPr="005914AE">
        <w:rPr>
          <w:rFonts w:eastAsia="Times New Roman" w:cstheme="minorHAnsi"/>
          <w:sz w:val="24"/>
          <w:szCs w:val="24"/>
          <w:bdr w:val="none" w:sz="0" w:space="0" w:color="auto" w:frame="1"/>
        </w:rPr>
        <w:t>ktiviteteve të Këshillit Bashkiak</w:t>
      </w:r>
      <w:r w:rsidR="000D0509" w:rsidRPr="005914AE">
        <w:rPr>
          <w:rFonts w:eastAsia="Times New Roman" w:cstheme="minorHAnsi"/>
          <w:sz w:val="24"/>
          <w:szCs w:val="24"/>
          <w:bdr w:val="none" w:sz="0" w:space="0" w:color="auto" w:frame="1"/>
        </w:rPr>
        <w:t>,</w:t>
      </w:r>
      <w:r w:rsidRPr="005914AE">
        <w:rPr>
          <w:rFonts w:eastAsia="Times New Roman" w:cstheme="minorHAnsi"/>
          <w:sz w:val="24"/>
          <w:szCs w:val="24"/>
          <w:bdr w:val="none" w:sz="0" w:space="0" w:color="auto" w:frame="1"/>
        </w:rPr>
        <w:t xml:space="preserve"> korrik-dhjetor 2020 etj.</w:t>
      </w:r>
    </w:p>
    <w:p w14:paraId="42BA3DA5" w14:textId="77777777" w:rsidR="00C36A73" w:rsidRPr="005914AE" w:rsidRDefault="00C36A73" w:rsidP="00C36A73">
      <w:pPr>
        <w:pStyle w:val="ListParagraph"/>
        <w:numPr>
          <w:ilvl w:val="0"/>
          <w:numId w:val="35"/>
        </w:numPr>
        <w:spacing w:after="0" w:line="240" w:lineRule="auto"/>
        <w:jc w:val="both"/>
        <w:rPr>
          <w:rFonts w:cstheme="minorHAnsi"/>
          <w:sz w:val="24"/>
          <w:szCs w:val="24"/>
        </w:rPr>
      </w:pPr>
      <w:r w:rsidRPr="005914AE">
        <w:rPr>
          <w:rFonts w:cstheme="minorHAnsi"/>
          <w:sz w:val="24"/>
          <w:szCs w:val="24"/>
        </w:rPr>
        <w:t>Ekipi i ekspertëve të IDM në bashkëpunim me grupin e punës të ngritur në bashki</w:t>
      </w:r>
      <w:r w:rsidR="000D0509" w:rsidRPr="005914AE">
        <w:rPr>
          <w:rFonts w:cstheme="minorHAnsi"/>
          <w:sz w:val="24"/>
          <w:szCs w:val="24"/>
        </w:rPr>
        <w:t xml:space="preserve">, </w:t>
      </w:r>
      <w:r w:rsidRPr="005914AE">
        <w:rPr>
          <w:rFonts w:cstheme="minorHAnsi"/>
          <w:sz w:val="24"/>
          <w:szCs w:val="24"/>
        </w:rPr>
        <w:t>ka zbatuar 7 fokus grupe me stafin e drejtorive të ndryshme të bashkisë</w:t>
      </w:r>
      <w:r w:rsidR="00B82F19" w:rsidRPr="005914AE">
        <w:rPr>
          <w:rFonts w:cstheme="minorHAnsi"/>
          <w:sz w:val="24"/>
          <w:szCs w:val="24"/>
        </w:rPr>
        <w:t>,</w:t>
      </w:r>
      <w:r w:rsidRPr="005914AE">
        <w:rPr>
          <w:rFonts w:cstheme="minorHAnsi"/>
          <w:sz w:val="24"/>
          <w:szCs w:val="24"/>
        </w:rPr>
        <w:t xml:space="preserve"> për të identifikuar risqet e integritetit për të gjitha proceset e punës dhe për të marrë këndvështrimet e tyre mbi ekspozimin e institucionit ndaj disa risqeve të caktuara. </w:t>
      </w:r>
    </w:p>
    <w:p w14:paraId="7DDBB403" w14:textId="77777777" w:rsidR="00C36A73" w:rsidRPr="005914AE" w:rsidRDefault="00C36A73" w:rsidP="00C36A73">
      <w:pPr>
        <w:pStyle w:val="ListParagraph"/>
        <w:numPr>
          <w:ilvl w:val="0"/>
          <w:numId w:val="35"/>
        </w:numPr>
        <w:spacing w:after="0" w:line="240" w:lineRule="auto"/>
        <w:jc w:val="both"/>
        <w:rPr>
          <w:rFonts w:cstheme="minorHAnsi"/>
          <w:sz w:val="24"/>
          <w:szCs w:val="24"/>
        </w:rPr>
      </w:pPr>
      <w:r w:rsidRPr="005914AE">
        <w:rPr>
          <w:rFonts w:cstheme="minorHAnsi"/>
          <w:sz w:val="24"/>
          <w:szCs w:val="24"/>
        </w:rPr>
        <w:t>Grupi i punës përdori rezultatet dhe analizën cilësore për të vlerësuar situatën aktuale të ekspozimit të bashkisë ndaj korrupsionit dhe parregullsive të tjera.</w:t>
      </w:r>
    </w:p>
    <w:p w14:paraId="7095C575" w14:textId="77777777" w:rsidR="00C36A73" w:rsidRPr="005914AE" w:rsidRDefault="00C36A73" w:rsidP="00C36A73">
      <w:pPr>
        <w:spacing w:after="0" w:line="240" w:lineRule="auto"/>
        <w:rPr>
          <w:rFonts w:cstheme="minorHAnsi"/>
          <w:sz w:val="24"/>
          <w:szCs w:val="24"/>
          <w:lang w:val="sq-AL"/>
        </w:rPr>
      </w:pPr>
    </w:p>
    <w:p w14:paraId="3CC508C6" w14:textId="77777777" w:rsidR="00C36A73" w:rsidRPr="005914AE" w:rsidRDefault="00C36A73" w:rsidP="00C36A73">
      <w:pPr>
        <w:spacing w:after="0" w:line="240" w:lineRule="auto"/>
        <w:rPr>
          <w:rFonts w:cstheme="minorHAnsi"/>
          <w:b/>
          <w:bCs/>
          <w:sz w:val="24"/>
          <w:szCs w:val="24"/>
        </w:rPr>
      </w:pPr>
      <w:r w:rsidRPr="005914AE">
        <w:rPr>
          <w:rFonts w:cstheme="minorHAnsi"/>
          <w:b/>
          <w:bCs/>
          <w:sz w:val="24"/>
          <w:szCs w:val="24"/>
        </w:rPr>
        <w:t xml:space="preserve">Faza 3: Vlerësimi i risqeve të integritetit </w:t>
      </w:r>
    </w:p>
    <w:p w14:paraId="6DEE63BA" w14:textId="77777777" w:rsidR="00C36A73" w:rsidRPr="005914AE" w:rsidRDefault="00C36A73" w:rsidP="00C36A73">
      <w:pPr>
        <w:spacing w:after="0" w:line="240" w:lineRule="auto"/>
        <w:rPr>
          <w:rFonts w:cstheme="minorHAnsi"/>
          <w:sz w:val="24"/>
          <w:szCs w:val="24"/>
        </w:rPr>
      </w:pPr>
    </w:p>
    <w:p w14:paraId="6D74C191" w14:textId="77777777" w:rsidR="00C36A73" w:rsidRPr="005914AE" w:rsidRDefault="00C36A73" w:rsidP="00C36A73">
      <w:pPr>
        <w:pStyle w:val="ListParagraph"/>
        <w:numPr>
          <w:ilvl w:val="0"/>
          <w:numId w:val="37"/>
        </w:numPr>
        <w:spacing w:after="0" w:line="240" w:lineRule="auto"/>
        <w:jc w:val="both"/>
        <w:rPr>
          <w:rFonts w:cstheme="minorHAnsi"/>
          <w:sz w:val="24"/>
          <w:szCs w:val="24"/>
        </w:rPr>
      </w:pPr>
      <w:r w:rsidRPr="005914AE">
        <w:rPr>
          <w:rFonts w:cstheme="minorHAnsi"/>
          <w:sz w:val="24"/>
          <w:szCs w:val="24"/>
        </w:rPr>
        <w:t xml:space="preserve">Ekipi i ekspertëve të IDM bëri vlerësimin e risqeve të integritetit </w:t>
      </w:r>
      <w:r w:rsidRPr="005914AE">
        <w:rPr>
          <w:rFonts w:eastAsia="Times New Roman" w:cstheme="minorHAnsi"/>
          <w:sz w:val="24"/>
          <w:szCs w:val="24"/>
          <w:bdr w:val="none" w:sz="0" w:space="0" w:color="auto" w:frame="1"/>
        </w:rPr>
        <w:t>duke marrë në konsideratë mundësinë e ndodhjes apo shfaqjes së risqeve si dhe impaktin e tyre në integritetin e bashkisë.</w:t>
      </w:r>
    </w:p>
    <w:p w14:paraId="3332C034" w14:textId="77777777" w:rsidR="00C36A73" w:rsidRPr="005914AE" w:rsidRDefault="00C36A73" w:rsidP="00C36A73">
      <w:pPr>
        <w:pStyle w:val="ListParagraph"/>
        <w:numPr>
          <w:ilvl w:val="0"/>
          <w:numId w:val="37"/>
        </w:numPr>
        <w:spacing w:after="0" w:line="240" w:lineRule="auto"/>
        <w:jc w:val="both"/>
        <w:rPr>
          <w:rFonts w:cstheme="minorHAnsi"/>
          <w:sz w:val="24"/>
          <w:szCs w:val="24"/>
        </w:rPr>
      </w:pPr>
      <w:r w:rsidRPr="005914AE">
        <w:rPr>
          <w:rFonts w:cstheme="minorHAnsi"/>
          <w:sz w:val="24"/>
          <w:szCs w:val="24"/>
        </w:rPr>
        <w:t>Në konsultim me grupin e punës të ngritur në bashki, risqet u rendi</w:t>
      </w:r>
      <w:r w:rsidR="0018309A" w:rsidRPr="005914AE">
        <w:rPr>
          <w:rFonts w:cstheme="minorHAnsi"/>
          <w:sz w:val="24"/>
          <w:szCs w:val="24"/>
        </w:rPr>
        <w:t>t</w:t>
      </w:r>
      <w:r w:rsidRPr="005914AE">
        <w:rPr>
          <w:rFonts w:cstheme="minorHAnsi"/>
          <w:sz w:val="24"/>
          <w:szCs w:val="24"/>
        </w:rPr>
        <w:t>ën sipas prioritetit.</w:t>
      </w:r>
    </w:p>
    <w:p w14:paraId="3D044D5A" w14:textId="77777777" w:rsidR="00C36A73" w:rsidRPr="005914AE" w:rsidRDefault="00C36A73" w:rsidP="00C36A73">
      <w:pPr>
        <w:spacing w:after="0" w:line="240" w:lineRule="auto"/>
        <w:rPr>
          <w:rFonts w:cstheme="minorHAnsi"/>
          <w:sz w:val="24"/>
          <w:szCs w:val="24"/>
        </w:rPr>
      </w:pPr>
    </w:p>
    <w:p w14:paraId="691853F4" w14:textId="77777777" w:rsidR="00C36A73" w:rsidRPr="005914AE" w:rsidRDefault="00C36A73" w:rsidP="00C36A73">
      <w:pPr>
        <w:spacing w:after="0" w:line="240" w:lineRule="auto"/>
        <w:jc w:val="both"/>
        <w:rPr>
          <w:rFonts w:cstheme="minorHAnsi"/>
          <w:b/>
          <w:sz w:val="24"/>
          <w:szCs w:val="24"/>
        </w:rPr>
      </w:pPr>
      <w:r w:rsidRPr="005914AE">
        <w:rPr>
          <w:rFonts w:cstheme="minorHAnsi"/>
          <w:b/>
          <w:sz w:val="24"/>
          <w:szCs w:val="24"/>
        </w:rPr>
        <w:t xml:space="preserve">Faza 4: Plani i </w:t>
      </w:r>
      <w:r w:rsidR="007E7372" w:rsidRPr="005914AE">
        <w:rPr>
          <w:rFonts w:cstheme="minorHAnsi"/>
          <w:b/>
          <w:sz w:val="24"/>
          <w:szCs w:val="24"/>
        </w:rPr>
        <w:t>v</w:t>
      </w:r>
      <w:r w:rsidR="00E46B26" w:rsidRPr="005914AE">
        <w:rPr>
          <w:rFonts w:cstheme="minorHAnsi"/>
          <w:b/>
          <w:sz w:val="24"/>
          <w:szCs w:val="24"/>
        </w:rPr>
        <w:t>eprimit</w:t>
      </w:r>
      <w:r w:rsidRPr="005914AE">
        <w:rPr>
          <w:rFonts w:cstheme="minorHAnsi"/>
          <w:b/>
          <w:sz w:val="24"/>
          <w:szCs w:val="24"/>
        </w:rPr>
        <w:t xml:space="preserve"> për menaxhimin e integritetit dhe miratimi</w:t>
      </w:r>
    </w:p>
    <w:p w14:paraId="6559A4CF" w14:textId="77777777" w:rsidR="00C36A73" w:rsidRPr="005914AE" w:rsidRDefault="00C36A73" w:rsidP="00C36A73">
      <w:pPr>
        <w:spacing w:after="0" w:line="240" w:lineRule="auto"/>
        <w:jc w:val="both"/>
        <w:rPr>
          <w:rFonts w:cstheme="minorHAnsi"/>
          <w:b/>
          <w:sz w:val="24"/>
          <w:szCs w:val="24"/>
        </w:rPr>
      </w:pPr>
    </w:p>
    <w:p w14:paraId="3B148BFD" w14:textId="77777777" w:rsidR="00C36A73" w:rsidRPr="005914AE" w:rsidRDefault="00C36A73" w:rsidP="00C36A73">
      <w:pPr>
        <w:pStyle w:val="ListParagraph"/>
        <w:numPr>
          <w:ilvl w:val="0"/>
          <w:numId w:val="36"/>
        </w:numPr>
        <w:spacing w:after="0" w:line="240" w:lineRule="auto"/>
        <w:jc w:val="both"/>
        <w:rPr>
          <w:rFonts w:cstheme="minorHAnsi"/>
          <w:sz w:val="24"/>
          <w:szCs w:val="24"/>
        </w:rPr>
      </w:pPr>
      <w:r w:rsidRPr="005914AE">
        <w:rPr>
          <w:rFonts w:cstheme="minorHAnsi"/>
          <w:sz w:val="24"/>
          <w:szCs w:val="24"/>
        </w:rPr>
        <w:t>Grupi i punës propozoi masa</w:t>
      </w:r>
      <w:r w:rsidR="00162641" w:rsidRPr="005914AE">
        <w:rPr>
          <w:rFonts w:cstheme="minorHAnsi"/>
          <w:sz w:val="24"/>
          <w:szCs w:val="24"/>
        </w:rPr>
        <w:t xml:space="preserve">, </w:t>
      </w:r>
      <w:r w:rsidRPr="005914AE">
        <w:rPr>
          <w:rFonts w:cstheme="minorHAnsi"/>
          <w:sz w:val="24"/>
          <w:szCs w:val="24"/>
        </w:rPr>
        <w:t>rekomandime</w:t>
      </w:r>
      <w:r w:rsidR="00162641" w:rsidRPr="005914AE">
        <w:rPr>
          <w:rFonts w:cstheme="minorHAnsi"/>
          <w:sz w:val="24"/>
          <w:szCs w:val="24"/>
        </w:rPr>
        <w:t xml:space="preserve">, </w:t>
      </w:r>
      <w:r w:rsidRPr="005914AE">
        <w:rPr>
          <w:rFonts w:cstheme="minorHAnsi"/>
          <w:sz w:val="24"/>
          <w:szCs w:val="24"/>
        </w:rPr>
        <w:t>aktivitete</w:t>
      </w:r>
      <w:r w:rsidR="00162641" w:rsidRPr="005914AE">
        <w:rPr>
          <w:rFonts w:cstheme="minorHAnsi"/>
          <w:sz w:val="24"/>
          <w:szCs w:val="24"/>
        </w:rPr>
        <w:t>,</w:t>
      </w:r>
      <w:r w:rsidRPr="005914AE">
        <w:rPr>
          <w:rFonts w:cstheme="minorHAnsi"/>
          <w:sz w:val="24"/>
          <w:szCs w:val="24"/>
        </w:rPr>
        <w:t xml:space="preserve"> për parandalimin dhe vlerësimin e risqeve të identifikuara të integritetit</w:t>
      </w:r>
      <w:r w:rsidR="00162641" w:rsidRPr="005914AE">
        <w:rPr>
          <w:rFonts w:cstheme="minorHAnsi"/>
          <w:sz w:val="24"/>
          <w:szCs w:val="24"/>
        </w:rPr>
        <w:t>.</w:t>
      </w:r>
    </w:p>
    <w:p w14:paraId="1E4B4D3E" w14:textId="77777777" w:rsidR="00C36A73" w:rsidRPr="005914AE" w:rsidRDefault="00C36A73" w:rsidP="00C36A73">
      <w:pPr>
        <w:pStyle w:val="ListParagraph"/>
        <w:numPr>
          <w:ilvl w:val="0"/>
          <w:numId w:val="36"/>
        </w:numPr>
        <w:spacing w:after="0" w:line="240" w:lineRule="auto"/>
        <w:jc w:val="both"/>
        <w:rPr>
          <w:rFonts w:cstheme="minorHAnsi"/>
          <w:sz w:val="24"/>
          <w:szCs w:val="24"/>
        </w:rPr>
      </w:pPr>
      <w:r w:rsidRPr="005914AE">
        <w:rPr>
          <w:rFonts w:cstheme="minorHAnsi"/>
          <w:sz w:val="24"/>
          <w:szCs w:val="24"/>
        </w:rPr>
        <w:t>U vendosën afate dhe u pë</w:t>
      </w:r>
      <w:r w:rsidR="00322179" w:rsidRPr="005914AE">
        <w:rPr>
          <w:rFonts w:cstheme="minorHAnsi"/>
          <w:sz w:val="24"/>
          <w:szCs w:val="24"/>
        </w:rPr>
        <w:t>r</w:t>
      </w:r>
      <w:r w:rsidRPr="005914AE">
        <w:rPr>
          <w:rFonts w:cstheme="minorHAnsi"/>
          <w:sz w:val="24"/>
          <w:szCs w:val="24"/>
        </w:rPr>
        <w:t>caktuan përgjegjësitë konkrete të drejtorive për zbatimin e masave</w:t>
      </w:r>
      <w:r w:rsidR="00162641" w:rsidRPr="005914AE">
        <w:rPr>
          <w:rFonts w:cstheme="minorHAnsi"/>
          <w:sz w:val="24"/>
          <w:szCs w:val="24"/>
        </w:rPr>
        <w:t xml:space="preserve">, </w:t>
      </w:r>
      <w:r w:rsidRPr="005914AE">
        <w:rPr>
          <w:rFonts w:cstheme="minorHAnsi"/>
          <w:sz w:val="24"/>
          <w:szCs w:val="24"/>
        </w:rPr>
        <w:t>rekomandimeve</w:t>
      </w:r>
      <w:r w:rsidR="00162641" w:rsidRPr="005914AE">
        <w:rPr>
          <w:rFonts w:cstheme="minorHAnsi"/>
          <w:sz w:val="24"/>
          <w:szCs w:val="24"/>
        </w:rPr>
        <w:t xml:space="preserve">, </w:t>
      </w:r>
      <w:r w:rsidRPr="005914AE">
        <w:rPr>
          <w:rFonts w:cstheme="minorHAnsi"/>
          <w:sz w:val="24"/>
          <w:szCs w:val="24"/>
        </w:rPr>
        <w:t>aktiviteteve.</w:t>
      </w:r>
    </w:p>
    <w:p w14:paraId="49DEFF51" w14:textId="77777777" w:rsidR="00C36A73" w:rsidRPr="005914AE" w:rsidRDefault="00C36A73" w:rsidP="00C36A73">
      <w:pPr>
        <w:pStyle w:val="ListParagraph"/>
        <w:numPr>
          <w:ilvl w:val="0"/>
          <w:numId w:val="36"/>
        </w:numPr>
        <w:spacing w:after="0" w:line="240" w:lineRule="auto"/>
        <w:jc w:val="both"/>
        <w:rPr>
          <w:rFonts w:cstheme="minorHAnsi"/>
          <w:sz w:val="24"/>
          <w:szCs w:val="24"/>
        </w:rPr>
      </w:pPr>
      <w:r w:rsidRPr="005914AE">
        <w:rPr>
          <w:rFonts w:cstheme="minorHAnsi"/>
          <w:sz w:val="24"/>
          <w:szCs w:val="24"/>
        </w:rPr>
        <w:t>Këshilli Bashkiak miratoi Planin e Integritetit</w:t>
      </w:r>
      <w:r w:rsidR="00C72980" w:rsidRPr="005914AE">
        <w:rPr>
          <w:rFonts w:cstheme="minorHAnsi"/>
          <w:sz w:val="24"/>
          <w:szCs w:val="24"/>
        </w:rPr>
        <w:t>.</w:t>
      </w:r>
      <w:r w:rsidRPr="005914AE">
        <w:rPr>
          <w:rFonts w:cstheme="minorHAnsi"/>
          <w:sz w:val="24"/>
          <w:szCs w:val="24"/>
        </w:rPr>
        <w:t xml:space="preserve"> </w:t>
      </w:r>
    </w:p>
    <w:p w14:paraId="0AF59E52" w14:textId="77777777" w:rsidR="000478B6" w:rsidRPr="005914AE" w:rsidRDefault="000478B6" w:rsidP="000478B6">
      <w:pPr>
        <w:pStyle w:val="ListParagraph"/>
        <w:spacing w:after="0" w:line="240" w:lineRule="auto"/>
        <w:ind w:left="360"/>
        <w:jc w:val="both"/>
        <w:rPr>
          <w:rFonts w:cstheme="minorHAnsi"/>
          <w:sz w:val="24"/>
          <w:szCs w:val="24"/>
        </w:rPr>
      </w:pPr>
    </w:p>
    <w:p w14:paraId="0BC765BE" w14:textId="77777777" w:rsidR="008D2ABC" w:rsidRPr="005914AE" w:rsidRDefault="008D2ABC" w:rsidP="008D2ABC">
      <w:pPr>
        <w:spacing w:after="0" w:line="240" w:lineRule="auto"/>
        <w:rPr>
          <w:rFonts w:cstheme="minorHAnsi"/>
          <w:sz w:val="24"/>
          <w:szCs w:val="24"/>
          <w:lang w:val="sq-AL"/>
        </w:rPr>
      </w:pPr>
    </w:p>
    <w:p w14:paraId="7B96D51B" w14:textId="77777777" w:rsidR="007918C1" w:rsidRPr="005914AE" w:rsidRDefault="007918C1" w:rsidP="008D2ABC">
      <w:pPr>
        <w:spacing w:after="0" w:line="240" w:lineRule="auto"/>
        <w:rPr>
          <w:rFonts w:cstheme="minorHAnsi"/>
          <w:sz w:val="24"/>
          <w:szCs w:val="24"/>
          <w:lang w:val="sq-AL"/>
        </w:rPr>
      </w:pPr>
    </w:p>
    <w:p w14:paraId="647A57A8" w14:textId="77777777" w:rsidR="007918C1" w:rsidRPr="005914AE" w:rsidRDefault="007918C1" w:rsidP="008D2ABC">
      <w:pPr>
        <w:spacing w:after="0" w:line="240" w:lineRule="auto"/>
        <w:rPr>
          <w:rFonts w:cstheme="minorHAnsi"/>
          <w:sz w:val="24"/>
          <w:szCs w:val="24"/>
          <w:lang w:val="sq-AL"/>
        </w:rPr>
      </w:pPr>
    </w:p>
    <w:p w14:paraId="4481A2C5" w14:textId="77777777" w:rsidR="008D2ABC" w:rsidRPr="005914AE" w:rsidRDefault="008D2ABC" w:rsidP="008D2ABC">
      <w:pPr>
        <w:spacing w:after="0" w:line="240" w:lineRule="auto"/>
        <w:rPr>
          <w:rFonts w:cstheme="minorHAnsi"/>
          <w:b/>
          <w:sz w:val="24"/>
          <w:szCs w:val="24"/>
          <w:lang w:val="sq-AL"/>
        </w:rPr>
      </w:pPr>
      <w:r w:rsidRPr="005914AE">
        <w:rPr>
          <w:rFonts w:cstheme="minorHAnsi"/>
          <w:b/>
          <w:sz w:val="24"/>
          <w:szCs w:val="24"/>
          <w:lang w:val="sq-AL"/>
        </w:rPr>
        <w:lastRenderedPageBreak/>
        <w:t xml:space="preserve">1.2 </w:t>
      </w:r>
      <w:r w:rsidR="001B7EAC" w:rsidRPr="005914AE">
        <w:rPr>
          <w:rFonts w:cstheme="minorHAnsi"/>
          <w:b/>
          <w:sz w:val="24"/>
          <w:szCs w:val="24"/>
          <w:lang w:val="sq-AL"/>
        </w:rPr>
        <w:t>Qasja metodologjike</w:t>
      </w:r>
    </w:p>
    <w:p w14:paraId="3C4E3822" w14:textId="77777777" w:rsidR="008D2ABC" w:rsidRPr="005914AE" w:rsidRDefault="008D2ABC" w:rsidP="008D2ABC">
      <w:pPr>
        <w:spacing w:after="0" w:line="240" w:lineRule="auto"/>
        <w:rPr>
          <w:rFonts w:cstheme="minorHAnsi"/>
          <w:b/>
          <w:sz w:val="24"/>
          <w:szCs w:val="24"/>
          <w:lang w:val="sq-AL"/>
        </w:rPr>
      </w:pPr>
    </w:p>
    <w:p w14:paraId="1FCC3EA7" w14:textId="77777777" w:rsidR="008D2ABC" w:rsidRPr="005914AE" w:rsidRDefault="008D2ABC" w:rsidP="008D2ABC">
      <w:pPr>
        <w:spacing w:after="0" w:line="240" w:lineRule="auto"/>
        <w:jc w:val="both"/>
        <w:rPr>
          <w:rFonts w:cstheme="minorHAnsi"/>
          <w:sz w:val="24"/>
          <w:szCs w:val="24"/>
          <w:lang w:val="sq-AL"/>
        </w:rPr>
      </w:pPr>
      <w:r w:rsidRPr="005914AE">
        <w:rPr>
          <w:rFonts w:cstheme="minorHAnsi"/>
          <w:sz w:val="24"/>
          <w:szCs w:val="24"/>
          <w:lang w:val="sq-AL"/>
        </w:rPr>
        <w:t xml:space="preserve"> Grupi i punës, në procesin e zhvillimit të planit të integritetit, ka zbatuar dy metoda kryesore për të analizuar dhe vlerësuar c</w:t>
      </w:r>
      <w:r w:rsidR="0018309A" w:rsidRPr="005914AE">
        <w:rPr>
          <w:rFonts w:cstheme="minorHAnsi"/>
          <w:sz w:val="24"/>
          <w:szCs w:val="24"/>
          <w:lang w:val="sq-AL"/>
        </w:rPr>
        <w:t>e</w:t>
      </w:r>
      <w:r w:rsidRPr="005914AE">
        <w:rPr>
          <w:rFonts w:cstheme="minorHAnsi"/>
          <w:sz w:val="24"/>
          <w:szCs w:val="24"/>
          <w:lang w:val="sq-AL"/>
        </w:rPr>
        <w:t>nu</w:t>
      </w:r>
      <w:r w:rsidR="005E68F6" w:rsidRPr="005914AE">
        <w:rPr>
          <w:rFonts w:cstheme="minorHAnsi"/>
          <w:sz w:val="24"/>
          <w:szCs w:val="24"/>
          <w:lang w:val="sq-AL"/>
        </w:rPr>
        <w:t>e</w:t>
      </w:r>
      <w:r w:rsidRPr="005914AE">
        <w:rPr>
          <w:rFonts w:cstheme="minorHAnsi"/>
          <w:sz w:val="24"/>
          <w:szCs w:val="24"/>
          <w:lang w:val="sq-AL"/>
        </w:rPr>
        <w:t>shmërinë e integritetit</w:t>
      </w:r>
      <w:r w:rsidR="005E68F6" w:rsidRPr="005914AE">
        <w:rPr>
          <w:rFonts w:cstheme="minorHAnsi"/>
          <w:sz w:val="24"/>
          <w:szCs w:val="24"/>
          <w:lang w:val="sq-AL"/>
        </w:rPr>
        <w:t>:</w:t>
      </w:r>
      <w:r w:rsidRPr="005914AE">
        <w:rPr>
          <w:rFonts w:cstheme="minorHAnsi"/>
          <w:sz w:val="24"/>
          <w:szCs w:val="24"/>
          <w:lang w:val="sq-AL"/>
        </w:rPr>
        <w:t xml:space="preserve"> metoda cilësore dhe ajo sasiore. Hapi i parë ka qenë zhvillimi i një sesioni trajnues me grupin e punës dhe </w:t>
      </w:r>
      <w:r w:rsidR="005E68F6" w:rsidRPr="005914AE">
        <w:rPr>
          <w:rFonts w:cstheme="minorHAnsi"/>
          <w:sz w:val="24"/>
          <w:szCs w:val="24"/>
          <w:lang w:val="sq-AL"/>
        </w:rPr>
        <w:t>punonj</w:t>
      </w:r>
      <w:r w:rsidR="00A3317F" w:rsidRPr="005914AE">
        <w:rPr>
          <w:rFonts w:cstheme="minorHAnsi"/>
          <w:sz w:val="24"/>
          <w:szCs w:val="24"/>
          <w:lang w:val="sq-AL"/>
        </w:rPr>
        <w:t>ë</w:t>
      </w:r>
      <w:r w:rsidR="005E68F6" w:rsidRPr="005914AE">
        <w:rPr>
          <w:rFonts w:cstheme="minorHAnsi"/>
          <w:sz w:val="24"/>
          <w:szCs w:val="24"/>
          <w:lang w:val="sq-AL"/>
        </w:rPr>
        <w:t xml:space="preserve">sit </w:t>
      </w:r>
      <w:r w:rsidRPr="005914AE">
        <w:rPr>
          <w:rFonts w:cstheme="minorHAnsi"/>
          <w:sz w:val="24"/>
          <w:szCs w:val="24"/>
          <w:lang w:val="sq-AL"/>
        </w:rPr>
        <w:t>e bashkisë</w:t>
      </w:r>
      <w:r w:rsidR="00495F3D" w:rsidRPr="005914AE">
        <w:rPr>
          <w:rFonts w:cstheme="minorHAnsi"/>
          <w:sz w:val="24"/>
          <w:szCs w:val="24"/>
          <w:lang w:val="sq-AL"/>
        </w:rPr>
        <w:t>,</w:t>
      </w:r>
      <w:r w:rsidRPr="005914AE">
        <w:rPr>
          <w:rFonts w:cstheme="minorHAnsi"/>
          <w:sz w:val="24"/>
          <w:szCs w:val="24"/>
          <w:lang w:val="sq-AL"/>
        </w:rPr>
        <w:t xml:space="preserve"> për metodologjinë e vlerësimit të integritetit për njësitë e vetëqeverisjes vendore. Këtu përfshihet edhe analiza e  </w:t>
      </w:r>
      <w:r w:rsidR="00495F3D" w:rsidRPr="005914AE">
        <w:rPr>
          <w:rFonts w:cstheme="minorHAnsi"/>
          <w:sz w:val="24"/>
          <w:szCs w:val="24"/>
          <w:lang w:val="sq-AL"/>
        </w:rPr>
        <w:t>K</w:t>
      </w:r>
      <w:r w:rsidRPr="005914AE">
        <w:rPr>
          <w:rFonts w:cstheme="minorHAnsi"/>
          <w:sz w:val="24"/>
          <w:szCs w:val="24"/>
          <w:lang w:val="sq-AL"/>
        </w:rPr>
        <w:t xml:space="preserve">uadrit të </w:t>
      </w:r>
      <w:r w:rsidR="00495F3D" w:rsidRPr="005914AE">
        <w:rPr>
          <w:rFonts w:cstheme="minorHAnsi"/>
          <w:sz w:val="24"/>
          <w:szCs w:val="24"/>
          <w:lang w:val="sq-AL"/>
        </w:rPr>
        <w:t>B</w:t>
      </w:r>
      <w:r w:rsidRPr="005914AE">
        <w:rPr>
          <w:rFonts w:cstheme="minorHAnsi"/>
          <w:sz w:val="24"/>
          <w:szCs w:val="24"/>
          <w:lang w:val="sq-AL"/>
        </w:rPr>
        <w:t xml:space="preserve">rendshëm </w:t>
      </w:r>
      <w:r w:rsidR="00495F3D" w:rsidRPr="005914AE">
        <w:rPr>
          <w:rFonts w:cstheme="minorHAnsi"/>
          <w:sz w:val="24"/>
          <w:szCs w:val="24"/>
          <w:lang w:val="sq-AL"/>
        </w:rPr>
        <w:t>R</w:t>
      </w:r>
      <w:r w:rsidRPr="005914AE">
        <w:rPr>
          <w:rFonts w:cstheme="minorHAnsi"/>
          <w:sz w:val="24"/>
          <w:szCs w:val="24"/>
          <w:lang w:val="sq-AL"/>
        </w:rPr>
        <w:t xml:space="preserve">regullator dhe </w:t>
      </w:r>
      <w:r w:rsidR="00495F3D" w:rsidRPr="005914AE">
        <w:rPr>
          <w:rFonts w:cstheme="minorHAnsi"/>
          <w:sz w:val="24"/>
          <w:szCs w:val="24"/>
          <w:lang w:val="sq-AL"/>
        </w:rPr>
        <w:t>S</w:t>
      </w:r>
      <w:r w:rsidRPr="005914AE">
        <w:rPr>
          <w:rFonts w:cstheme="minorHAnsi"/>
          <w:sz w:val="24"/>
          <w:szCs w:val="24"/>
          <w:lang w:val="sq-AL"/>
        </w:rPr>
        <w:t xml:space="preserve">trategjik të </w:t>
      </w:r>
      <w:r w:rsidR="00336C0C" w:rsidRPr="005914AE">
        <w:rPr>
          <w:rFonts w:cstheme="minorHAnsi"/>
          <w:sz w:val="24"/>
          <w:szCs w:val="24"/>
          <w:lang w:val="sq-AL"/>
        </w:rPr>
        <w:t>B</w:t>
      </w:r>
      <w:r w:rsidR="005E68F6" w:rsidRPr="005914AE">
        <w:rPr>
          <w:rFonts w:cstheme="minorHAnsi"/>
          <w:sz w:val="24"/>
          <w:szCs w:val="24"/>
          <w:lang w:val="sq-AL"/>
        </w:rPr>
        <w:t xml:space="preserve">ashkisë </w:t>
      </w:r>
      <w:r w:rsidRPr="005914AE">
        <w:rPr>
          <w:rFonts w:cstheme="minorHAnsi"/>
          <w:sz w:val="24"/>
          <w:szCs w:val="24"/>
          <w:lang w:val="sq-AL"/>
        </w:rPr>
        <w:t xml:space="preserve">(shqyrtim literature), </w:t>
      </w:r>
      <w:r w:rsidR="005E68F6" w:rsidRPr="005914AE">
        <w:rPr>
          <w:rFonts w:cstheme="minorHAnsi"/>
          <w:sz w:val="24"/>
          <w:szCs w:val="24"/>
          <w:lang w:val="sq-AL"/>
        </w:rPr>
        <w:t xml:space="preserve">e </w:t>
      </w:r>
      <w:r w:rsidRPr="005914AE">
        <w:rPr>
          <w:rFonts w:cstheme="minorHAnsi"/>
          <w:sz w:val="24"/>
          <w:szCs w:val="24"/>
          <w:lang w:val="sq-AL"/>
        </w:rPr>
        <w:t>cil</w:t>
      </w:r>
      <w:r w:rsidR="005E68F6" w:rsidRPr="005914AE">
        <w:rPr>
          <w:rFonts w:cstheme="minorHAnsi"/>
          <w:sz w:val="24"/>
          <w:szCs w:val="24"/>
          <w:lang w:val="sq-AL"/>
        </w:rPr>
        <w:t>a</w:t>
      </w:r>
      <w:r w:rsidRPr="005914AE">
        <w:rPr>
          <w:rFonts w:cstheme="minorHAnsi"/>
          <w:sz w:val="24"/>
          <w:szCs w:val="24"/>
          <w:lang w:val="sq-AL"/>
        </w:rPr>
        <w:t xml:space="preserve"> përfshin: urdhra, manuale, strategji apo dokument</w:t>
      </w:r>
      <w:r w:rsidR="00AD5147" w:rsidRPr="005914AE">
        <w:rPr>
          <w:rFonts w:cstheme="minorHAnsi"/>
          <w:sz w:val="24"/>
          <w:szCs w:val="24"/>
          <w:lang w:val="sq-AL"/>
        </w:rPr>
        <w:t>e</w:t>
      </w:r>
      <w:r w:rsidRPr="005914AE">
        <w:rPr>
          <w:rFonts w:cstheme="minorHAnsi"/>
          <w:sz w:val="24"/>
          <w:szCs w:val="24"/>
          <w:lang w:val="sq-AL"/>
        </w:rPr>
        <w:t xml:space="preserve"> politikash, rregullore dhe akte të brendshme. Gjithashtu, u hulumtuan raporte të  ndryshme mbi veprimtarinë e </w:t>
      </w:r>
      <w:r w:rsidR="00AD5147" w:rsidRPr="005914AE">
        <w:rPr>
          <w:rFonts w:cstheme="minorHAnsi"/>
          <w:sz w:val="24"/>
          <w:szCs w:val="24"/>
          <w:lang w:val="sq-AL"/>
        </w:rPr>
        <w:t>b</w:t>
      </w:r>
      <w:r w:rsidRPr="005914AE">
        <w:rPr>
          <w:rFonts w:cstheme="minorHAnsi"/>
          <w:sz w:val="24"/>
          <w:szCs w:val="24"/>
          <w:lang w:val="sq-AL"/>
        </w:rPr>
        <w:t>ashkisë. Në vijim</w:t>
      </w:r>
      <w:r w:rsidR="00AD5147" w:rsidRPr="005914AE">
        <w:rPr>
          <w:rFonts w:cstheme="minorHAnsi"/>
          <w:sz w:val="24"/>
          <w:szCs w:val="24"/>
        </w:rPr>
        <w:t>,</w:t>
      </w:r>
      <w:r w:rsidRPr="005914AE">
        <w:rPr>
          <w:rFonts w:cstheme="minorHAnsi"/>
          <w:sz w:val="24"/>
          <w:szCs w:val="24"/>
          <w:lang w:val="sq-AL"/>
        </w:rPr>
        <w:t xml:space="preserve"> është kryer analizimi i të dhënave nga grupet e fokusuara me stafin e bashkisë. Takimet e fokusuara shërbyen për të identifikuar ngjarje negative në realizimin e proceseve të punës, praktika pun</w:t>
      </w:r>
      <w:r w:rsidR="005E68F6" w:rsidRPr="005914AE">
        <w:rPr>
          <w:rFonts w:cstheme="minorHAnsi"/>
          <w:sz w:val="24"/>
          <w:szCs w:val="24"/>
          <w:lang w:val="sq-AL"/>
        </w:rPr>
        <w:t>e</w:t>
      </w:r>
      <w:r w:rsidRPr="005914AE">
        <w:rPr>
          <w:rFonts w:cstheme="minorHAnsi"/>
          <w:sz w:val="24"/>
          <w:szCs w:val="24"/>
          <w:lang w:val="sq-AL"/>
        </w:rPr>
        <w:t xml:space="preserve"> dhe funksione</w:t>
      </w:r>
      <w:r w:rsidR="005E68F6" w:rsidRPr="005914AE">
        <w:rPr>
          <w:rFonts w:cstheme="minorHAnsi"/>
          <w:sz w:val="24"/>
          <w:szCs w:val="24"/>
          <w:lang w:val="sq-AL"/>
        </w:rPr>
        <w:t xml:space="preserve"> </w:t>
      </w:r>
      <w:r w:rsidR="00AD5147" w:rsidRPr="005914AE">
        <w:rPr>
          <w:rFonts w:cstheme="minorHAnsi"/>
          <w:sz w:val="24"/>
          <w:szCs w:val="24"/>
          <w:lang w:val="sq-AL"/>
        </w:rPr>
        <w:t xml:space="preserve">të </w:t>
      </w:r>
      <w:r w:rsidRPr="005914AE">
        <w:rPr>
          <w:rFonts w:cstheme="minorHAnsi"/>
          <w:sz w:val="24"/>
          <w:szCs w:val="24"/>
          <w:lang w:val="sq-AL"/>
        </w:rPr>
        <w:t xml:space="preserve">cilat janё tё ekspozuara ndaj shkeljeve të integritetit, sjellje joetike e joprofesionale dhe parregullsi të tjera. </w:t>
      </w:r>
    </w:p>
    <w:p w14:paraId="798C5F63" w14:textId="77777777" w:rsidR="008D2ABC" w:rsidRPr="005914AE" w:rsidRDefault="008D2ABC" w:rsidP="008D2ABC">
      <w:pPr>
        <w:spacing w:after="0" w:line="240" w:lineRule="auto"/>
        <w:jc w:val="both"/>
        <w:rPr>
          <w:rFonts w:cstheme="minorHAnsi"/>
          <w:sz w:val="24"/>
          <w:szCs w:val="24"/>
          <w:lang w:val="sq-AL"/>
        </w:rPr>
      </w:pPr>
    </w:p>
    <w:p w14:paraId="19344730" w14:textId="77777777" w:rsidR="001B795C" w:rsidRPr="005914AE" w:rsidRDefault="008D2ABC" w:rsidP="008D2ABC">
      <w:pPr>
        <w:spacing w:after="0" w:line="240" w:lineRule="auto"/>
        <w:jc w:val="both"/>
        <w:rPr>
          <w:rFonts w:cstheme="minorHAnsi"/>
          <w:sz w:val="24"/>
          <w:szCs w:val="24"/>
          <w:lang w:val="sq-AL"/>
        </w:rPr>
      </w:pPr>
      <w:r w:rsidRPr="005914AE">
        <w:rPr>
          <w:rFonts w:cstheme="minorHAnsi"/>
          <w:sz w:val="24"/>
          <w:szCs w:val="24"/>
          <w:lang w:val="sq-AL"/>
        </w:rPr>
        <w:t xml:space="preserve">Metoda </w:t>
      </w:r>
      <w:r w:rsidR="005E68F6" w:rsidRPr="005914AE">
        <w:rPr>
          <w:rFonts w:cstheme="minorHAnsi"/>
          <w:sz w:val="24"/>
          <w:szCs w:val="24"/>
          <w:lang w:val="sq-AL"/>
        </w:rPr>
        <w:t>tjet</w:t>
      </w:r>
      <w:r w:rsidR="00A3317F" w:rsidRPr="005914AE">
        <w:rPr>
          <w:rFonts w:cstheme="minorHAnsi"/>
          <w:sz w:val="24"/>
          <w:szCs w:val="24"/>
          <w:lang w:val="sq-AL"/>
        </w:rPr>
        <w:t>ë</w:t>
      </w:r>
      <w:r w:rsidR="005E68F6" w:rsidRPr="005914AE">
        <w:rPr>
          <w:rFonts w:cstheme="minorHAnsi"/>
          <w:sz w:val="24"/>
          <w:szCs w:val="24"/>
          <w:lang w:val="sq-AL"/>
        </w:rPr>
        <w:t>r e p</w:t>
      </w:r>
      <w:r w:rsidR="00A3317F" w:rsidRPr="005914AE">
        <w:rPr>
          <w:rFonts w:cstheme="minorHAnsi"/>
          <w:sz w:val="24"/>
          <w:szCs w:val="24"/>
          <w:lang w:val="sq-AL"/>
        </w:rPr>
        <w:t>ë</w:t>
      </w:r>
      <w:r w:rsidR="005E68F6" w:rsidRPr="005914AE">
        <w:rPr>
          <w:rFonts w:cstheme="minorHAnsi"/>
          <w:sz w:val="24"/>
          <w:szCs w:val="24"/>
          <w:lang w:val="sq-AL"/>
        </w:rPr>
        <w:t xml:space="preserve">rdorur ishte ajo </w:t>
      </w:r>
      <w:r w:rsidRPr="005914AE">
        <w:rPr>
          <w:rFonts w:cstheme="minorHAnsi"/>
          <w:sz w:val="24"/>
          <w:szCs w:val="24"/>
          <w:lang w:val="sq-AL"/>
        </w:rPr>
        <w:t>sasiore, përmes vlerësimit me anё tё njё pyetësori të strukturuar</w:t>
      </w:r>
      <w:r w:rsidR="005E68F6" w:rsidRPr="005914AE">
        <w:rPr>
          <w:rFonts w:cstheme="minorHAnsi"/>
          <w:sz w:val="24"/>
          <w:szCs w:val="24"/>
          <w:lang w:val="sq-AL"/>
        </w:rPr>
        <w:t xml:space="preserve"> q</w:t>
      </w:r>
      <w:r w:rsidR="00A3317F" w:rsidRPr="005914AE">
        <w:rPr>
          <w:rFonts w:cstheme="minorHAnsi"/>
          <w:sz w:val="24"/>
          <w:szCs w:val="24"/>
          <w:lang w:val="sq-AL"/>
        </w:rPr>
        <w:t>ë</w:t>
      </w:r>
      <w:r w:rsidR="005E68F6" w:rsidRPr="005914AE">
        <w:rPr>
          <w:rFonts w:cstheme="minorHAnsi"/>
          <w:sz w:val="24"/>
          <w:szCs w:val="24"/>
          <w:lang w:val="sq-AL"/>
        </w:rPr>
        <w:t xml:space="preserve"> p</w:t>
      </w:r>
      <w:r w:rsidR="00A3317F" w:rsidRPr="005914AE">
        <w:rPr>
          <w:rFonts w:cstheme="minorHAnsi"/>
          <w:sz w:val="24"/>
          <w:szCs w:val="24"/>
          <w:lang w:val="sq-AL"/>
        </w:rPr>
        <w:t>ë</w:t>
      </w:r>
      <w:r w:rsidR="005E68F6" w:rsidRPr="005914AE">
        <w:rPr>
          <w:rFonts w:cstheme="minorHAnsi"/>
          <w:sz w:val="24"/>
          <w:szCs w:val="24"/>
          <w:lang w:val="sq-AL"/>
        </w:rPr>
        <w:t xml:space="preserve">fshinte pyetje mbi çështje të veçanta të integritetit dhe etikës në institucion. </w:t>
      </w:r>
      <w:r w:rsidR="009B16B1" w:rsidRPr="005914AE">
        <w:rPr>
          <w:rFonts w:cstheme="minorHAnsi"/>
          <w:sz w:val="24"/>
          <w:szCs w:val="24"/>
          <w:lang w:val="sq-AL"/>
        </w:rPr>
        <w:t>Pyetësori është një mjet shumë i rëndësishëm për mbledhjen e të dhënave të sakta dhe të kuantifikuara</w:t>
      </w:r>
      <w:r w:rsidR="00AD5147" w:rsidRPr="005914AE">
        <w:rPr>
          <w:rFonts w:cstheme="minorHAnsi"/>
          <w:sz w:val="24"/>
          <w:szCs w:val="24"/>
          <w:lang w:val="sq-AL"/>
        </w:rPr>
        <w:t xml:space="preserve"> </w:t>
      </w:r>
      <w:r w:rsidR="009B16B1" w:rsidRPr="005914AE">
        <w:rPr>
          <w:rFonts w:cstheme="minorHAnsi"/>
          <w:sz w:val="24"/>
          <w:szCs w:val="24"/>
          <w:lang w:val="sq-AL"/>
        </w:rPr>
        <w:t xml:space="preserve">të risqeve të integritetit për aspekte të veçanta të integritetit në  bashki. </w:t>
      </w:r>
      <w:r w:rsidR="005E68F6" w:rsidRPr="005914AE">
        <w:rPr>
          <w:rFonts w:cstheme="minorHAnsi"/>
          <w:sz w:val="24"/>
          <w:szCs w:val="24"/>
          <w:lang w:val="sq-AL"/>
        </w:rPr>
        <w:t>K</w:t>
      </w:r>
      <w:r w:rsidR="00A3317F" w:rsidRPr="005914AE">
        <w:rPr>
          <w:rFonts w:cstheme="minorHAnsi"/>
          <w:sz w:val="24"/>
          <w:szCs w:val="24"/>
          <w:lang w:val="sq-AL"/>
        </w:rPr>
        <w:t>ë</w:t>
      </w:r>
      <w:r w:rsidR="005E68F6" w:rsidRPr="005914AE">
        <w:rPr>
          <w:rFonts w:cstheme="minorHAnsi"/>
          <w:sz w:val="24"/>
          <w:szCs w:val="24"/>
          <w:lang w:val="sq-AL"/>
        </w:rPr>
        <w:t>tij pyet</w:t>
      </w:r>
      <w:r w:rsidR="00A3317F" w:rsidRPr="005914AE">
        <w:rPr>
          <w:rFonts w:cstheme="minorHAnsi"/>
          <w:sz w:val="24"/>
          <w:szCs w:val="24"/>
          <w:lang w:val="sq-AL"/>
        </w:rPr>
        <w:t>ë</w:t>
      </w:r>
      <w:r w:rsidR="009B16B1" w:rsidRPr="005914AE">
        <w:rPr>
          <w:rFonts w:cstheme="minorHAnsi"/>
          <w:sz w:val="24"/>
          <w:szCs w:val="24"/>
          <w:lang w:val="sq-AL"/>
        </w:rPr>
        <w:t>sori</w:t>
      </w:r>
      <w:r w:rsidR="00970887" w:rsidRPr="005914AE">
        <w:rPr>
          <w:rFonts w:cstheme="minorHAnsi"/>
          <w:sz w:val="24"/>
          <w:szCs w:val="24"/>
          <w:lang w:val="sq-AL"/>
        </w:rPr>
        <w:t xml:space="preserve"> </w:t>
      </w:r>
      <w:r w:rsidRPr="005914AE">
        <w:rPr>
          <w:rFonts w:cstheme="minorHAnsi"/>
          <w:sz w:val="24"/>
          <w:szCs w:val="24"/>
          <w:lang w:val="sq-AL"/>
        </w:rPr>
        <w:t xml:space="preserve">punonjësit e bashkisë </w:t>
      </w:r>
      <w:r w:rsidR="005E68F6" w:rsidRPr="005914AE">
        <w:rPr>
          <w:rFonts w:cstheme="minorHAnsi"/>
          <w:sz w:val="24"/>
          <w:szCs w:val="24"/>
          <w:lang w:val="sq-AL"/>
        </w:rPr>
        <w:t>i</w:t>
      </w:r>
      <w:r w:rsidRPr="005914AE">
        <w:rPr>
          <w:rFonts w:cstheme="minorHAnsi"/>
          <w:sz w:val="24"/>
          <w:szCs w:val="24"/>
          <w:lang w:val="sq-AL"/>
        </w:rPr>
        <w:t>u përgjigjën në mënyrë anonime</w:t>
      </w:r>
      <w:r w:rsidR="005E68F6" w:rsidRPr="005914AE">
        <w:rPr>
          <w:rFonts w:cstheme="minorHAnsi"/>
          <w:sz w:val="24"/>
          <w:szCs w:val="24"/>
          <w:lang w:val="sq-AL"/>
        </w:rPr>
        <w:t xml:space="preserve">. </w:t>
      </w:r>
    </w:p>
    <w:p w14:paraId="059BB769" w14:textId="77777777" w:rsidR="001B795C" w:rsidRPr="005914AE" w:rsidRDefault="001B795C" w:rsidP="008D2ABC">
      <w:pPr>
        <w:spacing w:after="0" w:line="240" w:lineRule="auto"/>
        <w:jc w:val="both"/>
        <w:rPr>
          <w:rFonts w:cstheme="minorHAnsi"/>
          <w:sz w:val="24"/>
          <w:szCs w:val="24"/>
          <w:lang w:val="sq-AL"/>
        </w:rPr>
      </w:pPr>
    </w:p>
    <w:p w14:paraId="41D7E8BF" w14:textId="77777777" w:rsidR="00C77D2F" w:rsidRPr="005914AE" w:rsidRDefault="008D2ABC" w:rsidP="008D2ABC">
      <w:pPr>
        <w:spacing w:after="0" w:line="240" w:lineRule="auto"/>
        <w:jc w:val="both"/>
        <w:rPr>
          <w:rFonts w:cstheme="minorHAnsi"/>
          <w:sz w:val="24"/>
          <w:szCs w:val="24"/>
          <w:lang w:val="sq-AL"/>
        </w:rPr>
      </w:pPr>
      <w:r w:rsidRPr="005914AE">
        <w:rPr>
          <w:rFonts w:cstheme="minorHAnsi"/>
          <w:sz w:val="24"/>
          <w:szCs w:val="24"/>
          <w:lang w:val="sq-AL"/>
        </w:rPr>
        <w:t xml:space="preserve">Anketimi përfshiu një kampion me </w:t>
      </w:r>
      <w:r w:rsidR="00650930" w:rsidRPr="005914AE">
        <w:rPr>
          <w:rFonts w:cstheme="minorHAnsi"/>
          <w:sz w:val="24"/>
          <w:szCs w:val="24"/>
          <w:lang w:val="sq-AL"/>
        </w:rPr>
        <w:t>81</w:t>
      </w:r>
      <w:r w:rsidR="00970887" w:rsidRPr="005914AE">
        <w:rPr>
          <w:rFonts w:cstheme="minorHAnsi"/>
          <w:sz w:val="24"/>
          <w:szCs w:val="24"/>
          <w:lang w:val="sq-AL"/>
        </w:rPr>
        <w:t xml:space="preserve"> </w:t>
      </w:r>
      <w:r w:rsidRPr="005914AE">
        <w:rPr>
          <w:rFonts w:cstheme="minorHAnsi"/>
          <w:sz w:val="24"/>
          <w:szCs w:val="24"/>
          <w:lang w:val="sq-AL"/>
        </w:rPr>
        <w:t>punonjës të institucionit me një nivel</w:t>
      </w:r>
      <w:r w:rsidR="00440DD3" w:rsidRPr="005914AE">
        <w:rPr>
          <w:rFonts w:cstheme="minorHAnsi"/>
          <w:sz w:val="24"/>
          <w:szCs w:val="24"/>
          <w:lang w:val="sq-AL"/>
        </w:rPr>
        <w:t xml:space="preserve"> statistikor</w:t>
      </w:r>
      <w:r w:rsidRPr="005914AE">
        <w:rPr>
          <w:rFonts w:cstheme="minorHAnsi"/>
          <w:sz w:val="24"/>
          <w:szCs w:val="24"/>
          <w:lang w:val="sq-AL"/>
        </w:rPr>
        <w:t xml:space="preserve"> besueshmërie 95%</w:t>
      </w:r>
      <w:r w:rsidR="009B16B1" w:rsidRPr="005914AE">
        <w:rPr>
          <w:rFonts w:cstheme="minorHAnsi"/>
          <w:sz w:val="24"/>
          <w:szCs w:val="24"/>
          <w:lang w:val="sq-AL"/>
        </w:rPr>
        <w:t>.</w:t>
      </w:r>
      <w:r w:rsidRPr="005914AE">
        <w:rPr>
          <w:rFonts w:cstheme="minorHAnsi"/>
          <w:sz w:val="24"/>
          <w:szCs w:val="24"/>
          <w:lang w:val="sq-AL"/>
        </w:rPr>
        <w:t xml:space="preserve"> </w:t>
      </w:r>
      <w:r w:rsidR="009B16B1" w:rsidRPr="005914AE">
        <w:rPr>
          <w:rFonts w:cstheme="minorHAnsi"/>
          <w:sz w:val="24"/>
          <w:szCs w:val="24"/>
          <w:lang w:val="sq-AL"/>
        </w:rPr>
        <w:t xml:space="preserve">Shkalla </w:t>
      </w:r>
      <w:r w:rsidRPr="005914AE">
        <w:rPr>
          <w:rFonts w:cstheme="minorHAnsi"/>
          <w:sz w:val="24"/>
          <w:szCs w:val="24"/>
          <w:lang w:val="sq-AL"/>
        </w:rPr>
        <w:t>e vlerësuar e gabimit është +/- 6 %. Kampioni</w:t>
      </w:r>
      <w:r w:rsidR="00AD5147" w:rsidRPr="005914AE">
        <w:rPr>
          <w:rFonts w:cstheme="minorHAnsi"/>
          <w:sz w:val="24"/>
          <w:szCs w:val="24"/>
          <w:lang w:val="sq-AL"/>
        </w:rPr>
        <w:t>mi</w:t>
      </w:r>
      <w:r w:rsidRPr="005914AE">
        <w:rPr>
          <w:rFonts w:cstheme="minorHAnsi"/>
          <w:sz w:val="24"/>
          <w:szCs w:val="24"/>
          <w:lang w:val="sq-AL"/>
        </w:rPr>
        <w:t xml:space="preserve"> përfshiu një shpërndarje të gjerë në lidhje me gjininë, moshën dhe vjetërsinë në punë. </w:t>
      </w:r>
      <w:r w:rsidR="00184C9F" w:rsidRPr="005914AE">
        <w:rPr>
          <w:rFonts w:cstheme="minorHAnsi"/>
          <w:sz w:val="24"/>
          <w:szCs w:val="24"/>
          <w:lang w:val="sq-AL"/>
        </w:rPr>
        <w:t>T</w:t>
      </w:r>
      <w:r w:rsidR="00C77D2F" w:rsidRPr="005914AE">
        <w:rPr>
          <w:rFonts w:cstheme="minorHAnsi"/>
          <w:sz w:val="24"/>
          <w:szCs w:val="24"/>
          <w:lang w:val="sq-AL"/>
        </w:rPr>
        <w:t>ë</w:t>
      </w:r>
      <w:r w:rsidR="00184C9F" w:rsidRPr="005914AE">
        <w:rPr>
          <w:rFonts w:cstheme="minorHAnsi"/>
          <w:sz w:val="24"/>
          <w:szCs w:val="24"/>
          <w:lang w:val="sq-AL"/>
        </w:rPr>
        <w:t xml:space="preserve"> anketuarit meshkuj p</w:t>
      </w:r>
      <w:r w:rsidR="00C77D2F" w:rsidRPr="005914AE">
        <w:rPr>
          <w:rFonts w:cstheme="minorHAnsi"/>
          <w:sz w:val="24"/>
          <w:szCs w:val="24"/>
          <w:lang w:val="sq-AL"/>
        </w:rPr>
        <w:t>ë</w:t>
      </w:r>
      <w:r w:rsidR="00184C9F" w:rsidRPr="005914AE">
        <w:rPr>
          <w:rFonts w:cstheme="minorHAnsi"/>
          <w:sz w:val="24"/>
          <w:szCs w:val="24"/>
          <w:lang w:val="sq-AL"/>
        </w:rPr>
        <w:t>rb</w:t>
      </w:r>
      <w:r w:rsidR="00C77D2F" w:rsidRPr="005914AE">
        <w:rPr>
          <w:rFonts w:cstheme="minorHAnsi"/>
          <w:sz w:val="24"/>
          <w:szCs w:val="24"/>
          <w:lang w:val="sq-AL"/>
        </w:rPr>
        <w:t>ë</w:t>
      </w:r>
      <w:r w:rsidR="00184C9F" w:rsidRPr="005914AE">
        <w:rPr>
          <w:rFonts w:cstheme="minorHAnsi"/>
          <w:sz w:val="24"/>
          <w:szCs w:val="24"/>
          <w:lang w:val="sq-AL"/>
        </w:rPr>
        <w:t>jn</w:t>
      </w:r>
      <w:r w:rsidR="00C77D2F" w:rsidRPr="005914AE">
        <w:rPr>
          <w:rFonts w:cstheme="minorHAnsi"/>
          <w:sz w:val="24"/>
          <w:szCs w:val="24"/>
          <w:lang w:val="sq-AL"/>
        </w:rPr>
        <w:t>ë</w:t>
      </w:r>
      <w:r w:rsidR="00184C9F" w:rsidRPr="005914AE">
        <w:rPr>
          <w:rFonts w:cstheme="minorHAnsi"/>
          <w:sz w:val="24"/>
          <w:szCs w:val="24"/>
          <w:lang w:val="sq-AL"/>
        </w:rPr>
        <w:t xml:space="preserve"> </w:t>
      </w:r>
      <w:r w:rsidR="00347625" w:rsidRPr="005914AE">
        <w:rPr>
          <w:rFonts w:cstheme="minorHAnsi"/>
          <w:sz w:val="24"/>
          <w:szCs w:val="24"/>
          <w:lang w:val="sq-AL"/>
        </w:rPr>
        <w:t>30</w:t>
      </w:r>
      <w:r w:rsidR="00184C9F" w:rsidRPr="005914AE">
        <w:rPr>
          <w:rFonts w:cstheme="minorHAnsi"/>
          <w:sz w:val="24"/>
          <w:szCs w:val="24"/>
          <w:lang w:val="sq-AL"/>
        </w:rPr>
        <w:t>.</w:t>
      </w:r>
      <w:r w:rsidR="00347625" w:rsidRPr="005914AE">
        <w:rPr>
          <w:rFonts w:cstheme="minorHAnsi"/>
          <w:sz w:val="24"/>
          <w:szCs w:val="24"/>
          <w:lang w:val="sq-AL"/>
        </w:rPr>
        <w:t>9</w:t>
      </w:r>
      <w:r w:rsidR="00AD5147" w:rsidRPr="005914AE">
        <w:rPr>
          <w:rFonts w:cstheme="minorHAnsi"/>
          <w:sz w:val="24"/>
          <w:szCs w:val="24"/>
        </w:rPr>
        <w:t>%</w:t>
      </w:r>
      <w:r w:rsidR="001234A1" w:rsidRPr="005914AE">
        <w:rPr>
          <w:rFonts w:cstheme="minorHAnsi"/>
          <w:sz w:val="24"/>
          <w:szCs w:val="24"/>
        </w:rPr>
        <w:t xml:space="preserve"> </w:t>
      </w:r>
      <w:r w:rsidR="00184C9F" w:rsidRPr="005914AE">
        <w:rPr>
          <w:rFonts w:cstheme="minorHAnsi"/>
          <w:sz w:val="24"/>
          <w:szCs w:val="24"/>
          <w:lang w:val="sq-AL"/>
        </w:rPr>
        <w:t>t</w:t>
      </w:r>
      <w:r w:rsidR="00C77D2F" w:rsidRPr="005914AE">
        <w:rPr>
          <w:rFonts w:cstheme="minorHAnsi"/>
          <w:sz w:val="24"/>
          <w:szCs w:val="24"/>
          <w:lang w:val="sq-AL"/>
        </w:rPr>
        <w:t>ë</w:t>
      </w:r>
      <w:r w:rsidR="00184C9F" w:rsidRPr="005914AE">
        <w:rPr>
          <w:rFonts w:cstheme="minorHAnsi"/>
          <w:sz w:val="24"/>
          <w:szCs w:val="24"/>
          <w:lang w:val="sq-AL"/>
        </w:rPr>
        <w:t xml:space="preserve"> kampionit </w:t>
      </w:r>
      <w:r w:rsidR="003D1E58" w:rsidRPr="005914AE">
        <w:rPr>
          <w:rFonts w:cstheme="minorHAnsi"/>
          <w:sz w:val="24"/>
          <w:szCs w:val="24"/>
          <w:lang w:val="sq-AL"/>
        </w:rPr>
        <w:t>krahasuar me punonj</w:t>
      </w:r>
      <w:r w:rsidR="00C77D2F" w:rsidRPr="005914AE">
        <w:rPr>
          <w:rFonts w:cstheme="minorHAnsi"/>
          <w:sz w:val="24"/>
          <w:szCs w:val="24"/>
          <w:lang w:val="sq-AL"/>
        </w:rPr>
        <w:t>ë</w:t>
      </w:r>
      <w:r w:rsidR="003D1E58" w:rsidRPr="005914AE">
        <w:rPr>
          <w:rFonts w:cstheme="minorHAnsi"/>
          <w:sz w:val="24"/>
          <w:szCs w:val="24"/>
          <w:lang w:val="sq-AL"/>
        </w:rPr>
        <w:t>set gra q</w:t>
      </w:r>
      <w:r w:rsidR="00C77D2F" w:rsidRPr="005914AE">
        <w:rPr>
          <w:rFonts w:cstheme="minorHAnsi"/>
          <w:sz w:val="24"/>
          <w:szCs w:val="24"/>
          <w:lang w:val="sq-AL"/>
        </w:rPr>
        <w:t>ë</w:t>
      </w:r>
      <w:r w:rsidR="003D1E58" w:rsidRPr="005914AE">
        <w:rPr>
          <w:rFonts w:cstheme="minorHAnsi"/>
          <w:sz w:val="24"/>
          <w:szCs w:val="24"/>
          <w:lang w:val="sq-AL"/>
        </w:rPr>
        <w:t xml:space="preserve"> jan</w:t>
      </w:r>
      <w:r w:rsidR="00C77D2F" w:rsidRPr="005914AE">
        <w:rPr>
          <w:rFonts w:cstheme="minorHAnsi"/>
          <w:sz w:val="24"/>
          <w:szCs w:val="24"/>
          <w:lang w:val="sq-AL"/>
        </w:rPr>
        <w:t>ë</w:t>
      </w:r>
      <w:r w:rsidR="003D1E58" w:rsidRPr="005914AE">
        <w:rPr>
          <w:rFonts w:cstheme="minorHAnsi"/>
          <w:sz w:val="24"/>
          <w:szCs w:val="24"/>
          <w:lang w:val="sq-AL"/>
        </w:rPr>
        <w:t xml:space="preserve"> </w:t>
      </w:r>
      <w:r w:rsidR="00A73F11" w:rsidRPr="005914AE">
        <w:rPr>
          <w:rFonts w:cstheme="minorHAnsi"/>
          <w:sz w:val="24"/>
          <w:szCs w:val="24"/>
          <w:lang w:val="sq-AL"/>
        </w:rPr>
        <w:t>69.1</w:t>
      </w:r>
      <w:r w:rsidR="003D1E58" w:rsidRPr="005914AE">
        <w:rPr>
          <w:rFonts w:cstheme="minorHAnsi"/>
          <w:sz w:val="24"/>
          <w:szCs w:val="24"/>
          <w:lang w:val="sq-AL"/>
        </w:rPr>
        <w:t>%. Punonj</w:t>
      </w:r>
      <w:r w:rsidR="00C77D2F" w:rsidRPr="005914AE">
        <w:rPr>
          <w:rFonts w:cstheme="minorHAnsi"/>
          <w:sz w:val="24"/>
          <w:szCs w:val="24"/>
          <w:lang w:val="sq-AL"/>
        </w:rPr>
        <w:t>ë</w:t>
      </w:r>
      <w:r w:rsidR="003D1E58" w:rsidRPr="005914AE">
        <w:rPr>
          <w:rFonts w:cstheme="minorHAnsi"/>
          <w:sz w:val="24"/>
          <w:szCs w:val="24"/>
          <w:lang w:val="sq-AL"/>
        </w:rPr>
        <w:t xml:space="preserve">sit </w:t>
      </w:r>
      <w:r w:rsidR="00184C9F" w:rsidRPr="005914AE">
        <w:rPr>
          <w:rFonts w:cstheme="minorHAnsi"/>
          <w:sz w:val="24"/>
          <w:szCs w:val="24"/>
          <w:lang w:val="sq-AL"/>
        </w:rPr>
        <w:t>e moshës 26-35 vjeç kanë përqind</w:t>
      </w:r>
      <w:r w:rsidR="003D1E58" w:rsidRPr="005914AE">
        <w:rPr>
          <w:rFonts w:cstheme="minorHAnsi"/>
          <w:sz w:val="24"/>
          <w:szCs w:val="24"/>
          <w:lang w:val="sq-AL"/>
        </w:rPr>
        <w:t>jen më të madhe në kampion me 4</w:t>
      </w:r>
      <w:r w:rsidR="00760F5A" w:rsidRPr="005914AE">
        <w:rPr>
          <w:rFonts w:cstheme="minorHAnsi"/>
          <w:sz w:val="24"/>
          <w:szCs w:val="24"/>
          <w:lang w:val="sq-AL"/>
        </w:rPr>
        <w:t>5</w:t>
      </w:r>
      <w:r w:rsidR="003D1E58" w:rsidRPr="005914AE">
        <w:rPr>
          <w:rFonts w:cstheme="minorHAnsi"/>
          <w:sz w:val="24"/>
          <w:szCs w:val="24"/>
          <w:lang w:val="sq-AL"/>
        </w:rPr>
        <w:t>.</w:t>
      </w:r>
      <w:r w:rsidR="00760F5A" w:rsidRPr="005914AE">
        <w:rPr>
          <w:rFonts w:cstheme="minorHAnsi"/>
          <w:sz w:val="24"/>
          <w:szCs w:val="24"/>
          <w:lang w:val="sq-AL"/>
        </w:rPr>
        <w:t>7</w:t>
      </w:r>
      <w:r w:rsidR="00184C9F" w:rsidRPr="005914AE">
        <w:rPr>
          <w:rFonts w:cstheme="minorHAnsi"/>
          <w:sz w:val="24"/>
          <w:szCs w:val="24"/>
          <w:lang w:val="sq-AL"/>
        </w:rPr>
        <w:t xml:space="preserve">%. Edhe të intervistuarit në moshë </w:t>
      </w:r>
      <w:r w:rsidR="003D1E58" w:rsidRPr="005914AE">
        <w:rPr>
          <w:rFonts w:cstheme="minorHAnsi"/>
          <w:sz w:val="24"/>
          <w:szCs w:val="24"/>
          <w:lang w:val="sq-AL"/>
        </w:rPr>
        <w:t xml:space="preserve">36-45 </w:t>
      </w:r>
      <w:r w:rsidR="00C77D2F" w:rsidRPr="005914AE">
        <w:rPr>
          <w:rFonts w:cstheme="minorHAnsi"/>
          <w:sz w:val="24"/>
          <w:szCs w:val="24"/>
          <w:lang w:val="sq-AL"/>
        </w:rPr>
        <w:t>vjeç</w:t>
      </w:r>
      <w:r w:rsidR="003D1E58" w:rsidRPr="005914AE">
        <w:rPr>
          <w:rFonts w:cstheme="minorHAnsi"/>
          <w:sz w:val="24"/>
          <w:szCs w:val="24"/>
          <w:lang w:val="sq-AL"/>
        </w:rPr>
        <w:t xml:space="preserve"> </w:t>
      </w:r>
      <w:r w:rsidR="00184C9F" w:rsidRPr="005914AE">
        <w:rPr>
          <w:rFonts w:cstheme="minorHAnsi"/>
          <w:sz w:val="24"/>
          <w:szCs w:val="24"/>
          <w:lang w:val="sq-AL"/>
        </w:rPr>
        <w:t xml:space="preserve">janë të </w:t>
      </w:r>
      <w:r w:rsidR="003D1E58" w:rsidRPr="005914AE">
        <w:rPr>
          <w:rFonts w:cstheme="minorHAnsi"/>
          <w:sz w:val="24"/>
          <w:szCs w:val="24"/>
          <w:lang w:val="sq-AL"/>
        </w:rPr>
        <w:t>përfaqësuar mir</w:t>
      </w:r>
      <w:r w:rsidR="00AD5147" w:rsidRPr="005914AE">
        <w:rPr>
          <w:rFonts w:cstheme="minorHAnsi"/>
          <w:sz w:val="24"/>
          <w:szCs w:val="24"/>
          <w:lang w:val="sq-AL"/>
        </w:rPr>
        <w:t>ë</w:t>
      </w:r>
      <w:r w:rsidR="003D1E58" w:rsidRPr="005914AE">
        <w:rPr>
          <w:rFonts w:cstheme="minorHAnsi"/>
          <w:sz w:val="24"/>
          <w:szCs w:val="24"/>
          <w:lang w:val="sq-AL"/>
        </w:rPr>
        <w:t xml:space="preserve"> </w:t>
      </w:r>
      <w:r w:rsidR="001234A1" w:rsidRPr="005914AE">
        <w:rPr>
          <w:rFonts w:cstheme="minorHAnsi"/>
          <w:sz w:val="24"/>
          <w:szCs w:val="24"/>
          <w:lang w:val="sq-AL"/>
        </w:rPr>
        <w:t>dhe</w:t>
      </w:r>
      <w:r w:rsidR="003D1E58" w:rsidRPr="005914AE">
        <w:rPr>
          <w:rFonts w:cstheme="minorHAnsi"/>
          <w:sz w:val="24"/>
          <w:szCs w:val="24"/>
          <w:lang w:val="sq-AL"/>
        </w:rPr>
        <w:t xml:space="preserve"> përbëjnë 27.</w:t>
      </w:r>
      <w:r w:rsidR="004D3FCB" w:rsidRPr="005914AE">
        <w:rPr>
          <w:rFonts w:cstheme="minorHAnsi"/>
          <w:sz w:val="24"/>
          <w:szCs w:val="24"/>
          <w:lang w:val="sq-AL"/>
        </w:rPr>
        <w:t>2</w:t>
      </w:r>
      <w:r w:rsidR="00184C9F" w:rsidRPr="005914AE">
        <w:rPr>
          <w:rFonts w:cstheme="minorHAnsi"/>
          <w:sz w:val="24"/>
          <w:szCs w:val="24"/>
          <w:lang w:val="sq-AL"/>
        </w:rPr>
        <w:t>% të kampionit</w:t>
      </w:r>
      <w:r w:rsidR="003D1E58" w:rsidRPr="005914AE">
        <w:rPr>
          <w:rFonts w:cstheme="minorHAnsi"/>
          <w:sz w:val="24"/>
          <w:szCs w:val="24"/>
          <w:lang w:val="sq-AL"/>
        </w:rPr>
        <w:t xml:space="preserve">. </w:t>
      </w:r>
      <w:r w:rsidR="00C77D2F" w:rsidRPr="005914AE">
        <w:rPr>
          <w:rFonts w:cstheme="minorHAnsi"/>
          <w:sz w:val="24"/>
          <w:szCs w:val="24"/>
          <w:lang w:val="sq-AL"/>
        </w:rPr>
        <w:t>Kategoria e grup moshës 46-55 vjeç përfaqësojnë 1</w:t>
      </w:r>
      <w:r w:rsidR="008B388D" w:rsidRPr="005914AE">
        <w:rPr>
          <w:rFonts w:cstheme="minorHAnsi"/>
          <w:sz w:val="24"/>
          <w:szCs w:val="24"/>
          <w:lang w:val="sq-AL"/>
        </w:rPr>
        <w:t>7</w:t>
      </w:r>
      <w:r w:rsidR="00184C9F" w:rsidRPr="005914AE">
        <w:rPr>
          <w:rFonts w:cstheme="minorHAnsi"/>
          <w:sz w:val="24"/>
          <w:szCs w:val="24"/>
          <w:lang w:val="sq-AL"/>
        </w:rPr>
        <w:t>.</w:t>
      </w:r>
      <w:r w:rsidR="008B388D" w:rsidRPr="005914AE">
        <w:rPr>
          <w:rFonts w:cstheme="minorHAnsi"/>
          <w:sz w:val="24"/>
          <w:szCs w:val="24"/>
          <w:lang w:val="sq-AL"/>
        </w:rPr>
        <w:t>3</w:t>
      </w:r>
      <w:r w:rsidR="00184C9F" w:rsidRPr="005914AE">
        <w:rPr>
          <w:rFonts w:cstheme="minorHAnsi"/>
          <w:sz w:val="24"/>
          <w:szCs w:val="24"/>
          <w:lang w:val="sq-AL"/>
        </w:rPr>
        <w:t xml:space="preserve">% të kampionit. </w:t>
      </w:r>
      <w:r w:rsidR="00C77D2F" w:rsidRPr="005914AE">
        <w:rPr>
          <w:rFonts w:cstheme="minorHAnsi"/>
          <w:sz w:val="24"/>
          <w:szCs w:val="24"/>
          <w:lang w:val="sq-AL"/>
        </w:rPr>
        <w:t xml:space="preserve">Në përgjithësi, të anketuarit me më pak përvojë pune, </w:t>
      </w:r>
      <w:r w:rsidR="001234A1" w:rsidRPr="005914AE">
        <w:rPr>
          <w:rFonts w:cstheme="minorHAnsi"/>
          <w:sz w:val="24"/>
          <w:szCs w:val="24"/>
          <w:lang w:val="sq-AL"/>
        </w:rPr>
        <w:t>(</w:t>
      </w:r>
      <w:r w:rsidR="00C77D2F" w:rsidRPr="005914AE">
        <w:rPr>
          <w:rFonts w:cstheme="minorHAnsi"/>
          <w:sz w:val="24"/>
          <w:szCs w:val="24"/>
          <w:lang w:val="sq-AL"/>
        </w:rPr>
        <w:t xml:space="preserve">kategoria më pak se 5 </w:t>
      </w:r>
      <w:r w:rsidR="003F682C" w:rsidRPr="005914AE">
        <w:rPr>
          <w:rFonts w:cstheme="minorHAnsi"/>
          <w:sz w:val="24"/>
          <w:szCs w:val="24"/>
          <w:lang w:val="sq-AL"/>
        </w:rPr>
        <w:t xml:space="preserve">vite </w:t>
      </w:r>
      <w:r w:rsidR="00C77D2F" w:rsidRPr="005914AE">
        <w:rPr>
          <w:rFonts w:cstheme="minorHAnsi"/>
          <w:sz w:val="24"/>
          <w:szCs w:val="24"/>
          <w:lang w:val="sq-AL"/>
        </w:rPr>
        <w:t>pun</w:t>
      </w:r>
      <w:r w:rsidR="003F682C" w:rsidRPr="005914AE">
        <w:rPr>
          <w:rFonts w:cstheme="minorHAnsi"/>
          <w:sz w:val="24"/>
          <w:szCs w:val="24"/>
          <w:lang w:val="sq-AL"/>
        </w:rPr>
        <w:t>e</w:t>
      </w:r>
      <w:r w:rsidR="001234A1" w:rsidRPr="005914AE">
        <w:rPr>
          <w:rFonts w:cstheme="minorHAnsi"/>
          <w:sz w:val="24"/>
          <w:szCs w:val="24"/>
          <w:lang w:val="sq-AL"/>
        </w:rPr>
        <w:t>)</w:t>
      </w:r>
      <w:r w:rsidR="00C77D2F" w:rsidRPr="005914AE">
        <w:rPr>
          <w:rFonts w:cstheme="minorHAnsi"/>
          <w:sz w:val="24"/>
          <w:szCs w:val="24"/>
          <w:lang w:val="sq-AL"/>
        </w:rPr>
        <w:t>, përbëjnë 5</w:t>
      </w:r>
      <w:r w:rsidR="00FC1666" w:rsidRPr="005914AE">
        <w:rPr>
          <w:rFonts w:cstheme="minorHAnsi"/>
          <w:sz w:val="24"/>
          <w:szCs w:val="24"/>
          <w:lang w:val="sq-AL"/>
        </w:rPr>
        <w:t>4</w:t>
      </w:r>
      <w:r w:rsidR="00C77D2F" w:rsidRPr="005914AE">
        <w:rPr>
          <w:rFonts w:cstheme="minorHAnsi"/>
          <w:sz w:val="24"/>
          <w:szCs w:val="24"/>
          <w:lang w:val="sq-AL"/>
        </w:rPr>
        <w:t>.</w:t>
      </w:r>
      <w:r w:rsidR="00FC1666" w:rsidRPr="005914AE">
        <w:rPr>
          <w:rFonts w:cstheme="minorHAnsi"/>
          <w:sz w:val="24"/>
          <w:szCs w:val="24"/>
          <w:lang w:val="sq-AL"/>
        </w:rPr>
        <w:t>3</w:t>
      </w:r>
      <w:r w:rsidR="00C77D2F" w:rsidRPr="005914AE">
        <w:rPr>
          <w:rFonts w:cstheme="minorHAnsi"/>
          <w:sz w:val="24"/>
          <w:szCs w:val="24"/>
          <w:lang w:val="sq-AL"/>
        </w:rPr>
        <w:t>% të kampionit. Ndërkoh</w:t>
      </w:r>
      <w:r w:rsidR="001234A1" w:rsidRPr="005914AE">
        <w:rPr>
          <w:rFonts w:cstheme="minorHAnsi"/>
          <w:sz w:val="24"/>
          <w:szCs w:val="24"/>
          <w:lang w:val="sq-AL"/>
        </w:rPr>
        <w:t>ë</w:t>
      </w:r>
      <w:r w:rsidR="00C77D2F" w:rsidRPr="005914AE">
        <w:rPr>
          <w:rFonts w:cstheme="minorHAnsi"/>
          <w:sz w:val="24"/>
          <w:szCs w:val="24"/>
          <w:lang w:val="sq-AL"/>
        </w:rPr>
        <w:t xml:space="preserve"> që kategoria me vjetërsi 5-10 vite pune përbën 3</w:t>
      </w:r>
      <w:r w:rsidR="004642F4" w:rsidRPr="005914AE">
        <w:rPr>
          <w:rFonts w:cstheme="minorHAnsi"/>
          <w:sz w:val="24"/>
          <w:szCs w:val="24"/>
          <w:lang w:val="sq-AL"/>
        </w:rPr>
        <w:t>4</w:t>
      </w:r>
      <w:r w:rsidR="00C77D2F" w:rsidRPr="005914AE">
        <w:rPr>
          <w:rFonts w:cstheme="minorHAnsi"/>
          <w:sz w:val="24"/>
          <w:szCs w:val="24"/>
          <w:lang w:val="sq-AL"/>
        </w:rPr>
        <w:t>.</w:t>
      </w:r>
      <w:r w:rsidR="004642F4" w:rsidRPr="005914AE">
        <w:rPr>
          <w:rFonts w:cstheme="minorHAnsi"/>
          <w:sz w:val="24"/>
          <w:szCs w:val="24"/>
          <w:lang w:val="sq-AL"/>
        </w:rPr>
        <w:t>6</w:t>
      </w:r>
      <w:r w:rsidR="00C77D2F" w:rsidRPr="005914AE">
        <w:rPr>
          <w:rFonts w:cstheme="minorHAnsi"/>
          <w:sz w:val="24"/>
          <w:szCs w:val="24"/>
          <w:lang w:val="sq-AL"/>
        </w:rPr>
        <w:t xml:space="preserve">% të të anketuarve në bashki dhe ata me 11-20 vite pune përbëjnë </w:t>
      </w:r>
      <w:r w:rsidR="004642F4" w:rsidRPr="005914AE">
        <w:rPr>
          <w:rFonts w:cstheme="minorHAnsi"/>
          <w:sz w:val="24"/>
          <w:szCs w:val="24"/>
          <w:lang w:val="sq-AL"/>
        </w:rPr>
        <w:t>3.7</w:t>
      </w:r>
      <w:r w:rsidR="00C77D2F" w:rsidRPr="005914AE">
        <w:rPr>
          <w:rFonts w:cstheme="minorHAnsi"/>
          <w:sz w:val="24"/>
          <w:szCs w:val="24"/>
          <w:lang w:val="sq-AL"/>
        </w:rPr>
        <w:t xml:space="preserve">%. </w:t>
      </w:r>
      <w:r w:rsidR="00E64876" w:rsidRPr="005914AE">
        <w:rPr>
          <w:rFonts w:cstheme="minorHAnsi"/>
          <w:sz w:val="24"/>
          <w:szCs w:val="24"/>
          <w:lang w:val="sq-AL"/>
        </w:rPr>
        <w:t>K</w:t>
      </w:r>
      <w:r w:rsidR="00C77D2F" w:rsidRPr="005914AE">
        <w:rPr>
          <w:rFonts w:cstheme="minorHAnsi"/>
          <w:sz w:val="24"/>
          <w:szCs w:val="24"/>
          <w:lang w:val="sq-AL"/>
        </w:rPr>
        <w:t>ategoritë e punonjësve me përvojë</w:t>
      </w:r>
      <w:r w:rsidR="00EF3E95" w:rsidRPr="005914AE">
        <w:rPr>
          <w:rFonts w:cstheme="minorHAnsi"/>
          <w:sz w:val="24"/>
          <w:szCs w:val="24"/>
          <w:lang w:val="sq-AL"/>
        </w:rPr>
        <w:t xml:space="preserve"> </w:t>
      </w:r>
      <w:r w:rsidR="00C77D2F" w:rsidRPr="005914AE">
        <w:rPr>
          <w:rFonts w:cstheme="minorHAnsi"/>
          <w:sz w:val="24"/>
          <w:szCs w:val="24"/>
          <w:lang w:val="sq-AL"/>
        </w:rPr>
        <w:t>21-30 vite pun</w:t>
      </w:r>
      <w:r w:rsidR="00440DD3" w:rsidRPr="005914AE">
        <w:rPr>
          <w:rFonts w:cstheme="minorHAnsi"/>
          <w:sz w:val="24"/>
          <w:szCs w:val="24"/>
          <w:lang w:val="sq-AL"/>
        </w:rPr>
        <w:t>e</w:t>
      </w:r>
      <w:r w:rsidR="00C77D2F" w:rsidRPr="005914AE">
        <w:rPr>
          <w:rFonts w:cstheme="minorHAnsi"/>
          <w:sz w:val="24"/>
          <w:szCs w:val="24"/>
          <w:lang w:val="sq-AL"/>
        </w:rPr>
        <w:t xml:space="preserve"> dhe ata mbi 30 vite pune përb</w:t>
      </w:r>
      <w:r w:rsidR="00E64876" w:rsidRPr="005914AE">
        <w:rPr>
          <w:rFonts w:cstheme="minorHAnsi"/>
          <w:sz w:val="24"/>
          <w:szCs w:val="24"/>
          <w:lang w:val="sq-AL"/>
        </w:rPr>
        <w:t>ë</w:t>
      </w:r>
      <w:r w:rsidR="00C77D2F" w:rsidRPr="005914AE">
        <w:rPr>
          <w:rFonts w:cstheme="minorHAnsi"/>
          <w:sz w:val="24"/>
          <w:szCs w:val="24"/>
          <w:lang w:val="sq-AL"/>
        </w:rPr>
        <w:t xml:space="preserve">jnë </w:t>
      </w:r>
      <w:r w:rsidR="00E64876" w:rsidRPr="005914AE">
        <w:rPr>
          <w:rFonts w:cstheme="minorHAnsi"/>
          <w:sz w:val="24"/>
          <w:szCs w:val="24"/>
          <w:lang w:val="sq-AL"/>
        </w:rPr>
        <w:t>së</w:t>
      </w:r>
      <w:r w:rsidR="00C77D2F" w:rsidRPr="005914AE">
        <w:rPr>
          <w:rFonts w:cstheme="minorHAnsi"/>
          <w:sz w:val="24"/>
          <w:szCs w:val="24"/>
          <w:lang w:val="sq-AL"/>
        </w:rPr>
        <w:t xml:space="preserve"> bashk</w:t>
      </w:r>
      <w:r w:rsidR="00E64876" w:rsidRPr="005914AE">
        <w:rPr>
          <w:rFonts w:cstheme="minorHAnsi"/>
          <w:sz w:val="24"/>
          <w:szCs w:val="24"/>
          <w:lang w:val="sq-AL"/>
        </w:rPr>
        <w:t>u</w:t>
      </w:r>
      <w:r w:rsidR="00C77D2F" w:rsidRPr="005914AE">
        <w:rPr>
          <w:rFonts w:cstheme="minorHAnsi"/>
          <w:sz w:val="24"/>
          <w:szCs w:val="24"/>
          <w:lang w:val="sq-AL"/>
        </w:rPr>
        <w:t xml:space="preserve"> </w:t>
      </w:r>
      <w:r w:rsidR="00EA4096" w:rsidRPr="005914AE">
        <w:rPr>
          <w:rFonts w:cstheme="minorHAnsi"/>
          <w:sz w:val="24"/>
          <w:szCs w:val="24"/>
          <w:lang w:val="sq-AL"/>
        </w:rPr>
        <w:t>7.4</w:t>
      </w:r>
      <w:r w:rsidR="00C77D2F" w:rsidRPr="005914AE">
        <w:rPr>
          <w:rFonts w:cstheme="minorHAnsi"/>
          <w:sz w:val="24"/>
          <w:szCs w:val="24"/>
          <w:lang w:val="sq-AL"/>
        </w:rPr>
        <w:t xml:space="preserve">% të kampionit.   </w:t>
      </w:r>
    </w:p>
    <w:p w14:paraId="1308CAAB" w14:textId="77777777" w:rsidR="00C77D2F" w:rsidRPr="005914AE" w:rsidRDefault="00C77D2F" w:rsidP="008D2ABC">
      <w:pPr>
        <w:spacing w:after="0" w:line="240" w:lineRule="auto"/>
        <w:jc w:val="both"/>
        <w:rPr>
          <w:rFonts w:cstheme="minorHAnsi"/>
          <w:sz w:val="24"/>
          <w:szCs w:val="24"/>
          <w:lang w:val="sq-AL"/>
        </w:rPr>
      </w:pPr>
    </w:p>
    <w:p w14:paraId="514A33A3" w14:textId="3F9F4164" w:rsidR="00EF114E" w:rsidRPr="005914AE" w:rsidRDefault="008D2ABC" w:rsidP="00590E91">
      <w:pPr>
        <w:pStyle w:val="NormalWeb"/>
        <w:numPr>
          <w:ilvl w:val="0"/>
          <w:numId w:val="29"/>
        </w:numPr>
        <w:spacing w:after="0"/>
        <w:rPr>
          <w:rFonts w:asciiTheme="minorHAnsi" w:hAnsiTheme="minorHAnsi" w:cstheme="minorHAnsi"/>
          <w:b/>
          <w:lang w:val="sq-AL"/>
        </w:rPr>
      </w:pPr>
      <w:r w:rsidRPr="005914AE">
        <w:rPr>
          <w:rFonts w:asciiTheme="minorHAnsi" w:eastAsiaTheme="minorHAnsi" w:hAnsiTheme="minorHAnsi" w:cstheme="minorHAnsi"/>
          <w:b/>
          <w:lang w:val="sq-AL"/>
        </w:rPr>
        <w:t xml:space="preserve">Objektivat e </w:t>
      </w:r>
      <w:r w:rsidR="0085790A" w:rsidRPr="005914AE">
        <w:rPr>
          <w:rFonts w:asciiTheme="minorHAnsi" w:eastAsiaTheme="minorHAnsi" w:hAnsiTheme="minorHAnsi" w:cstheme="minorHAnsi"/>
          <w:b/>
          <w:lang w:val="sq-AL"/>
        </w:rPr>
        <w:t>Planit t</w:t>
      </w:r>
      <w:r w:rsidR="0085790A" w:rsidRPr="005914AE">
        <w:rPr>
          <w:rFonts w:asciiTheme="minorHAnsi" w:eastAsiaTheme="minorEastAsia" w:hAnsiTheme="minorHAnsi" w:cstheme="minorHAnsi"/>
          <w:b/>
          <w:lang w:val="sq-AL"/>
        </w:rPr>
        <w:t xml:space="preserve">ë Integritetit </w:t>
      </w:r>
      <w:r w:rsidRPr="005914AE">
        <w:rPr>
          <w:rFonts w:asciiTheme="minorHAnsi" w:eastAsiaTheme="minorHAnsi" w:hAnsiTheme="minorHAnsi" w:cstheme="minorHAnsi"/>
          <w:b/>
          <w:lang w:val="sq-AL"/>
        </w:rPr>
        <w:t xml:space="preserve"> </w:t>
      </w:r>
    </w:p>
    <w:p w14:paraId="26ABCB49" w14:textId="68F69423" w:rsidR="008D2ABC" w:rsidRPr="005914AE" w:rsidRDefault="00C72493" w:rsidP="00C77D2F">
      <w:pPr>
        <w:pStyle w:val="NormalWeb"/>
        <w:numPr>
          <w:ilvl w:val="1"/>
          <w:numId w:val="29"/>
        </w:numPr>
        <w:spacing w:after="0"/>
        <w:rPr>
          <w:rFonts w:asciiTheme="minorHAnsi" w:hAnsiTheme="minorHAnsi" w:cstheme="minorHAnsi"/>
          <w:i/>
          <w:lang w:val="sq-AL"/>
        </w:rPr>
      </w:pPr>
      <w:bookmarkStart w:id="5" w:name="_Hlk92358852"/>
      <w:r w:rsidRPr="005914AE">
        <w:rPr>
          <w:rFonts w:asciiTheme="minorHAnsi" w:hAnsiTheme="minorHAnsi" w:cstheme="minorHAnsi"/>
          <w:i/>
          <w:lang w:val="sq-AL"/>
        </w:rPr>
        <w:t>P</w:t>
      </w:r>
      <w:r w:rsidR="00FD07DF" w:rsidRPr="005914AE">
        <w:rPr>
          <w:rFonts w:asciiTheme="minorHAnsi" w:hAnsiTheme="minorHAnsi" w:cstheme="minorHAnsi"/>
          <w:i/>
          <w:lang w:val="sq-AL"/>
        </w:rPr>
        <w:t>ë</w:t>
      </w:r>
      <w:r w:rsidR="005F65ED" w:rsidRPr="005914AE">
        <w:rPr>
          <w:rFonts w:asciiTheme="minorHAnsi" w:hAnsiTheme="minorHAnsi" w:cstheme="minorHAnsi"/>
          <w:i/>
          <w:lang w:val="sq-AL"/>
        </w:rPr>
        <w:t>rmir</w:t>
      </w:r>
      <w:r w:rsidR="00FD07DF" w:rsidRPr="005914AE">
        <w:rPr>
          <w:rFonts w:asciiTheme="minorHAnsi" w:hAnsiTheme="minorHAnsi" w:cstheme="minorHAnsi"/>
          <w:i/>
          <w:lang w:val="sq-AL"/>
        </w:rPr>
        <w:t>ë</w:t>
      </w:r>
      <w:r w:rsidR="005F65ED" w:rsidRPr="005914AE">
        <w:rPr>
          <w:rFonts w:asciiTheme="minorHAnsi" w:hAnsiTheme="minorHAnsi" w:cstheme="minorHAnsi"/>
          <w:i/>
          <w:lang w:val="sq-AL"/>
        </w:rPr>
        <w:t>simi</w:t>
      </w:r>
      <w:r w:rsidRPr="005914AE">
        <w:rPr>
          <w:rFonts w:asciiTheme="minorHAnsi" w:hAnsiTheme="minorHAnsi" w:cstheme="minorHAnsi"/>
          <w:i/>
          <w:lang w:val="sq-AL"/>
        </w:rPr>
        <w:t xml:space="preserve"> i </w:t>
      </w:r>
      <w:r w:rsidR="005F65ED" w:rsidRPr="005914AE">
        <w:rPr>
          <w:rFonts w:asciiTheme="minorHAnsi" w:hAnsiTheme="minorHAnsi" w:cstheme="minorHAnsi"/>
          <w:i/>
          <w:lang w:val="sq-AL"/>
        </w:rPr>
        <w:t>sistemit t</w:t>
      </w:r>
      <w:r w:rsidR="00FD07DF" w:rsidRPr="005914AE">
        <w:rPr>
          <w:rFonts w:asciiTheme="minorHAnsi" w:hAnsiTheme="minorHAnsi" w:cstheme="minorHAnsi"/>
          <w:i/>
          <w:lang w:val="sq-AL"/>
        </w:rPr>
        <w:t>ë</w:t>
      </w:r>
      <w:r w:rsidR="005F65ED" w:rsidRPr="005914AE">
        <w:rPr>
          <w:rFonts w:asciiTheme="minorHAnsi" w:hAnsiTheme="minorHAnsi" w:cstheme="minorHAnsi"/>
          <w:i/>
          <w:lang w:val="sq-AL"/>
        </w:rPr>
        <w:t xml:space="preserve"> m</w:t>
      </w:r>
      <w:r w:rsidR="008D2ABC" w:rsidRPr="005914AE">
        <w:rPr>
          <w:rFonts w:asciiTheme="minorHAnsi" w:hAnsiTheme="minorHAnsi" w:cstheme="minorHAnsi"/>
          <w:i/>
          <w:lang w:val="sq-AL"/>
        </w:rPr>
        <w:t>enaxhimi</w:t>
      </w:r>
      <w:r w:rsidR="005F65ED" w:rsidRPr="005914AE">
        <w:rPr>
          <w:rFonts w:asciiTheme="minorHAnsi" w:hAnsiTheme="minorHAnsi" w:cstheme="minorHAnsi"/>
          <w:i/>
          <w:lang w:val="sq-AL"/>
        </w:rPr>
        <w:t>t</w:t>
      </w:r>
      <w:r w:rsidR="008D2ABC" w:rsidRPr="005914AE">
        <w:rPr>
          <w:rFonts w:asciiTheme="minorHAnsi" w:hAnsiTheme="minorHAnsi" w:cstheme="minorHAnsi"/>
          <w:i/>
          <w:lang w:val="sq-AL"/>
        </w:rPr>
        <w:t xml:space="preserve"> </w:t>
      </w:r>
      <w:r w:rsidR="005F65ED" w:rsidRPr="005914AE">
        <w:rPr>
          <w:rFonts w:asciiTheme="minorHAnsi" w:hAnsiTheme="minorHAnsi" w:cstheme="minorHAnsi"/>
          <w:i/>
          <w:lang w:val="sq-AL"/>
        </w:rPr>
        <w:t>t</w:t>
      </w:r>
      <w:r w:rsidR="00FD07DF" w:rsidRPr="005914AE">
        <w:rPr>
          <w:rFonts w:asciiTheme="minorHAnsi" w:hAnsiTheme="minorHAnsi" w:cstheme="minorHAnsi"/>
          <w:i/>
          <w:lang w:val="sq-AL"/>
        </w:rPr>
        <w:t>ë</w:t>
      </w:r>
      <w:r w:rsidR="008D2ABC" w:rsidRPr="005914AE">
        <w:rPr>
          <w:rFonts w:asciiTheme="minorHAnsi" w:hAnsiTheme="minorHAnsi" w:cstheme="minorHAnsi"/>
          <w:i/>
          <w:lang w:val="sq-AL"/>
        </w:rPr>
        <w:t xml:space="preserve"> riskut të integritetit me fokus në fusha të veçanta të përgjegjësisë</w:t>
      </w:r>
      <w:r w:rsidR="00C463AD" w:rsidRPr="005914AE">
        <w:rPr>
          <w:rFonts w:asciiTheme="minorHAnsi" w:hAnsiTheme="minorHAnsi" w:cstheme="minorHAnsi"/>
          <w:i/>
          <w:lang w:val="sq-AL"/>
        </w:rPr>
        <w:t xml:space="preserve"> s</w:t>
      </w:r>
      <w:r w:rsidR="00FD07DF" w:rsidRPr="005914AE">
        <w:rPr>
          <w:rFonts w:asciiTheme="minorHAnsi" w:hAnsiTheme="minorHAnsi" w:cstheme="minorHAnsi"/>
          <w:i/>
          <w:lang w:val="sq-AL"/>
        </w:rPr>
        <w:t>ë</w:t>
      </w:r>
      <w:r w:rsidR="00C463AD" w:rsidRPr="005914AE">
        <w:rPr>
          <w:rFonts w:asciiTheme="minorHAnsi" w:hAnsiTheme="minorHAnsi" w:cstheme="minorHAnsi"/>
          <w:i/>
          <w:lang w:val="sq-AL"/>
        </w:rPr>
        <w:t xml:space="preserve"> bashkis</w:t>
      </w:r>
      <w:r w:rsidR="00FD07DF" w:rsidRPr="005914AE">
        <w:rPr>
          <w:rFonts w:asciiTheme="minorHAnsi" w:hAnsiTheme="minorHAnsi" w:cstheme="minorHAnsi"/>
          <w:i/>
          <w:lang w:val="sq-AL"/>
        </w:rPr>
        <w:t>ë</w:t>
      </w:r>
    </w:p>
    <w:bookmarkEnd w:id="5"/>
    <w:p w14:paraId="27A2658B" w14:textId="77777777" w:rsidR="008D2ABC" w:rsidRPr="005914AE" w:rsidRDefault="001351CD" w:rsidP="00464948">
      <w:pPr>
        <w:pStyle w:val="NormalWeb"/>
        <w:spacing w:after="0"/>
        <w:jc w:val="both"/>
        <w:rPr>
          <w:rFonts w:asciiTheme="minorHAnsi" w:hAnsiTheme="minorHAnsi" w:cstheme="minorHAnsi"/>
          <w:lang w:val="sq-AL"/>
        </w:rPr>
      </w:pPr>
      <w:r w:rsidRPr="005914AE">
        <w:rPr>
          <w:rFonts w:asciiTheme="minorHAnsi" w:hAnsiTheme="minorHAnsi" w:cstheme="minorHAnsi"/>
          <w:lang w:val="sq-AL"/>
        </w:rPr>
        <w:t>Objektivi i par</w:t>
      </w:r>
      <w:r w:rsidR="00594489" w:rsidRPr="005914AE">
        <w:rPr>
          <w:rFonts w:asciiTheme="minorHAnsi" w:hAnsiTheme="minorHAnsi" w:cstheme="minorHAnsi"/>
          <w:lang w:val="sq-AL"/>
        </w:rPr>
        <w:t>ë</w:t>
      </w:r>
      <w:r w:rsidRPr="005914AE">
        <w:rPr>
          <w:rFonts w:asciiTheme="minorHAnsi" w:hAnsiTheme="minorHAnsi" w:cstheme="minorHAnsi"/>
          <w:lang w:val="sq-AL"/>
        </w:rPr>
        <w:t xml:space="preserve"> i Planit t</w:t>
      </w:r>
      <w:r w:rsidR="00594489" w:rsidRPr="005914AE">
        <w:rPr>
          <w:rFonts w:asciiTheme="minorHAnsi" w:hAnsiTheme="minorHAnsi" w:cstheme="minorHAnsi"/>
          <w:lang w:val="sq-AL"/>
        </w:rPr>
        <w:t>ë</w:t>
      </w:r>
      <w:r w:rsidRPr="005914AE">
        <w:rPr>
          <w:rFonts w:asciiTheme="minorHAnsi" w:hAnsiTheme="minorHAnsi" w:cstheme="minorHAnsi"/>
          <w:lang w:val="sq-AL"/>
        </w:rPr>
        <w:t xml:space="preserve"> Integritetit t</w:t>
      </w:r>
      <w:r w:rsidR="00594489" w:rsidRPr="005914AE">
        <w:rPr>
          <w:rFonts w:asciiTheme="minorHAnsi" w:hAnsiTheme="minorHAnsi" w:cstheme="minorHAnsi"/>
          <w:lang w:val="sq-AL"/>
        </w:rPr>
        <w:t>ë</w:t>
      </w:r>
      <w:r w:rsidRPr="005914AE">
        <w:rPr>
          <w:rFonts w:asciiTheme="minorHAnsi" w:hAnsiTheme="minorHAnsi" w:cstheme="minorHAnsi"/>
          <w:lang w:val="sq-AL"/>
        </w:rPr>
        <w:t xml:space="preserve"> Bashkis</w:t>
      </w:r>
      <w:r w:rsidR="00594489" w:rsidRPr="005914AE">
        <w:rPr>
          <w:rFonts w:asciiTheme="minorHAnsi" w:hAnsiTheme="minorHAnsi" w:cstheme="minorHAnsi"/>
          <w:lang w:val="sq-AL"/>
        </w:rPr>
        <w:t>ë</w:t>
      </w:r>
      <w:r w:rsidRPr="005914AE">
        <w:rPr>
          <w:rFonts w:asciiTheme="minorHAnsi" w:hAnsiTheme="minorHAnsi" w:cstheme="minorHAnsi"/>
          <w:lang w:val="sq-AL"/>
        </w:rPr>
        <w:t xml:space="preserve"> Pogradec</w:t>
      </w:r>
      <w:r w:rsidR="0018309A" w:rsidRPr="005914AE">
        <w:rPr>
          <w:rFonts w:asciiTheme="minorHAnsi" w:hAnsiTheme="minorHAnsi" w:cstheme="minorHAnsi"/>
          <w:lang w:val="sq-AL"/>
        </w:rPr>
        <w:t>,</w:t>
      </w:r>
      <w:r w:rsidRPr="005914AE">
        <w:rPr>
          <w:rFonts w:asciiTheme="minorHAnsi" w:hAnsiTheme="minorHAnsi" w:cstheme="minorHAnsi"/>
          <w:lang w:val="sq-AL"/>
        </w:rPr>
        <w:t xml:space="preserve"> </w:t>
      </w:r>
      <w:r w:rsidR="0044534F" w:rsidRPr="005914AE">
        <w:rPr>
          <w:rFonts w:asciiTheme="minorHAnsi" w:hAnsiTheme="minorHAnsi" w:cstheme="minorHAnsi"/>
          <w:lang w:val="sq-AL"/>
        </w:rPr>
        <w:t>synon</w:t>
      </w:r>
      <w:r w:rsidRPr="005914AE">
        <w:rPr>
          <w:rFonts w:asciiTheme="minorHAnsi" w:hAnsiTheme="minorHAnsi" w:cstheme="minorHAnsi"/>
          <w:lang w:val="sq-AL"/>
        </w:rPr>
        <w:t xml:space="preserve"> menaxhimi</w:t>
      </w:r>
      <w:r w:rsidR="0044534F" w:rsidRPr="005914AE">
        <w:rPr>
          <w:rFonts w:asciiTheme="minorHAnsi" w:hAnsiTheme="minorHAnsi" w:cstheme="minorHAnsi"/>
          <w:lang w:val="sq-AL"/>
        </w:rPr>
        <w:t>n e</w:t>
      </w:r>
      <w:r w:rsidRPr="005914AE">
        <w:rPr>
          <w:rFonts w:asciiTheme="minorHAnsi" w:hAnsiTheme="minorHAnsi" w:cstheme="minorHAnsi"/>
          <w:lang w:val="sq-AL"/>
        </w:rPr>
        <w:t xml:space="preserve"> riskut të integritetit për të gjithë bashkinë, me fokus në fusha të veçanta të përgjegjësisë</w:t>
      </w:r>
      <w:r w:rsidR="00C55F53" w:rsidRPr="005914AE">
        <w:rPr>
          <w:rFonts w:asciiTheme="minorHAnsi" w:hAnsiTheme="minorHAnsi" w:cstheme="minorHAnsi"/>
          <w:lang w:val="sq-AL"/>
        </w:rPr>
        <w:t xml:space="preserve"> </w:t>
      </w:r>
      <w:r w:rsidR="008D2ABC" w:rsidRPr="005914AE">
        <w:rPr>
          <w:rFonts w:asciiTheme="minorHAnsi" w:hAnsiTheme="minorHAnsi" w:cstheme="minorHAnsi"/>
          <w:lang w:val="sq-AL"/>
        </w:rPr>
        <w:t xml:space="preserve">si: fusha e menaxhimit financiar, </w:t>
      </w:r>
      <w:r w:rsidR="00942A1F" w:rsidRPr="005914AE">
        <w:rPr>
          <w:rFonts w:asciiTheme="minorHAnsi" w:hAnsiTheme="minorHAnsi" w:cstheme="minorHAnsi"/>
          <w:lang w:val="sq-AL"/>
        </w:rPr>
        <w:t xml:space="preserve">menaxhimi i burimeve njerëzore, </w:t>
      </w:r>
      <w:r w:rsidR="008D2ABC" w:rsidRPr="005914AE">
        <w:rPr>
          <w:rFonts w:asciiTheme="minorHAnsi" w:hAnsiTheme="minorHAnsi" w:cstheme="minorHAnsi"/>
          <w:lang w:val="sq-AL"/>
        </w:rPr>
        <w:t xml:space="preserve">menaxhimi i pronave të bashkisë, shërbime publike si edhe planifikimi i territorit. </w:t>
      </w:r>
      <w:r w:rsidR="00C77D2F" w:rsidRPr="005914AE">
        <w:rPr>
          <w:rFonts w:asciiTheme="minorHAnsi" w:hAnsiTheme="minorHAnsi" w:cstheme="minorHAnsi"/>
          <w:lang w:val="sq-AL"/>
        </w:rPr>
        <w:t xml:space="preserve">Disa prej </w:t>
      </w:r>
      <w:r w:rsidR="00C55F53" w:rsidRPr="005914AE">
        <w:rPr>
          <w:rFonts w:asciiTheme="minorHAnsi" w:hAnsiTheme="minorHAnsi" w:cstheme="minorHAnsi"/>
          <w:lang w:val="sq-AL"/>
        </w:rPr>
        <w:t>sfidave t</w:t>
      </w:r>
      <w:r w:rsidR="00594489" w:rsidRPr="005914AE">
        <w:rPr>
          <w:rFonts w:asciiTheme="minorHAnsi" w:hAnsiTheme="minorHAnsi" w:cstheme="minorHAnsi"/>
          <w:lang w:val="sq-AL"/>
        </w:rPr>
        <w:t>ë</w:t>
      </w:r>
      <w:r w:rsidR="00C55F53" w:rsidRPr="005914AE">
        <w:rPr>
          <w:rFonts w:asciiTheme="minorHAnsi" w:hAnsiTheme="minorHAnsi" w:cstheme="minorHAnsi"/>
          <w:lang w:val="sq-AL"/>
        </w:rPr>
        <w:t xml:space="preserve"> identifikuara n</w:t>
      </w:r>
      <w:r w:rsidR="00594489" w:rsidRPr="005914AE">
        <w:rPr>
          <w:rFonts w:asciiTheme="minorHAnsi" w:hAnsiTheme="minorHAnsi" w:cstheme="minorHAnsi"/>
          <w:lang w:val="sq-AL"/>
        </w:rPr>
        <w:t>ë</w:t>
      </w:r>
      <w:r w:rsidR="00C55F53" w:rsidRPr="005914AE">
        <w:rPr>
          <w:rFonts w:asciiTheme="minorHAnsi" w:hAnsiTheme="minorHAnsi" w:cstheme="minorHAnsi"/>
          <w:lang w:val="sq-AL"/>
        </w:rPr>
        <w:t xml:space="preserve"> k</w:t>
      </w:r>
      <w:r w:rsidR="00594489" w:rsidRPr="005914AE">
        <w:rPr>
          <w:rFonts w:asciiTheme="minorHAnsi" w:hAnsiTheme="minorHAnsi" w:cstheme="minorHAnsi"/>
          <w:lang w:val="sq-AL"/>
        </w:rPr>
        <w:t>ë</w:t>
      </w:r>
      <w:r w:rsidR="00C55F53" w:rsidRPr="005914AE">
        <w:rPr>
          <w:rFonts w:asciiTheme="minorHAnsi" w:hAnsiTheme="minorHAnsi" w:cstheme="minorHAnsi"/>
          <w:lang w:val="sq-AL"/>
        </w:rPr>
        <w:t>to fusha</w:t>
      </w:r>
      <w:r w:rsidR="00C77D2F" w:rsidRPr="005914AE">
        <w:rPr>
          <w:rFonts w:asciiTheme="minorHAnsi" w:hAnsiTheme="minorHAnsi" w:cstheme="minorHAnsi"/>
          <w:lang w:val="sq-AL"/>
        </w:rPr>
        <w:t xml:space="preserve"> konsistojnë </w:t>
      </w:r>
      <w:r w:rsidR="008D2ABC" w:rsidRPr="005914AE">
        <w:rPr>
          <w:rFonts w:asciiTheme="minorHAnsi" w:hAnsiTheme="minorHAnsi" w:cstheme="minorHAnsi"/>
          <w:lang w:val="sq-AL"/>
        </w:rPr>
        <w:t>në:</w:t>
      </w:r>
      <w:r w:rsidR="00E64876" w:rsidRPr="005914AE">
        <w:rPr>
          <w:rFonts w:asciiTheme="minorHAnsi" w:hAnsiTheme="minorHAnsi" w:cstheme="minorHAnsi"/>
          <w:lang w:val="sq-AL"/>
        </w:rPr>
        <w:t xml:space="preserve"> </w:t>
      </w:r>
      <w:r w:rsidR="008D2ABC" w:rsidRPr="005914AE">
        <w:rPr>
          <w:rFonts w:asciiTheme="minorHAnsi" w:hAnsiTheme="minorHAnsi" w:cstheme="minorHAnsi"/>
          <w:lang w:val="sq-AL"/>
        </w:rPr>
        <w:t xml:space="preserve">rregullim </w:t>
      </w:r>
      <w:r w:rsidRPr="005914AE">
        <w:rPr>
          <w:rFonts w:asciiTheme="minorHAnsi" w:hAnsiTheme="minorHAnsi" w:cstheme="minorHAnsi"/>
          <w:lang w:val="sq-AL"/>
        </w:rPr>
        <w:t>t</w:t>
      </w:r>
      <w:r w:rsidRPr="005914AE">
        <w:rPr>
          <w:rFonts w:asciiTheme="minorHAnsi" w:hAnsiTheme="minorHAnsi" w:cstheme="minorHAnsi"/>
          <w:szCs w:val="22"/>
          <w:lang w:val="sq-AL"/>
        </w:rPr>
        <w:t>ë</w:t>
      </w:r>
      <w:r w:rsidRPr="005914AE">
        <w:rPr>
          <w:rFonts w:asciiTheme="minorHAnsi" w:hAnsiTheme="minorHAnsi" w:cstheme="minorHAnsi"/>
          <w:b/>
          <w:lang w:val="sq-AL"/>
        </w:rPr>
        <w:t xml:space="preserve"> </w:t>
      </w:r>
      <w:r w:rsidR="008D2ABC" w:rsidRPr="005914AE">
        <w:rPr>
          <w:rFonts w:asciiTheme="minorHAnsi" w:hAnsiTheme="minorHAnsi" w:cstheme="minorHAnsi"/>
          <w:lang w:val="sq-AL"/>
        </w:rPr>
        <w:t xml:space="preserve">ulët normativ </w:t>
      </w:r>
      <w:r w:rsidRPr="005914AE">
        <w:rPr>
          <w:rFonts w:asciiTheme="minorHAnsi" w:hAnsiTheme="minorHAnsi" w:cstheme="minorHAnsi"/>
          <w:lang w:val="sq-AL"/>
        </w:rPr>
        <w:t>t</w:t>
      </w:r>
      <w:r w:rsidRPr="005914AE">
        <w:rPr>
          <w:rFonts w:asciiTheme="minorHAnsi" w:hAnsiTheme="minorHAnsi" w:cstheme="minorHAnsi"/>
          <w:szCs w:val="22"/>
          <w:lang w:val="sq-AL"/>
        </w:rPr>
        <w:t>ë</w:t>
      </w:r>
      <w:r w:rsidRPr="005914AE">
        <w:rPr>
          <w:rFonts w:asciiTheme="minorHAnsi" w:hAnsiTheme="minorHAnsi" w:cstheme="minorHAnsi"/>
          <w:lang w:val="sq-AL"/>
        </w:rPr>
        <w:t xml:space="preserve"> </w:t>
      </w:r>
      <w:r w:rsidR="008D2ABC" w:rsidRPr="005914AE">
        <w:rPr>
          <w:rFonts w:asciiTheme="minorHAnsi" w:hAnsiTheme="minorHAnsi" w:cstheme="minorHAnsi"/>
          <w:lang w:val="sq-AL"/>
        </w:rPr>
        <w:t>proceseve</w:t>
      </w:r>
      <w:r w:rsidR="00E64876" w:rsidRPr="005914AE">
        <w:rPr>
          <w:rFonts w:asciiTheme="minorHAnsi" w:hAnsiTheme="minorHAnsi" w:cstheme="minorHAnsi"/>
          <w:lang w:val="sq-AL"/>
        </w:rPr>
        <w:t>;</w:t>
      </w:r>
      <w:r w:rsidR="008D2ABC" w:rsidRPr="005914AE">
        <w:rPr>
          <w:rFonts w:asciiTheme="minorHAnsi" w:hAnsiTheme="minorHAnsi" w:cstheme="minorHAnsi"/>
          <w:lang w:val="sq-AL"/>
        </w:rPr>
        <w:t xml:space="preserve"> paqartësi rreth proceseve dhe procedurave</w:t>
      </w:r>
      <w:r w:rsidR="00C55F53" w:rsidRPr="005914AE">
        <w:rPr>
          <w:rFonts w:asciiTheme="minorHAnsi" w:hAnsiTheme="minorHAnsi" w:cstheme="minorHAnsi"/>
          <w:lang w:val="sq-AL"/>
        </w:rPr>
        <w:t xml:space="preserve">, </w:t>
      </w:r>
      <w:r w:rsidR="008D2ABC" w:rsidRPr="005914AE">
        <w:rPr>
          <w:rFonts w:asciiTheme="minorHAnsi" w:hAnsiTheme="minorHAnsi" w:cstheme="minorHAnsi"/>
          <w:lang w:val="sq-AL"/>
        </w:rPr>
        <w:t>linjave të hi</w:t>
      </w:r>
      <w:r w:rsidR="009B0076" w:rsidRPr="005914AE">
        <w:rPr>
          <w:rFonts w:asciiTheme="minorHAnsi" w:hAnsiTheme="minorHAnsi" w:cstheme="minorHAnsi"/>
          <w:lang w:val="sq-AL"/>
        </w:rPr>
        <w:t>er</w:t>
      </w:r>
      <w:r w:rsidR="008D2ABC" w:rsidRPr="005914AE">
        <w:rPr>
          <w:rFonts w:asciiTheme="minorHAnsi" w:hAnsiTheme="minorHAnsi" w:cstheme="minorHAnsi"/>
          <w:lang w:val="sq-AL"/>
        </w:rPr>
        <w:t xml:space="preserve">arkisë dhe raportimit; kapacitete njerëzore të pamjaftueshme dhe </w:t>
      </w:r>
      <w:r w:rsidR="00C55F53" w:rsidRPr="005914AE">
        <w:rPr>
          <w:rFonts w:asciiTheme="minorHAnsi" w:hAnsiTheme="minorHAnsi" w:cstheme="minorHAnsi"/>
          <w:lang w:val="sq-AL"/>
        </w:rPr>
        <w:lastRenderedPageBreak/>
        <w:t>aft</w:t>
      </w:r>
      <w:r w:rsidR="00594489" w:rsidRPr="005914AE">
        <w:rPr>
          <w:rFonts w:asciiTheme="minorHAnsi" w:hAnsiTheme="minorHAnsi" w:cstheme="minorHAnsi"/>
          <w:lang w:val="sq-AL"/>
        </w:rPr>
        <w:t>ë</w:t>
      </w:r>
      <w:r w:rsidR="00C55F53" w:rsidRPr="005914AE">
        <w:rPr>
          <w:rFonts w:asciiTheme="minorHAnsi" w:hAnsiTheme="minorHAnsi" w:cstheme="minorHAnsi"/>
          <w:lang w:val="sq-AL"/>
        </w:rPr>
        <w:t xml:space="preserve">si </w:t>
      </w:r>
      <w:r w:rsidR="008D2ABC" w:rsidRPr="005914AE">
        <w:rPr>
          <w:rFonts w:asciiTheme="minorHAnsi" w:hAnsiTheme="minorHAnsi" w:cstheme="minorHAnsi"/>
          <w:lang w:val="sq-AL"/>
        </w:rPr>
        <w:t>të kufizuara teknike në shumicën e proceseve të punës; mbingarkes</w:t>
      </w:r>
      <w:r w:rsidR="00594489" w:rsidRPr="005914AE">
        <w:rPr>
          <w:rFonts w:asciiTheme="minorHAnsi" w:hAnsiTheme="minorHAnsi" w:cstheme="minorHAnsi"/>
          <w:lang w:val="sq-AL"/>
        </w:rPr>
        <w:t>ë</w:t>
      </w:r>
      <w:r w:rsidR="008D2ABC" w:rsidRPr="005914AE">
        <w:rPr>
          <w:rFonts w:asciiTheme="minorHAnsi" w:hAnsiTheme="minorHAnsi" w:cstheme="minorHAnsi"/>
          <w:lang w:val="sq-AL"/>
        </w:rPr>
        <w:t xml:space="preserve"> e punës</w:t>
      </w:r>
      <w:r w:rsidR="003F766C" w:rsidRPr="005914AE">
        <w:rPr>
          <w:rFonts w:asciiTheme="minorHAnsi" w:hAnsiTheme="minorHAnsi" w:cstheme="minorHAnsi"/>
          <w:lang w:val="sq-AL"/>
        </w:rPr>
        <w:t xml:space="preserve">; </w:t>
      </w:r>
      <w:r w:rsidR="008D2ABC" w:rsidRPr="005914AE">
        <w:rPr>
          <w:rFonts w:asciiTheme="minorHAnsi" w:hAnsiTheme="minorHAnsi" w:cstheme="minorHAnsi"/>
          <w:lang w:val="sq-AL"/>
        </w:rPr>
        <w:t>bashkëpunim i ulët ndërmjet drejtorive të bashkisë; infrastruktur</w:t>
      </w:r>
      <w:r w:rsidR="00594489" w:rsidRPr="005914AE">
        <w:rPr>
          <w:rFonts w:asciiTheme="minorHAnsi" w:hAnsiTheme="minorHAnsi" w:cstheme="minorHAnsi"/>
          <w:lang w:val="sq-AL"/>
        </w:rPr>
        <w:t>ë</w:t>
      </w:r>
      <w:r w:rsidR="008D2ABC" w:rsidRPr="005914AE">
        <w:rPr>
          <w:rFonts w:asciiTheme="minorHAnsi" w:hAnsiTheme="minorHAnsi" w:cstheme="minorHAnsi"/>
          <w:lang w:val="sq-AL"/>
        </w:rPr>
        <w:t xml:space="preserve"> fizike dhe pajisje </w:t>
      </w:r>
      <w:r w:rsidR="00594489" w:rsidRPr="005914AE">
        <w:rPr>
          <w:rFonts w:asciiTheme="minorHAnsi" w:hAnsiTheme="minorHAnsi" w:cstheme="minorHAnsi"/>
          <w:lang w:val="sq-AL"/>
        </w:rPr>
        <w:t>të</w:t>
      </w:r>
      <w:r w:rsidR="002B4ED4" w:rsidRPr="005914AE">
        <w:rPr>
          <w:rFonts w:asciiTheme="minorHAnsi" w:hAnsiTheme="minorHAnsi" w:cstheme="minorHAnsi"/>
          <w:lang w:val="sq-AL"/>
        </w:rPr>
        <w:t xml:space="preserve"> </w:t>
      </w:r>
      <w:r w:rsidR="008D2ABC" w:rsidRPr="005914AE">
        <w:rPr>
          <w:rFonts w:asciiTheme="minorHAnsi" w:hAnsiTheme="minorHAnsi" w:cstheme="minorHAnsi"/>
          <w:lang w:val="sq-AL"/>
        </w:rPr>
        <w:t>pamjaftueshme në bashki</w:t>
      </w:r>
      <w:r w:rsidR="00E64876" w:rsidRPr="005914AE">
        <w:rPr>
          <w:rFonts w:asciiTheme="minorHAnsi" w:hAnsiTheme="minorHAnsi" w:cstheme="minorHAnsi"/>
          <w:lang w:val="sq-AL"/>
        </w:rPr>
        <w:t xml:space="preserve"> </w:t>
      </w:r>
      <w:r w:rsidR="008D2ABC" w:rsidRPr="005914AE">
        <w:rPr>
          <w:rFonts w:asciiTheme="minorHAnsi" w:hAnsiTheme="minorHAnsi" w:cstheme="minorHAnsi"/>
          <w:lang w:val="sq-AL"/>
        </w:rPr>
        <w:t xml:space="preserve">etj. </w:t>
      </w:r>
    </w:p>
    <w:p w14:paraId="1C1E5DEA" w14:textId="1FE18B74" w:rsidR="001B795C" w:rsidRPr="005914AE" w:rsidRDefault="00730A91" w:rsidP="001B795C">
      <w:pPr>
        <w:pStyle w:val="NormalWeb"/>
        <w:numPr>
          <w:ilvl w:val="1"/>
          <w:numId w:val="29"/>
        </w:numPr>
        <w:rPr>
          <w:rFonts w:asciiTheme="minorHAnsi" w:hAnsiTheme="minorHAnsi" w:cstheme="minorHAnsi"/>
          <w:i/>
          <w:lang w:val="sq-AL"/>
        </w:rPr>
      </w:pPr>
      <w:bookmarkStart w:id="6" w:name="_Hlk92358891"/>
      <w:r w:rsidRPr="005914AE">
        <w:rPr>
          <w:rFonts w:asciiTheme="minorHAnsi" w:hAnsiTheme="minorHAnsi" w:cstheme="minorHAnsi"/>
          <w:i/>
          <w:lang w:val="sq-AL"/>
        </w:rPr>
        <w:t>Plot</w:t>
      </w:r>
      <w:r w:rsidR="00FD07DF" w:rsidRPr="005914AE">
        <w:rPr>
          <w:rFonts w:asciiTheme="minorHAnsi" w:hAnsiTheme="minorHAnsi" w:cstheme="minorHAnsi"/>
          <w:i/>
          <w:lang w:val="sq-AL"/>
        </w:rPr>
        <w:t>ë</w:t>
      </w:r>
      <w:r w:rsidRPr="005914AE">
        <w:rPr>
          <w:rFonts w:asciiTheme="minorHAnsi" w:hAnsiTheme="minorHAnsi" w:cstheme="minorHAnsi"/>
          <w:i/>
          <w:lang w:val="sq-AL"/>
        </w:rPr>
        <w:t>simi dhe f</w:t>
      </w:r>
      <w:r w:rsidR="008D2ABC" w:rsidRPr="005914AE">
        <w:rPr>
          <w:rFonts w:asciiTheme="minorHAnsi" w:hAnsiTheme="minorHAnsi" w:cstheme="minorHAnsi"/>
          <w:i/>
          <w:lang w:val="sq-AL"/>
        </w:rPr>
        <w:t>orcimi i kuadrit të brendshëm rregullator në aspekte të veç</w:t>
      </w:r>
      <w:r w:rsidR="00942A1F" w:rsidRPr="005914AE">
        <w:rPr>
          <w:rFonts w:asciiTheme="minorHAnsi" w:hAnsiTheme="minorHAnsi" w:cstheme="minorHAnsi"/>
          <w:i/>
          <w:lang w:val="sq-AL"/>
        </w:rPr>
        <w:t>anta të etikës dhe integritetit</w:t>
      </w:r>
    </w:p>
    <w:bookmarkEnd w:id="6"/>
    <w:p w14:paraId="54059A5F" w14:textId="77777777" w:rsidR="00883FFD" w:rsidRPr="005914AE" w:rsidRDefault="001B795C" w:rsidP="002644F2">
      <w:pPr>
        <w:pStyle w:val="NormalWeb"/>
        <w:jc w:val="both"/>
        <w:rPr>
          <w:rFonts w:asciiTheme="minorHAnsi" w:hAnsiTheme="minorHAnsi" w:cstheme="minorHAnsi"/>
          <w:lang w:val="sq-AL"/>
        </w:rPr>
      </w:pPr>
      <w:r w:rsidRPr="005914AE">
        <w:rPr>
          <w:rFonts w:asciiTheme="minorHAnsi" w:hAnsiTheme="minorHAnsi" w:cstheme="minorHAnsi"/>
          <w:lang w:val="sq-AL"/>
        </w:rPr>
        <w:t>Objektivi i dytë i Planit të Integritetit të Bashkisë Pogradec</w:t>
      </w:r>
      <w:r w:rsidR="0018309A" w:rsidRPr="005914AE">
        <w:rPr>
          <w:rFonts w:asciiTheme="minorHAnsi" w:hAnsiTheme="minorHAnsi" w:cstheme="minorHAnsi"/>
          <w:lang w:val="sq-AL"/>
        </w:rPr>
        <w:t>,</w:t>
      </w:r>
      <w:r w:rsidRPr="005914AE">
        <w:rPr>
          <w:rFonts w:asciiTheme="minorHAnsi" w:hAnsiTheme="minorHAnsi" w:cstheme="minorHAnsi"/>
          <w:lang w:val="sq-AL"/>
        </w:rPr>
        <w:t xml:space="preserve"> </w:t>
      </w:r>
      <w:r w:rsidR="0044534F" w:rsidRPr="005914AE">
        <w:rPr>
          <w:rFonts w:asciiTheme="minorHAnsi" w:hAnsiTheme="minorHAnsi" w:cstheme="minorHAnsi"/>
          <w:lang w:val="sq-AL"/>
        </w:rPr>
        <w:t>synon</w:t>
      </w:r>
      <w:r w:rsidRPr="005914AE">
        <w:rPr>
          <w:rFonts w:asciiTheme="minorHAnsi" w:hAnsiTheme="minorHAnsi" w:cstheme="minorHAnsi"/>
          <w:lang w:val="sq-AL"/>
        </w:rPr>
        <w:t xml:space="preserve"> forcimi</w:t>
      </w:r>
      <w:r w:rsidR="0044534F" w:rsidRPr="005914AE">
        <w:rPr>
          <w:rFonts w:asciiTheme="minorHAnsi" w:hAnsiTheme="minorHAnsi" w:cstheme="minorHAnsi"/>
          <w:lang w:val="sq-AL"/>
        </w:rPr>
        <w:t>n e</w:t>
      </w:r>
      <w:r w:rsidRPr="005914AE">
        <w:rPr>
          <w:rFonts w:asciiTheme="minorHAnsi" w:hAnsiTheme="minorHAnsi" w:cstheme="minorHAnsi"/>
          <w:lang w:val="sq-AL"/>
        </w:rPr>
        <w:t xml:space="preserve"> kuadrit të brendshëm rregullator në aspekte të veçanta të etikës dhe integritetit. </w:t>
      </w:r>
      <w:r w:rsidR="008D2ABC" w:rsidRPr="005914AE">
        <w:rPr>
          <w:rFonts w:asciiTheme="minorHAnsi" w:hAnsiTheme="minorHAnsi" w:cstheme="minorHAnsi"/>
          <w:lang w:val="sq-AL"/>
        </w:rPr>
        <w:t xml:space="preserve">Bashkia e </w:t>
      </w:r>
      <w:r w:rsidR="004C47EA" w:rsidRPr="005914AE">
        <w:rPr>
          <w:rFonts w:asciiTheme="minorHAnsi" w:hAnsiTheme="minorHAnsi" w:cstheme="minorHAnsi"/>
          <w:lang w:val="sq-AL"/>
        </w:rPr>
        <w:t xml:space="preserve">Pogradecit </w:t>
      </w:r>
      <w:r w:rsidR="008D2ABC" w:rsidRPr="005914AE">
        <w:rPr>
          <w:rFonts w:asciiTheme="minorHAnsi" w:hAnsiTheme="minorHAnsi" w:cstheme="minorHAnsi"/>
          <w:lang w:val="sq-AL"/>
        </w:rPr>
        <w:t>ka hartuar dhe miratuar një kuadër të gjerë rregullash dhe dokumente strategjike për aspekte të veçanta të integritetit, të tilla si</w:t>
      </w:r>
      <w:r w:rsidR="00907687" w:rsidRPr="005914AE">
        <w:rPr>
          <w:rFonts w:asciiTheme="minorHAnsi" w:hAnsiTheme="minorHAnsi" w:cstheme="minorHAnsi"/>
          <w:lang w:val="sq-AL"/>
        </w:rPr>
        <w:t>:</w:t>
      </w:r>
      <w:r w:rsidR="008D2ABC" w:rsidRPr="005914AE">
        <w:rPr>
          <w:rFonts w:asciiTheme="minorHAnsi" w:hAnsiTheme="minorHAnsi" w:cstheme="minorHAnsi"/>
          <w:lang w:val="sq-AL"/>
        </w:rPr>
        <w:t xml:space="preserve"> </w:t>
      </w:r>
      <w:r w:rsidR="00464948" w:rsidRPr="005914AE">
        <w:rPr>
          <w:rFonts w:asciiTheme="minorHAnsi" w:hAnsiTheme="minorHAnsi" w:cstheme="minorHAnsi"/>
          <w:bdr w:val="none" w:sz="0" w:space="0" w:color="auto" w:frame="1"/>
          <w:lang w:val="sq-AL"/>
        </w:rPr>
        <w:t xml:space="preserve">Rregulloren për </w:t>
      </w:r>
      <w:r w:rsidR="003F682C" w:rsidRPr="005914AE">
        <w:rPr>
          <w:rFonts w:asciiTheme="minorHAnsi" w:hAnsiTheme="minorHAnsi" w:cstheme="minorHAnsi"/>
          <w:bdr w:val="none" w:sz="0" w:space="0" w:color="auto" w:frame="1"/>
          <w:lang w:val="sq-AL"/>
        </w:rPr>
        <w:t>P</w:t>
      </w:r>
      <w:r w:rsidR="00464948" w:rsidRPr="005914AE">
        <w:rPr>
          <w:rFonts w:asciiTheme="minorHAnsi" w:hAnsiTheme="minorHAnsi" w:cstheme="minorHAnsi"/>
          <w:bdr w:val="none" w:sz="0" w:space="0" w:color="auto" w:frame="1"/>
          <w:lang w:val="sq-AL"/>
        </w:rPr>
        <w:t xml:space="preserve">arandalimin e </w:t>
      </w:r>
      <w:r w:rsidR="003F682C" w:rsidRPr="005914AE">
        <w:rPr>
          <w:rFonts w:asciiTheme="minorHAnsi" w:hAnsiTheme="minorHAnsi" w:cstheme="minorHAnsi"/>
          <w:bdr w:val="none" w:sz="0" w:space="0" w:color="auto" w:frame="1"/>
          <w:lang w:val="sq-AL"/>
        </w:rPr>
        <w:t>K</w:t>
      </w:r>
      <w:r w:rsidR="00464948" w:rsidRPr="005914AE">
        <w:rPr>
          <w:rFonts w:asciiTheme="minorHAnsi" w:hAnsiTheme="minorHAnsi" w:cstheme="minorHAnsi"/>
          <w:bdr w:val="none" w:sz="0" w:space="0" w:color="auto" w:frame="1"/>
          <w:lang w:val="sq-AL"/>
        </w:rPr>
        <w:t xml:space="preserve">onfliktit të </w:t>
      </w:r>
      <w:r w:rsidR="003F682C" w:rsidRPr="005914AE">
        <w:rPr>
          <w:rFonts w:asciiTheme="minorHAnsi" w:hAnsiTheme="minorHAnsi" w:cstheme="minorHAnsi"/>
          <w:bdr w:val="none" w:sz="0" w:space="0" w:color="auto" w:frame="1"/>
          <w:lang w:val="sq-AL"/>
        </w:rPr>
        <w:t>I</w:t>
      </w:r>
      <w:r w:rsidR="00464948" w:rsidRPr="005914AE">
        <w:rPr>
          <w:rFonts w:asciiTheme="minorHAnsi" w:hAnsiTheme="minorHAnsi" w:cstheme="minorHAnsi"/>
          <w:bdr w:val="none" w:sz="0" w:space="0" w:color="auto" w:frame="1"/>
          <w:lang w:val="sq-AL"/>
        </w:rPr>
        <w:t xml:space="preserve">nteresave në </w:t>
      </w:r>
      <w:r w:rsidR="003F682C" w:rsidRPr="005914AE">
        <w:rPr>
          <w:rFonts w:asciiTheme="minorHAnsi" w:hAnsiTheme="minorHAnsi" w:cstheme="minorHAnsi"/>
          <w:bdr w:val="none" w:sz="0" w:space="0" w:color="auto" w:frame="1"/>
          <w:lang w:val="sq-AL"/>
        </w:rPr>
        <w:t>U</w:t>
      </w:r>
      <w:r w:rsidR="00464948" w:rsidRPr="005914AE">
        <w:rPr>
          <w:rFonts w:asciiTheme="minorHAnsi" w:hAnsiTheme="minorHAnsi" w:cstheme="minorHAnsi"/>
          <w:bdr w:val="none" w:sz="0" w:space="0" w:color="auto" w:frame="1"/>
          <w:lang w:val="sq-AL"/>
        </w:rPr>
        <w:t xml:space="preserve">shtrimin e </w:t>
      </w:r>
      <w:r w:rsidR="003F682C" w:rsidRPr="005914AE">
        <w:rPr>
          <w:rFonts w:asciiTheme="minorHAnsi" w:hAnsiTheme="minorHAnsi" w:cstheme="minorHAnsi"/>
          <w:bdr w:val="none" w:sz="0" w:space="0" w:color="auto" w:frame="1"/>
          <w:lang w:val="sq-AL"/>
        </w:rPr>
        <w:t>F</w:t>
      </w:r>
      <w:r w:rsidR="00464948" w:rsidRPr="005914AE">
        <w:rPr>
          <w:rFonts w:asciiTheme="minorHAnsi" w:hAnsiTheme="minorHAnsi" w:cstheme="minorHAnsi"/>
          <w:bdr w:val="none" w:sz="0" w:space="0" w:color="auto" w:frame="1"/>
          <w:lang w:val="sq-AL"/>
        </w:rPr>
        <w:t xml:space="preserve">unksioneve </w:t>
      </w:r>
      <w:r w:rsidR="003F682C" w:rsidRPr="005914AE">
        <w:rPr>
          <w:rFonts w:asciiTheme="minorHAnsi" w:hAnsiTheme="minorHAnsi" w:cstheme="minorHAnsi"/>
          <w:bdr w:val="none" w:sz="0" w:space="0" w:color="auto" w:frame="1"/>
          <w:lang w:val="sq-AL"/>
        </w:rPr>
        <w:t>P</w:t>
      </w:r>
      <w:r w:rsidR="00464948" w:rsidRPr="005914AE">
        <w:rPr>
          <w:rFonts w:asciiTheme="minorHAnsi" w:hAnsiTheme="minorHAnsi" w:cstheme="minorHAnsi"/>
          <w:bdr w:val="none" w:sz="0" w:space="0" w:color="auto" w:frame="1"/>
          <w:lang w:val="sq-AL"/>
        </w:rPr>
        <w:t>ublike në Bashkinë Pogradec</w:t>
      </w:r>
      <w:r w:rsidR="00464948" w:rsidRPr="005914AE">
        <w:rPr>
          <w:rFonts w:asciiTheme="minorHAnsi" w:hAnsiTheme="minorHAnsi" w:cstheme="minorHAnsi"/>
          <w:lang w:val="sq-AL"/>
        </w:rPr>
        <w:t xml:space="preserve">; </w:t>
      </w:r>
      <w:r w:rsidR="00464948" w:rsidRPr="005914AE">
        <w:rPr>
          <w:rFonts w:asciiTheme="minorHAnsi" w:hAnsiTheme="minorHAnsi" w:cstheme="minorHAnsi"/>
          <w:bdr w:val="none" w:sz="0" w:space="0" w:color="auto" w:frame="1"/>
          <w:lang w:val="sq-AL"/>
        </w:rPr>
        <w:t xml:space="preserve">Rregulloren e </w:t>
      </w:r>
      <w:r w:rsidR="003F682C" w:rsidRPr="005914AE">
        <w:rPr>
          <w:rFonts w:asciiTheme="minorHAnsi" w:hAnsiTheme="minorHAnsi" w:cstheme="minorHAnsi"/>
          <w:bdr w:val="none" w:sz="0" w:space="0" w:color="auto" w:frame="1"/>
          <w:lang w:val="sq-AL"/>
        </w:rPr>
        <w:t>B</w:t>
      </w:r>
      <w:r w:rsidR="00464948" w:rsidRPr="005914AE">
        <w:rPr>
          <w:rFonts w:asciiTheme="minorHAnsi" w:hAnsiTheme="minorHAnsi" w:cstheme="minorHAnsi"/>
          <w:bdr w:val="none" w:sz="0" w:space="0" w:color="auto" w:frame="1"/>
          <w:lang w:val="sq-AL"/>
        </w:rPr>
        <w:t xml:space="preserve">rendshme për </w:t>
      </w:r>
      <w:r w:rsidR="003F682C" w:rsidRPr="005914AE">
        <w:rPr>
          <w:rFonts w:asciiTheme="minorHAnsi" w:hAnsiTheme="minorHAnsi" w:cstheme="minorHAnsi"/>
          <w:bdr w:val="none" w:sz="0" w:space="0" w:color="auto" w:frame="1"/>
          <w:lang w:val="sq-AL"/>
        </w:rPr>
        <w:t>P</w:t>
      </w:r>
      <w:r w:rsidR="00464948" w:rsidRPr="005914AE">
        <w:rPr>
          <w:rFonts w:asciiTheme="minorHAnsi" w:hAnsiTheme="minorHAnsi" w:cstheme="minorHAnsi"/>
          <w:bdr w:val="none" w:sz="0" w:space="0" w:color="auto" w:frame="1"/>
          <w:lang w:val="sq-AL"/>
        </w:rPr>
        <w:t xml:space="preserve">rocedurën e </w:t>
      </w:r>
      <w:r w:rsidR="003F682C" w:rsidRPr="005914AE">
        <w:rPr>
          <w:rFonts w:asciiTheme="minorHAnsi" w:hAnsiTheme="minorHAnsi" w:cstheme="minorHAnsi"/>
          <w:bdr w:val="none" w:sz="0" w:space="0" w:color="auto" w:frame="1"/>
          <w:lang w:val="sq-AL"/>
        </w:rPr>
        <w:t>S</w:t>
      </w:r>
      <w:r w:rsidR="00464948" w:rsidRPr="005914AE">
        <w:rPr>
          <w:rFonts w:asciiTheme="minorHAnsi" w:hAnsiTheme="minorHAnsi" w:cstheme="minorHAnsi"/>
          <w:bdr w:val="none" w:sz="0" w:space="0" w:color="auto" w:frame="1"/>
          <w:lang w:val="sq-AL"/>
        </w:rPr>
        <w:t xml:space="preserve">hqyrtimit të </w:t>
      </w:r>
      <w:r w:rsidR="003F682C" w:rsidRPr="005914AE">
        <w:rPr>
          <w:rFonts w:asciiTheme="minorHAnsi" w:hAnsiTheme="minorHAnsi" w:cstheme="minorHAnsi"/>
          <w:bdr w:val="none" w:sz="0" w:space="0" w:color="auto" w:frame="1"/>
          <w:lang w:val="sq-AL"/>
        </w:rPr>
        <w:t>H</w:t>
      </w:r>
      <w:r w:rsidR="00464948" w:rsidRPr="005914AE">
        <w:rPr>
          <w:rFonts w:asciiTheme="minorHAnsi" w:hAnsiTheme="minorHAnsi" w:cstheme="minorHAnsi"/>
          <w:bdr w:val="none" w:sz="0" w:space="0" w:color="auto" w:frame="1"/>
          <w:lang w:val="sq-AL"/>
        </w:rPr>
        <w:t xml:space="preserve">etimit </w:t>
      </w:r>
      <w:r w:rsidR="003F682C" w:rsidRPr="005914AE">
        <w:rPr>
          <w:rFonts w:asciiTheme="minorHAnsi" w:hAnsiTheme="minorHAnsi" w:cstheme="minorHAnsi"/>
          <w:bdr w:val="none" w:sz="0" w:space="0" w:color="auto" w:frame="1"/>
          <w:lang w:val="sq-AL"/>
        </w:rPr>
        <w:t>A</w:t>
      </w:r>
      <w:r w:rsidR="00464948" w:rsidRPr="005914AE">
        <w:rPr>
          <w:rFonts w:asciiTheme="minorHAnsi" w:hAnsiTheme="minorHAnsi" w:cstheme="minorHAnsi"/>
          <w:bdr w:val="none" w:sz="0" w:space="0" w:color="auto" w:frame="1"/>
          <w:lang w:val="sq-AL"/>
        </w:rPr>
        <w:t xml:space="preserve">dministrativ të </w:t>
      </w:r>
      <w:r w:rsidR="001F3966" w:rsidRPr="005914AE">
        <w:rPr>
          <w:rFonts w:asciiTheme="minorHAnsi" w:hAnsiTheme="minorHAnsi" w:cstheme="minorHAnsi"/>
          <w:bdr w:val="none" w:sz="0" w:space="0" w:color="auto" w:frame="1"/>
          <w:lang w:val="sq-AL"/>
        </w:rPr>
        <w:t>S</w:t>
      </w:r>
      <w:r w:rsidR="00464948" w:rsidRPr="005914AE">
        <w:rPr>
          <w:rFonts w:asciiTheme="minorHAnsi" w:hAnsiTheme="minorHAnsi" w:cstheme="minorHAnsi"/>
          <w:bdr w:val="none" w:sz="0" w:space="0" w:color="auto" w:frame="1"/>
          <w:lang w:val="sq-AL"/>
        </w:rPr>
        <w:t xml:space="preserve">injalizimit dhe </w:t>
      </w:r>
      <w:r w:rsidR="001F3966" w:rsidRPr="005914AE">
        <w:rPr>
          <w:rFonts w:asciiTheme="minorHAnsi" w:hAnsiTheme="minorHAnsi" w:cstheme="minorHAnsi"/>
          <w:bdr w:val="none" w:sz="0" w:space="0" w:color="auto" w:frame="1"/>
          <w:lang w:val="sq-AL"/>
        </w:rPr>
        <w:t>M</w:t>
      </w:r>
      <w:r w:rsidR="00464948" w:rsidRPr="005914AE">
        <w:rPr>
          <w:rFonts w:asciiTheme="minorHAnsi" w:hAnsiTheme="minorHAnsi" w:cstheme="minorHAnsi"/>
          <w:bdr w:val="none" w:sz="0" w:space="0" w:color="auto" w:frame="1"/>
          <w:lang w:val="sq-AL"/>
        </w:rPr>
        <w:t xml:space="preserve">ekanizmat e </w:t>
      </w:r>
      <w:r w:rsidR="001F3966" w:rsidRPr="005914AE">
        <w:rPr>
          <w:rFonts w:asciiTheme="minorHAnsi" w:hAnsiTheme="minorHAnsi" w:cstheme="minorHAnsi"/>
          <w:bdr w:val="none" w:sz="0" w:space="0" w:color="auto" w:frame="1"/>
          <w:lang w:val="sq-AL"/>
        </w:rPr>
        <w:t>M</w:t>
      </w:r>
      <w:r w:rsidR="00464948" w:rsidRPr="005914AE">
        <w:rPr>
          <w:rFonts w:asciiTheme="minorHAnsi" w:hAnsiTheme="minorHAnsi" w:cstheme="minorHAnsi"/>
          <w:bdr w:val="none" w:sz="0" w:space="0" w:color="auto" w:frame="1"/>
          <w:lang w:val="sq-AL"/>
        </w:rPr>
        <w:t xml:space="preserve">brojtjes së </w:t>
      </w:r>
      <w:r w:rsidR="001F3966" w:rsidRPr="005914AE">
        <w:rPr>
          <w:rFonts w:asciiTheme="minorHAnsi" w:hAnsiTheme="minorHAnsi" w:cstheme="minorHAnsi"/>
          <w:bdr w:val="none" w:sz="0" w:space="0" w:color="auto" w:frame="1"/>
          <w:lang w:val="sq-AL"/>
        </w:rPr>
        <w:t>K</w:t>
      </w:r>
      <w:r w:rsidR="00464948" w:rsidRPr="005914AE">
        <w:rPr>
          <w:rFonts w:asciiTheme="minorHAnsi" w:hAnsiTheme="minorHAnsi" w:cstheme="minorHAnsi"/>
          <w:bdr w:val="none" w:sz="0" w:space="0" w:color="auto" w:frame="1"/>
          <w:lang w:val="sq-AL"/>
        </w:rPr>
        <w:t xml:space="preserve">onfidencialitetit dhe </w:t>
      </w:r>
      <w:r w:rsidR="001F3966" w:rsidRPr="005914AE">
        <w:rPr>
          <w:rFonts w:asciiTheme="minorHAnsi" w:hAnsiTheme="minorHAnsi" w:cstheme="minorHAnsi"/>
          <w:bdr w:val="none" w:sz="0" w:space="0" w:color="auto" w:frame="1"/>
          <w:lang w:val="sq-AL"/>
        </w:rPr>
        <w:t>S</w:t>
      </w:r>
      <w:r w:rsidR="00464948" w:rsidRPr="005914AE">
        <w:rPr>
          <w:rFonts w:asciiTheme="minorHAnsi" w:hAnsiTheme="minorHAnsi" w:cstheme="minorHAnsi"/>
          <w:bdr w:val="none" w:sz="0" w:space="0" w:color="auto" w:frame="1"/>
          <w:lang w:val="sq-AL"/>
        </w:rPr>
        <w:t xml:space="preserve">injalizuesit në Bashkinë Pogradec; Kodin e  </w:t>
      </w:r>
      <w:r w:rsidR="001F3966" w:rsidRPr="005914AE">
        <w:rPr>
          <w:rFonts w:asciiTheme="minorHAnsi" w:hAnsiTheme="minorHAnsi" w:cstheme="minorHAnsi"/>
          <w:bdr w:val="none" w:sz="0" w:space="0" w:color="auto" w:frame="1"/>
          <w:lang w:val="sq-AL"/>
        </w:rPr>
        <w:t>S</w:t>
      </w:r>
      <w:r w:rsidR="00464948" w:rsidRPr="005914AE">
        <w:rPr>
          <w:rFonts w:asciiTheme="minorHAnsi" w:hAnsiTheme="minorHAnsi" w:cstheme="minorHAnsi"/>
          <w:bdr w:val="none" w:sz="0" w:space="0" w:color="auto" w:frame="1"/>
          <w:lang w:val="sq-AL"/>
        </w:rPr>
        <w:t xml:space="preserve">jelljes së </w:t>
      </w:r>
      <w:r w:rsidR="00302043" w:rsidRPr="005914AE">
        <w:rPr>
          <w:rFonts w:asciiTheme="minorHAnsi" w:hAnsiTheme="minorHAnsi" w:cstheme="minorHAnsi"/>
          <w:bdr w:val="none" w:sz="0" w:space="0" w:color="auto" w:frame="1"/>
          <w:lang w:val="sq-AL"/>
        </w:rPr>
        <w:t>M</w:t>
      </w:r>
      <w:r w:rsidR="00464948" w:rsidRPr="005914AE">
        <w:rPr>
          <w:rFonts w:asciiTheme="minorHAnsi" w:hAnsiTheme="minorHAnsi" w:cstheme="minorHAnsi"/>
          <w:bdr w:val="none" w:sz="0" w:space="0" w:color="auto" w:frame="1"/>
          <w:lang w:val="sq-AL"/>
        </w:rPr>
        <w:t xml:space="preserve">irë dhe </w:t>
      </w:r>
      <w:r w:rsidR="001F3966" w:rsidRPr="005914AE">
        <w:rPr>
          <w:rFonts w:asciiTheme="minorHAnsi" w:hAnsiTheme="minorHAnsi" w:cstheme="minorHAnsi"/>
          <w:bdr w:val="none" w:sz="0" w:space="0" w:color="auto" w:frame="1"/>
          <w:lang w:val="sq-AL"/>
        </w:rPr>
        <w:t>E</w:t>
      </w:r>
      <w:r w:rsidR="00464948" w:rsidRPr="005914AE">
        <w:rPr>
          <w:rFonts w:asciiTheme="minorHAnsi" w:hAnsiTheme="minorHAnsi" w:cstheme="minorHAnsi"/>
          <w:bdr w:val="none" w:sz="0" w:space="0" w:color="auto" w:frame="1"/>
          <w:lang w:val="sq-AL"/>
        </w:rPr>
        <w:t xml:space="preserve">tikës për Bashkinë Pogradec dhe njësitë e vartësisë etj. </w:t>
      </w:r>
      <w:r w:rsidR="008D2ABC" w:rsidRPr="005914AE">
        <w:rPr>
          <w:rFonts w:asciiTheme="minorHAnsi" w:hAnsiTheme="minorHAnsi" w:cstheme="minorHAnsi"/>
          <w:lang w:val="sq-AL"/>
        </w:rPr>
        <w:t xml:space="preserve">Megjithatë, rishikimi i </w:t>
      </w:r>
      <w:r w:rsidR="00464948" w:rsidRPr="005914AE">
        <w:rPr>
          <w:rFonts w:asciiTheme="minorHAnsi" w:hAnsiTheme="minorHAnsi" w:cstheme="minorHAnsi"/>
          <w:lang w:val="sq-AL"/>
        </w:rPr>
        <w:t>k</w:t>
      </w:r>
      <w:r w:rsidR="008D2ABC" w:rsidRPr="005914AE">
        <w:rPr>
          <w:rFonts w:asciiTheme="minorHAnsi" w:hAnsiTheme="minorHAnsi" w:cstheme="minorHAnsi"/>
          <w:lang w:val="sq-AL"/>
        </w:rPr>
        <w:t xml:space="preserve">uadrit </w:t>
      </w:r>
      <w:r w:rsidR="00464948" w:rsidRPr="005914AE">
        <w:rPr>
          <w:rFonts w:asciiTheme="minorHAnsi" w:hAnsiTheme="minorHAnsi" w:cstheme="minorHAnsi"/>
          <w:lang w:val="sq-AL"/>
        </w:rPr>
        <w:t>r</w:t>
      </w:r>
      <w:r w:rsidR="008D2ABC" w:rsidRPr="005914AE">
        <w:rPr>
          <w:rFonts w:asciiTheme="minorHAnsi" w:hAnsiTheme="minorHAnsi" w:cstheme="minorHAnsi"/>
          <w:lang w:val="sq-AL"/>
        </w:rPr>
        <w:t xml:space="preserve">regullator është i nevojshëm për të </w:t>
      </w:r>
      <w:r w:rsidR="009B16B1" w:rsidRPr="005914AE">
        <w:rPr>
          <w:rFonts w:asciiTheme="minorHAnsi" w:hAnsiTheme="minorHAnsi" w:cstheme="minorHAnsi"/>
          <w:lang w:val="sq-AL"/>
        </w:rPr>
        <w:t xml:space="preserve">forcuar </w:t>
      </w:r>
      <w:r w:rsidR="00464948" w:rsidRPr="005914AE">
        <w:rPr>
          <w:rFonts w:asciiTheme="minorHAnsi" w:hAnsiTheme="minorHAnsi" w:cstheme="minorHAnsi"/>
          <w:lang w:val="sq-AL"/>
        </w:rPr>
        <w:t xml:space="preserve">dhe qartësuar parashikimet ekzistuese, si dhe për të krijuar </w:t>
      </w:r>
      <w:r w:rsidR="008D2ABC" w:rsidRPr="005914AE">
        <w:rPr>
          <w:rFonts w:asciiTheme="minorHAnsi" w:hAnsiTheme="minorHAnsi" w:cstheme="minorHAnsi"/>
          <w:lang w:val="sq-AL"/>
        </w:rPr>
        <w:t>një kuadër rregullator efektiv, duke shtuar dispozita të caktuara</w:t>
      </w:r>
      <w:r w:rsidR="00464948" w:rsidRPr="005914AE">
        <w:rPr>
          <w:rFonts w:asciiTheme="minorHAnsi" w:hAnsiTheme="minorHAnsi" w:cstheme="minorHAnsi"/>
          <w:lang w:val="sq-AL"/>
        </w:rPr>
        <w:t xml:space="preserve"> </w:t>
      </w:r>
      <w:r w:rsidR="008D2ABC" w:rsidRPr="005914AE">
        <w:rPr>
          <w:rFonts w:asciiTheme="minorHAnsi" w:hAnsiTheme="minorHAnsi" w:cstheme="minorHAnsi"/>
          <w:lang w:val="sq-AL"/>
        </w:rPr>
        <w:t xml:space="preserve">që lidhen me çështjet e integritetit, </w:t>
      </w:r>
      <w:r w:rsidR="00464948" w:rsidRPr="005914AE">
        <w:rPr>
          <w:rFonts w:asciiTheme="minorHAnsi" w:hAnsiTheme="minorHAnsi" w:cstheme="minorHAnsi"/>
          <w:lang w:val="sq-AL"/>
        </w:rPr>
        <w:t xml:space="preserve">duke siguruar </w:t>
      </w:r>
      <w:r w:rsidR="008D2ABC" w:rsidRPr="005914AE">
        <w:rPr>
          <w:rFonts w:asciiTheme="minorHAnsi" w:hAnsiTheme="minorHAnsi" w:cstheme="minorHAnsi"/>
          <w:lang w:val="sq-AL"/>
        </w:rPr>
        <w:t>përditësimi</w:t>
      </w:r>
      <w:r w:rsidR="00464948" w:rsidRPr="005914AE">
        <w:rPr>
          <w:rFonts w:asciiTheme="minorHAnsi" w:hAnsiTheme="minorHAnsi" w:cstheme="minorHAnsi"/>
          <w:lang w:val="sq-AL"/>
        </w:rPr>
        <w:t>n</w:t>
      </w:r>
      <w:r w:rsidR="008D2ABC" w:rsidRPr="005914AE">
        <w:rPr>
          <w:rFonts w:asciiTheme="minorHAnsi" w:hAnsiTheme="minorHAnsi" w:cstheme="minorHAnsi"/>
          <w:lang w:val="sq-AL"/>
        </w:rPr>
        <w:t xml:space="preserve"> me ndryshimet më të fundit ligjore, rregullimi</w:t>
      </w:r>
      <w:r w:rsidR="00464948" w:rsidRPr="005914AE">
        <w:rPr>
          <w:rFonts w:asciiTheme="minorHAnsi" w:hAnsiTheme="minorHAnsi" w:cstheme="minorHAnsi"/>
          <w:lang w:val="sq-AL"/>
        </w:rPr>
        <w:t>n</w:t>
      </w:r>
      <w:r w:rsidR="008D2ABC" w:rsidRPr="005914AE">
        <w:rPr>
          <w:rFonts w:asciiTheme="minorHAnsi" w:hAnsiTheme="minorHAnsi" w:cstheme="minorHAnsi"/>
          <w:lang w:val="sq-AL"/>
        </w:rPr>
        <w:t xml:space="preserve"> </w:t>
      </w:r>
      <w:r w:rsidR="00464948" w:rsidRPr="005914AE">
        <w:rPr>
          <w:rFonts w:asciiTheme="minorHAnsi" w:hAnsiTheme="minorHAnsi" w:cstheme="minorHAnsi"/>
          <w:lang w:val="sq-AL"/>
        </w:rPr>
        <w:t>e qartë të</w:t>
      </w:r>
      <w:r w:rsidR="008D2ABC" w:rsidRPr="005914AE">
        <w:rPr>
          <w:rFonts w:asciiTheme="minorHAnsi" w:hAnsiTheme="minorHAnsi" w:cstheme="minorHAnsi"/>
          <w:lang w:val="sq-AL"/>
        </w:rPr>
        <w:t xml:space="preserve"> funksioneve dhe detyrave si edhe </w:t>
      </w:r>
      <w:r w:rsidR="00464948" w:rsidRPr="005914AE">
        <w:rPr>
          <w:rFonts w:asciiTheme="minorHAnsi" w:hAnsiTheme="minorHAnsi" w:cstheme="minorHAnsi"/>
          <w:lang w:val="sq-AL"/>
        </w:rPr>
        <w:t xml:space="preserve">duke pasqyruar </w:t>
      </w:r>
      <w:r w:rsidR="008D2ABC" w:rsidRPr="005914AE">
        <w:rPr>
          <w:rFonts w:asciiTheme="minorHAnsi" w:hAnsiTheme="minorHAnsi" w:cstheme="minorHAnsi"/>
          <w:lang w:val="sq-AL"/>
        </w:rPr>
        <w:t>ndryshime</w:t>
      </w:r>
      <w:r w:rsidR="00464948" w:rsidRPr="005914AE">
        <w:rPr>
          <w:rFonts w:asciiTheme="minorHAnsi" w:hAnsiTheme="minorHAnsi" w:cstheme="minorHAnsi"/>
          <w:lang w:val="sq-AL"/>
        </w:rPr>
        <w:t>t</w:t>
      </w:r>
      <w:r w:rsidR="008D2ABC" w:rsidRPr="005914AE">
        <w:rPr>
          <w:rFonts w:asciiTheme="minorHAnsi" w:hAnsiTheme="minorHAnsi" w:cstheme="minorHAnsi"/>
          <w:lang w:val="sq-AL"/>
        </w:rPr>
        <w:t xml:space="preserve"> që ka pësuar struktura institucionale. </w:t>
      </w:r>
    </w:p>
    <w:p w14:paraId="76000979" w14:textId="229A9821" w:rsidR="008D2ABC" w:rsidRPr="005914AE" w:rsidRDefault="000A244F" w:rsidP="008D2ABC">
      <w:pPr>
        <w:pStyle w:val="NormalWeb"/>
        <w:numPr>
          <w:ilvl w:val="1"/>
          <w:numId w:val="29"/>
        </w:numPr>
        <w:spacing w:after="160"/>
        <w:jc w:val="both"/>
        <w:rPr>
          <w:rFonts w:asciiTheme="minorHAnsi" w:eastAsiaTheme="minorHAnsi" w:hAnsiTheme="minorHAnsi" w:cstheme="minorHAnsi"/>
          <w:lang w:val="sq-AL"/>
        </w:rPr>
      </w:pPr>
      <w:bookmarkStart w:id="7" w:name="_Hlk92358936"/>
      <w:r w:rsidRPr="005914AE">
        <w:rPr>
          <w:rFonts w:asciiTheme="minorHAnsi" w:hAnsiTheme="minorHAnsi" w:cstheme="minorHAnsi"/>
          <w:i/>
          <w:lang w:val="sq-AL"/>
        </w:rPr>
        <w:t>Forcimi i rezistencës institucionale ndaj shkeljeve të integritetit n</w:t>
      </w:r>
      <w:r w:rsidR="00224D59" w:rsidRPr="005914AE">
        <w:rPr>
          <w:rFonts w:asciiTheme="minorHAnsi" w:hAnsiTheme="minorHAnsi" w:cstheme="minorHAnsi"/>
          <w:i/>
          <w:lang w:val="sq-AL"/>
        </w:rPr>
        <w:t>ë</w:t>
      </w:r>
      <w:r w:rsidRPr="005914AE">
        <w:rPr>
          <w:rFonts w:asciiTheme="minorHAnsi" w:hAnsiTheme="minorHAnsi" w:cstheme="minorHAnsi"/>
          <w:i/>
          <w:lang w:val="sq-AL"/>
        </w:rPr>
        <w:t>p</w:t>
      </w:r>
      <w:r w:rsidR="00224D59" w:rsidRPr="005914AE">
        <w:rPr>
          <w:rFonts w:asciiTheme="minorHAnsi" w:hAnsiTheme="minorHAnsi" w:cstheme="minorHAnsi"/>
          <w:i/>
          <w:lang w:val="sq-AL"/>
        </w:rPr>
        <w:t>ë</w:t>
      </w:r>
      <w:r w:rsidRPr="005914AE">
        <w:rPr>
          <w:rFonts w:asciiTheme="minorHAnsi" w:hAnsiTheme="minorHAnsi" w:cstheme="minorHAnsi"/>
          <w:i/>
          <w:lang w:val="sq-AL"/>
        </w:rPr>
        <w:t>rmjet m</w:t>
      </w:r>
      <w:r w:rsidR="008D2ABC" w:rsidRPr="005914AE">
        <w:rPr>
          <w:rFonts w:asciiTheme="minorHAnsi" w:hAnsiTheme="minorHAnsi" w:cstheme="minorHAnsi"/>
          <w:i/>
          <w:lang w:val="sq-AL"/>
        </w:rPr>
        <w:t>enaxhimi</w:t>
      </w:r>
      <w:r w:rsidR="00224D59" w:rsidRPr="005914AE">
        <w:rPr>
          <w:rFonts w:asciiTheme="minorHAnsi" w:hAnsiTheme="minorHAnsi" w:cstheme="minorHAnsi"/>
          <w:i/>
          <w:lang w:val="sq-AL"/>
        </w:rPr>
        <w:t>t</w:t>
      </w:r>
      <w:r w:rsidR="008D2ABC" w:rsidRPr="005914AE">
        <w:rPr>
          <w:rFonts w:asciiTheme="minorHAnsi" w:hAnsiTheme="minorHAnsi" w:cstheme="minorHAnsi"/>
          <w:i/>
          <w:lang w:val="sq-AL"/>
        </w:rPr>
        <w:t xml:space="preserve"> dhe zhvillimi</w:t>
      </w:r>
      <w:r w:rsidR="0027473B" w:rsidRPr="005914AE">
        <w:rPr>
          <w:rFonts w:asciiTheme="minorHAnsi" w:hAnsiTheme="minorHAnsi" w:cstheme="minorHAnsi"/>
          <w:i/>
          <w:lang w:val="sq-AL"/>
        </w:rPr>
        <w:t>t</w:t>
      </w:r>
      <w:r w:rsidR="008D2ABC" w:rsidRPr="005914AE">
        <w:rPr>
          <w:rFonts w:asciiTheme="minorHAnsi" w:hAnsiTheme="minorHAnsi" w:cstheme="minorHAnsi"/>
          <w:i/>
          <w:lang w:val="sq-AL"/>
        </w:rPr>
        <w:t xml:space="preserve"> </w:t>
      </w:r>
      <w:r w:rsidR="0027473B" w:rsidRPr="005914AE">
        <w:rPr>
          <w:rFonts w:asciiTheme="minorHAnsi" w:hAnsiTheme="minorHAnsi" w:cstheme="minorHAnsi"/>
          <w:i/>
          <w:lang w:val="sq-AL"/>
        </w:rPr>
        <w:t>të</w:t>
      </w:r>
      <w:r w:rsidR="008D2ABC" w:rsidRPr="005914AE">
        <w:rPr>
          <w:rFonts w:asciiTheme="minorHAnsi" w:hAnsiTheme="minorHAnsi" w:cstheme="minorHAnsi"/>
          <w:i/>
          <w:lang w:val="sq-AL"/>
        </w:rPr>
        <w:t xml:space="preserve"> burimeve njerëzore në</w:t>
      </w:r>
      <w:r w:rsidRPr="005914AE">
        <w:rPr>
          <w:rFonts w:asciiTheme="minorHAnsi" w:hAnsiTheme="minorHAnsi" w:cstheme="minorHAnsi"/>
          <w:i/>
          <w:lang w:val="sq-AL"/>
        </w:rPr>
        <w:t xml:space="preserve"> bashki</w:t>
      </w:r>
    </w:p>
    <w:bookmarkEnd w:id="7"/>
    <w:p w14:paraId="7A78546D" w14:textId="77777777" w:rsidR="008D2ABC" w:rsidRPr="005914AE" w:rsidRDefault="002644F2" w:rsidP="002644F2">
      <w:pPr>
        <w:pStyle w:val="NormalWeb"/>
        <w:spacing w:after="160"/>
        <w:jc w:val="both"/>
        <w:rPr>
          <w:rFonts w:asciiTheme="minorHAnsi" w:eastAsiaTheme="minorHAnsi" w:hAnsiTheme="minorHAnsi" w:cstheme="minorHAnsi"/>
          <w:lang w:val="sq-AL"/>
        </w:rPr>
      </w:pPr>
      <w:r w:rsidRPr="005914AE">
        <w:rPr>
          <w:rFonts w:asciiTheme="minorHAnsi" w:hAnsiTheme="minorHAnsi" w:cstheme="minorHAnsi"/>
          <w:lang w:val="sq-AL"/>
        </w:rPr>
        <w:t>Objektivi i tret</w:t>
      </w:r>
      <w:r w:rsidR="00D47615" w:rsidRPr="005914AE">
        <w:rPr>
          <w:rFonts w:asciiTheme="minorHAnsi" w:hAnsiTheme="minorHAnsi" w:cstheme="minorHAnsi"/>
          <w:lang w:val="sq-AL"/>
        </w:rPr>
        <w:t>ë</w:t>
      </w:r>
      <w:r w:rsidRPr="005914AE">
        <w:rPr>
          <w:rFonts w:asciiTheme="minorHAnsi" w:hAnsiTheme="minorHAnsi" w:cstheme="minorHAnsi"/>
          <w:lang w:val="sq-AL"/>
        </w:rPr>
        <w:t xml:space="preserve"> i Planit të Integritetit të Bashkisë Pogradec</w:t>
      </w:r>
      <w:r w:rsidR="00C423BD" w:rsidRPr="005914AE">
        <w:rPr>
          <w:rFonts w:asciiTheme="minorHAnsi" w:hAnsiTheme="minorHAnsi" w:cstheme="minorHAnsi"/>
          <w:lang w:val="sq-AL"/>
        </w:rPr>
        <w:t>,</w:t>
      </w:r>
      <w:r w:rsidRPr="005914AE">
        <w:rPr>
          <w:rFonts w:asciiTheme="minorHAnsi" w:hAnsiTheme="minorHAnsi" w:cstheme="minorHAnsi"/>
          <w:lang w:val="sq-AL"/>
        </w:rPr>
        <w:t xml:space="preserve"> </w:t>
      </w:r>
      <w:r w:rsidR="008D2ABC" w:rsidRPr="005914AE">
        <w:rPr>
          <w:rFonts w:asciiTheme="minorHAnsi" w:hAnsiTheme="minorHAnsi" w:cstheme="minorHAnsi"/>
          <w:lang w:val="sq-AL"/>
        </w:rPr>
        <w:t xml:space="preserve">synon </w:t>
      </w:r>
      <w:r w:rsidRPr="005914AE">
        <w:rPr>
          <w:rFonts w:asciiTheme="minorHAnsi" w:hAnsiTheme="minorHAnsi" w:cstheme="minorHAnsi"/>
          <w:lang w:val="sq-AL"/>
        </w:rPr>
        <w:t xml:space="preserve">menaxhimin dhe zhvillimin e burimeve njerëzore në bashki për parandalimin dhe identifikimin e risqeve të integritetit. </w:t>
      </w:r>
      <w:r w:rsidR="008D2ABC" w:rsidRPr="005914AE">
        <w:rPr>
          <w:rFonts w:asciiTheme="minorHAnsi" w:hAnsiTheme="minorHAnsi" w:cstheme="minorHAnsi"/>
          <w:lang w:val="sq-AL"/>
        </w:rPr>
        <w:t>Përmirësimi i proceseve të menaxhimit të burimeve njerëzore në institucion, do të sigurojë kapacitete dhe aftësi të nevojshme për të zbatuar dhe konsoliduar mekanizmat garantues të integritetit në institucion</w:t>
      </w:r>
      <w:r w:rsidR="00907687" w:rsidRPr="005914AE">
        <w:rPr>
          <w:rFonts w:asciiTheme="minorHAnsi" w:hAnsiTheme="minorHAnsi" w:cstheme="minorHAnsi"/>
          <w:lang w:val="sq-AL"/>
        </w:rPr>
        <w:t>,</w:t>
      </w:r>
      <w:r w:rsidR="008D2ABC" w:rsidRPr="005914AE">
        <w:rPr>
          <w:rFonts w:asciiTheme="minorHAnsi" w:hAnsiTheme="minorHAnsi" w:cstheme="minorHAnsi"/>
          <w:lang w:val="sq-AL"/>
        </w:rPr>
        <w:t xml:space="preserve"> me qëllim </w:t>
      </w:r>
      <w:r w:rsidR="00D04E66" w:rsidRPr="005914AE">
        <w:rPr>
          <w:rFonts w:asciiTheme="minorHAnsi" w:hAnsiTheme="minorHAnsi" w:cstheme="minorHAnsi"/>
          <w:lang w:val="sq-AL"/>
        </w:rPr>
        <w:t xml:space="preserve">rritjen e </w:t>
      </w:r>
      <w:r w:rsidR="008D2ABC" w:rsidRPr="005914AE">
        <w:rPr>
          <w:rFonts w:asciiTheme="minorHAnsi" w:hAnsiTheme="minorHAnsi" w:cstheme="minorHAnsi"/>
          <w:lang w:val="sq-AL"/>
        </w:rPr>
        <w:t>profesionalizimit të personelit dhe zhvillimin në karrierë të zyrtarëve në përput</w:t>
      </w:r>
      <w:r w:rsidR="00641158" w:rsidRPr="005914AE">
        <w:rPr>
          <w:rFonts w:asciiTheme="minorHAnsi" w:hAnsiTheme="minorHAnsi" w:cstheme="minorHAnsi"/>
          <w:lang w:val="sq-AL"/>
        </w:rPr>
        <w:t>hje me performancën në punë etj.</w:t>
      </w:r>
    </w:p>
    <w:p w14:paraId="754BC1F8" w14:textId="77777777" w:rsidR="00650930" w:rsidRPr="005914AE" w:rsidRDefault="00650930" w:rsidP="008D2ABC">
      <w:pPr>
        <w:spacing w:after="0" w:line="240" w:lineRule="auto"/>
        <w:jc w:val="both"/>
        <w:rPr>
          <w:rFonts w:cstheme="minorHAnsi"/>
          <w:sz w:val="24"/>
          <w:szCs w:val="24"/>
          <w:lang w:val="sq-AL"/>
        </w:rPr>
      </w:pPr>
    </w:p>
    <w:p w14:paraId="765D4858" w14:textId="77777777" w:rsidR="00650930" w:rsidRPr="005914AE" w:rsidRDefault="00650930" w:rsidP="00650930">
      <w:pPr>
        <w:pStyle w:val="ListParagraph"/>
        <w:numPr>
          <w:ilvl w:val="1"/>
          <w:numId w:val="29"/>
        </w:numPr>
        <w:spacing w:line="240" w:lineRule="auto"/>
        <w:jc w:val="both"/>
        <w:rPr>
          <w:rFonts w:eastAsiaTheme="minorEastAsia" w:cstheme="minorHAnsi"/>
          <w:i/>
          <w:sz w:val="24"/>
          <w:szCs w:val="24"/>
          <w:lang w:val="sq-AL"/>
        </w:rPr>
      </w:pPr>
      <w:r w:rsidRPr="005914AE">
        <w:rPr>
          <w:rFonts w:eastAsiaTheme="minorEastAsia" w:cstheme="minorHAnsi"/>
          <w:i/>
          <w:sz w:val="24"/>
          <w:szCs w:val="24"/>
          <w:lang w:val="sq-AL"/>
        </w:rPr>
        <w:t xml:space="preserve">Forcimi i llogaridhënies publike dhe transparencës në bashki për të siguruar rritjen e besimit dhe përfshirjes së publikut në veprimtarinë e bashkisë. </w:t>
      </w:r>
    </w:p>
    <w:p w14:paraId="73AD3E8B" w14:textId="77777777" w:rsidR="00650930" w:rsidRPr="005914AE" w:rsidRDefault="00650930" w:rsidP="008D2ABC">
      <w:pPr>
        <w:spacing w:after="0" w:line="240" w:lineRule="auto"/>
        <w:jc w:val="both"/>
        <w:rPr>
          <w:rFonts w:cstheme="minorHAnsi"/>
          <w:sz w:val="24"/>
          <w:szCs w:val="24"/>
          <w:lang w:val="sq-AL"/>
        </w:rPr>
      </w:pPr>
    </w:p>
    <w:p w14:paraId="58454DF6" w14:textId="77777777" w:rsidR="00D47615" w:rsidRPr="005914AE" w:rsidRDefault="00D47615" w:rsidP="008D2ABC">
      <w:pPr>
        <w:spacing w:after="0" w:line="240" w:lineRule="auto"/>
        <w:jc w:val="both"/>
        <w:rPr>
          <w:rFonts w:cstheme="minorHAnsi"/>
          <w:sz w:val="24"/>
          <w:szCs w:val="24"/>
          <w:lang w:val="sq-AL"/>
        </w:rPr>
      </w:pPr>
      <w:r w:rsidRPr="005914AE">
        <w:rPr>
          <w:rFonts w:cstheme="minorHAnsi"/>
          <w:sz w:val="24"/>
          <w:szCs w:val="24"/>
          <w:lang w:val="sq-AL"/>
        </w:rPr>
        <w:t xml:space="preserve">Objektivi i </w:t>
      </w:r>
      <w:r w:rsidR="007D6243" w:rsidRPr="005914AE">
        <w:rPr>
          <w:rFonts w:cstheme="minorHAnsi"/>
          <w:sz w:val="24"/>
          <w:szCs w:val="24"/>
          <w:lang w:val="sq-AL"/>
        </w:rPr>
        <w:t>kat</w:t>
      </w:r>
      <w:r w:rsidR="00716804" w:rsidRPr="005914AE">
        <w:rPr>
          <w:rFonts w:cstheme="minorHAnsi"/>
          <w:sz w:val="24"/>
          <w:szCs w:val="24"/>
          <w:lang w:val="sq-AL"/>
        </w:rPr>
        <w:t>ërt</w:t>
      </w:r>
      <w:r w:rsidRPr="005914AE">
        <w:rPr>
          <w:rFonts w:cstheme="minorHAnsi"/>
          <w:sz w:val="24"/>
          <w:szCs w:val="24"/>
          <w:lang w:val="sq-AL"/>
        </w:rPr>
        <w:t xml:space="preserve"> i Planit të Integritetit të Bashkisë Pogradec</w:t>
      </w:r>
      <w:r w:rsidR="00C423BD" w:rsidRPr="005914AE">
        <w:rPr>
          <w:rFonts w:cstheme="minorHAnsi"/>
          <w:sz w:val="24"/>
          <w:szCs w:val="24"/>
          <w:lang w:val="sq-AL"/>
        </w:rPr>
        <w:t>,</w:t>
      </w:r>
      <w:r w:rsidRPr="005914AE">
        <w:rPr>
          <w:rFonts w:cstheme="minorHAnsi"/>
          <w:sz w:val="24"/>
          <w:szCs w:val="24"/>
          <w:lang w:val="sq-AL"/>
        </w:rPr>
        <w:t xml:space="preserve"> synon </w:t>
      </w:r>
      <w:r w:rsidRPr="005914AE">
        <w:rPr>
          <w:rFonts w:eastAsiaTheme="minorEastAsia" w:cstheme="minorHAnsi"/>
          <w:sz w:val="24"/>
          <w:szCs w:val="24"/>
          <w:lang w:val="sq-AL"/>
        </w:rPr>
        <w:t>forcimin e llogaridhënies publike dhe transparencës në bashki, duke përmirësuar proceset e konsultimeve publike dhe përfshirjes së qytetarëve në vendimmarrje, si dhe duke përmirësuar transparencën proaktive. Përmirësimi i këtyre proceseve do të ndikojë në rritjen e besimit</w:t>
      </w:r>
      <w:r w:rsidR="00FB1897" w:rsidRPr="005914AE">
        <w:rPr>
          <w:rFonts w:eastAsiaTheme="minorEastAsia" w:cstheme="minorHAnsi"/>
          <w:sz w:val="24"/>
          <w:szCs w:val="24"/>
          <w:lang w:val="sq-AL"/>
        </w:rPr>
        <w:t xml:space="preserve"> të publikut,</w:t>
      </w:r>
      <w:r w:rsidRPr="005914AE">
        <w:rPr>
          <w:rFonts w:eastAsiaTheme="minorEastAsia" w:cstheme="minorHAnsi"/>
          <w:sz w:val="24"/>
          <w:szCs w:val="24"/>
          <w:lang w:val="sq-AL"/>
        </w:rPr>
        <w:t xml:space="preserve"> përfshirj</w:t>
      </w:r>
      <w:r w:rsidR="00EF114E" w:rsidRPr="005914AE">
        <w:rPr>
          <w:rFonts w:eastAsiaTheme="minorEastAsia" w:cstheme="minorHAnsi"/>
          <w:sz w:val="24"/>
          <w:szCs w:val="24"/>
          <w:lang w:val="sq-AL"/>
        </w:rPr>
        <w:t>e</w:t>
      </w:r>
      <w:r w:rsidR="00D4730D" w:rsidRPr="005914AE">
        <w:rPr>
          <w:rFonts w:eastAsiaTheme="minorEastAsia" w:cstheme="minorHAnsi"/>
          <w:sz w:val="24"/>
          <w:szCs w:val="24"/>
          <w:lang w:val="sq-AL"/>
        </w:rPr>
        <w:t>n e</w:t>
      </w:r>
      <w:r w:rsidRPr="005914AE">
        <w:rPr>
          <w:rFonts w:eastAsiaTheme="minorEastAsia" w:cstheme="minorHAnsi"/>
          <w:sz w:val="24"/>
          <w:szCs w:val="24"/>
          <w:lang w:val="sq-AL"/>
        </w:rPr>
        <w:t xml:space="preserve"> </w:t>
      </w:r>
      <w:r w:rsidR="00FB1897" w:rsidRPr="005914AE">
        <w:rPr>
          <w:rFonts w:eastAsiaTheme="minorEastAsia" w:cstheme="minorHAnsi"/>
          <w:sz w:val="24"/>
          <w:szCs w:val="24"/>
          <w:lang w:val="sq-AL"/>
        </w:rPr>
        <w:t xml:space="preserve">tij </w:t>
      </w:r>
      <w:r w:rsidRPr="005914AE">
        <w:rPr>
          <w:rFonts w:eastAsiaTheme="minorEastAsia" w:cstheme="minorHAnsi"/>
          <w:sz w:val="24"/>
          <w:szCs w:val="24"/>
          <w:lang w:val="sq-AL"/>
        </w:rPr>
        <w:t>në veprimtarinë e bashkisë</w:t>
      </w:r>
      <w:r w:rsidR="00FB1897" w:rsidRPr="005914AE">
        <w:rPr>
          <w:rFonts w:eastAsiaTheme="minorEastAsia" w:cstheme="minorHAnsi"/>
          <w:sz w:val="24"/>
          <w:szCs w:val="24"/>
          <w:lang w:val="sq-AL"/>
        </w:rPr>
        <w:t xml:space="preserve"> dhe reduktimin e hap</w:t>
      </w:r>
      <w:r w:rsidR="00D4730D" w:rsidRPr="005914AE">
        <w:rPr>
          <w:rFonts w:eastAsiaTheme="minorEastAsia" w:cstheme="minorHAnsi"/>
          <w:sz w:val="24"/>
          <w:szCs w:val="24"/>
          <w:lang w:val="sq-AL"/>
        </w:rPr>
        <w:t>ë</w:t>
      </w:r>
      <w:r w:rsidR="00FB1897" w:rsidRPr="005914AE">
        <w:rPr>
          <w:rFonts w:eastAsiaTheme="minorEastAsia" w:cstheme="minorHAnsi"/>
          <w:sz w:val="24"/>
          <w:szCs w:val="24"/>
          <w:lang w:val="sq-AL"/>
        </w:rPr>
        <w:t>sirave për vendimmarje që nuk konsidero</w:t>
      </w:r>
      <w:r w:rsidR="0077520E" w:rsidRPr="005914AE">
        <w:rPr>
          <w:rFonts w:eastAsiaTheme="minorEastAsia" w:cstheme="minorHAnsi"/>
          <w:sz w:val="24"/>
          <w:szCs w:val="24"/>
          <w:lang w:val="sq-AL"/>
        </w:rPr>
        <w:t>j</w:t>
      </w:r>
      <w:r w:rsidR="00FB1897" w:rsidRPr="005914AE">
        <w:rPr>
          <w:rFonts w:eastAsiaTheme="minorEastAsia" w:cstheme="minorHAnsi"/>
          <w:sz w:val="24"/>
          <w:szCs w:val="24"/>
          <w:lang w:val="sq-AL"/>
        </w:rPr>
        <w:t>n</w:t>
      </w:r>
      <w:r w:rsidR="0077520E" w:rsidRPr="005914AE">
        <w:rPr>
          <w:rFonts w:eastAsiaTheme="minorEastAsia" w:cstheme="minorHAnsi"/>
          <w:sz w:val="24"/>
          <w:szCs w:val="24"/>
          <w:lang w:val="sq-AL"/>
        </w:rPr>
        <w:t>ë</w:t>
      </w:r>
      <w:r w:rsidR="00FB1897" w:rsidRPr="005914AE">
        <w:rPr>
          <w:rFonts w:eastAsiaTheme="minorEastAsia" w:cstheme="minorHAnsi"/>
          <w:sz w:val="24"/>
          <w:szCs w:val="24"/>
          <w:lang w:val="sq-AL"/>
        </w:rPr>
        <w:t xml:space="preserve"> interesin publik.</w:t>
      </w:r>
    </w:p>
    <w:p w14:paraId="75CCACC2" w14:textId="5B9C6142" w:rsidR="00D47615" w:rsidRPr="005914AE" w:rsidRDefault="00D47615" w:rsidP="008D2ABC">
      <w:pPr>
        <w:spacing w:after="0" w:line="240" w:lineRule="auto"/>
        <w:jc w:val="both"/>
        <w:rPr>
          <w:rFonts w:cstheme="minorHAnsi"/>
          <w:sz w:val="24"/>
          <w:szCs w:val="24"/>
          <w:lang w:val="sq-AL"/>
        </w:rPr>
      </w:pPr>
    </w:p>
    <w:p w14:paraId="194C0934" w14:textId="77777777" w:rsidR="00590E91" w:rsidRPr="005914AE" w:rsidRDefault="00590E91" w:rsidP="008D2ABC">
      <w:pPr>
        <w:spacing w:after="0" w:line="240" w:lineRule="auto"/>
        <w:jc w:val="both"/>
        <w:rPr>
          <w:rFonts w:cstheme="minorHAnsi"/>
          <w:sz w:val="24"/>
          <w:szCs w:val="24"/>
          <w:lang w:val="sq-AL"/>
        </w:rPr>
      </w:pPr>
    </w:p>
    <w:p w14:paraId="480C78E0" w14:textId="77777777" w:rsidR="008D2ABC" w:rsidRPr="005914AE" w:rsidRDefault="008D2ABC" w:rsidP="00F15C5E">
      <w:pPr>
        <w:pStyle w:val="NormalWeb"/>
        <w:numPr>
          <w:ilvl w:val="0"/>
          <w:numId w:val="29"/>
        </w:numPr>
        <w:spacing w:after="0"/>
        <w:rPr>
          <w:rFonts w:asciiTheme="minorHAnsi" w:eastAsiaTheme="minorEastAsia" w:hAnsiTheme="minorHAnsi" w:cstheme="minorHAnsi"/>
        </w:rPr>
      </w:pPr>
      <w:r w:rsidRPr="005914AE">
        <w:rPr>
          <w:rFonts w:asciiTheme="minorHAnsi" w:eastAsiaTheme="minorHAnsi" w:hAnsiTheme="minorHAnsi" w:cstheme="minorHAnsi"/>
          <w:b/>
        </w:rPr>
        <w:lastRenderedPageBreak/>
        <w:t>Plani i Veprimit</w:t>
      </w:r>
    </w:p>
    <w:p w14:paraId="21860085" w14:textId="77777777" w:rsidR="008D2ABC" w:rsidRPr="005914AE" w:rsidRDefault="008D2ABC" w:rsidP="008D2ABC">
      <w:pPr>
        <w:spacing w:after="0" w:line="240" w:lineRule="auto"/>
        <w:jc w:val="both"/>
        <w:rPr>
          <w:rFonts w:cstheme="minorHAnsi"/>
          <w:sz w:val="24"/>
          <w:szCs w:val="24"/>
          <w:lang w:val="sq-AL"/>
        </w:rPr>
      </w:pPr>
      <w:r w:rsidRPr="005914AE">
        <w:rPr>
          <w:rFonts w:cstheme="minorHAnsi"/>
          <w:sz w:val="24"/>
          <w:szCs w:val="24"/>
          <w:lang w:val="sq-AL"/>
        </w:rPr>
        <w:t xml:space="preserve">Plani i Veprimit përfshin tërësinë e masave </w:t>
      </w:r>
      <w:r w:rsidR="00BA7AA6" w:rsidRPr="005914AE">
        <w:rPr>
          <w:rFonts w:cstheme="minorHAnsi"/>
          <w:sz w:val="24"/>
          <w:szCs w:val="24"/>
          <w:lang w:val="sq-AL"/>
        </w:rPr>
        <w:t>q</w:t>
      </w:r>
      <w:r w:rsidR="00A30857" w:rsidRPr="005914AE">
        <w:rPr>
          <w:rFonts w:cstheme="minorHAnsi"/>
          <w:sz w:val="24"/>
          <w:szCs w:val="24"/>
          <w:lang w:val="sq-AL"/>
        </w:rPr>
        <w:t>ë</w:t>
      </w:r>
      <w:r w:rsidR="00BA7AA6" w:rsidRPr="005914AE">
        <w:rPr>
          <w:rFonts w:cstheme="minorHAnsi"/>
          <w:sz w:val="24"/>
          <w:szCs w:val="24"/>
          <w:lang w:val="sq-AL"/>
        </w:rPr>
        <w:t xml:space="preserve"> synojn</w:t>
      </w:r>
      <w:r w:rsidR="00A30857" w:rsidRPr="005914AE">
        <w:rPr>
          <w:rFonts w:cstheme="minorHAnsi"/>
          <w:sz w:val="24"/>
          <w:szCs w:val="24"/>
          <w:lang w:val="sq-AL"/>
        </w:rPr>
        <w:t>ë</w:t>
      </w:r>
      <w:r w:rsidR="00BA7AA6" w:rsidRPr="005914AE">
        <w:rPr>
          <w:rFonts w:cstheme="minorHAnsi"/>
          <w:sz w:val="24"/>
          <w:szCs w:val="24"/>
          <w:lang w:val="sq-AL"/>
        </w:rPr>
        <w:t xml:space="preserve"> t</w:t>
      </w:r>
      <w:r w:rsidR="00A30857" w:rsidRPr="005914AE">
        <w:rPr>
          <w:rFonts w:cstheme="minorHAnsi"/>
          <w:sz w:val="24"/>
          <w:szCs w:val="24"/>
          <w:lang w:val="sq-AL"/>
        </w:rPr>
        <w:t>ë</w:t>
      </w:r>
      <w:r w:rsidR="00BA7AA6" w:rsidRPr="005914AE">
        <w:rPr>
          <w:rFonts w:cstheme="minorHAnsi"/>
          <w:sz w:val="24"/>
          <w:szCs w:val="24"/>
          <w:lang w:val="sq-AL"/>
        </w:rPr>
        <w:t xml:space="preserve"> adresojn</w:t>
      </w:r>
      <w:r w:rsidR="00A30857" w:rsidRPr="005914AE">
        <w:rPr>
          <w:rFonts w:cstheme="minorHAnsi"/>
          <w:sz w:val="24"/>
          <w:szCs w:val="24"/>
          <w:lang w:val="sq-AL"/>
        </w:rPr>
        <w:t>ë</w:t>
      </w:r>
      <w:r w:rsidRPr="005914AE">
        <w:rPr>
          <w:rFonts w:cstheme="minorHAnsi"/>
          <w:sz w:val="24"/>
          <w:szCs w:val="24"/>
          <w:lang w:val="sq-AL"/>
        </w:rPr>
        <w:t xml:space="preserve"> risqet dhe faktorët e risqeve të integritetit</w:t>
      </w:r>
      <w:r w:rsidR="000153EA" w:rsidRPr="005914AE">
        <w:rPr>
          <w:rFonts w:cstheme="minorHAnsi"/>
          <w:sz w:val="24"/>
          <w:szCs w:val="24"/>
        </w:rPr>
        <w:t>,</w:t>
      </w:r>
      <w:r w:rsidRPr="005914AE">
        <w:rPr>
          <w:rFonts w:cstheme="minorHAnsi"/>
          <w:sz w:val="24"/>
          <w:szCs w:val="24"/>
          <w:lang w:val="sq-AL"/>
        </w:rPr>
        <w:t xml:space="preserve"> të identifikuara sipas fushave të përgjegjësisë së </w:t>
      </w:r>
      <w:r w:rsidR="00A30857" w:rsidRPr="005914AE">
        <w:rPr>
          <w:rFonts w:cstheme="minorHAnsi"/>
          <w:sz w:val="24"/>
          <w:szCs w:val="24"/>
        </w:rPr>
        <w:t>B</w:t>
      </w:r>
      <w:r w:rsidRPr="005914AE">
        <w:rPr>
          <w:rFonts w:cstheme="minorHAnsi"/>
          <w:sz w:val="24"/>
          <w:szCs w:val="24"/>
          <w:lang w:val="sq-AL"/>
        </w:rPr>
        <w:t xml:space="preserve">ashkisë </w:t>
      </w:r>
      <w:r w:rsidR="004C47EA" w:rsidRPr="005914AE">
        <w:rPr>
          <w:rFonts w:cstheme="minorHAnsi"/>
          <w:sz w:val="24"/>
          <w:szCs w:val="24"/>
          <w:lang w:val="sq-AL"/>
        </w:rPr>
        <w:t>Pogradec</w:t>
      </w:r>
      <w:r w:rsidRPr="005914AE">
        <w:rPr>
          <w:rFonts w:cstheme="minorHAnsi"/>
          <w:sz w:val="24"/>
          <w:szCs w:val="24"/>
          <w:lang w:val="sq-AL"/>
        </w:rPr>
        <w:t>. Ai është një mjet plotësues i politikave dhe kornizës rregullatore për përmirësimin dhe forcimin e integritetit institucional.</w:t>
      </w:r>
    </w:p>
    <w:p w14:paraId="2CCEAB4F" w14:textId="77777777" w:rsidR="008D2ABC" w:rsidRPr="005914AE" w:rsidRDefault="008D2ABC" w:rsidP="008D2ABC">
      <w:pPr>
        <w:spacing w:after="0" w:line="240" w:lineRule="auto"/>
        <w:jc w:val="both"/>
        <w:rPr>
          <w:rFonts w:cstheme="minorHAnsi"/>
          <w:sz w:val="24"/>
          <w:szCs w:val="24"/>
          <w:lang w:val="sq-AL"/>
        </w:rPr>
      </w:pPr>
    </w:p>
    <w:p w14:paraId="0F8EC9FF" w14:textId="77777777" w:rsidR="008D2ABC" w:rsidRPr="005914AE" w:rsidRDefault="008D2ABC" w:rsidP="008D2ABC">
      <w:pPr>
        <w:spacing w:after="0" w:line="240" w:lineRule="auto"/>
        <w:jc w:val="both"/>
        <w:rPr>
          <w:rFonts w:cstheme="minorHAnsi"/>
          <w:lang w:val="sq-AL"/>
        </w:rPr>
        <w:sectPr w:rsidR="008D2ABC" w:rsidRPr="005914AE" w:rsidSect="008D2ABC">
          <w:footerReference w:type="even" r:id="rId12"/>
          <w:footerReference w:type="default" r:id="rId13"/>
          <w:pgSz w:w="12240" w:h="15840"/>
          <w:pgMar w:top="1620" w:right="1440" w:bottom="1440" w:left="1440" w:header="720" w:footer="720" w:gutter="0"/>
          <w:cols w:space="720"/>
          <w:docGrid w:linePitch="360"/>
        </w:sectPr>
      </w:pPr>
      <w:r w:rsidRPr="005914AE">
        <w:rPr>
          <w:rFonts w:cstheme="minorHAnsi"/>
          <w:sz w:val="24"/>
          <w:szCs w:val="24"/>
          <w:lang w:val="sq-AL"/>
        </w:rPr>
        <w:t xml:space="preserve">Monitorimi dhe raportimi i Planit të Veprimit është periodik (çdo vit) dhe </w:t>
      </w:r>
      <w:r w:rsidR="009B16B1" w:rsidRPr="005914AE">
        <w:rPr>
          <w:rFonts w:cstheme="minorHAnsi"/>
          <w:sz w:val="24"/>
          <w:szCs w:val="24"/>
          <w:lang w:val="sq-AL"/>
        </w:rPr>
        <w:t xml:space="preserve">pasqyron </w:t>
      </w:r>
      <w:r w:rsidRPr="005914AE">
        <w:rPr>
          <w:rFonts w:cstheme="minorHAnsi"/>
          <w:sz w:val="24"/>
          <w:szCs w:val="24"/>
          <w:lang w:val="sq-AL"/>
        </w:rPr>
        <w:t xml:space="preserve">kryerjen e aktiviteteve nga ana e punonjësve/grupeve të punonjësve përgjegjës për zbatimin e masave të miratuara në </w:t>
      </w:r>
      <w:r w:rsidR="009B16B1" w:rsidRPr="005914AE">
        <w:rPr>
          <w:rFonts w:cstheme="minorHAnsi"/>
          <w:sz w:val="24"/>
          <w:szCs w:val="24"/>
          <w:lang w:val="sq-AL"/>
        </w:rPr>
        <w:t>t</w:t>
      </w:r>
      <w:r w:rsidR="00A3317F" w:rsidRPr="005914AE">
        <w:rPr>
          <w:rFonts w:cstheme="minorHAnsi"/>
          <w:sz w:val="24"/>
          <w:szCs w:val="24"/>
          <w:lang w:val="sq-AL"/>
        </w:rPr>
        <w:t>ë</w:t>
      </w:r>
      <w:r w:rsidRPr="005914AE">
        <w:rPr>
          <w:rFonts w:cstheme="minorHAnsi"/>
          <w:sz w:val="24"/>
          <w:szCs w:val="24"/>
          <w:lang w:val="sq-AL"/>
        </w:rPr>
        <w:t xml:space="preserve">. Monitorimi do të përcaktojë nëse këto masa të zbatuara kanë qenë </w:t>
      </w:r>
      <w:r w:rsidR="00C40B27" w:rsidRPr="005914AE">
        <w:rPr>
          <w:rFonts w:cstheme="minorHAnsi"/>
          <w:sz w:val="24"/>
          <w:szCs w:val="24"/>
          <w:lang w:val="sq-AL"/>
        </w:rPr>
        <w:t>efiçente</w:t>
      </w:r>
      <w:r w:rsidRPr="005914AE">
        <w:rPr>
          <w:rFonts w:cstheme="minorHAnsi"/>
          <w:sz w:val="24"/>
          <w:szCs w:val="24"/>
          <w:lang w:val="sq-AL"/>
        </w:rPr>
        <w:t xml:space="preserve">, nëse kanë </w:t>
      </w:r>
      <w:r w:rsidR="009B16B1" w:rsidRPr="005914AE">
        <w:rPr>
          <w:rFonts w:cstheme="minorHAnsi"/>
          <w:sz w:val="24"/>
          <w:szCs w:val="24"/>
          <w:lang w:val="sq-AL"/>
        </w:rPr>
        <w:t>nxjerr</w:t>
      </w:r>
      <w:r w:rsidR="00A3317F" w:rsidRPr="005914AE">
        <w:rPr>
          <w:rFonts w:cstheme="minorHAnsi"/>
          <w:sz w:val="24"/>
          <w:szCs w:val="24"/>
          <w:lang w:val="sq-AL"/>
        </w:rPr>
        <w:t>ë</w:t>
      </w:r>
      <w:r w:rsidR="009B16B1" w:rsidRPr="005914AE">
        <w:rPr>
          <w:rFonts w:cstheme="minorHAnsi"/>
          <w:sz w:val="24"/>
          <w:szCs w:val="24"/>
          <w:lang w:val="sq-AL"/>
        </w:rPr>
        <w:t xml:space="preserve"> n</w:t>
      </w:r>
      <w:r w:rsidR="00A3317F" w:rsidRPr="005914AE">
        <w:rPr>
          <w:rFonts w:cstheme="minorHAnsi"/>
          <w:sz w:val="24"/>
          <w:szCs w:val="24"/>
          <w:lang w:val="sq-AL"/>
        </w:rPr>
        <w:t>ë</w:t>
      </w:r>
      <w:r w:rsidR="009B16B1" w:rsidRPr="005914AE">
        <w:rPr>
          <w:rFonts w:cstheme="minorHAnsi"/>
          <w:sz w:val="24"/>
          <w:szCs w:val="24"/>
          <w:lang w:val="sq-AL"/>
        </w:rPr>
        <w:t xml:space="preserve"> pah </w:t>
      </w:r>
      <w:r w:rsidRPr="005914AE">
        <w:rPr>
          <w:rFonts w:cstheme="minorHAnsi"/>
          <w:sz w:val="24"/>
          <w:szCs w:val="24"/>
          <w:lang w:val="sq-AL"/>
        </w:rPr>
        <w:t>ndryshime të kontekstit të institucionit apo ndryshime të vetë risqeve, të cilat mund të kërkojnë rishikimin e masave ekzistuese dhe prioriteteve të risqeve (planit të veprimit), si edhe nxjerrjen e mësimeve për planifikim më të mirë në të ardhmen. Raportimi është një procedurë e rregullt</w:t>
      </w:r>
      <w:r w:rsidR="000153EA" w:rsidRPr="005914AE">
        <w:rPr>
          <w:rFonts w:cstheme="minorHAnsi"/>
          <w:sz w:val="24"/>
          <w:szCs w:val="24"/>
          <w:lang w:val="sq-AL"/>
        </w:rPr>
        <w:t>,</w:t>
      </w:r>
      <w:r w:rsidRPr="005914AE">
        <w:rPr>
          <w:rFonts w:cstheme="minorHAnsi"/>
          <w:sz w:val="24"/>
          <w:szCs w:val="24"/>
          <w:lang w:val="sq-AL"/>
        </w:rPr>
        <w:t xml:space="preserve"> që siguron zbatimin e </w:t>
      </w:r>
      <w:r w:rsidR="00A30857" w:rsidRPr="005914AE">
        <w:rPr>
          <w:rFonts w:cstheme="minorHAnsi"/>
          <w:sz w:val="24"/>
          <w:szCs w:val="24"/>
          <w:lang w:val="sq-AL"/>
        </w:rPr>
        <w:t>P</w:t>
      </w:r>
      <w:r w:rsidRPr="005914AE">
        <w:rPr>
          <w:rFonts w:cstheme="minorHAnsi"/>
          <w:sz w:val="24"/>
          <w:szCs w:val="24"/>
          <w:lang w:val="sq-AL"/>
        </w:rPr>
        <w:t xml:space="preserve">lanit të </w:t>
      </w:r>
      <w:r w:rsidR="00A30857" w:rsidRPr="005914AE">
        <w:rPr>
          <w:rFonts w:cstheme="minorHAnsi"/>
          <w:sz w:val="24"/>
          <w:szCs w:val="24"/>
          <w:lang w:val="sq-AL"/>
        </w:rPr>
        <w:t>I</w:t>
      </w:r>
      <w:r w:rsidRPr="005914AE">
        <w:rPr>
          <w:rFonts w:cstheme="minorHAnsi"/>
          <w:sz w:val="24"/>
          <w:szCs w:val="24"/>
          <w:lang w:val="sq-AL"/>
        </w:rPr>
        <w:t xml:space="preserve">ntegritetit për risqet e integritetit sipas afateve kohore të parashikuara. Ky proces ndiqet nga personi përgjegjës, i caktuar nga titullari i institucionit, i cili është përgjegjës për </w:t>
      </w:r>
      <w:r w:rsidR="00496134" w:rsidRPr="005914AE">
        <w:rPr>
          <w:rFonts w:cstheme="minorHAnsi"/>
          <w:sz w:val="24"/>
          <w:szCs w:val="24"/>
          <w:lang w:val="sq-AL"/>
        </w:rPr>
        <w:t xml:space="preserve">të ndjekur </w:t>
      </w:r>
      <w:r w:rsidRPr="005914AE">
        <w:rPr>
          <w:rFonts w:cstheme="minorHAnsi"/>
          <w:sz w:val="24"/>
          <w:szCs w:val="24"/>
          <w:lang w:val="sq-AL"/>
        </w:rPr>
        <w:t xml:space="preserve">progresin e zbatimit. Frekuenca minimale e raportimit është brenda njё periudhe gjashtëmujore. Raportimi i lejon titullarit të ndërmarrë me kohë masa përmirësuese, në rast se zbatimi i ndonjë mase të caktuar ka sjellë vështirësi apo </w:t>
      </w:r>
      <w:r w:rsidR="00184C9F" w:rsidRPr="005914AE">
        <w:rPr>
          <w:rFonts w:cstheme="minorHAnsi"/>
          <w:sz w:val="24"/>
          <w:szCs w:val="24"/>
          <w:lang w:val="sq-AL"/>
        </w:rPr>
        <w:t>vonesa.</w:t>
      </w:r>
    </w:p>
    <w:p w14:paraId="2FDFED93" w14:textId="77777777" w:rsidR="003D5869" w:rsidRPr="00A631F7" w:rsidRDefault="003D5869" w:rsidP="003D5869">
      <w:pPr>
        <w:pStyle w:val="NormalWeb"/>
        <w:spacing w:after="0"/>
        <w:rPr>
          <w:rFonts w:cstheme="minorHAnsi"/>
          <w:b/>
          <w:bCs/>
          <w:lang w:val="sq-AL"/>
        </w:rPr>
      </w:pPr>
    </w:p>
    <w:p w14:paraId="3CA9FA9E" w14:textId="77777777" w:rsidR="003D5869" w:rsidRPr="00A631F7" w:rsidRDefault="003D5869" w:rsidP="003D5869">
      <w:pPr>
        <w:pStyle w:val="NormalWeb"/>
        <w:spacing w:after="0"/>
        <w:rPr>
          <w:rFonts w:cstheme="minorHAnsi"/>
          <w:b/>
          <w:bCs/>
          <w:lang w:val="sq-AL"/>
        </w:rPr>
      </w:pPr>
    </w:p>
    <w:p w14:paraId="60004D8C" w14:textId="77777777" w:rsidR="003D5869" w:rsidRPr="00A631F7" w:rsidRDefault="003D5869" w:rsidP="003D5869">
      <w:pPr>
        <w:pStyle w:val="NormalWeb"/>
        <w:spacing w:after="0"/>
        <w:rPr>
          <w:rFonts w:cstheme="minorHAnsi"/>
          <w:b/>
          <w:bCs/>
          <w:lang w:val="sq-AL"/>
        </w:rPr>
      </w:pPr>
    </w:p>
    <w:p w14:paraId="06ABDF03" w14:textId="77777777" w:rsidR="003D5869" w:rsidRPr="00A631F7" w:rsidRDefault="003D5869" w:rsidP="003D5869">
      <w:pPr>
        <w:pStyle w:val="NormalWeb"/>
        <w:spacing w:after="0"/>
        <w:rPr>
          <w:rFonts w:cstheme="minorHAnsi"/>
          <w:b/>
          <w:bCs/>
          <w:lang w:val="sq-AL"/>
        </w:rPr>
      </w:pPr>
    </w:p>
    <w:p w14:paraId="0A971FD4" w14:textId="77777777" w:rsidR="003D5869" w:rsidRPr="00A631F7" w:rsidRDefault="003D5869" w:rsidP="003D5869">
      <w:pPr>
        <w:pStyle w:val="NormalWeb"/>
        <w:spacing w:after="0"/>
        <w:rPr>
          <w:rFonts w:cstheme="minorHAnsi"/>
          <w:b/>
          <w:bCs/>
          <w:lang w:val="sq-AL"/>
        </w:rPr>
      </w:pPr>
    </w:p>
    <w:p w14:paraId="62ACC228" w14:textId="77777777" w:rsidR="003D5869" w:rsidRPr="00A631F7" w:rsidRDefault="003D5869" w:rsidP="003D5869">
      <w:pPr>
        <w:pStyle w:val="NormalWeb"/>
        <w:spacing w:after="0"/>
        <w:rPr>
          <w:rFonts w:cstheme="minorHAnsi"/>
          <w:b/>
          <w:bCs/>
          <w:lang w:val="sq-AL"/>
        </w:rPr>
      </w:pPr>
    </w:p>
    <w:p w14:paraId="18A176F0" w14:textId="77777777" w:rsidR="003D5869" w:rsidRPr="00A631F7" w:rsidRDefault="003D5869" w:rsidP="003D5869">
      <w:pPr>
        <w:pStyle w:val="NormalWeb"/>
        <w:spacing w:after="0"/>
        <w:rPr>
          <w:rFonts w:asciiTheme="minorHAnsi" w:hAnsiTheme="minorHAnsi" w:cstheme="minorHAnsi"/>
          <w:i/>
          <w:sz w:val="36"/>
          <w:szCs w:val="36"/>
          <w:lang w:val="sq-AL"/>
        </w:rPr>
      </w:pPr>
      <w:r w:rsidRPr="00A631F7">
        <w:rPr>
          <w:rFonts w:asciiTheme="minorHAnsi" w:hAnsiTheme="minorHAnsi" w:cstheme="minorHAnsi"/>
          <w:b/>
          <w:bCs/>
          <w:sz w:val="36"/>
          <w:szCs w:val="36"/>
          <w:lang w:val="sq-AL"/>
        </w:rPr>
        <w:t xml:space="preserve">Objektivi 1.  </w:t>
      </w:r>
      <w:r w:rsidRPr="00A631F7">
        <w:rPr>
          <w:rFonts w:asciiTheme="minorHAnsi" w:hAnsiTheme="minorHAnsi" w:cstheme="minorHAnsi"/>
          <w:b/>
          <w:sz w:val="36"/>
          <w:szCs w:val="36"/>
          <w:lang w:val="sq-AL"/>
        </w:rPr>
        <w:t xml:space="preserve"> </w:t>
      </w:r>
      <w:r w:rsidRPr="00A631F7">
        <w:rPr>
          <w:rFonts w:asciiTheme="minorHAnsi" w:hAnsiTheme="minorHAnsi" w:cstheme="minorHAnsi"/>
          <w:i/>
          <w:sz w:val="36"/>
          <w:szCs w:val="36"/>
          <w:lang w:val="sq-AL"/>
        </w:rPr>
        <w:t>Përmirësimi i sistemit të menaxhimit të riskut të integritetit me fokus në fusha të veçanta të përgjegjësisë së bashkisë</w:t>
      </w:r>
    </w:p>
    <w:tbl>
      <w:tblPr>
        <w:tblStyle w:val="TableGrid"/>
        <w:tblpPr w:leftFromText="180" w:rightFromText="180" w:horzAnchor="margin" w:tblpX="-1355" w:tblpY="750"/>
        <w:tblW w:w="14850" w:type="dxa"/>
        <w:tblLook w:val="04A0" w:firstRow="1" w:lastRow="0" w:firstColumn="1" w:lastColumn="0" w:noHBand="0" w:noVBand="1"/>
      </w:tblPr>
      <w:tblGrid>
        <w:gridCol w:w="499"/>
        <w:gridCol w:w="5185"/>
        <w:gridCol w:w="1781"/>
        <w:gridCol w:w="2528"/>
        <w:gridCol w:w="2698"/>
        <w:gridCol w:w="2159"/>
      </w:tblGrid>
      <w:tr w:rsidR="003D5869" w:rsidRPr="00A631F7" w14:paraId="216917B7" w14:textId="77777777" w:rsidTr="00593D81">
        <w:tc>
          <w:tcPr>
            <w:tcW w:w="499" w:type="dxa"/>
            <w:shd w:val="clear" w:color="auto" w:fill="DEEAF6" w:themeFill="accent1" w:themeFillTint="33"/>
          </w:tcPr>
          <w:p w14:paraId="055C9914" w14:textId="77777777" w:rsidR="003D5869" w:rsidRPr="00A631F7" w:rsidRDefault="003D5869" w:rsidP="00593D81"/>
        </w:tc>
        <w:tc>
          <w:tcPr>
            <w:tcW w:w="5185" w:type="dxa"/>
            <w:shd w:val="clear" w:color="auto" w:fill="DEEAF6" w:themeFill="accent1" w:themeFillTint="33"/>
          </w:tcPr>
          <w:p w14:paraId="4C69371B" w14:textId="77777777" w:rsidR="003D5869" w:rsidRPr="00A631F7" w:rsidRDefault="003D5869" w:rsidP="00593D81">
            <w:pPr>
              <w:rPr>
                <w:rFonts w:cstheme="minorHAnsi"/>
                <w:b/>
                <w:bCs/>
              </w:rPr>
            </w:pPr>
            <w:r w:rsidRPr="00A631F7">
              <w:rPr>
                <w:rFonts w:cstheme="minorHAnsi"/>
                <w:b/>
                <w:bCs/>
              </w:rPr>
              <w:t xml:space="preserve">Fusha e Menaxhimit Financiar </w:t>
            </w:r>
          </w:p>
          <w:p w14:paraId="7B73F267" w14:textId="77777777" w:rsidR="003D5869" w:rsidRPr="00A631F7" w:rsidRDefault="003D5869" w:rsidP="00593D81"/>
        </w:tc>
        <w:tc>
          <w:tcPr>
            <w:tcW w:w="1781" w:type="dxa"/>
            <w:shd w:val="clear" w:color="auto" w:fill="DEEAF6" w:themeFill="accent1" w:themeFillTint="33"/>
          </w:tcPr>
          <w:p w14:paraId="2A275354" w14:textId="77777777" w:rsidR="003D5869" w:rsidRPr="00A631F7" w:rsidRDefault="003D5869" w:rsidP="00593D81">
            <w:pPr>
              <w:jc w:val="center"/>
            </w:pPr>
          </w:p>
        </w:tc>
        <w:tc>
          <w:tcPr>
            <w:tcW w:w="2528" w:type="dxa"/>
            <w:shd w:val="clear" w:color="auto" w:fill="DEEAF6" w:themeFill="accent1" w:themeFillTint="33"/>
          </w:tcPr>
          <w:p w14:paraId="41B4855F" w14:textId="77777777" w:rsidR="003D5869" w:rsidRPr="00A631F7" w:rsidRDefault="003D5869" w:rsidP="00593D81">
            <w:pPr>
              <w:jc w:val="center"/>
            </w:pPr>
          </w:p>
        </w:tc>
        <w:tc>
          <w:tcPr>
            <w:tcW w:w="2698" w:type="dxa"/>
            <w:shd w:val="clear" w:color="auto" w:fill="DEEAF6" w:themeFill="accent1" w:themeFillTint="33"/>
          </w:tcPr>
          <w:p w14:paraId="456D6EC5" w14:textId="77777777" w:rsidR="003D5869" w:rsidRPr="00A631F7" w:rsidRDefault="003D5869" w:rsidP="00593D81"/>
        </w:tc>
        <w:tc>
          <w:tcPr>
            <w:tcW w:w="2159" w:type="dxa"/>
            <w:shd w:val="clear" w:color="auto" w:fill="DEEAF6" w:themeFill="accent1" w:themeFillTint="33"/>
          </w:tcPr>
          <w:p w14:paraId="123F4C91" w14:textId="77777777" w:rsidR="003D5869" w:rsidRPr="00A631F7" w:rsidRDefault="003D5869" w:rsidP="00593D81"/>
        </w:tc>
      </w:tr>
      <w:tr w:rsidR="003D5869" w:rsidRPr="00A631F7" w14:paraId="2970B091" w14:textId="77777777" w:rsidTr="00593D81">
        <w:trPr>
          <w:trHeight w:val="1157"/>
        </w:trPr>
        <w:tc>
          <w:tcPr>
            <w:tcW w:w="499" w:type="dxa"/>
            <w:shd w:val="clear" w:color="auto" w:fill="DEEAF6" w:themeFill="accent1" w:themeFillTint="33"/>
          </w:tcPr>
          <w:p w14:paraId="57BF946E" w14:textId="77777777" w:rsidR="003D5869" w:rsidRPr="00A631F7" w:rsidRDefault="003D5869" w:rsidP="00593D81"/>
          <w:p w14:paraId="6BAE2EB4" w14:textId="77777777" w:rsidR="003D5869" w:rsidRPr="00A631F7" w:rsidRDefault="003D5869" w:rsidP="00593D81">
            <w:pPr>
              <w:rPr>
                <w:b/>
                <w:bCs/>
              </w:rPr>
            </w:pPr>
            <w:r w:rsidRPr="00A631F7">
              <w:rPr>
                <w:b/>
                <w:bCs/>
              </w:rPr>
              <w:t>Nr.</w:t>
            </w:r>
          </w:p>
        </w:tc>
        <w:tc>
          <w:tcPr>
            <w:tcW w:w="5185" w:type="dxa"/>
            <w:shd w:val="clear" w:color="auto" w:fill="DEEAF6" w:themeFill="accent1" w:themeFillTint="33"/>
          </w:tcPr>
          <w:p w14:paraId="14429B11" w14:textId="77777777" w:rsidR="003D5869" w:rsidRPr="00A631F7" w:rsidRDefault="003D5869" w:rsidP="00593D81">
            <w:r w:rsidRPr="00A631F7">
              <w:rPr>
                <w:rFonts w:cstheme="minorHAnsi"/>
                <w:b/>
                <w:bCs/>
              </w:rPr>
              <w:t>Risku dhe ngjarjet e mundshme</w:t>
            </w:r>
          </w:p>
        </w:tc>
        <w:tc>
          <w:tcPr>
            <w:tcW w:w="1781" w:type="dxa"/>
            <w:shd w:val="clear" w:color="auto" w:fill="DEEAF6" w:themeFill="accent1" w:themeFillTint="33"/>
          </w:tcPr>
          <w:p w14:paraId="5A438F66" w14:textId="77777777" w:rsidR="003D5869" w:rsidRPr="00A631F7" w:rsidRDefault="003D5869" w:rsidP="00593D81">
            <w:r w:rsidRPr="00A631F7">
              <w:rPr>
                <w:rFonts w:cstheme="minorHAnsi"/>
                <w:b/>
              </w:rPr>
              <w:t>Kategoria e faktorëve të riskut</w:t>
            </w:r>
          </w:p>
        </w:tc>
        <w:tc>
          <w:tcPr>
            <w:tcW w:w="2528" w:type="dxa"/>
            <w:shd w:val="clear" w:color="auto" w:fill="DEEAF6" w:themeFill="accent1" w:themeFillTint="33"/>
          </w:tcPr>
          <w:p w14:paraId="6CE12D0B" w14:textId="77777777" w:rsidR="003D5869" w:rsidRPr="00A631F7" w:rsidRDefault="003D5869" w:rsidP="00593D81">
            <w:pPr>
              <w:rPr>
                <w:rFonts w:cstheme="minorHAnsi"/>
                <w:b/>
              </w:rPr>
            </w:pPr>
            <w:r w:rsidRPr="00A631F7">
              <w:rPr>
                <w:rFonts w:cstheme="minorHAnsi"/>
                <w:b/>
              </w:rPr>
              <w:t>Masat prioritare</w:t>
            </w:r>
          </w:p>
          <w:p w14:paraId="1589FBE8" w14:textId="77777777" w:rsidR="003D5869" w:rsidRPr="00A631F7" w:rsidRDefault="003D5869" w:rsidP="00593D81">
            <w:r w:rsidRPr="00A631F7">
              <w:rPr>
                <w:rFonts w:cstheme="minorHAnsi"/>
                <w:b/>
              </w:rPr>
              <w:t>Prioritet i lartë; Prioritet i moderuar; Prioritet i ulët</w:t>
            </w:r>
          </w:p>
        </w:tc>
        <w:tc>
          <w:tcPr>
            <w:tcW w:w="2698" w:type="dxa"/>
            <w:shd w:val="clear" w:color="auto" w:fill="DEEAF6" w:themeFill="accent1" w:themeFillTint="33"/>
          </w:tcPr>
          <w:p w14:paraId="69919EF6" w14:textId="77777777" w:rsidR="003D5869" w:rsidRPr="00A631F7" w:rsidRDefault="003D5869" w:rsidP="00593D81">
            <w:r w:rsidRPr="00A631F7">
              <w:rPr>
                <w:rFonts w:cstheme="minorHAnsi"/>
                <w:b/>
              </w:rPr>
              <w:t>Aktivitetet që duhet të ndërmerren për zbatimin e masës</w:t>
            </w:r>
          </w:p>
        </w:tc>
        <w:tc>
          <w:tcPr>
            <w:tcW w:w="2159" w:type="dxa"/>
            <w:shd w:val="clear" w:color="auto" w:fill="DEEAF6" w:themeFill="accent1" w:themeFillTint="33"/>
          </w:tcPr>
          <w:p w14:paraId="128C3F9A" w14:textId="77777777" w:rsidR="003D5869" w:rsidRPr="00A631F7" w:rsidRDefault="003D5869" w:rsidP="00593D81">
            <w:r w:rsidRPr="00A631F7">
              <w:rPr>
                <w:rFonts w:cstheme="minorHAnsi"/>
                <w:b/>
              </w:rPr>
              <w:t>Personi përgjegjës për zbatimin e masës dhe afati i fundit për zbatimin e aktiviteteve</w:t>
            </w:r>
          </w:p>
        </w:tc>
      </w:tr>
      <w:tr w:rsidR="003D5869" w:rsidRPr="00593D81" w14:paraId="70EA4B7D" w14:textId="77777777" w:rsidTr="00593D81">
        <w:trPr>
          <w:trHeight w:val="58"/>
        </w:trPr>
        <w:tc>
          <w:tcPr>
            <w:tcW w:w="499" w:type="dxa"/>
          </w:tcPr>
          <w:p w14:paraId="6332784D" w14:textId="77777777" w:rsidR="003D5869" w:rsidRPr="00593D81" w:rsidRDefault="003D5869" w:rsidP="00593D81">
            <w:r w:rsidRPr="00593D81">
              <w:t>1.</w:t>
            </w:r>
          </w:p>
        </w:tc>
        <w:tc>
          <w:tcPr>
            <w:tcW w:w="5185" w:type="dxa"/>
          </w:tcPr>
          <w:p w14:paraId="223E02B5" w14:textId="77777777" w:rsidR="003D5869" w:rsidRPr="00593D81" w:rsidRDefault="003D5869" w:rsidP="00593D81">
            <w:r w:rsidRPr="00593D81">
              <w:rPr>
                <w:rFonts w:cstheme="minorHAnsi"/>
              </w:rPr>
              <w:t xml:space="preserve">Nivele të ulëta të zbatueshmërisë së paketës fiskale vendore për shkak të informacionit të papërditësuar dhe rakordimit të ulët me ZVRPP në lidhje me subjektet e tatueshme.    </w:t>
            </w:r>
          </w:p>
        </w:tc>
        <w:tc>
          <w:tcPr>
            <w:tcW w:w="1781" w:type="dxa"/>
          </w:tcPr>
          <w:p w14:paraId="3FFAA056" w14:textId="77777777" w:rsidR="003D5869" w:rsidRPr="00593D81" w:rsidRDefault="003D5869" w:rsidP="00593D81">
            <w:pPr>
              <w:jc w:val="center"/>
            </w:pPr>
            <w:r w:rsidRPr="00593D81">
              <w:rPr>
                <w:rFonts w:cstheme="minorHAnsi"/>
              </w:rPr>
              <w:t>Operacional / Financiar</w:t>
            </w:r>
          </w:p>
        </w:tc>
        <w:tc>
          <w:tcPr>
            <w:tcW w:w="2528" w:type="dxa"/>
            <w:shd w:val="clear" w:color="auto" w:fill="FFFF00"/>
          </w:tcPr>
          <w:p w14:paraId="0CE5E121" w14:textId="77777777" w:rsidR="003D5869" w:rsidRPr="00593D81" w:rsidRDefault="003D5869" w:rsidP="00593D81">
            <w:pPr>
              <w:jc w:val="center"/>
            </w:pPr>
            <w:r w:rsidRPr="00593D81">
              <w:t>Mesatar</w:t>
            </w:r>
          </w:p>
        </w:tc>
        <w:tc>
          <w:tcPr>
            <w:tcW w:w="2698" w:type="dxa"/>
          </w:tcPr>
          <w:p w14:paraId="69FA7951" w14:textId="77777777" w:rsidR="003D5869" w:rsidRPr="00593D81" w:rsidRDefault="003D5869" w:rsidP="00593D81">
            <w:r w:rsidRPr="00593D81">
              <w:rPr>
                <w:rFonts w:cstheme="minorHAnsi"/>
              </w:rPr>
              <w:t xml:space="preserve">1. Nënshkrimi i një marrëveshje bashkëpunimi me ZRPP për të rritur efiçencën në shkëmbimin e informacionit të nevojshëm në lidhje me pasuritë e paluajtshme.                                                                                                2. Organizimi i inspektimeve bashkiake në terren për të mbledhur të dhëna për subjektet e tatueshme; për saktësimin e sipërfaqeve të banimit dhe bizneseve, identifikimin e kateve të shtuara të ndërtesave; saktësimin e numrit dhe sipërfaqes së tabelave etj; për të mundësuar rritjen e efiçencës në vjeljen e taksave                                                                                               3. Organizimi i fushatave ndërgjegjësuese në komunitet për të bërë </w:t>
            </w:r>
            <w:r w:rsidRPr="00593D81">
              <w:rPr>
                <w:rFonts w:cstheme="minorHAnsi"/>
              </w:rPr>
              <w:lastRenderedPageBreak/>
              <w:t>informimin e tyre për detyrimet tatimore. (Për subjektet që banojnë në zona të pambuluara nga UK)</w:t>
            </w:r>
          </w:p>
        </w:tc>
        <w:tc>
          <w:tcPr>
            <w:tcW w:w="2159" w:type="dxa"/>
          </w:tcPr>
          <w:p w14:paraId="490CF975" w14:textId="77777777" w:rsidR="003D5869" w:rsidRPr="00593D81" w:rsidRDefault="003D5869" w:rsidP="00593D81">
            <w:pPr>
              <w:shd w:val="clear" w:color="auto" w:fill="FFFFFF" w:themeFill="background1"/>
              <w:rPr>
                <w:rFonts w:cstheme="minorHAnsi"/>
              </w:rPr>
            </w:pPr>
            <w:r w:rsidRPr="00593D81">
              <w:rPr>
                <w:rFonts w:cstheme="minorHAnsi"/>
              </w:rPr>
              <w:lastRenderedPageBreak/>
              <w:t>Drejtoria e Taksave dhe Tarifave Vendore</w:t>
            </w:r>
          </w:p>
          <w:p w14:paraId="11CADFF6" w14:textId="77777777" w:rsidR="003D5869" w:rsidRPr="00593D81" w:rsidRDefault="003D5869" w:rsidP="00593D81">
            <w:pPr>
              <w:shd w:val="clear" w:color="auto" w:fill="FFFFFF" w:themeFill="background1"/>
              <w:rPr>
                <w:rFonts w:cstheme="minorHAnsi"/>
              </w:rPr>
            </w:pPr>
          </w:p>
          <w:p w14:paraId="2EFEADC5" w14:textId="77777777" w:rsidR="003D5869" w:rsidRPr="00593D81" w:rsidRDefault="003D5869" w:rsidP="00593D81">
            <w:pPr>
              <w:shd w:val="clear" w:color="auto" w:fill="FFFFFF" w:themeFill="background1"/>
              <w:rPr>
                <w:rFonts w:cstheme="minorHAnsi"/>
              </w:rPr>
            </w:pPr>
          </w:p>
          <w:p w14:paraId="7B5D2A64" w14:textId="77777777" w:rsidR="003D5869" w:rsidRPr="00593D81" w:rsidRDefault="003D5869" w:rsidP="00593D81">
            <w:pPr>
              <w:shd w:val="clear" w:color="auto" w:fill="FFFFFF" w:themeFill="background1"/>
              <w:rPr>
                <w:rFonts w:cstheme="minorHAnsi"/>
              </w:rPr>
            </w:pPr>
          </w:p>
          <w:p w14:paraId="403037A3" w14:textId="77777777" w:rsidR="003D5869" w:rsidRPr="00593D81" w:rsidRDefault="003D5869" w:rsidP="00593D81">
            <w:pPr>
              <w:shd w:val="clear" w:color="auto" w:fill="FFFFFF" w:themeFill="background1"/>
              <w:rPr>
                <w:rFonts w:cstheme="minorHAnsi"/>
              </w:rPr>
            </w:pPr>
          </w:p>
          <w:p w14:paraId="14D3450E" w14:textId="77777777" w:rsidR="003D5869" w:rsidRPr="00593D81" w:rsidRDefault="003D5869" w:rsidP="00593D81">
            <w:pPr>
              <w:shd w:val="clear" w:color="auto" w:fill="FFFFFF" w:themeFill="background1"/>
              <w:rPr>
                <w:rFonts w:cstheme="minorHAnsi"/>
              </w:rPr>
            </w:pPr>
          </w:p>
          <w:p w14:paraId="080CDF97" w14:textId="77777777" w:rsidR="003D5869" w:rsidRPr="00593D81" w:rsidRDefault="003D5869" w:rsidP="00593D81">
            <w:r w:rsidRPr="00593D81">
              <w:rPr>
                <w:rFonts w:cstheme="minorHAnsi"/>
              </w:rPr>
              <w:t>Gjashtëmujori i dytë 2022</w:t>
            </w:r>
          </w:p>
        </w:tc>
      </w:tr>
      <w:tr w:rsidR="003D5869" w:rsidRPr="00593D81" w14:paraId="1B99E3E6" w14:textId="77777777" w:rsidTr="00593D81">
        <w:tc>
          <w:tcPr>
            <w:tcW w:w="499" w:type="dxa"/>
          </w:tcPr>
          <w:p w14:paraId="675EFDFB" w14:textId="77777777" w:rsidR="003D5869" w:rsidRPr="00593D81" w:rsidRDefault="003D5869" w:rsidP="00593D81"/>
          <w:p w14:paraId="424284E3" w14:textId="77777777" w:rsidR="003D5869" w:rsidRPr="00593D81" w:rsidRDefault="003D5869" w:rsidP="00593D81"/>
          <w:p w14:paraId="0CF0D83A" w14:textId="77777777" w:rsidR="003D5869" w:rsidRPr="00593D81" w:rsidRDefault="003D5869" w:rsidP="00593D81"/>
          <w:p w14:paraId="0EA3E1CB" w14:textId="77777777" w:rsidR="003D5869" w:rsidRPr="00593D81" w:rsidRDefault="003D5869" w:rsidP="00593D81"/>
          <w:p w14:paraId="4019EF7B" w14:textId="77777777" w:rsidR="003D5869" w:rsidRPr="00593D81" w:rsidRDefault="003D5869" w:rsidP="00593D81"/>
          <w:p w14:paraId="3E050724" w14:textId="77777777" w:rsidR="003D5869" w:rsidRPr="00593D81" w:rsidRDefault="003D5869" w:rsidP="00593D81"/>
          <w:p w14:paraId="61EFD887" w14:textId="77777777" w:rsidR="003D5869" w:rsidRPr="00593D81" w:rsidRDefault="003D5869" w:rsidP="00593D81"/>
          <w:p w14:paraId="495294D3" w14:textId="77777777" w:rsidR="003D5869" w:rsidRPr="00593D81" w:rsidRDefault="003D5869" w:rsidP="00593D81"/>
          <w:p w14:paraId="00243E12" w14:textId="77777777" w:rsidR="003D5869" w:rsidRPr="00593D81" w:rsidRDefault="003D5869" w:rsidP="00593D81"/>
          <w:p w14:paraId="096DDCBC" w14:textId="77777777" w:rsidR="003D5869" w:rsidRPr="00593D81" w:rsidRDefault="003D5869" w:rsidP="00593D81">
            <w:r w:rsidRPr="00593D81">
              <w:t xml:space="preserve">2. </w:t>
            </w:r>
          </w:p>
        </w:tc>
        <w:tc>
          <w:tcPr>
            <w:tcW w:w="5185"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6B9C182" w14:textId="77777777" w:rsidR="003D5869" w:rsidRPr="00593D81" w:rsidRDefault="003D5869" w:rsidP="00593D81">
            <w:r w:rsidRPr="00593D81">
              <w:rPr>
                <w:rFonts w:ascii="Calibri" w:hAnsi="Calibri" w:cs="Calibri"/>
              </w:rPr>
              <w:t>Mungesa e mjediseve fizike dhe kushteve të përshtatshme për arkivimin e dokumenteve financiare dhe prokurimeve dhe mbajtja e tyre nëpër zyrat përkatëse.</w:t>
            </w:r>
          </w:p>
        </w:tc>
        <w:tc>
          <w:tcPr>
            <w:tcW w:w="1781" w:type="dxa"/>
          </w:tcPr>
          <w:p w14:paraId="2F417CB3" w14:textId="77777777" w:rsidR="003D5869" w:rsidRPr="00593D81" w:rsidRDefault="003D5869" w:rsidP="00593D81">
            <w:pPr>
              <w:shd w:val="clear" w:color="auto" w:fill="FFFFFF" w:themeFill="background1"/>
              <w:jc w:val="center"/>
              <w:rPr>
                <w:rFonts w:cstheme="minorHAnsi"/>
              </w:rPr>
            </w:pPr>
          </w:p>
          <w:p w14:paraId="7E599978" w14:textId="77777777" w:rsidR="003D5869" w:rsidRPr="00593D81" w:rsidRDefault="003D5869" w:rsidP="00593D81">
            <w:pPr>
              <w:jc w:val="center"/>
            </w:pPr>
            <w:r w:rsidRPr="00593D81">
              <w:rPr>
                <w:rFonts w:cstheme="minorHAnsi"/>
              </w:rPr>
              <w:t>Operacional / Informacioni</w:t>
            </w:r>
          </w:p>
        </w:tc>
        <w:tc>
          <w:tcPr>
            <w:tcW w:w="2528" w:type="dxa"/>
            <w:shd w:val="clear" w:color="auto" w:fill="FFFF00"/>
          </w:tcPr>
          <w:p w14:paraId="4E618482" w14:textId="77777777" w:rsidR="003D5869" w:rsidRPr="00593D81" w:rsidRDefault="003D5869" w:rsidP="00593D81">
            <w:pPr>
              <w:jc w:val="center"/>
            </w:pPr>
            <w:r w:rsidRPr="00593D81">
              <w:t>Mesatar</w:t>
            </w:r>
          </w:p>
        </w:tc>
        <w:tc>
          <w:tcPr>
            <w:tcW w:w="2698" w:type="dxa"/>
          </w:tcPr>
          <w:p w14:paraId="0E254912" w14:textId="77777777" w:rsidR="003D5869" w:rsidRPr="00593D81" w:rsidRDefault="003D5869" w:rsidP="00593D81">
            <w:pPr>
              <w:shd w:val="clear" w:color="auto" w:fill="FFFFFF"/>
              <w:rPr>
                <w:rFonts w:ascii="Calibri" w:hAnsi="Calibri" w:cs="Calibri"/>
              </w:rPr>
            </w:pPr>
            <w:r w:rsidRPr="00593D81">
              <w:rPr>
                <w:rFonts w:ascii="Calibri" w:hAnsi="Calibri" w:cs="Calibri"/>
              </w:rPr>
              <w:t>1. Hartimi dhe miratimi i një rregullorje të brendshme për arkivimin, ruajtjen dhe administrimin e dokumenteve financiare, në përputhje me legjislacionin në fuqi. (Siç parashikohet në Rregulloren e Këshillit Bashkiak.)</w:t>
            </w:r>
          </w:p>
          <w:p w14:paraId="4770E2D9" w14:textId="77777777" w:rsidR="003D5869" w:rsidRPr="00593D81" w:rsidRDefault="003D5869" w:rsidP="00593D81">
            <w:pPr>
              <w:shd w:val="clear" w:color="auto" w:fill="FFFFFF"/>
              <w:rPr>
                <w:rFonts w:ascii="Calibri" w:hAnsi="Calibri" w:cs="Calibri"/>
              </w:rPr>
            </w:pPr>
            <w:r w:rsidRPr="00593D81">
              <w:rPr>
                <w:rFonts w:ascii="Calibri" w:hAnsi="Calibri" w:cs="Calibri"/>
              </w:rPr>
              <w:t>2.Trajnimi i stafit përkatës në lidhje me këtë rregullore. (Përfshihet në planin vjetor të trajnimeve.)</w:t>
            </w:r>
          </w:p>
          <w:p w14:paraId="50BB7839" w14:textId="77777777" w:rsidR="003D5869" w:rsidRPr="00593D81" w:rsidRDefault="003D5869" w:rsidP="00593D81">
            <w:r w:rsidRPr="00593D81">
              <w:rPr>
                <w:rFonts w:ascii="Calibri" w:hAnsi="Calibri" w:cs="Calibri"/>
              </w:rPr>
              <w:t>3.Vlerësimi i mundësisë për dedikimin e një ambienti të përshtatshëm për arkivimin e dokumenteve financiare dhe prokurimeve.</w:t>
            </w:r>
          </w:p>
        </w:tc>
        <w:tc>
          <w:tcPr>
            <w:tcW w:w="2159" w:type="dxa"/>
          </w:tcPr>
          <w:p w14:paraId="42FFF0EF" w14:textId="77777777" w:rsidR="003D5869" w:rsidRPr="00593D81" w:rsidRDefault="003D5869" w:rsidP="00593D81">
            <w:pPr>
              <w:shd w:val="clear" w:color="auto" w:fill="FFFFFF"/>
              <w:rPr>
                <w:rFonts w:ascii="Calibri" w:hAnsi="Calibri" w:cs="Calibri"/>
              </w:rPr>
            </w:pPr>
            <w:r w:rsidRPr="00593D81">
              <w:rPr>
                <w:rFonts w:ascii="Calibri" w:hAnsi="Calibri" w:cs="Calibri"/>
              </w:rPr>
              <w:t xml:space="preserve">Drejtoria Ekonomike dhe e Menaxhimit Financiar + Sektori i Arkivë-Protokollit + Drejtoria e Burimeve Njerëzore dhe Shërbimeve Mbështetëse </w:t>
            </w:r>
          </w:p>
          <w:p w14:paraId="6FCACC93" w14:textId="77777777" w:rsidR="003D5869" w:rsidRPr="00593D81" w:rsidRDefault="003D5869" w:rsidP="00593D81">
            <w:pPr>
              <w:shd w:val="clear" w:color="auto" w:fill="FFFFFF"/>
              <w:rPr>
                <w:rFonts w:ascii="Calibri" w:hAnsi="Calibri" w:cs="Calibri"/>
              </w:rPr>
            </w:pPr>
          </w:p>
          <w:p w14:paraId="521715BE" w14:textId="77777777" w:rsidR="003D5869" w:rsidRPr="00593D81" w:rsidRDefault="003D5869" w:rsidP="00593D81">
            <w:pPr>
              <w:shd w:val="clear" w:color="auto" w:fill="FFFFFF"/>
              <w:rPr>
                <w:rFonts w:ascii="Calibri" w:hAnsi="Calibri" w:cs="Calibri"/>
              </w:rPr>
            </w:pPr>
            <w:r w:rsidRPr="00593D81">
              <w:rPr>
                <w:rFonts w:ascii="Calibri" w:hAnsi="Calibri" w:cs="Calibri"/>
              </w:rPr>
              <w:t>1.  Gjashtëmujori i dytë 2022</w:t>
            </w:r>
          </w:p>
          <w:p w14:paraId="5AA9FB0E" w14:textId="77777777" w:rsidR="003D5869" w:rsidRPr="00593D81" w:rsidRDefault="003D5869" w:rsidP="00593D81">
            <w:pPr>
              <w:shd w:val="clear" w:color="auto" w:fill="FFFFFF"/>
              <w:rPr>
                <w:rFonts w:ascii="Calibri" w:hAnsi="Calibri" w:cs="Calibri"/>
              </w:rPr>
            </w:pPr>
            <w:r w:rsidRPr="00593D81">
              <w:rPr>
                <w:rFonts w:ascii="Calibri" w:hAnsi="Calibri" w:cs="Calibri"/>
              </w:rPr>
              <w:t>2.  Gjashtëmujori i dytë 2022</w:t>
            </w:r>
          </w:p>
          <w:p w14:paraId="46112A8B" w14:textId="77777777" w:rsidR="003D5869" w:rsidRPr="00593D81" w:rsidRDefault="003D5869" w:rsidP="00593D81">
            <w:r w:rsidRPr="00593D81">
              <w:rPr>
                <w:rFonts w:ascii="Calibri" w:hAnsi="Calibri" w:cs="Calibri"/>
              </w:rPr>
              <w:t>3.  Gjashtëmujori i parë 2024</w:t>
            </w:r>
          </w:p>
        </w:tc>
      </w:tr>
      <w:tr w:rsidR="003D5869" w:rsidRPr="00593D81" w14:paraId="03BBE7E9" w14:textId="77777777" w:rsidTr="00593D81">
        <w:tc>
          <w:tcPr>
            <w:tcW w:w="499" w:type="dxa"/>
          </w:tcPr>
          <w:p w14:paraId="79C8BA61" w14:textId="77777777" w:rsidR="003D5869" w:rsidRPr="00373C05" w:rsidRDefault="003D5869" w:rsidP="00593D81">
            <w:pPr>
              <w:rPr>
                <w:highlight w:val="green"/>
              </w:rPr>
            </w:pPr>
            <w:r w:rsidRPr="00373C05">
              <w:rPr>
                <w:highlight w:val="green"/>
              </w:rPr>
              <w:t xml:space="preserve">3. </w:t>
            </w:r>
          </w:p>
        </w:tc>
        <w:tc>
          <w:tcPr>
            <w:tcW w:w="5185" w:type="dxa"/>
          </w:tcPr>
          <w:p w14:paraId="24A3148D" w14:textId="77777777" w:rsidR="003D5869" w:rsidRPr="00373C05" w:rsidRDefault="003D5869" w:rsidP="00593D81">
            <w:pPr>
              <w:rPr>
                <w:highlight w:val="green"/>
              </w:rPr>
            </w:pPr>
            <w:r w:rsidRPr="00373C05">
              <w:rPr>
                <w:rFonts w:cstheme="minorHAnsi"/>
                <w:highlight w:val="green"/>
              </w:rPr>
              <w:t>Mungesa e Planit Strategjik të Zhvillimit të Bashkisë.</w:t>
            </w:r>
          </w:p>
        </w:tc>
        <w:tc>
          <w:tcPr>
            <w:tcW w:w="1781" w:type="dxa"/>
          </w:tcPr>
          <w:p w14:paraId="1F581BB3" w14:textId="77777777" w:rsidR="003D5869" w:rsidRPr="00373C05" w:rsidRDefault="003D5869" w:rsidP="00593D81">
            <w:pPr>
              <w:jc w:val="center"/>
              <w:rPr>
                <w:highlight w:val="green"/>
              </w:rPr>
            </w:pPr>
            <w:r w:rsidRPr="00373C05">
              <w:rPr>
                <w:rFonts w:cstheme="minorHAnsi"/>
                <w:highlight w:val="green"/>
              </w:rPr>
              <w:t>Operacional / Strategjik</w:t>
            </w:r>
          </w:p>
        </w:tc>
        <w:tc>
          <w:tcPr>
            <w:tcW w:w="2528" w:type="dxa"/>
            <w:shd w:val="clear" w:color="auto" w:fill="FFFF00"/>
          </w:tcPr>
          <w:p w14:paraId="122B5787" w14:textId="77777777" w:rsidR="003D5869" w:rsidRPr="00373C05" w:rsidRDefault="003D5869" w:rsidP="00593D81">
            <w:pPr>
              <w:jc w:val="center"/>
              <w:rPr>
                <w:highlight w:val="green"/>
              </w:rPr>
            </w:pPr>
            <w:r w:rsidRPr="00373C05">
              <w:rPr>
                <w:highlight w:val="green"/>
              </w:rPr>
              <w:t>Mesatar</w:t>
            </w:r>
          </w:p>
        </w:tc>
        <w:tc>
          <w:tcPr>
            <w:tcW w:w="2698" w:type="dxa"/>
          </w:tcPr>
          <w:p w14:paraId="23C9A40C" w14:textId="77777777" w:rsidR="003D5869" w:rsidRPr="00373C05" w:rsidRDefault="003D5869" w:rsidP="00593D81">
            <w:pPr>
              <w:rPr>
                <w:highlight w:val="green"/>
              </w:rPr>
            </w:pPr>
            <w:r w:rsidRPr="00373C05">
              <w:rPr>
                <w:rFonts w:cstheme="minorHAnsi"/>
                <w:highlight w:val="green"/>
              </w:rPr>
              <w:t xml:space="preserve">1. Hartimi, konsultimi, miratimi dhe publikimi i Planit Strategjik të Zhvillimit të Bashkisë.                          </w:t>
            </w:r>
          </w:p>
        </w:tc>
        <w:tc>
          <w:tcPr>
            <w:tcW w:w="2159" w:type="dxa"/>
          </w:tcPr>
          <w:p w14:paraId="09A71736" w14:textId="77777777" w:rsidR="003D5869" w:rsidRPr="00373C05" w:rsidRDefault="003D5869" w:rsidP="00593D81">
            <w:pPr>
              <w:shd w:val="clear" w:color="auto" w:fill="FFFFFF" w:themeFill="background1"/>
              <w:rPr>
                <w:rFonts w:cstheme="minorHAnsi"/>
                <w:highlight w:val="green"/>
              </w:rPr>
            </w:pPr>
            <w:r w:rsidRPr="00373C05">
              <w:rPr>
                <w:rFonts w:cstheme="minorHAnsi"/>
                <w:highlight w:val="green"/>
              </w:rPr>
              <w:t>Grup pune i krijuar me urdhër të titullarit.</w:t>
            </w:r>
          </w:p>
          <w:p w14:paraId="6A322498" w14:textId="77777777" w:rsidR="003D5869" w:rsidRPr="00373C05" w:rsidRDefault="003D5869" w:rsidP="00593D81">
            <w:pPr>
              <w:shd w:val="clear" w:color="auto" w:fill="FFFFFF" w:themeFill="background1"/>
              <w:rPr>
                <w:rFonts w:cstheme="minorHAnsi"/>
                <w:highlight w:val="green"/>
              </w:rPr>
            </w:pPr>
          </w:p>
          <w:p w14:paraId="20B2BAFB" w14:textId="77777777" w:rsidR="003D5869" w:rsidRPr="00593D81" w:rsidRDefault="003D5869" w:rsidP="00593D81">
            <w:r w:rsidRPr="00373C05">
              <w:rPr>
                <w:rFonts w:cstheme="minorHAnsi"/>
                <w:highlight w:val="green"/>
              </w:rPr>
              <w:t>Gjashtëmujori i parë 2023</w:t>
            </w:r>
          </w:p>
        </w:tc>
      </w:tr>
    </w:tbl>
    <w:p w14:paraId="5ABC7603" w14:textId="77777777" w:rsidR="003D5869" w:rsidRPr="00593D81" w:rsidRDefault="003D5869" w:rsidP="003D5869"/>
    <w:p w14:paraId="0B083CEA" w14:textId="77777777" w:rsidR="003D5869" w:rsidRPr="00593D81" w:rsidRDefault="003D5869" w:rsidP="003D5869"/>
    <w:tbl>
      <w:tblPr>
        <w:tblpPr w:leftFromText="180" w:rightFromText="180" w:vertAnchor="text" w:horzAnchor="margin" w:tblpXSpec="center" w:tblpY="689"/>
        <w:tblOverlap w:val="never"/>
        <w:tblW w:w="15560" w:type="dxa"/>
        <w:tblLook w:val="04A0" w:firstRow="1" w:lastRow="0" w:firstColumn="1" w:lastColumn="0" w:noHBand="0" w:noVBand="1"/>
      </w:tblPr>
      <w:tblGrid>
        <w:gridCol w:w="559"/>
        <w:gridCol w:w="2582"/>
        <w:gridCol w:w="3032"/>
        <w:gridCol w:w="3132"/>
        <w:gridCol w:w="4368"/>
        <w:gridCol w:w="1887"/>
      </w:tblGrid>
      <w:tr w:rsidR="003D5869" w:rsidRPr="00593D81" w14:paraId="583C0395"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56159F18" w14:textId="77777777" w:rsidR="003D5869" w:rsidRPr="00593D81" w:rsidRDefault="003D5869" w:rsidP="00593D81">
            <w:pPr>
              <w:spacing w:after="0" w:line="240" w:lineRule="auto"/>
              <w:rPr>
                <w:rFonts w:cstheme="minorHAnsi"/>
                <w:b/>
              </w:rPr>
            </w:pP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16853D81" w14:textId="77777777" w:rsidR="003D5869" w:rsidRPr="00593D81" w:rsidRDefault="003D5869" w:rsidP="00593D81">
            <w:pPr>
              <w:rPr>
                <w:rFonts w:cstheme="minorHAnsi"/>
                <w:b/>
                <w:bCs/>
              </w:rPr>
            </w:pPr>
            <w:r w:rsidRPr="00593D81">
              <w:rPr>
                <w:rFonts w:cstheme="minorHAnsi"/>
                <w:b/>
                <w:bCs/>
              </w:rPr>
              <w:t>Fusha e Menaxhimit të Burimeve Njerëzore, Transparencës dhe Konsultimit Publik</w:t>
            </w:r>
          </w:p>
          <w:p w14:paraId="109532EA" w14:textId="77777777" w:rsidR="003D5869" w:rsidRPr="00593D81" w:rsidRDefault="003D5869" w:rsidP="00593D81">
            <w:pPr>
              <w:spacing w:after="0" w:line="240" w:lineRule="auto"/>
              <w:rPr>
                <w:rFonts w:cstheme="minorHAnsi"/>
                <w:b/>
                <w:bCs/>
              </w:rPr>
            </w:pP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46CF0590" w14:textId="77777777" w:rsidR="003D5869" w:rsidRPr="00593D81" w:rsidRDefault="003D5869" w:rsidP="00593D81">
            <w:pPr>
              <w:spacing w:after="0" w:line="240" w:lineRule="auto"/>
              <w:rPr>
                <w:rFonts w:cstheme="minorHAnsi"/>
                <w:b/>
              </w:rPr>
            </w:pP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tcPr>
          <w:p w14:paraId="0F1534E4" w14:textId="77777777" w:rsidR="003D5869" w:rsidRPr="00593D81" w:rsidRDefault="003D5869" w:rsidP="00593D81">
            <w:pPr>
              <w:spacing w:after="0" w:line="240" w:lineRule="auto"/>
              <w:rPr>
                <w:rFonts w:cstheme="minorHAnsi"/>
                <w:b/>
              </w:rPr>
            </w:pP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tcPr>
          <w:p w14:paraId="3B9ABE8F" w14:textId="77777777" w:rsidR="003D5869" w:rsidRPr="00593D81" w:rsidRDefault="003D5869" w:rsidP="00593D81">
            <w:pPr>
              <w:spacing w:after="0" w:line="240" w:lineRule="auto"/>
              <w:rPr>
                <w:rFonts w:cstheme="minorHAnsi"/>
                <w:b/>
              </w:rPr>
            </w:pP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3A8D427A" w14:textId="77777777" w:rsidR="003D5869" w:rsidRPr="00593D81" w:rsidRDefault="003D5869" w:rsidP="00593D81">
            <w:pPr>
              <w:spacing w:after="0" w:line="240" w:lineRule="auto"/>
              <w:rPr>
                <w:rFonts w:cstheme="minorHAnsi"/>
                <w:b/>
              </w:rPr>
            </w:pPr>
          </w:p>
        </w:tc>
      </w:tr>
      <w:tr w:rsidR="003D5869" w:rsidRPr="00593D81" w14:paraId="3C35F4EB"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11624CFD" w14:textId="77777777" w:rsidR="003D5869" w:rsidRPr="00593D81" w:rsidRDefault="003D5869" w:rsidP="00593D81">
            <w:pPr>
              <w:spacing w:after="0" w:line="240" w:lineRule="auto"/>
              <w:rPr>
                <w:rFonts w:cstheme="minorHAnsi"/>
                <w:b/>
              </w:rPr>
            </w:pPr>
            <w:r w:rsidRPr="00593D81">
              <w:rPr>
                <w:rFonts w:cstheme="minorHAnsi"/>
                <w:b/>
              </w:rPr>
              <w:t>Nr.</w:t>
            </w: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033041EF" w14:textId="77777777" w:rsidR="003D5869" w:rsidRPr="00593D81" w:rsidRDefault="003D5869" w:rsidP="00593D81">
            <w:pPr>
              <w:spacing w:after="0" w:line="240" w:lineRule="auto"/>
              <w:rPr>
                <w:rFonts w:cstheme="minorHAnsi"/>
                <w:b/>
                <w:bCs/>
              </w:rPr>
            </w:pPr>
            <w:r w:rsidRPr="00593D81">
              <w:rPr>
                <w:rFonts w:cstheme="minorHAnsi"/>
                <w:b/>
                <w:bCs/>
              </w:rPr>
              <w:t>Risku dhe ngjarjet e mundshme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6D5E0DE4" w14:textId="77777777" w:rsidR="003D5869" w:rsidRPr="00593D81" w:rsidRDefault="003D5869" w:rsidP="00593D81">
            <w:pPr>
              <w:spacing w:after="0" w:line="240" w:lineRule="auto"/>
              <w:rPr>
                <w:rFonts w:cstheme="minorHAnsi"/>
                <w:b/>
              </w:rPr>
            </w:pPr>
          </w:p>
          <w:p w14:paraId="4C47DA24" w14:textId="77777777" w:rsidR="003D5869" w:rsidRPr="00593D81" w:rsidRDefault="003D5869" w:rsidP="00593D81">
            <w:pPr>
              <w:spacing w:after="0" w:line="240" w:lineRule="auto"/>
              <w:rPr>
                <w:rFonts w:cstheme="minorHAnsi"/>
                <w:b/>
              </w:rPr>
            </w:pPr>
          </w:p>
          <w:p w14:paraId="7B8880A6" w14:textId="77777777" w:rsidR="003D5869" w:rsidRPr="00593D81" w:rsidRDefault="003D5869" w:rsidP="00593D81">
            <w:pPr>
              <w:spacing w:after="0" w:line="240" w:lineRule="auto"/>
              <w:rPr>
                <w:rFonts w:cstheme="minorHAnsi"/>
                <w:b/>
              </w:rPr>
            </w:pPr>
            <w:r w:rsidRPr="00593D81">
              <w:rPr>
                <w:rFonts w:cstheme="minorHAnsi"/>
                <w:b/>
              </w:rPr>
              <w:t>Kategoria e faktorëve të riskut</w:t>
            </w: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3EBC5DE3" w14:textId="77777777" w:rsidR="003D5869" w:rsidRPr="00593D81" w:rsidRDefault="003D5869" w:rsidP="00593D81">
            <w:pPr>
              <w:spacing w:after="0" w:line="240" w:lineRule="auto"/>
              <w:rPr>
                <w:rFonts w:cstheme="minorHAnsi"/>
                <w:b/>
              </w:rPr>
            </w:pPr>
            <w:r w:rsidRPr="00593D81">
              <w:rPr>
                <w:rFonts w:cstheme="minorHAnsi"/>
                <w:b/>
              </w:rPr>
              <w:t>Masat prioritare</w:t>
            </w:r>
          </w:p>
          <w:p w14:paraId="5B6A916C" w14:textId="77777777" w:rsidR="003D5869" w:rsidRPr="00593D81" w:rsidRDefault="003D5869" w:rsidP="00593D81">
            <w:pPr>
              <w:spacing w:after="0" w:line="240" w:lineRule="auto"/>
              <w:rPr>
                <w:rFonts w:cstheme="minorHAnsi"/>
                <w:b/>
              </w:rPr>
            </w:pPr>
            <w:r w:rsidRPr="00593D81">
              <w:rPr>
                <w:rFonts w:cstheme="minorHAnsi"/>
                <w:b/>
              </w:rPr>
              <w:t>Prioritet i lartë; Prioritet i moderuar; Prioritet i ulët</w:t>
            </w: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2259D2C6" w14:textId="77777777" w:rsidR="003D5869" w:rsidRPr="00593D81" w:rsidRDefault="003D5869" w:rsidP="00593D81">
            <w:pPr>
              <w:spacing w:after="0" w:line="240" w:lineRule="auto"/>
              <w:rPr>
                <w:rFonts w:cstheme="minorHAnsi"/>
                <w:b/>
              </w:rPr>
            </w:pPr>
            <w:r w:rsidRPr="00593D81">
              <w:rPr>
                <w:rFonts w:cstheme="minorHAnsi"/>
                <w:b/>
              </w:rPr>
              <w:t>  Aktivitetet që duhet të ndërmerren për zbatimin e masës</w:t>
            </w: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6AF7B70A" w14:textId="77777777" w:rsidR="003D5869" w:rsidRPr="00593D81" w:rsidRDefault="003D5869" w:rsidP="00593D81">
            <w:pPr>
              <w:spacing w:after="0" w:line="240" w:lineRule="auto"/>
              <w:rPr>
                <w:rFonts w:cstheme="minorHAnsi"/>
                <w:b/>
              </w:rPr>
            </w:pPr>
            <w:r w:rsidRPr="00593D81">
              <w:rPr>
                <w:rFonts w:cstheme="minorHAnsi"/>
                <w:b/>
              </w:rPr>
              <w:t>Personi përgjegjës për zbatimin e masës dhe afati i fundit për zbatimin e aktiviteteve</w:t>
            </w:r>
          </w:p>
        </w:tc>
      </w:tr>
      <w:tr w:rsidR="003D5869" w:rsidRPr="00593D81" w14:paraId="032C171D"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D019FA1" w14:textId="77777777" w:rsidR="003D5869" w:rsidRPr="00593D81" w:rsidRDefault="003D5869" w:rsidP="00593D81">
            <w:pPr>
              <w:spacing w:after="0" w:line="240" w:lineRule="auto"/>
              <w:rPr>
                <w:rFonts w:cstheme="minorHAnsi"/>
              </w:rPr>
            </w:pPr>
            <w:r w:rsidRPr="00593D81">
              <w:rPr>
                <w:rFonts w:cstheme="minorHAnsi"/>
              </w:rPr>
              <w:t>4.</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255CF89" w14:textId="77777777" w:rsidR="003D5869" w:rsidRPr="00593D81" w:rsidRDefault="003D5869" w:rsidP="00593D81">
            <w:pPr>
              <w:spacing w:after="0" w:line="240" w:lineRule="auto"/>
              <w:rPr>
                <w:rFonts w:cstheme="minorHAnsi"/>
                <w:b/>
                <w:bCs/>
              </w:rPr>
            </w:pPr>
            <w:r w:rsidRPr="00593D81">
              <w:rPr>
                <w:rFonts w:cstheme="minorHAnsi"/>
              </w:rPr>
              <w:t>Humbje e proceseve gjyqësore të bashkisë me ish-punonjës të saj me pasoja në imazhin dhe menaxhimin financiar të institucionit.</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710791E9" w14:textId="77777777" w:rsidR="003D5869" w:rsidRPr="00593D81" w:rsidRDefault="003D5869" w:rsidP="00593D81">
            <w:pPr>
              <w:spacing w:after="0" w:line="240" w:lineRule="auto"/>
              <w:rPr>
                <w:rFonts w:cstheme="minorHAnsi"/>
              </w:rPr>
            </w:pPr>
          </w:p>
          <w:p w14:paraId="4A757B00" w14:textId="77777777" w:rsidR="003D5869" w:rsidRPr="00593D81" w:rsidRDefault="003D5869" w:rsidP="00593D81">
            <w:pPr>
              <w:spacing w:after="0" w:line="240" w:lineRule="auto"/>
              <w:rPr>
                <w:rFonts w:cstheme="minorHAnsi"/>
              </w:rPr>
            </w:pPr>
          </w:p>
          <w:p w14:paraId="17FC8372" w14:textId="77777777" w:rsidR="003D5869" w:rsidRPr="00593D81" w:rsidRDefault="003D5869" w:rsidP="00593D81">
            <w:pPr>
              <w:spacing w:after="0" w:line="240" w:lineRule="auto"/>
              <w:rPr>
                <w:rFonts w:cstheme="minorHAnsi"/>
              </w:rPr>
            </w:pPr>
          </w:p>
          <w:p w14:paraId="4D4B7B17" w14:textId="77777777" w:rsidR="003D5869" w:rsidRPr="00593D81" w:rsidRDefault="003D5869" w:rsidP="00593D81">
            <w:pPr>
              <w:spacing w:after="0" w:line="240" w:lineRule="auto"/>
              <w:rPr>
                <w:rFonts w:cstheme="minorHAnsi"/>
              </w:rPr>
            </w:pPr>
          </w:p>
          <w:p w14:paraId="63BDF08E" w14:textId="77777777" w:rsidR="003D5869" w:rsidRPr="00593D81" w:rsidRDefault="003D5869" w:rsidP="00593D81">
            <w:pPr>
              <w:spacing w:after="0" w:line="240" w:lineRule="auto"/>
              <w:rPr>
                <w:rFonts w:cstheme="minorHAnsi"/>
              </w:rPr>
            </w:pPr>
          </w:p>
          <w:p w14:paraId="08C25134" w14:textId="77777777" w:rsidR="003D5869" w:rsidRPr="00593D81" w:rsidRDefault="003D5869" w:rsidP="00593D81">
            <w:pPr>
              <w:spacing w:after="0" w:line="240" w:lineRule="auto"/>
              <w:rPr>
                <w:rFonts w:cstheme="minorHAnsi"/>
              </w:rPr>
            </w:pPr>
          </w:p>
          <w:p w14:paraId="21B1F4A9" w14:textId="77777777" w:rsidR="003D5869" w:rsidRPr="00593D81" w:rsidRDefault="003D5869" w:rsidP="00593D81">
            <w:pPr>
              <w:spacing w:after="0" w:line="240" w:lineRule="auto"/>
              <w:rPr>
                <w:rFonts w:cstheme="minorHAnsi"/>
              </w:rPr>
            </w:pPr>
          </w:p>
          <w:p w14:paraId="4303B6C9" w14:textId="77777777" w:rsidR="003D5869" w:rsidRPr="00593D81" w:rsidRDefault="003D5869" w:rsidP="00593D81">
            <w:pPr>
              <w:spacing w:after="0" w:line="240" w:lineRule="auto"/>
              <w:rPr>
                <w:rFonts w:cstheme="minorHAnsi"/>
              </w:rPr>
            </w:pPr>
          </w:p>
          <w:p w14:paraId="00880A20" w14:textId="77777777" w:rsidR="003D5869" w:rsidRPr="00593D81" w:rsidRDefault="003D5869" w:rsidP="00593D81">
            <w:pPr>
              <w:spacing w:after="0" w:line="240" w:lineRule="auto"/>
              <w:rPr>
                <w:rFonts w:cstheme="minorHAnsi"/>
              </w:rPr>
            </w:pPr>
          </w:p>
          <w:p w14:paraId="7DF91D93" w14:textId="77777777" w:rsidR="003D5869" w:rsidRPr="00593D81" w:rsidRDefault="003D5869" w:rsidP="00593D81">
            <w:pPr>
              <w:spacing w:after="0" w:line="240" w:lineRule="auto"/>
              <w:rPr>
                <w:rFonts w:cstheme="minorHAnsi"/>
              </w:rPr>
            </w:pPr>
          </w:p>
          <w:p w14:paraId="58F09A32" w14:textId="77777777" w:rsidR="003D5869" w:rsidRPr="00593D81" w:rsidRDefault="003D5869" w:rsidP="00593D81">
            <w:pPr>
              <w:spacing w:after="0" w:line="240" w:lineRule="auto"/>
              <w:rPr>
                <w:rFonts w:cstheme="minorHAnsi"/>
              </w:rPr>
            </w:pPr>
            <w:r w:rsidRPr="00593D81">
              <w:rPr>
                <w:rFonts w:cstheme="minorHAnsi"/>
              </w:rPr>
              <w:t xml:space="preserve">Operacional / Reputacioni </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2158570B"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55100388" w14:textId="77777777" w:rsidR="003D5869" w:rsidRPr="00593D81" w:rsidRDefault="003D5869" w:rsidP="00593D81">
            <w:pPr>
              <w:spacing w:after="0" w:line="240" w:lineRule="auto"/>
              <w:rPr>
                <w:rFonts w:cstheme="minorHAnsi"/>
              </w:rPr>
            </w:pPr>
            <w:r w:rsidRPr="00593D81">
              <w:rPr>
                <w:rFonts w:cstheme="minorHAnsi"/>
              </w:rPr>
              <w:t xml:space="preserve">1. Identifikimi i problematikave në kuadër të shkeljes për rastet e evidentimeve të largimit nga puna. Realizimi i takimeve të brendshme informuese nga DBNJ dhe Drejtoria Juridike lidhur me këto problematika.  Koordinimi i vazhdueshëm mes këtyre drejtorive për shkëmbimin e informacionit në lidhje me këto raste.                                                                                                                                                                                                               2. Parashikimi në Rregulloren e Brendshme i detyrimit për analiza të vijueshme të rasteve të tilla.                              </w:t>
            </w:r>
          </w:p>
          <w:p w14:paraId="62645DA2" w14:textId="77777777" w:rsidR="003D5869" w:rsidRPr="00593D81" w:rsidRDefault="003D5869" w:rsidP="00593D81">
            <w:pPr>
              <w:spacing w:after="0" w:line="240" w:lineRule="auto"/>
              <w:rPr>
                <w:rFonts w:cstheme="minorHAnsi"/>
              </w:rPr>
            </w:pPr>
            <w:r w:rsidRPr="00593D81">
              <w:rPr>
                <w:rFonts w:cstheme="minorHAnsi"/>
              </w:rPr>
              <w:t xml:space="preserve">3. Vijimi i punës së grupeve teknike për ekzekutimin e vendimeve të formës së prerë.                                                            4. Marrja e masave të menjëhershme për plotësimin e vendeve të lira të punës me persona që kanë vendime gjyqësore të formës së prerë në përputhje me ligjin për nëpunësit civilë dhe aktet nënligjore të tij (udhëzimi për ekzekutimin e vendimeve të formës së prerë), si në rastin e lirimit të vendeve të punës apo </w:t>
            </w:r>
            <w:r w:rsidRPr="00593D81">
              <w:rPr>
                <w:rFonts w:cstheme="minorHAnsi"/>
              </w:rPr>
              <w:lastRenderedPageBreak/>
              <w:t>dhe në kuadër të risktrukturimeve institucionale dhe në vijimësi.</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F68F8E7" w14:textId="77777777" w:rsidR="003D5869" w:rsidRPr="00593D81" w:rsidRDefault="003D5869" w:rsidP="00593D81">
            <w:pPr>
              <w:spacing w:after="0" w:line="240" w:lineRule="auto"/>
              <w:rPr>
                <w:rFonts w:cstheme="minorHAnsi"/>
              </w:rPr>
            </w:pPr>
            <w:r w:rsidRPr="00593D81">
              <w:rPr>
                <w:rFonts w:cstheme="minorHAnsi"/>
              </w:rPr>
              <w:lastRenderedPageBreak/>
              <w:t xml:space="preserve">Drejtoria e Burimeve Njerëzore dhe Shërbimeve Mbështetëse + Drejtoria e Çështjeve Juridike, Prokurimeve dhe Aseteve </w:t>
            </w:r>
          </w:p>
          <w:p w14:paraId="392182B8" w14:textId="77777777" w:rsidR="003D5869" w:rsidRPr="00593D81" w:rsidRDefault="003D5869" w:rsidP="00593D81">
            <w:pPr>
              <w:spacing w:after="0" w:line="240" w:lineRule="auto"/>
              <w:rPr>
                <w:rFonts w:cstheme="minorHAnsi"/>
              </w:rPr>
            </w:pPr>
          </w:p>
          <w:p w14:paraId="55A0ADA6" w14:textId="77777777" w:rsidR="003D5869" w:rsidRPr="00593D81" w:rsidRDefault="003D5869" w:rsidP="00593D81">
            <w:pPr>
              <w:spacing w:after="0" w:line="240" w:lineRule="auto"/>
              <w:rPr>
                <w:rFonts w:cstheme="minorHAnsi"/>
              </w:rPr>
            </w:pPr>
          </w:p>
          <w:p w14:paraId="1032AD39" w14:textId="77777777" w:rsidR="003D5869" w:rsidRPr="00593D81" w:rsidRDefault="003D5869" w:rsidP="00593D81">
            <w:pPr>
              <w:spacing w:after="0" w:line="240" w:lineRule="auto"/>
              <w:rPr>
                <w:rFonts w:cstheme="minorHAnsi"/>
              </w:rPr>
            </w:pPr>
            <w:r w:rsidRPr="00593D81">
              <w:rPr>
                <w:rFonts w:cstheme="minorHAnsi"/>
              </w:rPr>
              <w:t>Gjashtëmujori i dytë 2022</w:t>
            </w:r>
          </w:p>
        </w:tc>
      </w:tr>
      <w:tr w:rsidR="003D5869" w:rsidRPr="00593D81" w14:paraId="32B499F4"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D7F57E0" w14:textId="77777777" w:rsidR="003D5869" w:rsidRPr="00593D81" w:rsidRDefault="003D5869" w:rsidP="00593D81">
            <w:pPr>
              <w:spacing w:after="0" w:line="240" w:lineRule="auto"/>
              <w:rPr>
                <w:rFonts w:cstheme="minorHAnsi"/>
              </w:rPr>
            </w:pPr>
            <w:r w:rsidRPr="00593D81">
              <w:rPr>
                <w:rFonts w:cstheme="minorHAnsi"/>
              </w:rPr>
              <w:lastRenderedPageBreak/>
              <w:t xml:space="preserve">5.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95B09E4" w14:textId="77777777" w:rsidR="003D5869" w:rsidRPr="00593D81" w:rsidRDefault="003D5869" w:rsidP="00593D81">
            <w:pPr>
              <w:spacing w:after="0" w:line="240" w:lineRule="auto"/>
              <w:rPr>
                <w:rFonts w:cstheme="minorHAnsi"/>
                <w:b/>
                <w:bCs/>
              </w:rPr>
            </w:pPr>
            <w:r w:rsidRPr="00593D81">
              <w:rPr>
                <w:rFonts w:cstheme="minorHAnsi"/>
              </w:rPr>
              <w:t xml:space="preserve">Kushte të papërshtatshme të ruajtjes së dosjeve fizike të personelit. </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24972E52" w14:textId="77777777" w:rsidR="003D5869" w:rsidRPr="00593D81" w:rsidRDefault="003D5869" w:rsidP="00593D81">
            <w:pPr>
              <w:spacing w:after="0" w:line="240" w:lineRule="auto"/>
              <w:rPr>
                <w:rFonts w:cstheme="minorHAnsi"/>
              </w:rPr>
            </w:pPr>
          </w:p>
          <w:p w14:paraId="56D8C5FF" w14:textId="77777777" w:rsidR="003D5869" w:rsidRPr="00593D81" w:rsidRDefault="003D5869" w:rsidP="00593D81">
            <w:pPr>
              <w:spacing w:after="0" w:line="240" w:lineRule="auto"/>
              <w:rPr>
                <w:rFonts w:cstheme="minorHAnsi"/>
              </w:rPr>
            </w:pPr>
          </w:p>
          <w:p w14:paraId="5530A90B" w14:textId="77777777" w:rsidR="003D5869" w:rsidRPr="00593D81" w:rsidRDefault="003D5869" w:rsidP="00593D81">
            <w:pPr>
              <w:spacing w:after="0" w:line="240" w:lineRule="auto"/>
              <w:rPr>
                <w:rFonts w:cstheme="minorHAnsi"/>
              </w:rPr>
            </w:pPr>
          </w:p>
          <w:p w14:paraId="46D1E9EE" w14:textId="77777777" w:rsidR="003D5869" w:rsidRPr="00593D81" w:rsidRDefault="003D5869" w:rsidP="00593D81">
            <w:pPr>
              <w:spacing w:after="0" w:line="240" w:lineRule="auto"/>
              <w:rPr>
                <w:rFonts w:cstheme="minorHAnsi"/>
              </w:rPr>
            </w:pPr>
          </w:p>
          <w:p w14:paraId="7E082E9E" w14:textId="77777777" w:rsidR="003D5869" w:rsidRPr="00593D81" w:rsidRDefault="003D5869" w:rsidP="00593D81">
            <w:pPr>
              <w:spacing w:after="0" w:line="240" w:lineRule="auto"/>
              <w:rPr>
                <w:rFonts w:cstheme="minorHAnsi"/>
              </w:rPr>
            </w:pPr>
          </w:p>
          <w:p w14:paraId="1AF15777" w14:textId="77777777" w:rsidR="003D5869" w:rsidRPr="00593D81" w:rsidRDefault="003D5869" w:rsidP="00593D81">
            <w:pPr>
              <w:spacing w:after="0" w:line="240" w:lineRule="auto"/>
              <w:rPr>
                <w:rFonts w:cstheme="minorHAnsi"/>
              </w:rPr>
            </w:pPr>
          </w:p>
          <w:p w14:paraId="37B531A5" w14:textId="77777777" w:rsidR="003D5869" w:rsidRPr="00593D81" w:rsidRDefault="003D5869" w:rsidP="00593D81">
            <w:pPr>
              <w:spacing w:after="0" w:line="240" w:lineRule="auto"/>
              <w:rPr>
                <w:rFonts w:cstheme="minorHAnsi"/>
              </w:rPr>
            </w:pPr>
            <w:r w:rsidRPr="00593D81">
              <w:rPr>
                <w:rFonts w:cstheme="minorHAnsi"/>
              </w:rPr>
              <w:t>Operacional / Informacioni</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3D3E505F"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1A9E26A7" w14:textId="77777777" w:rsidR="003D5869" w:rsidRPr="00593D81" w:rsidRDefault="003D5869" w:rsidP="00593D81">
            <w:pPr>
              <w:spacing w:after="0" w:line="240" w:lineRule="auto"/>
              <w:rPr>
                <w:rFonts w:cstheme="minorHAnsi"/>
              </w:rPr>
            </w:pPr>
            <w:r w:rsidRPr="00593D81">
              <w:rPr>
                <w:rFonts w:cstheme="minorHAnsi"/>
              </w:rPr>
              <w:t>1. Vlerësimi i mundësisë për sigurimin e kushteve më të përshtatshme për ruajtjen e dosjeve fizike të personelit, për të garantuar mbrojtjen e të dhënave personale dhe aksesin vetëm nga personat e autorizuar.</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03D9BDA" w14:textId="77777777" w:rsidR="003D5869" w:rsidRPr="00593D81" w:rsidRDefault="003D5869" w:rsidP="00593D81">
            <w:pPr>
              <w:spacing w:after="0" w:line="240" w:lineRule="auto"/>
              <w:rPr>
                <w:rFonts w:cstheme="minorHAnsi"/>
              </w:rPr>
            </w:pPr>
            <w:r w:rsidRPr="00593D81">
              <w:rPr>
                <w:rFonts w:cstheme="minorHAnsi"/>
              </w:rPr>
              <w:t>Drejtoria Ekonomike dhe e Menaxhimit Financiar + Drejtoria e Burimeve Njerëzore dhe Shërbimeve Mbështetëse</w:t>
            </w:r>
          </w:p>
          <w:p w14:paraId="1690C31A" w14:textId="77777777" w:rsidR="003D5869" w:rsidRPr="00593D81" w:rsidRDefault="003D5869" w:rsidP="00593D81">
            <w:pPr>
              <w:spacing w:after="0" w:line="240" w:lineRule="auto"/>
              <w:rPr>
                <w:rFonts w:cstheme="minorHAnsi"/>
              </w:rPr>
            </w:pPr>
          </w:p>
          <w:p w14:paraId="4A998C2B" w14:textId="77777777" w:rsidR="003D5869" w:rsidRPr="00593D81" w:rsidRDefault="003D5869" w:rsidP="00593D81">
            <w:pPr>
              <w:spacing w:after="0" w:line="240" w:lineRule="auto"/>
              <w:rPr>
                <w:rFonts w:cstheme="minorHAnsi"/>
              </w:rPr>
            </w:pPr>
            <w:r w:rsidRPr="00593D81">
              <w:rPr>
                <w:rFonts w:cstheme="minorHAnsi"/>
              </w:rPr>
              <w:t>Gjashtëmujori i parë 2024</w:t>
            </w:r>
          </w:p>
          <w:p w14:paraId="7FA331A6" w14:textId="77777777" w:rsidR="003D5869" w:rsidRPr="00593D81" w:rsidRDefault="003D5869" w:rsidP="00593D81">
            <w:pPr>
              <w:spacing w:after="0" w:line="240" w:lineRule="auto"/>
              <w:rPr>
                <w:rFonts w:cstheme="minorHAnsi"/>
              </w:rPr>
            </w:pPr>
          </w:p>
        </w:tc>
      </w:tr>
      <w:tr w:rsidR="003D5869" w:rsidRPr="00593D81" w14:paraId="6EB9AFE9"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582E7CD" w14:textId="77777777" w:rsidR="003D5869" w:rsidRPr="00593D81" w:rsidRDefault="003D5869" w:rsidP="00593D81">
            <w:pPr>
              <w:spacing w:after="0" w:line="240" w:lineRule="auto"/>
              <w:rPr>
                <w:rFonts w:cstheme="minorHAnsi"/>
              </w:rPr>
            </w:pPr>
            <w:r w:rsidRPr="00593D81">
              <w:rPr>
                <w:rFonts w:cstheme="minorHAnsi"/>
              </w:rPr>
              <w:t xml:space="preserve">6.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A038C3A" w14:textId="77777777" w:rsidR="003D5869" w:rsidRPr="00593D81" w:rsidRDefault="003D5869" w:rsidP="00593D81">
            <w:pPr>
              <w:spacing w:after="0" w:line="240" w:lineRule="auto"/>
              <w:rPr>
                <w:rFonts w:cstheme="minorHAnsi"/>
                <w:b/>
                <w:bCs/>
              </w:rPr>
            </w:pPr>
            <w:r w:rsidRPr="00593D81">
              <w:rPr>
                <w:rFonts w:cstheme="minorHAnsi"/>
              </w:rPr>
              <w:t>Mospërfundimi i procesit të ngarkimit të dokumentacionit elektronik të dosjeve të personelit, në sistemin HRMIS dhe aksesi i kufizuar i specialistëve të BNJ në portalin administrata.al dhe sistemin HRMIS.</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15273E00" w14:textId="77777777" w:rsidR="003D5869" w:rsidRPr="00593D81" w:rsidRDefault="003D5869" w:rsidP="00593D81">
            <w:pPr>
              <w:spacing w:after="0" w:line="240" w:lineRule="auto"/>
              <w:rPr>
                <w:rFonts w:cstheme="minorHAnsi"/>
              </w:rPr>
            </w:pPr>
          </w:p>
          <w:p w14:paraId="1D8250EE" w14:textId="77777777" w:rsidR="003D5869" w:rsidRPr="00593D81" w:rsidRDefault="003D5869" w:rsidP="00593D81">
            <w:pPr>
              <w:spacing w:after="0" w:line="240" w:lineRule="auto"/>
              <w:rPr>
                <w:rFonts w:cstheme="minorHAnsi"/>
              </w:rPr>
            </w:pPr>
          </w:p>
          <w:p w14:paraId="2B678684" w14:textId="77777777" w:rsidR="003D5869" w:rsidRPr="00593D81" w:rsidRDefault="003D5869" w:rsidP="00593D81">
            <w:pPr>
              <w:spacing w:after="0" w:line="240" w:lineRule="auto"/>
              <w:rPr>
                <w:rFonts w:cstheme="minorHAnsi"/>
              </w:rPr>
            </w:pPr>
          </w:p>
          <w:p w14:paraId="3DA03771" w14:textId="77777777" w:rsidR="003D5869" w:rsidRPr="00593D81" w:rsidRDefault="003D5869" w:rsidP="00593D81">
            <w:pPr>
              <w:spacing w:after="0" w:line="240" w:lineRule="auto"/>
              <w:rPr>
                <w:rFonts w:cstheme="minorHAnsi"/>
              </w:rPr>
            </w:pPr>
          </w:p>
          <w:p w14:paraId="467BBA73" w14:textId="77777777" w:rsidR="003D5869" w:rsidRPr="00593D81" w:rsidRDefault="003D5869" w:rsidP="00593D81">
            <w:pPr>
              <w:spacing w:after="0" w:line="240" w:lineRule="auto"/>
              <w:rPr>
                <w:rFonts w:cstheme="minorHAnsi"/>
              </w:rPr>
            </w:pPr>
          </w:p>
          <w:p w14:paraId="13ACA3CC" w14:textId="77777777" w:rsidR="003D5869" w:rsidRPr="00593D81" w:rsidRDefault="003D5869" w:rsidP="00593D81">
            <w:pPr>
              <w:spacing w:after="0" w:line="240" w:lineRule="auto"/>
              <w:rPr>
                <w:rFonts w:cstheme="minorHAnsi"/>
              </w:rPr>
            </w:pPr>
            <w:r w:rsidRPr="00593D81">
              <w:rPr>
                <w:rFonts w:cstheme="minorHAnsi"/>
              </w:rPr>
              <w:t>Burimet Njerëzore / Operacional</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611490AA"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6CFEB581" w14:textId="77777777" w:rsidR="003D5869" w:rsidRPr="00593D81" w:rsidRDefault="003D5869" w:rsidP="00593D81">
            <w:pPr>
              <w:spacing w:after="0" w:line="240" w:lineRule="auto"/>
              <w:rPr>
                <w:rFonts w:cstheme="minorHAnsi"/>
              </w:rPr>
            </w:pPr>
            <w:r w:rsidRPr="00593D81">
              <w:rPr>
                <w:rFonts w:cstheme="minorHAnsi"/>
              </w:rPr>
              <w:t>1. Rishikimi i të drejtave të aksesit të punonjësve në sistem në bashkëpunim me DAP-in.</w:t>
            </w:r>
          </w:p>
          <w:p w14:paraId="0285F759" w14:textId="77777777" w:rsidR="003D5869" w:rsidRPr="00593D81" w:rsidRDefault="003D5869" w:rsidP="00593D81">
            <w:pPr>
              <w:spacing w:after="0" w:line="240" w:lineRule="auto"/>
              <w:rPr>
                <w:rFonts w:cstheme="minorHAnsi"/>
              </w:rPr>
            </w:pPr>
            <w:r w:rsidRPr="00593D81">
              <w:rPr>
                <w:rFonts w:cstheme="minorHAnsi"/>
              </w:rPr>
              <w:t>2. Hartimi i një plani pune me afate të përcaktuara në lidhje me ngarkimin e dokumentacionit elektronik të dosjeve të personelit në sistemin HRMIS, duke përcaktuar edhe personat përgjegjës për ngarkimin e dokumentacionit.</w:t>
            </w:r>
          </w:p>
          <w:p w14:paraId="686ED0F2" w14:textId="77777777" w:rsidR="003D5869" w:rsidRPr="00593D81" w:rsidRDefault="003D5869" w:rsidP="00593D81">
            <w:pPr>
              <w:spacing w:after="0" w:line="240" w:lineRule="auto"/>
              <w:rPr>
                <w:rFonts w:cstheme="minorHAnsi"/>
              </w:rPr>
            </w:pPr>
            <w:r w:rsidRPr="00593D81">
              <w:rPr>
                <w:rFonts w:cstheme="minorHAnsi"/>
              </w:rPr>
              <w:t>3. Organizimi i trajnimeve të brendshme në lidhje me përdorimin e HRMIS.</w:t>
            </w:r>
          </w:p>
          <w:p w14:paraId="7E52B5EB"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619FFB1" w14:textId="77777777" w:rsidR="003D5869" w:rsidRPr="00593D81" w:rsidRDefault="003D5869" w:rsidP="00593D81">
            <w:pPr>
              <w:spacing w:after="0" w:line="240" w:lineRule="auto"/>
              <w:rPr>
                <w:rFonts w:cstheme="minorHAnsi"/>
              </w:rPr>
            </w:pPr>
            <w:r w:rsidRPr="00593D81">
              <w:rPr>
                <w:rFonts w:cstheme="minorHAnsi"/>
              </w:rPr>
              <w:t>Drejtoria e Burimeve Njerëzore dhe Shërbimeve Mbështetëse</w:t>
            </w:r>
          </w:p>
          <w:p w14:paraId="6E7304F0" w14:textId="77777777" w:rsidR="003D5869" w:rsidRPr="00593D81" w:rsidRDefault="003D5869" w:rsidP="00593D81">
            <w:pPr>
              <w:spacing w:after="0" w:line="240" w:lineRule="auto"/>
              <w:rPr>
                <w:rFonts w:cstheme="minorHAnsi"/>
              </w:rPr>
            </w:pPr>
          </w:p>
          <w:p w14:paraId="4D914AA5" w14:textId="77777777" w:rsidR="003D5869" w:rsidRPr="00593D81" w:rsidRDefault="003D5869" w:rsidP="00593D81">
            <w:pPr>
              <w:spacing w:after="0" w:line="240" w:lineRule="auto"/>
              <w:rPr>
                <w:rFonts w:cstheme="minorHAnsi"/>
              </w:rPr>
            </w:pPr>
          </w:p>
          <w:p w14:paraId="59E985AA" w14:textId="77777777" w:rsidR="003D5869" w:rsidRPr="00593D81" w:rsidRDefault="003D5869" w:rsidP="00593D81">
            <w:pPr>
              <w:spacing w:after="0" w:line="240" w:lineRule="auto"/>
              <w:rPr>
                <w:rFonts w:cstheme="minorHAnsi"/>
              </w:rPr>
            </w:pPr>
            <w:r w:rsidRPr="00593D81">
              <w:rPr>
                <w:rFonts w:cstheme="minorHAnsi"/>
              </w:rPr>
              <w:t>Gjashtëmujori i dytë 2022</w:t>
            </w:r>
          </w:p>
        </w:tc>
      </w:tr>
      <w:tr w:rsidR="003D5869" w:rsidRPr="00593D81" w14:paraId="4826D1E0"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49E5FB9" w14:textId="77777777" w:rsidR="003D5869" w:rsidRPr="00593D81" w:rsidRDefault="003D5869" w:rsidP="00593D81">
            <w:pPr>
              <w:spacing w:after="0" w:line="240" w:lineRule="auto"/>
              <w:rPr>
                <w:rFonts w:cstheme="minorHAnsi"/>
              </w:rPr>
            </w:pPr>
            <w:r w:rsidRPr="00593D81">
              <w:rPr>
                <w:rFonts w:cstheme="minorHAnsi"/>
              </w:rPr>
              <w:t xml:space="preserve">7.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ACB3392" w14:textId="77777777" w:rsidR="003D5869" w:rsidRPr="00593D81" w:rsidRDefault="003D5869" w:rsidP="00593D81">
            <w:pPr>
              <w:spacing w:after="0" w:line="240" w:lineRule="auto"/>
              <w:rPr>
                <w:rFonts w:cstheme="minorHAnsi"/>
                <w:b/>
                <w:bCs/>
              </w:rPr>
            </w:pPr>
            <w:r w:rsidRPr="00593D81">
              <w:rPr>
                <w:rFonts w:cstheme="minorHAnsi"/>
              </w:rPr>
              <w:t>Vonesa/mangësi në procesin e vlerësimit të performancës në punë nga ana e eprorëve të drejtëpërdrejtë.</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0862913" w14:textId="77777777" w:rsidR="003D5869" w:rsidRPr="00593D81" w:rsidRDefault="003D5869" w:rsidP="00593D81">
            <w:pPr>
              <w:spacing w:after="0" w:line="240" w:lineRule="auto"/>
              <w:rPr>
                <w:rFonts w:cstheme="minorHAnsi"/>
              </w:rPr>
            </w:pPr>
          </w:p>
          <w:p w14:paraId="45E2B138" w14:textId="77777777" w:rsidR="003D5869" w:rsidRPr="00593D81" w:rsidRDefault="003D5869" w:rsidP="00593D81">
            <w:pPr>
              <w:spacing w:after="0" w:line="240" w:lineRule="auto"/>
              <w:rPr>
                <w:rFonts w:cstheme="minorHAnsi"/>
              </w:rPr>
            </w:pPr>
          </w:p>
          <w:p w14:paraId="24B579BA" w14:textId="77777777" w:rsidR="003D5869" w:rsidRPr="00593D81" w:rsidRDefault="003D5869" w:rsidP="00593D81">
            <w:pPr>
              <w:spacing w:after="0" w:line="240" w:lineRule="auto"/>
              <w:rPr>
                <w:rFonts w:cstheme="minorHAnsi"/>
              </w:rPr>
            </w:pPr>
          </w:p>
          <w:p w14:paraId="610B99E1" w14:textId="77777777" w:rsidR="003D5869" w:rsidRPr="00593D81" w:rsidRDefault="003D5869" w:rsidP="00593D81">
            <w:pPr>
              <w:spacing w:after="0" w:line="240" w:lineRule="auto"/>
              <w:rPr>
                <w:rFonts w:cstheme="minorHAnsi"/>
              </w:rPr>
            </w:pPr>
            <w:r w:rsidRPr="00593D81">
              <w:rPr>
                <w:rFonts w:cstheme="minorHAnsi"/>
              </w:rPr>
              <w:t>Burimet Njerëzore / Imazhi</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151B2741"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4DBDAC46" w14:textId="77777777" w:rsidR="003D5869" w:rsidRPr="00593D81" w:rsidRDefault="003D5869" w:rsidP="00593D81">
            <w:pPr>
              <w:spacing w:after="0" w:line="240" w:lineRule="auto"/>
              <w:rPr>
                <w:rFonts w:cstheme="minorHAnsi"/>
              </w:rPr>
            </w:pPr>
            <w:r w:rsidRPr="00593D81">
              <w:rPr>
                <w:rFonts w:cstheme="minorHAnsi"/>
              </w:rPr>
              <w:t xml:space="preserve">1. Organizimi i takimeve informuese nga DBNJ me drejtorët e bashkisë, në lidhje me procesin e vlerësimit të performancës në punë dhe rëndësinë e tij.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086D419" w14:textId="77777777" w:rsidR="003D5869" w:rsidRPr="00593D81" w:rsidRDefault="003D5869" w:rsidP="00593D81">
            <w:pPr>
              <w:spacing w:after="0" w:line="240" w:lineRule="auto"/>
              <w:rPr>
                <w:rFonts w:cstheme="minorHAnsi"/>
              </w:rPr>
            </w:pPr>
            <w:r w:rsidRPr="00593D81">
              <w:rPr>
                <w:rFonts w:cstheme="minorHAnsi"/>
              </w:rPr>
              <w:t>Drejtoria e Burimeve Njerëzore dhe Shërbimeve Mbështetëse</w:t>
            </w:r>
          </w:p>
          <w:p w14:paraId="4F836E51" w14:textId="77777777" w:rsidR="003D5869" w:rsidRPr="00593D81" w:rsidRDefault="003D5869" w:rsidP="00593D81">
            <w:pPr>
              <w:spacing w:after="0" w:line="240" w:lineRule="auto"/>
              <w:rPr>
                <w:rFonts w:cstheme="minorHAnsi"/>
              </w:rPr>
            </w:pPr>
          </w:p>
          <w:p w14:paraId="002BEBDA" w14:textId="77777777" w:rsidR="003D5869" w:rsidRPr="00593D81" w:rsidRDefault="003D5869" w:rsidP="00593D81">
            <w:pPr>
              <w:spacing w:after="0" w:line="240" w:lineRule="auto"/>
              <w:rPr>
                <w:rFonts w:cstheme="minorHAnsi"/>
              </w:rPr>
            </w:pPr>
          </w:p>
          <w:p w14:paraId="3003C1A5" w14:textId="77777777" w:rsidR="003D5869" w:rsidRPr="00593D81" w:rsidRDefault="003D5869" w:rsidP="00593D81">
            <w:pPr>
              <w:spacing w:after="0" w:line="240" w:lineRule="auto"/>
              <w:rPr>
                <w:rFonts w:cstheme="minorHAnsi"/>
              </w:rPr>
            </w:pPr>
            <w:r w:rsidRPr="00593D81">
              <w:rPr>
                <w:rFonts w:cstheme="minorHAnsi"/>
              </w:rPr>
              <w:lastRenderedPageBreak/>
              <w:t xml:space="preserve">Gjashtëmujori i parë 2022 dhe në vazhdimësi </w:t>
            </w:r>
          </w:p>
          <w:p w14:paraId="1B289A4E" w14:textId="77777777" w:rsidR="003D5869" w:rsidRPr="00593D81" w:rsidRDefault="003D5869" w:rsidP="00593D81">
            <w:pPr>
              <w:spacing w:after="0" w:line="240" w:lineRule="auto"/>
              <w:rPr>
                <w:rFonts w:cstheme="minorHAnsi"/>
              </w:rPr>
            </w:pPr>
          </w:p>
          <w:p w14:paraId="7FB46F82" w14:textId="77777777" w:rsidR="003D5869" w:rsidRPr="00593D81" w:rsidRDefault="003D5869" w:rsidP="00593D81">
            <w:pPr>
              <w:spacing w:after="0" w:line="240" w:lineRule="auto"/>
              <w:rPr>
                <w:rFonts w:cstheme="minorHAnsi"/>
              </w:rPr>
            </w:pPr>
          </w:p>
        </w:tc>
      </w:tr>
      <w:tr w:rsidR="003D5869" w:rsidRPr="00593D81" w14:paraId="37970796"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44E5DC3" w14:textId="77777777" w:rsidR="003D5869" w:rsidRPr="00593D81" w:rsidRDefault="003D5869" w:rsidP="00593D81">
            <w:pPr>
              <w:spacing w:after="0" w:line="240" w:lineRule="auto"/>
              <w:rPr>
                <w:rFonts w:cstheme="minorHAnsi"/>
              </w:rPr>
            </w:pPr>
            <w:r w:rsidRPr="00593D81">
              <w:rPr>
                <w:rFonts w:cstheme="minorHAnsi"/>
              </w:rPr>
              <w:lastRenderedPageBreak/>
              <w:t xml:space="preserve">8.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D6FBE16" w14:textId="77777777" w:rsidR="003D5869" w:rsidRPr="00593D81" w:rsidRDefault="003D5869" w:rsidP="00593D81">
            <w:pPr>
              <w:spacing w:after="0" w:line="240" w:lineRule="auto"/>
              <w:rPr>
                <w:rFonts w:cstheme="minorHAnsi"/>
              </w:rPr>
            </w:pPr>
            <w:r w:rsidRPr="00593D81">
              <w:rPr>
                <w:rFonts w:cstheme="minorHAnsi"/>
              </w:rPr>
              <w:t>Procesi i vlerësimit të</w:t>
            </w:r>
          </w:p>
          <w:p w14:paraId="62DC06F7" w14:textId="77777777" w:rsidR="003D5869" w:rsidRPr="00593D81" w:rsidRDefault="003D5869" w:rsidP="00593D81">
            <w:pPr>
              <w:spacing w:after="0" w:line="240" w:lineRule="auto"/>
              <w:rPr>
                <w:rFonts w:cstheme="minorHAnsi"/>
                <w:b/>
                <w:bCs/>
              </w:rPr>
            </w:pPr>
            <w:r w:rsidRPr="00593D81">
              <w:rPr>
                <w:rFonts w:cstheme="minorHAnsi"/>
              </w:rPr>
              <w:t>punonjësve për performancën nuk përfshin vlerësimin e punonjësve për detyrat shtesë të caktuara (p.sh. detyra të caktuara me urdhër në rastin e koordinatorit për të drejtën e informimit.)</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2E041BAE" w14:textId="77777777" w:rsidR="003D5869" w:rsidRPr="00593D81" w:rsidRDefault="003D5869" w:rsidP="00593D81">
            <w:pPr>
              <w:spacing w:after="0" w:line="240" w:lineRule="auto"/>
              <w:rPr>
                <w:rFonts w:cstheme="minorHAnsi"/>
              </w:rPr>
            </w:pPr>
          </w:p>
          <w:p w14:paraId="6EA6B5E7" w14:textId="77777777" w:rsidR="003D5869" w:rsidRPr="00593D81" w:rsidRDefault="003D5869" w:rsidP="00593D81">
            <w:pPr>
              <w:spacing w:after="0" w:line="240" w:lineRule="auto"/>
              <w:rPr>
                <w:rFonts w:cstheme="minorHAnsi"/>
              </w:rPr>
            </w:pPr>
          </w:p>
          <w:p w14:paraId="0C9D5B01" w14:textId="77777777" w:rsidR="003D5869" w:rsidRPr="00593D81" w:rsidRDefault="003D5869" w:rsidP="00593D81">
            <w:pPr>
              <w:spacing w:after="0" w:line="240" w:lineRule="auto"/>
              <w:rPr>
                <w:rFonts w:cstheme="minorHAnsi"/>
              </w:rPr>
            </w:pPr>
          </w:p>
          <w:p w14:paraId="0BB8E10D" w14:textId="77777777" w:rsidR="003D5869" w:rsidRPr="00593D81" w:rsidRDefault="003D5869" w:rsidP="00593D81">
            <w:pPr>
              <w:spacing w:after="0" w:line="240" w:lineRule="auto"/>
              <w:rPr>
                <w:rFonts w:cstheme="minorHAnsi"/>
              </w:rPr>
            </w:pPr>
          </w:p>
          <w:p w14:paraId="4E9E5F3A" w14:textId="77777777" w:rsidR="003D5869" w:rsidRPr="00593D81" w:rsidRDefault="003D5869" w:rsidP="00593D81">
            <w:pPr>
              <w:spacing w:after="0" w:line="240" w:lineRule="auto"/>
              <w:rPr>
                <w:rFonts w:cstheme="minorHAnsi"/>
              </w:rPr>
            </w:pPr>
          </w:p>
          <w:p w14:paraId="2CB8140E" w14:textId="77777777" w:rsidR="003D5869" w:rsidRPr="00593D81" w:rsidRDefault="003D5869" w:rsidP="00593D81">
            <w:pPr>
              <w:spacing w:after="0" w:line="240" w:lineRule="auto"/>
              <w:rPr>
                <w:rFonts w:cstheme="minorHAnsi"/>
              </w:rPr>
            </w:pPr>
          </w:p>
          <w:p w14:paraId="2CE62AB7" w14:textId="77777777" w:rsidR="003D5869" w:rsidRPr="00593D81" w:rsidRDefault="003D5869" w:rsidP="00593D81">
            <w:pPr>
              <w:spacing w:after="0" w:line="240" w:lineRule="auto"/>
              <w:rPr>
                <w:rFonts w:cstheme="minorHAnsi"/>
              </w:rPr>
            </w:pPr>
            <w:r w:rsidRPr="00593D81">
              <w:rPr>
                <w:rFonts w:cstheme="minorHAnsi"/>
              </w:rPr>
              <w:t>Burimet Njerëzore / Imazhi</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150168DA"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722039C6" w14:textId="77777777" w:rsidR="003D5869" w:rsidRPr="00593D81" w:rsidRDefault="003D5869" w:rsidP="00593D81">
            <w:pPr>
              <w:spacing w:after="0" w:line="240" w:lineRule="auto"/>
              <w:rPr>
                <w:rFonts w:cstheme="minorHAnsi"/>
              </w:rPr>
            </w:pPr>
            <w:r w:rsidRPr="00593D81">
              <w:rPr>
                <w:rFonts w:cstheme="minorHAnsi"/>
              </w:rPr>
              <w:t xml:space="preserve">1. Përcaktimi në rregulloren e brendshme i detyrimit për kryerjen e analizës vjetore të perfomancës, si bazë për hartimin e planit vjetor të trajnimeve.                                                                                                                                                                                                                    2. Rishikimi i formularit të vlerësimit të performancës në punë duke shtuar një rubkrikë fakultative për vlerësimin e detyrave shtesë të ushtruara nga personeli, në rastet kur punonjësit ushtrojnë detyra të tilla.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955652D" w14:textId="77777777" w:rsidR="003D5869" w:rsidRPr="00593D81" w:rsidRDefault="003D5869" w:rsidP="00593D81">
            <w:pPr>
              <w:spacing w:after="0" w:line="240" w:lineRule="auto"/>
              <w:rPr>
                <w:rFonts w:cstheme="minorHAnsi"/>
              </w:rPr>
            </w:pPr>
            <w:r w:rsidRPr="00593D81">
              <w:rPr>
                <w:rFonts w:cstheme="minorHAnsi"/>
              </w:rPr>
              <w:t xml:space="preserve">Drejtoria e Burimeve Njerëzore dhe Shërbimeve Mbështetëse + Grupi i punës i krijuar për rishikimin e rregullores </w:t>
            </w:r>
          </w:p>
          <w:p w14:paraId="3C17601E" w14:textId="77777777" w:rsidR="003D5869" w:rsidRPr="00593D81" w:rsidRDefault="003D5869" w:rsidP="00593D81">
            <w:pPr>
              <w:spacing w:after="0" w:line="240" w:lineRule="auto"/>
              <w:rPr>
                <w:rFonts w:cstheme="minorHAnsi"/>
              </w:rPr>
            </w:pPr>
          </w:p>
          <w:p w14:paraId="67CF2089" w14:textId="77777777" w:rsidR="003D5869" w:rsidRPr="00593D81" w:rsidRDefault="003D5869" w:rsidP="00593D81">
            <w:pPr>
              <w:spacing w:after="0" w:line="240" w:lineRule="auto"/>
              <w:rPr>
                <w:rFonts w:cstheme="minorHAnsi"/>
              </w:rPr>
            </w:pPr>
            <w:r w:rsidRPr="00593D81">
              <w:rPr>
                <w:rFonts w:cstheme="minorHAnsi"/>
              </w:rPr>
              <w:t>1. Gjashtëmujori i dytë 2022</w:t>
            </w:r>
          </w:p>
          <w:p w14:paraId="1020061C" w14:textId="77777777" w:rsidR="003D5869" w:rsidRPr="00593D81" w:rsidRDefault="003D5869" w:rsidP="00593D81">
            <w:pPr>
              <w:spacing w:after="0" w:line="240" w:lineRule="auto"/>
              <w:rPr>
                <w:rFonts w:cstheme="minorHAnsi"/>
              </w:rPr>
            </w:pPr>
            <w:r w:rsidRPr="00593D81">
              <w:rPr>
                <w:rFonts w:cstheme="minorHAnsi"/>
              </w:rPr>
              <w:t>2. Gjashtëmujori i parë 2022</w:t>
            </w:r>
          </w:p>
        </w:tc>
      </w:tr>
      <w:tr w:rsidR="003D5869" w:rsidRPr="00593D81" w14:paraId="70278B33"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80ACDCC" w14:textId="77777777" w:rsidR="003D5869" w:rsidRPr="00593D81" w:rsidRDefault="003D5869" w:rsidP="00593D81">
            <w:pPr>
              <w:spacing w:after="0" w:line="240" w:lineRule="auto"/>
              <w:rPr>
                <w:rFonts w:cstheme="minorHAnsi"/>
              </w:rPr>
            </w:pPr>
            <w:r w:rsidRPr="00593D81">
              <w:rPr>
                <w:rFonts w:cstheme="minorHAnsi"/>
              </w:rPr>
              <w:t xml:space="preserve">9.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185EFD1" w14:textId="77777777" w:rsidR="003D5869" w:rsidRPr="00593D81" w:rsidRDefault="003D5869" w:rsidP="00593D81">
            <w:pPr>
              <w:spacing w:after="0" w:line="240" w:lineRule="auto"/>
              <w:rPr>
                <w:rFonts w:cstheme="minorHAnsi"/>
              </w:rPr>
            </w:pPr>
            <w:r w:rsidRPr="00593D81">
              <w:rPr>
                <w:rFonts w:cstheme="minorHAnsi"/>
              </w:rPr>
              <w:t>Mungesa e një plani të brendshëm për trajnimet e stafit.</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A4DDD32" w14:textId="77777777" w:rsidR="003D5869" w:rsidRPr="00593D81" w:rsidRDefault="003D5869" w:rsidP="00593D81">
            <w:pPr>
              <w:spacing w:after="0" w:line="240" w:lineRule="auto"/>
              <w:rPr>
                <w:rFonts w:cstheme="minorHAnsi"/>
              </w:rPr>
            </w:pPr>
          </w:p>
          <w:p w14:paraId="782BB0CF" w14:textId="77777777" w:rsidR="003D5869" w:rsidRPr="00593D81" w:rsidRDefault="003D5869" w:rsidP="00593D81">
            <w:pPr>
              <w:spacing w:after="0" w:line="240" w:lineRule="auto"/>
              <w:rPr>
                <w:rFonts w:cstheme="minorHAnsi"/>
              </w:rPr>
            </w:pPr>
          </w:p>
          <w:p w14:paraId="3F2AF9BF" w14:textId="77777777" w:rsidR="003D5869" w:rsidRPr="00593D81" w:rsidRDefault="003D5869" w:rsidP="00593D81">
            <w:pPr>
              <w:spacing w:after="0" w:line="240" w:lineRule="auto"/>
              <w:rPr>
                <w:rFonts w:cstheme="minorHAnsi"/>
              </w:rPr>
            </w:pPr>
          </w:p>
          <w:p w14:paraId="6EBBFAA9" w14:textId="77777777" w:rsidR="003D5869" w:rsidRPr="00593D81" w:rsidRDefault="003D5869" w:rsidP="00593D81">
            <w:pPr>
              <w:spacing w:after="0" w:line="240" w:lineRule="auto"/>
              <w:rPr>
                <w:rFonts w:cstheme="minorHAnsi"/>
              </w:rPr>
            </w:pPr>
          </w:p>
          <w:p w14:paraId="3C8C2346" w14:textId="77777777" w:rsidR="003D5869" w:rsidRPr="00593D81" w:rsidRDefault="003D5869" w:rsidP="00593D81">
            <w:pPr>
              <w:spacing w:after="0" w:line="240" w:lineRule="auto"/>
              <w:rPr>
                <w:rFonts w:cstheme="minorHAnsi"/>
              </w:rPr>
            </w:pPr>
            <w:r w:rsidRPr="00593D81">
              <w:rPr>
                <w:rFonts w:cstheme="minorHAnsi"/>
              </w:rPr>
              <w:t>Burimet Njerëzore / Operacional</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67321443"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07403465" w14:textId="77777777" w:rsidR="003D5869" w:rsidRPr="00593D81" w:rsidRDefault="003D5869" w:rsidP="00593D81">
            <w:pPr>
              <w:spacing w:after="0" w:line="240" w:lineRule="auto"/>
              <w:rPr>
                <w:rFonts w:cstheme="minorHAnsi"/>
              </w:rPr>
            </w:pPr>
            <w:r w:rsidRPr="00593D81">
              <w:rPr>
                <w:rFonts w:cstheme="minorHAnsi"/>
              </w:rPr>
              <w:t xml:space="preserve">1. Hartimi dhe miratimi i një plani vjetor për trajnimet e brendshme nga DBNJ, bazuar në analizën e procesit të vlerësimit të performancës.                                                                                                                                                                     </w:t>
            </w:r>
          </w:p>
          <w:p w14:paraId="4526C94D" w14:textId="77777777" w:rsidR="003D5869" w:rsidRPr="00593D81" w:rsidRDefault="003D5869" w:rsidP="00593D81">
            <w:pPr>
              <w:spacing w:after="0" w:line="240" w:lineRule="auto"/>
              <w:rPr>
                <w:rFonts w:cstheme="minorHAnsi"/>
              </w:rPr>
            </w:pPr>
            <w:r w:rsidRPr="00593D81">
              <w:rPr>
                <w:rFonts w:cstheme="minorHAnsi"/>
              </w:rPr>
              <w:t>2. Vlerësimi i mundësisë për alokimin e një zëri në buxhet për trajnimet e stafit.</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C057B2A" w14:textId="77777777" w:rsidR="003D5869" w:rsidRPr="00593D81" w:rsidRDefault="003D5869" w:rsidP="00593D81">
            <w:pPr>
              <w:spacing w:after="0" w:line="240" w:lineRule="auto"/>
              <w:rPr>
                <w:rFonts w:cstheme="minorHAnsi"/>
              </w:rPr>
            </w:pPr>
            <w:r w:rsidRPr="00593D81">
              <w:rPr>
                <w:rFonts w:cstheme="minorHAnsi"/>
              </w:rPr>
              <w:t xml:space="preserve">Drejtoria e Burimeve Njerëzore dhe Shërbimeve Mbështetëse </w:t>
            </w:r>
          </w:p>
          <w:p w14:paraId="7953058C" w14:textId="77777777" w:rsidR="003D5869" w:rsidRPr="00593D81" w:rsidRDefault="003D5869" w:rsidP="00593D81">
            <w:pPr>
              <w:spacing w:after="0" w:line="240" w:lineRule="auto"/>
              <w:rPr>
                <w:rFonts w:cstheme="minorHAnsi"/>
              </w:rPr>
            </w:pPr>
          </w:p>
          <w:p w14:paraId="0108BF7A" w14:textId="77777777" w:rsidR="003D5869" w:rsidRPr="00593D81" w:rsidRDefault="003D5869" w:rsidP="00593D81">
            <w:pPr>
              <w:spacing w:after="0" w:line="240" w:lineRule="auto"/>
              <w:rPr>
                <w:rFonts w:cstheme="minorHAnsi"/>
              </w:rPr>
            </w:pPr>
          </w:p>
          <w:p w14:paraId="47A66949" w14:textId="77777777" w:rsidR="003D5869" w:rsidRPr="00593D81" w:rsidRDefault="003D5869" w:rsidP="00593D81">
            <w:pPr>
              <w:spacing w:after="0" w:line="240" w:lineRule="auto"/>
              <w:rPr>
                <w:rFonts w:cstheme="minorHAnsi"/>
              </w:rPr>
            </w:pPr>
            <w:r w:rsidRPr="00593D81">
              <w:rPr>
                <w:rFonts w:cstheme="minorHAnsi"/>
              </w:rPr>
              <w:t>Gjashtëmujori i dytë 2022</w:t>
            </w:r>
          </w:p>
          <w:p w14:paraId="5621F7AD" w14:textId="77777777" w:rsidR="003D5869" w:rsidRPr="00593D81" w:rsidRDefault="003D5869" w:rsidP="00593D81">
            <w:pPr>
              <w:spacing w:after="0" w:line="240" w:lineRule="auto"/>
              <w:rPr>
                <w:rFonts w:cstheme="minorHAnsi"/>
              </w:rPr>
            </w:pPr>
          </w:p>
        </w:tc>
      </w:tr>
      <w:tr w:rsidR="003D5869" w:rsidRPr="00593D81" w14:paraId="3EE67E8A"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8141E30" w14:textId="77777777" w:rsidR="003D5869" w:rsidRPr="00593D81" w:rsidRDefault="003D5869" w:rsidP="00593D81">
            <w:pPr>
              <w:spacing w:after="0" w:line="240" w:lineRule="auto"/>
              <w:rPr>
                <w:rFonts w:cstheme="minorHAnsi"/>
              </w:rPr>
            </w:pPr>
            <w:r w:rsidRPr="00593D81">
              <w:rPr>
                <w:rFonts w:cstheme="minorHAnsi"/>
              </w:rPr>
              <w:t xml:space="preserve">10.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6D6D83F" w14:textId="77777777" w:rsidR="003D5869" w:rsidRPr="00593D81" w:rsidRDefault="003D5869" w:rsidP="00593D81">
            <w:pPr>
              <w:spacing w:after="0" w:line="240" w:lineRule="auto"/>
              <w:rPr>
                <w:rFonts w:cstheme="minorHAnsi"/>
              </w:rPr>
            </w:pPr>
            <w:r w:rsidRPr="00593D81">
              <w:rPr>
                <w:rFonts w:cstheme="minorHAnsi"/>
              </w:rPr>
              <w:t>Mungesa e hartimit të raportit vjetor të thyerjeve të Kodit të Etikës nga këshilltarët.</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2B32EDA9" w14:textId="77777777" w:rsidR="003D5869" w:rsidRPr="00593D81" w:rsidRDefault="003D5869" w:rsidP="00593D81">
            <w:pPr>
              <w:spacing w:after="0" w:line="240" w:lineRule="auto"/>
              <w:rPr>
                <w:rFonts w:cstheme="minorHAnsi"/>
              </w:rPr>
            </w:pPr>
          </w:p>
          <w:p w14:paraId="5BD44123" w14:textId="77777777" w:rsidR="003D5869" w:rsidRPr="00593D81" w:rsidRDefault="003D5869" w:rsidP="00593D81">
            <w:pPr>
              <w:spacing w:after="0" w:line="240" w:lineRule="auto"/>
              <w:rPr>
                <w:rFonts w:cstheme="minorHAnsi"/>
              </w:rPr>
            </w:pPr>
          </w:p>
          <w:p w14:paraId="78D3C642" w14:textId="77777777" w:rsidR="003D5869" w:rsidRPr="00593D81" w:rsidRDefault="003D5869" w:rsidP="00593D81">
            <w:pPr>
              <w:spacing w:after="0" w:line="240" w:lineRule="auto"/>
              <w:rPr>
                <w:rFonts w:cstheme="minorHAnsi"/>
              </w:rPr>
            </w:pPr>
          </w:p>
          <w:p w14:paraId="6F69DD6A" w14:textId="77777777" w:rsidR="003D5869" w:rsidRPr="00593D81" w:rsidRDefault="003D5869" w:rsidP="00593D81">
            <w:pPr>
              <w:spacing w:after="0" w:line="240" w:lineRule="auto"/>
              <w:rPr>
                <w:rFonts w:cstheme="minorHAnsi"/>
              </w:rPr>
            </w:pPr>
            <w:r w:rsidRPr="00593D81">
              <w:rPr>
                <w:rFonts w:cstheme="minorHAnsi"/>
              </w:rPr>
              <w:t>Burimet Njerëzore / Imazhi</w:t>
            </w:r>
          </w:p>
        </w:tc>
        <w:tc>
          <w:tcPr>
            <w:tcW w:w="3149" w:type="dxa"/>
            <w:tcBorders>
              <w:top w:val="single" w:sz="4" w:space="0" w:color="auto"/>
              <w:left w:val="single" w:sz="4" w:space="0" w:color="auto"/>
              <w:bottom w:val="single" w:sz="4" w:space="0" w:color="auto"/>
              <w:right w:val="single" w:sz="8" w:space="0" w:color="C45911"/>
            </w:tcBorders>
            <w:shd w:val="clear" w:color="auto" w:fill="FFFF00"/>
          </w:tcPr>
          <w:p w14:paraId="4B602D0F" w14:textId="77777777" w:rsidR="003D5869" w:rsidRPr="00593D81" w:rsidRDefault="003D5869" w:rsidP="00593D81">
            <w:pPr>
              <w:spacing w:after="0" w:line="240" w:lineRule="auto"/>
              <w:rPr>
                <w:rFonts w:cstheme="minorHAnsi"/>
              </w:rPr>
            </w:pPr>
          </w:p>
          <w:p w14:paraId="43AD7489" w14:textId="77777777" w:rsidR="003D5869" w:rsidRPr="00593D81" w:rsidRDefault="003D5869" w:rsidP="00593D81">
            <w:pPr>
              <w:spacing w:after="0" w:line="240" w:lineRule="auto"/>
              <w:rPr>
                <w:rFonts w:cstheme="minorHAnsi"/>
              </w:rPr>
            </w:pPr>
          </w:p>
          <w:p w14:paraId="705C8EAC" w14:textId="77777777" w:rsidR="003D5869" w:rsidRPr="00593D81" w:rsidRDefault="003D5869" w:rsidP="00593D81">
            <w:pPr>
              <w:spacing w:after="0" w:line="240" w:lineRule="auto"/>
              <w:rPr>
                <w:rFonts w:cstheme="minorHAnsi"/>
              </w:rPr>
            </w:pPr>
          </w:p>
          <w:p w14:paraId="29DA53B2"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37C9AD34" w14:textId="77777777" w:rsidR="003D5869" w:rsidRPr="00593D81" w:rsidRDefault="003D5869" w:rsidP="00593D81">
            <w:pPr>
              <w:spacing w:after="0" w:line="240" w:lineRule="auto"/>
              <w:rPr>
                <w:rFonts w:cstheme="minorHAnsi"/>
              </w:rPr>
            </w:pPr>
            <w:r w:rsidRPr="00593D81">
              <w:rPr>
                <w:rFonts w:cstheme="minorHAnsi"/>
              </w:rPr>
              <w:t>1. Hartimi dhe publikimi i Raportit Vjetor të thyerjeve të Kodit të Etikës nga këshilltarët. (sipas rregullores së KB)</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F06800D" w14:textId="77777777" w:rsidR="003D5869" w:rsidRPr="00593D81" w:rsidRDefault="003D5869" w:rsidP="00593D81">
            <w:pPr>
              <w:spacing w:after="0" w:line="240" w:lineRule="auto"/>
              <w:rPr>
                <w:rFonts w:cstheme="minorHAnsi"/>
              </w:rPr>
            </w:pPr>
            <w:r w:rsidRPr="00593D81">
              <w:rPr>
                <w:rFonts w:cstheme="minorHAnsi"/>
              </w:rPr>
              <w:t xml:space="preserve">Këshilli Bashkiak/Sekretari i Këshillit Bashkiak + Koordinatori për </w:t>
            </w:r>
            <w:r w:rsidRPr="00593D81">
              <w:rPr>
                <w:rFonts w:cstheme="minorHAnsi"/>
              </w:rPr>
              <w:lastRenderedPageBreak/>
              <w:t xml:space="preserve">të drejtën e informimit </w:t>
            </w:r>
          </w:p>
          <w:p w14:paraId="476B5C99" w14:textId="77777777" w:rsidR="003D5869" w:rsidRPr="00593D81" w:rsidRDefault="003D5869" w:rsidP="00593D81">
            <w:pPr>
              <w:spacing w:after="0" w:line="240" w:lineRule="auto"/>
              <w:rPr>
                <w:rFonts w:cstheme="minorHAnsi"/>
              </w:rPr>
            </w:pPr>
          </w:p>
          <w:p w14:paraId="7CCC264E" w14:textId="77777777" w:rsidR="003D5869" w:rsidRPr="00593D81" w:rsidRDefault="003D5869" w:rsidP="00593D81">
            <w:pPr>
              <w:spacing w:after="0" w:line="240" w:lineRule="auto"/>
              <w:rPr>
                <w:rFonts w:cstheme="minorHAnsi"/>
              </w:rPr>
            </w:pPr>
            <w:r w:rsidRPr="00593D81">
              <w:rPr>
                <w:rFonts w:cstheme="minorHAnsi"/>
              </w:rPr>
              <w:t>Gjashtëmujori i parë 2022</w:t>
            </w:r>
          </w:p>
        </w:tc>
      </w:tr>
      <w:tr w:rsidR="003D5869" w:rsidRPr="00593D81" w14:paraId="5FE4702A"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B9145E2" w14:textId="77777777" w:rsidR="003D5869" w:rsidRPr="00593D81" w:rsidRDefault="003D5869" w:rsidP="00593D81">
            <w:pPr>
              <w:spacing w:after="0" w:line="240" w:lineRule="auto"/>
              <w:rPr>
                <w:rFonts w:cstheme="minorHAnsi"/>
              </w:rPr>
            </w:pPr>
            <w:r w:rsidRPr="00593D81">
              <w:rPr>
                <w:rFonts w:cstheme="minorHAnsi"/>
              </w:rPr>
              <w:lastRenderedPageBreak/>
              <w:t xml:space="preserve">11.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F32A918" w14:textId="77777777" w:rsidR="003D5869" w:rsidRPr="00593D81" w:rsidRDefault="003D5869" w:rsidP="00593D81">
            <w:pPr>
              <w:spacing w:after="0" w:line="240" w:lineRule="auto"/>
              <w:rPr>
                <w:rFonts w:cstheme="minorHAnsi"/>
              </w:rPr>
            </w:pPr>
            <w:r w:rsidRPr="00593D81">
              <w:rPr>
                <w:rFonts w:cstheme="minorHAnsi"/>
              </w:rPr>
              <w:t>Mungesa e regjistrit të të dhënave të rasteve të konfliktit të interesit në bashki.</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58DEE2F" w14:textId="77777777" w:rsidR="003D5869" w:rsidRPr="00593D81" w:rsidRDefault="003D5869" w:rsidP="00593D81">
            <w:pPr>
              <w:spacing w:after="0" w:line="240" w:lineRule="auto"/>
              <w:rPr>
                <w:rFonts w:cstheme="minorHAnsi"/>
              </w:rPr>
            </w:pPr>
          </w:p>
          <w:p w14:paraId="40F773A4" w14:textId="77777777" w:rsidR="003D5869" w:rsidRPr="00593D81" w:rsidRDefault="003D5869" w:rsidP="00593D81">
            <w:pPr>
              <w:spacing w:after="0" w:line="240" w:lineRule="auto"/>
              <w:rPr>
                <w:rFonts w:cstheme="minorHAnsi"/>
              </w:rPr>
            </w:pPr>
          </w:p>
          <w:p w14:paraId="701C2A00" w14:textId="77777777" w:rsidR="003D5869" w:rsidRPr="00593D81" w:rsidRDefault="003D5869" w:rsidP="00593D81">
            <w:pPr>
              <w:spacing w:after="0" w:line="240" w:lineRule="auto"/>
              <w:rPr>
                <w:rFonts w:cstheme="minorHAnsi"/>
              </w:rPr>
            </w:pPr>
          </w:p>
          <w:p w14:paraId="03843086" w14:textId="77777777" w:rsidR="003D5869" w:rsidRPr="00593D81" w:rsidRDefault="003D5869" w:rsidP="00593D81">
            <w:pPr>
              <w:spacing w:after="0" w:line="240" w:lineRule="auto"/>
              <w:rPr>
                <w:rFonts w:cstheme="minorHAnsi"/>
              </w:rPr>
            </w:pPr>
          </w:p>
          <w:p w14:paraId="0146352A" w14:textId="77777777" w:rsidR="003D5869" w:rsidRPr="00593D81" w:rsidRDefault="003D5869" w:rsidP="00593D81">
            <w:pPr>
              <w:spacing w:after="0" w:line="240" w:lineRule="auto"/>
              <w:rPr>
                <w:rFonts w:cstheme="minorHAnsi"/>
              </w:rPr>
            </w:pPr>
            <w:r w:rsidRPr="00593D81">
              <w:rPr>
                <w:rFonts w:cstheme="minorHAnsi"/>
              </w:rPr>
              <w:t>Burimet Njerëzore</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7D722D5F"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2043A0A8" w14:textId="77777777" w:rsidR="003D5869" w:rsidRPr="00593D81" w:rsidRDefault="003D5869" w:rsidP="00593D81">
            <w:pPr>
              <w:spacing w:after="0" w:line="240" w:lineRule="auto"/>
              <w:rPr>
                <w:rFonts w:cstheme="minorHAnsi"/>
              </w:rPr>
            </w:pPr>
            <w:r w:rsidRPr="00593D81">
              <w:rPr>
                <w:rFonts w:cstheme="minorHAnsi"/>
              </w:rPr>
              <w:t xml:space="preserve">1. Hartimi i një regjistri për konfliktin e interesit dhe administrimi i tij nga DBNJ.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D7717E2" w14:textId="77777777" w:rsidR="003D5869" w:rsidRPr="00593D81" w:rsidRDefault="003D5869" w:rsidP="00593D81">
            <w:pPr>
              <w:spacing w:after="0" w:line="240" w:lineRule="auto"/>
              <w:rPr>
                <w:rFonts w:cstheme="minorHAnsi"/>
              </w:rPr>
            </w:pPr>
            <w:r w:rsidRPr="00593D81">
              <w:rPr>
                <w:rFonts w:cstheme="minorHAnsi"/>
              </w:rPr>
              <w:t xml:space="preserve">Drejtoria e Burimeve Njerëzore dhe Shërbimeve Mbështetëse </w:t>
            </w:r>
          </w:p>
          <w:p w14:paraId="3CDC248D" w14:textId="77777777" w:rsidR="003D5869" w:rsidRPr="00593D81" w:rsidRDefault="003D5869" w:rsidP="00593D81">
            <w:pPr>
              <w:spacing w:after="0" w:line="240" w:lineRule="auto"/>
              <w:rPr>
                <w:rFonts w:cstheme="minorHAnsi"/>
              </w:rPr>
            </w:pPr>
          </w:p>
          <w:p w14:paraId="6472FAD4" w14:textId="77777777" w:rsidR="003D5869" w:rsidRPr="00593D81" w:rsidRDefault="003D5869" w:rsidP="00593D81">
            <w:pPr>
              <w:spacing w:after="0" w:line="240" w:lineRule="auto"/>
              <w:rPr>
                <w:rFonts w:cstheme="minorHAnsi"/>
              </w:rPr>
            </w:pPr>
          </w:p>
          <w:p w14:paraId="2A0D8D67" w14:textId="77777777" w:rsidR="003D5869" w:rsidRPr="00593D81" w:rsidRDefault="003D5869" w:rsidP="00593D81">
            <w:pPr>
              <w:spacing w:after="0" w:line="240" w:lineRule="auto"/>
              <w:rPr>
                <w:rFonts w:cstheme="minorHAnsi"/>
              </w:rPr>
            </w:pPr>
            <w:r w:rsidRPr="00593D81">
              <w:rPr>
                <w:rFonts w:cstheme="minorHAnsi"/>
              </w:rPr>
              <w:t>Gjashtëmujori i parë 2022</w:t>
            </w:r>
          </w:p>
          <w:p w14:paraId="64F681F5" w14:textId="77777777" w:rsidR="003D5869" w:rsidRPr="00593D81" w:rsidRDefault="003D5869" w:rsidP="00593D81">
            <w:pPr>
              <w:spacing w:after="0" w:line="240" w:lineRule="auto"/>
              <w:rPr>
                <w:rFonts w:cstheme="minorHAnsi"/>
              </w:rPr>
            </w:pPr>
          </w:p>
        </w:tc>
      </w:tr>
      <w:tr w:rsidR="003D5869" w:rsidRPr="00593D81" w14:paraId="624C2694"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9AFE521" w14:textId="77777777" w:rsidR="003D5869" w:rsidRPr="00593D81" w:rsidRDefault="003D5869" w:rsidP="00593D81">
            <w:pPr>
              <w:spacing w:after="0" w:line="240" w:lineRule="auto"/>
              <w:rPr>
                <w:rFonts w:cstheme="minorHAnsi"/>
              </w:rPr>
            </w:pPr>
            <w:r w:rsidRPr="00593D81">
              <w:rPr>
                <w:rFonts w:cstheme="minorHAnsi"/>
              </w:rPr>
              <w:t>12.</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BF61614" w14:textId="77777777" w:rsidR="003D5869" w:rsidRPr="00593D81" w:rsidRDefault="003D5869" w:rsidP="00593D81">
            <w:pPr>
              <w:spacing w:after="0" w:line="240" w:lineRule="auto"/>
              <w:rPr>
                <w:rFonts w:cstheme="minorHAnsi"/>
              </w:rPr>
            </w:pPr>
            <w:r w:rsidRPr="00593D81">
              <w:rPr>
                <w:rFonts w:cstheme="minorHAnsi"/>
              </w:rPr>
              <w:t>Mungesa e regjistrit të deklararimit të dhuratave në bashki.</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3AB9D71B" w14:textId="77777777" w:rsidR="003D5869" w:rsidRPr="00593D81" w:rsidRDefault="003D5869" w:rsidP="00593D81">
            <w:pPr>
              <w:spacing w:after="0" w:line="240" w:lineRule="auto"/>
              <w:rPr>
                <w:rFonts w:cstheme="minorHAnsi"/>
              </w:rPr>
            </w:pPr>
          </w:p>
          <w:p w14:paraId="067DF87C" w14:textId="77777777" w:rsidR="003D5869" w:rsidRPr="00593D81" w:rsidRDefault="003D5869" w:rsidP="00593D81">
            <w:pPr>
              <w:spacing w:after="0" w:line="240" w:lineRule="auto"/>
              <w:rPr>
                <w:rFonts w:cstheme="minorHAnsi"/>
              </w:rPr>
            </w:pPr>
          </w:p>
          <w:p w14:paraId="29B26013" w14:textId="77777777" w:rsidR="003D5869" w:rsidRPr="00593D81" w:rsidRDefault="003D5869" w:rsidP="00593D81">
            <w:pPr>
              <w:spacing w:after="0" w:line="240" w:lineRule="auto"/>
              <w:rPr>
                <w:rFonts w:cstheme="minorHAnsi"/>
              </w:rPr>
            </w:pPr>
          </w:p>
          <w:p w14:paraId="3B1C8721" w14:textId="77777777" w:rsidR="003D5869" w:rsidRPr="00593D81" w:rsidRDefault="003D5869" w:rsidP="00593D81">
            <w:pPr>
              <w:spacing w:after="0" w:line="240" w:lineRule="auto"/>
              <w:rPr>
                <w:rFonts w:cstheme="minorHAnsi"/>
              </w:rPr>
            </w:pPr>
          </w:p>
          <w:p w14:paraId="5078C8BD" w14:textId="77777777" w:rsidR="003D5869" w:rsidRPr="00593D81" w:rsidRDefault="003D5869" w:rsidP="00593D81">
            <w:pPr>
              <w:spacing w:after="0" w:line="240" w:lineRule="auto"/>
              <w:rPr>
                <w:rFonts w:cstheme="minorHAnsi"/>
              </w:rPr>
            </w:pPr>
          </w:p>
          <w:p w14:paraId="44B9ED00" w14:textId="77777777" w:rsidR="003D5869" w:rsidRPr="00593D81" w:rsidRDefault="003D5869" w:rsidP="00593D81">
            <w:pPr>
              <w:spacing w:after="0" w:line="240" w:lineRule="auto"/>
              <w:rPr>
                <w:rFonts w:cstheme="minorHAnsi"/>
              </w:rPr>
            </w:pPr>
            <w:r w:rsidRPr="00593D81">
              <w:rPr>
                <w:rFonts w:cstheme="minorHAnsi"/>
              </w:rPr>
              <w:t>Burimet Njerëzore</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2BC5F9E2" w14:textId="77777777" w:rsidR="003D5869" w:rsidRPr="00593D81" w:rsidRDefault="003D5869" w:rsidP="00593D81">
            <w:pPr>
              <w:spacing w:after="0" w:line="240" w:lineRule="auto"/>
              <w:rPr>
                <w:rFonts w:cstheme="minorHAnsi"/>
              </w:rPr>
            </w:pPr>
            <w:r w:rsidRPr="00593D81">
              <w:rPr>
                <w:rFonts w:cstheme="minorHAnsi"/>
              </w:rPr>
              <w:t>Mesatar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6510279E" w14:textId="77777777" w:rsidR="003D5869" w:rsidRPr="00593D81" w:rsidRDefault="003D5869" w:rsidP="00593D81">
            <w:pPr>
              <w:spacing w:after="0" w:line="240" w:lineRule="auto"/>
              <w:rPr>
                <w:rFonts w:cstheme="minorHAnsi"/>
              </w:rPr>
            </w:pPr>
            <w:r w:rsidRPr="00593D81">
              <w:rPr>
                <w:rFonts w:cstheme="minorHAnsi"/>
              </w:rPr>
              <w:t xml:space="preserve">1. Hartimi i një regjistri për deklarimin e dhuratave në bashki.      </w:t>
            </w:r>
          </w:p>
          <w:p w14:paraId="37CCD468" w14:textId="77777777" w:rsidR="003D5869" w:rsidRPr="00593D81" w:rsidRDefault="003D5869" w:rsidP="00593D81">
            <w:pPr>
              <w:spacing w:after="0" w:line="240" w:lineRule="auto"/>
              <w:rPr>
                <w:rFonts w:cstheme="minorHAnsi"/>
              </w:rPr>
            </w:pPr>
            <w:r w:rsidRPr="00593D81">
              <w:rPr>
                <w:rFonts w:cstheme="minorHAnsi"/>
              </w:rPr>
              <w:t>2. Informimi i personelit të bashkisë në lidhje me krijimin e regjistrit.</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7FD64DC" w14:textId="77777777" w:rsidR="003D5869" w:rsidRPr="00593D81" w:rsidRDefault="003D5869" w:rsidP="00593D81">
            <w:pPr>
              <w:spacing w:after="0" w:line="240" w:lineRule="auto"/>
              <w:rPr>
                <w:rFonts w:cstheme="minorHAnsi"/>
              </w:rPr>
            </w:pPr>
            <w:r w:rsidRPr="00593D81">
              <w:rPr>
                <w:rFonts w:cstheme="minorHAnsi"/>
              </w:rPr>
              <w:t xml:space="preserve">Drejtoria e Burimeve Njerëzore dhe Shërbimeve Mbështetëse </w:t>
            </w:r>
          </w:p>
          <w:p w14:paraId="5F1325E9" w14:textId="77777777" w:rsidR="003D5869" w:rsidRPr="00593D81" w:rsidRDefault="003D5869" w:rsidP="00593D81">
            <w:pPr>
              <w:spacing w:after="0" w:line="240" w:lineRule="auto"/>
              <w:rPr>
                <w:rFonts w:cstheme="minorHAnsi"/>
              </w:rPr>
            </w:pPr>
          </w:p>
          <w:p w14:paraId="7CA23B40" w14:textId="77777777" w:rsidR="003D5869" w:rsidRPr="00593D81" w:rsidRDefault="003D5869" w:rsidP="00593D81">
            <w:pPr>
              <w:spacing w:after="0" w:line="240" w:lineRule="auto"/>
              <w:rPr>
                <w:rFonts w:cstheme="minorHAnsi"/>
              </w:rPr>
            </w:pPr>
          </w:p>
          <w:p w14:paraId="76C7FDC2" w14:textId="77777777" w:rsidR="003D5869" w:rsidRPr="00593D81" w:rsidRDefault="003D5869" w:rsidP="00593D81">
            <w:pPr>
              <w:spacing w:after="0" w:line="240" w:lineRule="auto"/>
              <w:rPr>
                <w:rFonts w:cstheme="minorHAnsi"/>
              </w:rPr>
            </w:pPr>
            <w:r w:rsidRPr="00593D81">
              <w:rPr>
                <w:rFonts w:cstheme="minorHAnsi"/>
              </w:rPr>
              <w:t>Gjashtëmujori i parë 2022</w:t>
            </w:r>
          </w:p>
          <w:p w14:paraId="715EF0E3" w14:textId="77777777" w:rsidR="003D5869" w:rsidRPr="00593D81" w:rsidRDefault="003D5869" w:rsidP="00593D81">
            <w:pPr>
              <w:spacing w:after="0" w:line="240" w:lineRule="auto"/>
              <w:rPr>
                <w:rFonts w:cstheme="minorHAnsi"/>
              </w:rPr>
            </w:pPr>
          </w:p>
        </w:tc>
      </w:tr>
      <w:tr w:rsidR="003D5869" w:rsidRPr="00593D81" w14:paraId="5F9C6CE5"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E70EE2F" w14:textId="77777777" w:rsidR="003D5869" w:rsidRPr="00593D81" w:rsidRDefault="003D5869" w:rsidP="00593D81">
            <w:pPr>
              <w:spacing w:after="0" w:line="240" w:lineRule="auto"/>
              <w:rPr>
                <w:rFonts w:cstheme="minorHAnsi"/>
              </w:rPr>
            </w:pPr>
            <w:r w:rsidRPr="00593D81">
              <w:rPr>
                <w:rFonts w:cstheme="minorHAnsi"/>
              </w:rPr>
              <w:t xml:space="preserve">13.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D6E428F" w14:textId="77777777" w:rsidR="003D5869" w:rsidRPr="00593D81" w:rsidRDefault="003D5869" w:rsidP="00593D81">
            <w:pPr>
              <w:spacing w:after="0" w:line="240" w:lineRule="auto"/>
              <w:rPr>
                <w:rFonts w:cstheme="minorHAnsi"/>
              </w:rPr>
            </w:pPr>
            <w:r w:rsidRPr="00593D81">
              <w:rPr>
                <w:rFonts w:cstheme="minorHAnsi"/>
              </w:rPr>
              <w:t>Mungesa e qëndrueshmërisë së stafit të bashkisë si rrjedhojë e ristrukturimeve të institucionit.</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39FC5EB6" w14:textId="77777777" w:rsidR="003D5869" w:rsidRPr="00593D81" w:rsidRDefault="003D5869" w:rsidP="00593D81">
            <w:pPr>
              <w:spacing w:after="0" w:line="240" w:lineRule="auto"/>
              <w:rPr>
                <w:rFonts w:cstheme="minorHAnsi"/>
              </w:rPr>
            </w:pPr>
          </w:p>
          <w:p w14:paraId="21CA4236" w14:textId="77777777" w:rsidR="003D5869" w:rsidRPr="00593D81" w:rsidRDefault="003D5869" w:rsidP="00593D81">
            <w:pPr>
              <w:spacing w:after="0" w:line="240" w:lineRule="auto"/>
              <w:rPr>
                <w:rFonts w:cstheme="minorHAnsi"/>
              </w:rPr>
            </w:pPr>
          </w:p>
          <w:p w14:paraId="675AE024" w14:textId="77777777" w:rsidR="003D5869" w:rsidRPr="00593D81" w:rsidRDefault="003D5869" w:rsidP="00593D81">
            <w:pPr>
              <w:spacing w:after="0" w:line="240" w:lineRule="auto"/>
              <w:rPr>
                <w:rFonts w:cstheme="minorHAnsi"/>
              </w:rPr>
            </w:pPr>
          </w:p>
          <w:p w14:paraId="2455ACB5" w14:textId="77777777" w:rsidR="003D5869" w:rsidRPr="00593D81" w:rsidRDefault="003D5869" w:rsidP="00593D81">
            <w:pPr>
              <w:spacing w:after="0" w:line="240" w:lineRule="auto"/>
              <w:rPr>
                <w:rFonts w:cstheme="minorHAnsi"/>
              </w:rPr>
            </w:pPr>
          </w:p>
          <w:p w14:paraId="05CF5740" w14:textId="77777777" w:rsidR="003D5869" w:rsidRPr="00593D81" w:rsidRDefault="003D5869" w:rsidP="00593D81">
            <w:pPr>
              <w:spacing w:after="0" w:line="240" w:lineRule="auto"/>
              <w:rPr>
                <w:rFonts w:cstheme="minorHAnsi"/>
              </w:rPr>
            </w:pPr>
            <w:r w:rsidRPr="00593D81">
              <w:rPr>
                <w:rFonts w:cstheme="minorHAnsi"/>
              </w:rPr>
              <w:t>Burimet Njerëzore / Imazhi</w:t>
            </w: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7E52EE44" w14:textId="77777777" w:rsidR="003D5869" w:rsidRPr="00593D81" w:rsidRDefault="003D5869" w:rsidP="00593D81">
            <w:pPr>
              <w:spacing w:after="0" w:line="240" w:lineRule="auto"/>
              <w:rPr>
                <w:rFonts w:cstheme="minorHAnsi"/>
              </w:rPr>
            </w:pPr>
            <w:r w:rsidRPr="00593D81">
              <w:rPr>
                <w:rFonts w:cstheme="minorHAnsi"/>
              </w:rPr>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4E8B9380" w14:textId="77777777" w:rsidR="003D5869" w:rsidRPr="00593D81" w:rsidRDefault="003D5869" w:rsidP="00593D81">
            <w:pPr>
              <w:spacing w:after="0" w:line="240" w:lineRule="auto"/>
              <w:rPr>
                <w:rFonts w:cstheme="minorHAnsi"/>
              </w:rPr>
            </w:pPr>
            <w:r w:rsidRPr="00593D81">
              <w:rPr>
                <w:rFonts w:cstheme="minorHAnsi"/>
              </w:rPr>
              <w:t xml:space="preserve">1. Kryerja e analizës së nevojave si parakusht i ndryshimeve strukturore.                                                                                                                                                    2. Përcaktimi i këtij detyrimi në Rregulloren e Brendshme të Bashkisë.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BA66572" w14:textId="77777777" w:rsidR="003D5869" w:rsidRPr="00593D81" w:rsidRDefault="003D5869" w:rsidP="00593D81">
            <w:pPr>
              <w:spacing w:after="0" w:line="240" w:lineRule="auto"/>
              <w:rPr>
                <w:rFonts w:cstheme="minorHAnsi"/>
              </w:rPr>
            </w:pPr>
            <w:r w:rsidRPr="00593D81">
              <w:rPr>
                <w:rFonts w:cstheme="minorHAnsi"/>
              </w:rPr>
              <w:t xml:space="preserve">Burimeve Njerëzore dhe Shërbimeve Mbështetëse </w:t>
            </w:r>
          </w:p>
          <w:p w14:paraId="198EBF5A" w14:textId="77777777" w:rsidR="003D5869" w:rsidRPr="00593D81" w:rsidRDefault="003D5869" w:rsidP="00593D81">
            <w:pPr>
              <w:spacing w:after="0" w:line="240" w:lineRule="auto"/>
              <w:rPr>
                <w:rFonts w:cstheme="minorHAnsi"/>
              </w:rPr>
            </w:pPr>
          </w:p>
          <w:p w14:paraId="144F999E" w14:textId="77777777" w:rsidR="003D5869" w:rsidRPr="00593D81" w:rsidRDefault="003D5869" w:rsidP="00593D81">
            <w:pPr>
              <w:spacing w:after="0" w:line="240" w:lineRule="auto"/>
              <w:rPr>
                <w:rFonts w:cstheme="minorHAnsi"/>
              </w:rPr>
            </w:pPr>
          </w:p>
          <w:p w14:paraId="4CC50589" w14:textId="77777777" w:rsidR="003D5869" w:rsidRPr="00593D81" w:rsidRDefault="003D5869" w:rsidP="00593D81">
            <w:pPr>
              <w:spacing w:after="0" w:line="240" w:lineRule="auto"/>
              <w:rPr>
                <w:rFonts w:cstheme="minorHAnsi"/>
              </w:rPr>
            </w:pPr>
            <w:r w:rsidRPr="00593D81">
              <w:rPr>
                <w:rFonts w:cstheme="minorHAnsi"/>
              </w:rPr>
              <w:t>Gjashtëmujori i dytë 2022</w:t>
            </w:r>
          </w:p>
          <w:p w14:paraId="3D722905" w14:textId="77777777" w:rsidR="003D5869" w:rsidRPr="00593D81" w:rsidRDefault="003D5869" w:rsidP="00593D81">
            <w:pPr>
              <w:spacing w:after="0" w:line="240" w:lineRule="auto"/>
              <w:rPr>
                <w:rFonts w:cstheme="minorHAnsi"/>
              </w:rPr>
            </w:pPr>
          </w:p>
        </w:tc>
      </w:tr>
    </w:tbl>
    <w:p w14:paraId="0F0A835B" w14:textId="77777777" w:rsidR="003D5869" w:rsidRPr="00593D81" w:rsidRDefault="003D5869" w:rsidP="003D5869">
      <w:pPr>
        <w:rPr>
          <w:rFonts w:cstheme="minorHAnsi"/>
          <w:lang w:val="sq-AL"/>
        </w:rPr>
      </w:pPr>
    </w:p>
    <w:tbl>
      <w:tblPr>
        <w:tblpPr w:leftFromText="180" w:rightFromText="180" w:vertAnchor="text" w:horzAnchor="margin" w:tblpXSpec="center" w:tblpY="689"/>
        <w:tblOverlap w:val="never"/>
        <w:tblW w:w="15560" w:type="dxa"/>
        <w:tblLook w:val="04A0" w:firstRow="1" w:lastRow="0" w:firstColumn="1" w:lastColumn="0" w:noHBand="0" w:noVBand="1"/>
      </w:tblPr>
      <w:tblGrid>
        <w:gridCol w:w="560"/>
        <w:gridCol w:w="2589"/>
        <w:gridCol w:w="3047"/>
        <w:gridCol w:w="3149"/>
        <w:gridCol w:w="4391"/>
        <w:gridCol w:w="1824"/>
      </w:tblGrid>
      <w:tr w:rsidR="003D5869" w:rsidRPr="00593D81" w14:paraId="5B01D7E2"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215DFEB2" w14:textId="77777777" w:rsidR="003D5869" w:rsidRPr="00593D81" w:rsidRDefault="003D5869" w:rsidP="00593D81">
            <w:pPr>
              <w:spacing w:after="0" w:line="240" w:lineRule="auto"/>
              <w:rPr>
                <w:rFonts w:cstheme="minorHAnsi"/>
              </w:rPr>
            </w:pP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2E00B4D4" w14:textId="77777777" w:rsidR="003D5869" w:rsidRPr="00593D81" w:rsidRDefault="003D5869" w:rsidP="00593D81">
            <w:pPr>
              <w:spacing w:after="0" w:line="240" w:lineRule="auto"/>
              <w:rPr>
                <w:rFonts w:cstheme="minorHAnsi"/>
                <w:b/>
                <w:bCs/>
              </w:rPr>
            </w:pPr>
            <w:r w:rsidRPr="00593D81">
              <w:rPr>
                <w:rFonts w:cstheme="minorHAnsi"/>
                <w:b/>
                <w:bCs/>
              </w:rPr>
              <w:t>Fusha e kontrollit, auditimit, mekanizmave kundër korrupsionit</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6C25EB66" w14:textId="77777777" w:rsidR="003D5869" w:rsidRPr="00593D81" w:rsidRDefault="003D5869" w:rsidP="00593D81">
            <w:pPr>
              <w:spacing w:after="0" w:line="240" w:lineRule="auto"/>
              <w:jc w:val="center"/>
              <w:rPr>
                <w:rFonts w:cstheme="minorHAnsi"/>
              </w:rPr>
            </w:pP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tcPr>
          <w:p w14:paraId="05C4A5B7" w14:textId="77777777" w:rsidR="003D5869" w:rsidRPr="00593D81" w:rsidRDefault="003D5869" w:rsidP="00593D81">
            <w:pPr>
              <w:spacing w:after="0" w:line="240" w:lineRule="auto"/>
              <w:jc w:val="center"/>
              <w:rPr>
                <w:rFonts w:cstheme="minorHAnsi"/>
              </w:rPr>
            </w:pP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tcPr>
          <w:p w14:paraId="6416021E"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3B5C3248" w14:textId="77777777" w:rsidR="003D5869" w:rsidRPr="00593D81" w:rsidRDefault="003D5869" w:rsidP="00593D81">
            <w:pPr>
              <w:spacing w:after="0" w:line="240" w:lineRule="auto"/>
              <w:rPr>
                <w:rFonts w:cstheme="minorHAnsi"/>
              </w:rPr>
            </w:pPr>
          </w:p>
        </w:tc>
      </w:tr>
      <w:tr w:rsidR="003D5869" w:rsidRPr="00593D81" w14:paraId="0779C750"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70C3F03C" w14:textId="77777777" w:rsidR="003D5869" w:rsidRPr="00593D81" w:rsidRDefault="003D5869" w:rsidP="00593D81">
            <w:pPr>
              <w:spacing w:after="0" w:line="240" w:lineRule="auto"/>
              <w:rPr>
                <w:rFonts w:cstheme="minorHAnsi"/>
                <w:b/>
              </w:rPr>
            </w:pPr>
            <w:r w:rsidRPr="00593D81">
              <w:rPr>
                <w:rFonts w:cstheme="minorHAnsi"/>
                <w:b/>
              </w:rPr>
              <w:t>Nr.</w:t>
            </w: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27E426A8" w14:textId="77777777" w:rsidR="003D5869" w:rsidRPr="00593D81" w:rsidRDefault="003D5869" w:rsidP="00593D81">
            <w:pPr>
              <w:spacing w:after="0" w:line="240" w:lineRule="auto"/>
              <w:rPr>
                <w:rFonts w:cstheme="minorHAnsi"/>
                <w:b/>
                <w:bCs/>
              </w:rPr>
            </w:pPr>
            <w:r w:rsidRPr="00593D81">
              <w:rPr>
                <w:rFonts w:cstheme="minorHAnsi"/>
                <w:b/>
                <w:bCs/>
              </w:rPr>
              <w:t>Risku dhe ngjarjet e mundshme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76ABD46B" w14:textId="77777777" w:rsidR="003D5869" w:rsidRPr="00593D81" w:rsidRDefault="003D5869" w:rsidP="00593D81">
            <w:pPr>
              <w:spacing w:after="0" w:line="240" w:lineRule="auto"/>
              <w:jc w:val="center"/>
              <w:rPr>
                <w:rFonts w:cstheme="minorHAnsi"/>
                <w:b/>
              </w:rPr>
            </w:pPr>
          </w:p>
          <w:p w14:paraId="39010176" w14:textId="77777777" w:rsidR="003D5869" w:rsidRPr="00593D81" w:rsidRDefault="003D5869" w:rsidP="00593D81">
            <w:pPr>
              <w:spacing w:after="0" w:line="240" w:lineRule="auto"/>
              <w:jc w:val="center"/>
              <w:rPr>
                <w:rFonts w:cstheme="minorHAnsi"/>
                <w:b/>
              </w:rPr>
            </w:pPr>
          </w:p>
          <w:p w14:paraId="76A1D79E" w14:textId="77777777" w:rsidR="003D5869" w:rsidRPr="00593D81" w:rsidRDefault="003D5869" w:rsidP="00593D81">
            <w:pPr>
              <w:spacing w:after="0" w:line="240" w:lineRule="auto"/>
              <w:jc w:val="center"/>
              <w:rPr>
                <w:rFonts w:cstheme="minorHAnsi"/>
                <w:b/>
              </w:rPr>
            </w:pPr>
            <w:r w:rsidRPr="00593D81">
              <w:rPr>
                <w:rFonts w:cstheme="minorHAnsi"/>
                <w:b/>
              </w:rPr>
              <w:t>Kategoria e faktorëve të riskut</w:t>
            </w: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39D9BABD" w14:textId="77777777" w:rsidR="003D5869" w:rsidRPr="00593D81" w:rsidRDefault="003D5869" w:rsidP="00593D81">
            <w:pPr>
              <w:spacing w:after="0" w:line="240" w:lineRule="auto"/>
              <w:rPr>
                <w:rFonts w:cstheme="minorHAnsi"/>
                <w:b/>
              </w:rPr>
            </w:pPr>
            <w:r w:rsidRPr="00593D81">
              <w:rPr>
                <w:rFonts w:cstheme="minorHAnsi"/>
                <w:b/>
              </w:rPr>
              <w:t>Masat prioritare</w:t>
            </w:r>
          </w:p>
          <w:p w14:paraId="70DDC5B1" w14:textId="77777777" w:rsidR="003D5869" w:rsidRPr="00593D81" w:rsidRDefault="003D5869" w:rsidP="00593D81">
            <w:pPr>
              <w:spacing w:after="0" w:line="240" w:lineRule="auto"/>
              <w:rPr>
                <w:rFonts w:cstheme="minorHAnsi"/>
                <w:b/>
              </w:rPr>
            </w:pPr>
            <w:r w:rsidRPr="00593D81">
              <w:rPr>
                <w:rFonts w:cstheme="minorHAnsi"/>
                <w:b/>
              </w:rPr>
              <w:t>Prioritet i lartë; Prioritet i moderuar; Prioritet i ulët</w:t>
            </w: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06F5F9C3" w14:textId="77777777" w:rsidR="003D5869" w:rsidRPr="00593D81" w:rsidRDefault="003D5869" w:rsidP="00593D81">
            <w:pPr>
              <w:spacing w:after="0" w:line="240" w:lineRule="auto"/>
              <w:rPr>
                <w:rFonts w:cstheme="minorHAnsi"/>
                <w:b/>
              </w:rPr>
            </w:pPr>
            <w:r w:rsidRPr="00593D81">
              <w:rPr>
                <w:rFonts w:cstheme="minorHAnsi"/>
                <w:b/>
              </w:rPr>
              <w:t>  Aktivitetet që duhet të ndërmerren për zbatimin e masës</w:t>
            </w: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257B5507" w14:textId="77777777" w:rsidR="003D5869" w:rsidRPr="00593D81" w:rsidRDefault="003D5869" w:rsidP="00593D81">
            <w:pPr>
              <w:spacing w:after="0" w:line="240" w:lineRule="auto"/>
              <w:rPr>
                <w:rFonts w:cstheme="minorHAnsi"/>
                <w:b/>
              </w:rPr>
            </w:pPr>
            <w:r w:rsidRPr="00593D81">
              <w:rPr>
                <w:rFonts w:cstheme="minorHAnsi"/>
                <w:b/>
              </w:rPr>
              <w:t>Personi përgjegjës për zbatimin e masës dhe afati i fundit për zbatimin e aktiviteteve</w:t>
            </w:r>
          </w:p>
        </w:tc>
      </w:tr>
      <w:tr w:rsidR="003D5869" w:rsidRPr="00593D81" w14:paraId="23D93907"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5DFEC67" w14:textId="77777777" w:rsidR="003D5869" w:rsidRPr="00593D81" w:rsidRDefault="003D5869" w:rsidP="00593D81">
            <w:pPr>
              <w:spacing w:after="0" w:line="240" w:lineRule="auto"/>
              <w:rPr>
                <w:rFonts w:cstheme="minorHAnsi"/>
              </w:rPr>
            </w:pPr>
            <w:r w:rsidRPr="00593D81">
              <w:rPr>
                <w:rFonts w:cstheme="minorHAnsi"/>
              </w:rPr>
              <w:t xml:space="preserve">14.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A7D08ED" w14:textId="77777777" w:rsidR="003D5869" w:rsidRPr="00593D81" w:rsidRDefault="003D5869" w:rsidP="00593D81">
            <w:pPr>
              <w:spacing w:after="0" w:line="240" w:lineRule="auto"/>
              <w:rPr>
                <w:rFonts w:cstheme="minorHAnsi"/>
              </w:rPr>
            </w:pPr>
            <w:r w:rsidRPr="00593D81">
              <w:rPr>
                <w:rFonts w:cstheme="minorHAnsi"/>
              </w:rPr>
              <w:t>Rakordim jo i kënaqshëm mes drejtorive të bashkisë dhe drejtorisë së auditit në shkëmbimin e informacionit, objekt i veprimtarisë së auditit.</w:t>
            </w:r>
          </w:p>
          <w:p w14:paraId="09CC6051" w14:textId="77777777" w:rsidR="003D5869" w:rsidRPr="00593D81" w:rsidRDefault="003D5869" w:rsidP="00593D81">
            <w:pPr>
              <w:spacing w:after="0" w:line="240" w:lineRule="auto"/>
              <w:rPr>
                <w:rFonts w:cstheme="minorHAnsi"/>
              </w:rPr>
            </w:pPr>
          </w:p>
          <w:p w14:paraId="0097AC57" w14:textId="77777777" w:rsidR="003D5869" w:rsidRPr="00593D81" w:rsidRDefault="003D5869" w:rsidP="00593D81">
            <w:pPr>
              <w:spacing w:after="0" w:line="240" w:lineRule="auto"/>
              <w:rPr>
                <w:rFonts w:cstheme="minorHAnsi"/>
              </w:rPr>
            </w:pPr>
            <w:r w:rsidRPr="00593D81">
              <w:rPr>
                <w:rFonts w:cstheme="minorHAnsi"/>
              </w:rPr>
              <w:t>Zbatim i ulët i rekomandimeve të auditit të brendshëm nga ana e drejtorive të bashkisë.</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5BB3FD3" w14:textId="77777777" w:rsidR="003D5869" w:rsidRPr="00593D81" w:rsidRDefault="003D5869" w:rsidP="00593D81">
            <w:pPr>
              <w:spacing w:after="0" w:line="240" w:lineRule="auto"/>
              <w:jc w:val="center"/>
              <w:rPr>
                <w:rFonts w:cstheme="minorHAnsi"/>
              </w:rPr>
            </w:pPr>
          </w:p>
          <w:p w14:paraId="0B8C60AB" w14:textId="77777777" w:rsidR="003D5869" w:rsidRPr="00593D81" w:rsidRDefault="003D5869" w:rsidP="00593D81">
            <w:pPr>
              <w:spacing w:after="0" w:line="240" w:lineRule="auto"/>
              <w:jc w:val="center"/>
              <w:rPr>
                <w:rFonts w:cstheme="minorHAnsi"/>
              </w:rPr>
            </w:pPr>
          </w:p>
          <w:p w14:paraId="236524FD" w14:textId="77777777" w:rsidR="003D5869" w:rsidRPr="00593D81" w:rsidRDefault="003D5869" w:rsidP="00593D81">
            <w:pPr>
              <w:spacing w:after="0" w:line="240" w:lineRule="auto"/>
              <w:jc w:val="center"/>
              <w:rPr>
                <w:rFonts w:cstheme="minorHAnsi"/>
              </w:rPr>
            </w:pPr>
          </w:p>
          <w:p w14:paraId="7A48BF78" w14:textId="77777777" w:rsidR="003D5869" w:rsidRPr="00593D81" w:rsidRDefault="003D5869" w:rsidP="00593D81">
            <w:pPr>
              <w:spacing w:after="0" w:line="240" w:lineRule="auto"/>
              <w:jc w:val="center"/>
              <w:rPr>
                <w:rFonts w:cstheme="minorHAnsi"/>
              </w:rPr>
            </w:pPr>
          </w:p>
          <w:p w14:paraId="53E65C53" w14:textId="77777777" w:rsidR="003D5869" w:rsidRPr="00593D81" w:rsidRDefault="003D5869" w:rsidP="00593D81">
            <w:pPr>
              <w:spacing w:after="0" w:line="240" w:lineRule="auto"/>
              <w:jc w:val="center"/>
              <w:rPr>
                <w:rFonts w:cstheme="minorHAnsi"/>
              </w:rPr>
            </w:pPr>
          </w:p>
          <w:p w14:paraId="4770AE33" w14:textId="77777777" w:rsidR="003D5869" w:rsidRPr="00593D81" w:rsidRDefault="003D5869" w:rsidP="00593D81">
            <w:pPr>
              <w:spacing w:after="0" w:line="240" w:lineRule="auto"/>
              <w:jc w:val="center"/>
              <w:rPr>
                <w:rFonts w:cstheme="minorHAnsi"/>
              </w:rPr>
            </w:pPr>
          </w:p>
          <w:p w14:paraId="48D7B065" w14:textId="77777777" w:rsidR="003D5869" w:rsidRPr="00593D81" w:rsidRDefault="003D5869" w:rsidP="00593D81">
            <w:pPr>
              <w:spacing w:after="0" w:line="240" w:lineRule="auto"/>
              <w:jc w:val="center"/>
              <w:rPr>
                <w:rFonts w:cstheme="minorHAnsi"/>
              </w:rPr>
            </w:pPr>
          </w:p>
          <w:p w14:paraId="1596F2AD" w14:textId="77777777" w:rsidR="003D5869" w:rsidRPr="00593D81" w:rsidRDefault="003D5869" w:rsidP="00593D81">
            <w:pPr>
              <w:spacing w:after="0" w:line="240" w:lineRule="auto"/>
              <w:jc w:val="center"/>
              <w:rPr>
                <w:rFonts w:cstheme="minorHAnsi"/>
              </w:rPr>
            </w:pPr>
          </w:p>
          <w:p w14:paraId="5AE8A479" w14:textId="77777777" w:rsidR="003D5869" w:rsidRPr="00593D81" w:rsidRDefault="003D5869" w:rsidP="00593D81">
            <w:pPr>
              <w:spacing w:after="0" w:line="240" w:lineRule="auto"/>
              <w:jc w:val="center"/>
              <w:rPr>
                <w:rFonts w:cstheme="minorHAnsi"/>
              </w:rPr>
            </w:pPr>
          </w:p>
          <w:p w14:paraId="29FA96B1" w14:textId="77777777" w:rsidR="003D5869" w:rsidRPr="00593D81" w:rsidRDefault="003D5869" w:rsidP="00593D81">
            <w:pPr>
              <w:spacing w:after="0" w:line="240" w:lineRule="auto"/>
              <w:jc w:val="center"/>
              <w:rPr>
                <w:rFonts w:cstheme="minorHAnsi"/>
              </w:rPr>
            </w:pPr>
            <w:r w:rsidRPr="00593D81">
              <w:rPr>
                <w:rFonts w:cstheme="minorHAnsi"/>
              </w:rPr>
              <w:t>Burimet Njerëzore / Strategjik</w:t>
            </w: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0D73CAE3" w14:textId="77777777" w:rsidR="003D5869" w:rsidRPr="00593D81" w:rsidRDefault="003D5869" w:rsidP="00593D81">
            <w:pPr>
              <w:spacing w:after="0" w:line="240" w:lineRule="auto"/>
              <w:jc w:val="center"/>
              <w:rPr>
                <w:rFonts w:cstheme="minorHAnsi"/>
              </w:rPr>
            </w:pPr>
            <w:r w:rsidRPr="00593D81">
              <w:rPr>
                <w:rFonts w:cstheme="minorHAnsi"/>
              </w:rPr>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2E3B1DFD" w14:textId="77777777" w:rsidR="003D5869" w:rsidRPr="00593D81" w:rsidRDefault="003D5869" w:rsidP="00593D81">
            <w:pPr>
              <w:spacing w:after="0" w:line="240" w:lineRule="auto"/>
              <w:rPr>
                <w:rFonts w:cstheme="minorHAnsi"/>
              </w:rPr>
            </w:pPr>
            <w:r w:rsidRPr="00593D81">
              <w:rPr>
                <w:rFonts w:cstheme="minorHAnsi"/>
              </w:rPr>
              <w:t>1. Rishikimi i Rregullores së Brendshme për të pëcaktuar në mënyrë të qartë detyrimet e drejtorive të bashkisë në raport me njësinë e auditit, masat që merren në rast mospërmbushje të këtyre detyrimeve, rregullat e komunikimit me këtë njësi, rregullat për shkëmbimin e informacionit duke reflektuar edhe ndryshimet në strukturën e brendshme. Rishikimi i rregullores rekomandohet të adresojë praktikat e standardeve të Institute of Internal Auditors (IIA).</w:t>
            </w:r>
          </w:p>
          <w:p w14:paraId="2CFA3D3E" w14:textId="77777777" w:rsidR="003D5869" w:rsidRPr="00593D81" w:rsidRDefault="003D5869" w:rsidP="00593D81">
            <w:pPr>
              <w:spacing w:after="0" w:line="240" w:lineRule="auto"/>
              <w:rPr>
                <w:rFonts w:cstheme="minorHAnsi"/>
              </w:rPr>
            </w:pPr>
            <w:r w:rsidRPr="00593D81">
              <w:rPr>
                <w:rFonts w:cstheme="minorHAnsi"/>
              </w:rPr>
              <w:t>2. Kryerja e takimeve informuese me personelin e drejtorive në lidhje me ndryshimet në rregullore, rolin e auditit të brendshëm dhe detyrimet e secilës drejtori.</w:t>
            </w:r>
          </w:p>
          <w:p w14:paraId="170C2E32" w14:textId="77777777" w:rsidR="003D5869" w:rsidRPr="00593D81" w:rsidRDefault="003D5869" w:rsidP="00593D81">
            <w:pPr>
              <w:spacing w:after="0" w:line="240" w:lineRule="auto"/>
              <w:rPr>
                <w:rFonts w:cstheme="minorHAnsi"/>
              </w:rPr>
            </w:pPr>
            <w:r w:rsidRPr="00593D81">
              <w:rPr>
                <w:rFonts w:cstheme="minorHAnsi"/>
              </w:rPr>
              <w:t xml:space="preserve">3. Kryerja e një analize vjetore për zbatimin e rekomandimeve të lëna nga të gjitha institucionet audituese (të brendshme dhe të jashtme) dhe                                                                                     </w:t>
            </w:r>
            <w:r w:rsidRPr="00593D81">
              <w:rPr>
                <w:rFonts w:cstheme="minorHAnsi"/>
              </w:rPr>
              <w:lastRenderedPageBreak/>
              <w:t xml:space="preserve">përcjellja e kësaj analize tek kryetari i bashkisë.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954F042" w14:textId="77777777" w:rsidR="003D5869" w:rsidRPr="00593D81" w:rsidRDefault="003D5869" w:rsidP="00593D81">
            <w:pPr>
              <w:spacing w:after="0" w:line="240" w:lineRule="auto"/>
              <w:rPr>
                <w:rFonts w:cstheme="minorHAnsi"/>
              </w:rPr>
            </w:pPr>
            <w:r w:rsidRPr="00593D81">
              <w:rPr>
                <w:rFonts w:cstheme="minorHAnsi"/>
              </w:rPr>
              <w:lastRenderedPageBreak/>
              <w:t>Grupi i Punës për rishikimin e rregullores +</w:t>
            </w:r>
          </w:p>
          <w:p w14:paraId="5A91E160" w14:textId="77777777" w:rsidR="003D5869" w:rsidRPr="00593D81" w:rsidRDefault="003D5869" w:rsidP="00593D81">
            <w:pPr>
              <w:spacing w:after="0" w:line="240" w:lineRule="auto"/>
              <w:rPr>
                <w:rFonts w:cstheme="minorHAnsi"/>
              </w:rPr>
            </w:pPr>
            <w:r w:rsidRPr="00593D81">
              <w:rPr>
                <w:rFonts w:cstheme="minorHAnsi"/>
              </w:rPr>
              <w:t xml:space="preserve">Sektori i Auditit të Brendshëm </w:t>
            </w:r>
          </w:p>
          <w:p w14:paraId="29801211" w14:textId="77777777" w:rsidR="003D5869" w:rsidRPr="00593D81" w:rsidRDefault="003D5869" w:rsidP="00593D81">
            <w:pPr>
              <w:spacing w:after="0" w:line="240" w:lineRule="auto"/>
              <w:rPr>
                <w:rFonts w:cstheme="minorHAnsi"/>
              </w:rPr>
            </w:pPr>
          </w:p>
          <w:p w14:paraId="3141E91F" w14:textId="77777777" w:rsidR="003D5869" w:rsidRPr="00593D81" w:rsidRDefault="003D5869" w:rsidP="00593D81">
            <w:pPr>
              <w:spacing w:after="0" w:line="240" w:lineRule="auto"/>
              <w:rPr>
                <w:rFonts w:cstheme="minorHAnsi"/>
              </w:rPr>
            </w:pPr>
          </w:p>
          <w:p w14:paraId="48992706" w14:textId="77777777" w:rsidR="003D5869" w:rsidRPr="00593D81" w:rsidRDefault="003D5869" w:rsidP="00593D81">
            <w:pPr>
              <w:spacing w:after="0" w:line="240" w:lineRule="auto"/>
              <w:rPr>
                <w:rFonts w:cstheme="minorHAnsi"/>
              </w:rPr>
            </w:pPr>
            <w:r w:rsidRPr="00593D81">
              <w:rPr>
                <w:rFonts w:cstheme="minorHAnsi"/>
              </w:rPr>
              <w:t xml:space="preserve">Gjashtëmujori i dytë i 2022 </w:t>
            </w:r>
          </w:p>
          <w:p w14:paraId="367AE613" w14:textId="77777777" w:rsidR="003D5869" w:rsidRPr="00593D81" w:rsidRDefault="003D5869" w:rsidP="00593D81">
            <w:pPr>
              <w:spacing w:after="0" w:line="240" w:lineRule="auto"/>
              <w:rPr>
                <w:rFonts w:cstheme="minorHAnsi"/>
              </w:rPr>
            </w:pPr>
          </w:p>
        </w:tc>
      </w:tr>
      <w:tr w:rsidR="003D5869" w:rsidRPr="00593D81" w14:paraId="3C6DD6B9"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F6D7804" w14:textId="77777777" w:rsidR="003D5869" w:rsidRPr="00593D81" w:rsidRDefault="003D5869" w:rsidP="00593D81">
            <w:pPr>
              <w:spacing w:after="0" w:line="240" w:lineRule="auto"/>
              <w:rPr>
                <w:rFonts w:cstheme="minorHAnsi"/>
              </w:rPr>
            </w:pPr>
            <w:r w:rsidRPr="00593D81">
              <w:rPr>
                <w:rFonts w:cstheme="minorHAnsi"/>
              </w:rPr>
              <w:lastRenderedPageBreak/>
              <w:t xml:space="preserve">15.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5A20D52" w14:textId="77777777" w:rsidR="003D5869" w:rsidRPr="00593D81" w:rsidRDefault="003D5869" w:rsidP="00593D81">
            <w:pPr>
              <w:spacing w:after="0" w:line="240" w:lineRule="auto"/>
              <w:rPr>
                <w:rFonts w:cstheme="minorHAnsi"/>
              </w:rPr>
            </w:pPr>
            <w:r w:rsidRPr="00593D81">
              <w:rPr>
                <w:rFonts w:cstheme="minorHAnsi"/>
              </w:rPr>
              <w:t>Mungesa e një strategjie për menaxhimin e riskut.</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34E5AA6D" w14:textId="77777777" w:rsidR="003D5869" w:rsidRPr="00593D81" w:rsidRDefault="003D5869" w:rsidP="00593D81">
            <w:pPr>
              <w:spacing w:after="0" w:line="240" w:lineRule="auto"/>
              <w:jc w:val="center"/>
              <w:rPr>
                <w:rFonts w:cstheme="minorHAnsi"/>
              </w:rPr>
            </w:pPr>
          </w:p>
          <w:p w14:paraId="69C7F4CE" w14:textId="77777777" w:rsidR="003D5869" w:rsidRPr="00593D81" w:rsidRDefault="003D5869" w:rsidP="00593D81">
            <w:pPr>
              <w:spacing w:after="0" w:line="240" w:lineRule="auto"/>
              <w:jc w:val="center"/>
              <w:rPr>
                <w:rFonts w:cstheme="minorHAnsi"/>
              </w:rPr>
            </w:pPr>
          </w:p>
          <w:p w14:paraId="3707818A" w14:textId="77777777" w:rsidR="003D5869" w:rsidRPr="00593D81" w:rsidRDefault="003D5869" w:rsidP="00593D81">
            <w:pPr>
              <w:spacing w:after="0" w:line="240" w:lineRule="auto"/>
              <w:jc w:val="center"/>
              <w:rPr>
                <w:rFonts w:cstheme="minorHAnsi"/>
              </w:rPr>
            </w:pPr>
          </w:p>
          <w:p w14:paraId="36016AE4" w14:textId="77777777" w:rsidR="003D5869" w:rsidRPr="00593D81" w:rsidRDefault="003D5869" w:rsidP="00593D81">
            <w:pPr>
              <w:spacing w:after="0" w:line="240" w:lineRule="auto"/>
              <w:jc w:val="center"/>
              <w:rPr>
                <w:rFonts w:cstheme="minorHAnsi"/>
              </w:rPr>
            </w:pPr>
            <w:r w:rsidRPr="00593D81">
              <w:rPr>
                <w:rFonts w:cstheme="minorHAnsi"/>
              </w:rPr>
              <w:t>Operacional / Strategjik</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6F6E8BE9" w14:textId="77777777" w:rsidR="003D5869" w:rsidRPr="00593D81" w:rsidRDefault="003D5869" w:rsidP="00593D81">
            <w:pPr>
              <w:spacing w:after="0" w:line="240" w:lineRule="auto"/>
              <w:jc w:val="center"/>
              <w:rPr>
                <w:rFonts w:cstheme="minorHAnsi"/>
              </w:rPr>
            </w:pPr>
            <w:r w:rsidRPr="00593D81">
              <w:rPr>
                <w:rFonts w:cstheme="minorHAnsi"/>
              </w:rPr>
              <w:t>Mesa</w:t>
            </w:r>
            <w:r w:rsidRPr="00593D81">
              <w:rPr>
                <w:rFonts w:cstheme="minorHAnsi"/>
                <w:shd w:val="clear" w:color="auto" w:fill="FFFF00"/>
              </w:rPr>
              <w:t>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7EFA56BD" w14:textId="77777777" w:rsidR="003D5869" w:rsidRPr="00593D81" w:rsidRDefault="003D5869" w:rsidP="00593D81">
            <w:pPr>
              <w:spacing w:after="0" w:line="240" w:lineRule="auto"/>
              <w:rPr>
                <w:rFonts w:cstheme="minorHAnsi"/>
              </w:rPr>
            </w:pPr>
            <w:r w:rsidRPr="00593D81">
              <w:rPr>
                <w:rFonts w:cstheme="minorHAnsi"/>
              </w:rPr>
              <w:t>1. Parashikimi i detyrimeve të çdo njësie për parashikimin e risqeve dhe mënyrave të mitigimit të tyre. 2. Hartimi dhe miratimi i strategjisë për menaxhimin e riskut sipas modeleve dhe praktikave më të mira (COSO).</w:t>
            </w:r>
          </w:p>
          <w:p w14:paraId="64DE7C7B" w14:textId="77777777" w:rsidR="003D5869" w:rsidRPr="00593D81" w:rsidRDefault="003D5869" w:rsidP="00593D81">
            <w:pPr>
              <w:spacing w:after="0" w:line="240" w:lineRule="auto"/>
              <w:rPr>
                <w:rFonts w:cstheme="minorHAnsi"/>
              </w:rPr>
            </w:pPr>
            <w:r w:rsidRPr="00593D81">
              <w:rPr>
                <w:rFonts w:cstheme="minorHAnsi"/>
              </w:rPr>
              <w:t>3. Shpërndarja e strategjisë pranë çdo njësie/drejtorie për të siguruar njohjen e metodologjisë së menaxhimit të riskut.</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65A6335" w14:textId="77777777" w:rsidR="003D5869" w:rsidRPr="00593D81" w:rsidRDefault="003D5869" w:rsidP="00593D81">
            <w:pPr>
              <w:spacing w:after="0" w:line="240" w:lineRule="auto"/>
              <w:rPr>
                <w:rFonts w:cstheme="minorHAnsi"/>
              </w:rPr>
            </w:pPr>
            <w:r w:rsidRPr="00593D81">
              <w:rPr>
                <w:rFonts w:cstheme="minorHAnsi"/>
              </w:rPr>
              <w:t>GMS</w:t>
            </w:r>
          </w:p>
          <w:p w14:paraId="149CD102" w14:textId="77777777" w:rsidR="003D5869" w:rsidRPr="00593D81" w:rsidRDefault="003D5869" w:rsidP="00593D81">
            <w:pPr>
              <w:spacing w:after="0" w:line="240" w:lineRule="auto"/>
              <w:rPr>
                <w:rFonts w:cstheme="minorHAnsi"/>
              </w:rPr>
            </w:pPr>
          </w:p>
          <w:p w14:paraId="5F0AEAA7" w14:textId="77777777" w:rsidR="003D5869" w:rsidRPr="00593D81" w:rsidRDefault="003D5869" w:rsidP="00593D81">
            <w:pPr>
              <w:spacing w:after="0" w:line="240" w:lineRule="auto"/>
              <w:rPr>
                <w:rFonts w:cstheme="minorHAnsi"/>
              </w:rPr>
            </w:pPr>
          </w:p>
          <w:p w14:paraId="40D8F9F6" w14:textId="77777777" w:rsidR="003D5869" w:rsidRPr="00593D81" w:rsidRDefault="003D5869" w:rsidP="00593D81">
            <w:pPr>
              <w:spacing w:after="0" w:line="240" w:lineRule="auto"/>
              <w:rPr>
                <w:rFonts w:cstheme="minorHAnsi"/>
              </w:rPr>
            </w:pPr>
            <w:r w:rsidRPr="00593D81">
              <w:rPr>
                <w:rFonts w:cstheme="minorHAnsi"/>
              </w:rPr>
              <w:t xml:space="preserve">Gjashtëmujori i dytë i 2022 </w:t>
            </w:r>
          </w:p>
          <w:p w14:paraId="5EFA1E6B" w14:textId="77777777" w:rsidR="003D5869" w:rsidRPr="00593D81" w:rsidRDefault="003D5869" w:rsidP="00593D81">
            <w:pPr>
              <w:spacing w:after="0" w:line="240" w:lineRule="auto"/>
              <w:rPr>
                <w:rFonts w:cstheme="minorHAnsi"/>
              </w:rPr>
            </w:pPr>
          </w:p>
        </w:tc>
      </w:tr>
    </w:tbl>
    <w:p w14:paraId="5CD3479B" w14:textId="77777777" w:rsidR="003D5869" w:rsidRPr="00593D81" w:rsidRDefault="003D5869" w:rsidP="003D5869">
      <w:pPr>
        <w:rPr>
          <w:rFonts w:cstheme="minorHAnsi"/>
          <w:lang w:val="sq-AL"/>
        </w:rPr>
      </w:pPr>
    </w:p>
    <w:tbl>
      <w:tblPr>
        <w:tblpPr w:leftFromText="180" w:rightFromText="180" w:vertAnchor="text" w:horzAnchor="margin" w:tblpXSpec="center" w:tblpY="689"/>
        <w:tblOverlap w:val="never"/>
        <w:tblW w:w="15560" w:type="dxa"/>
        <w:tblLook w:val="04A0" w:firstRow="1" w:lastRow="0" w:firstColumn="1" w:lastColumn="0" w:noHBand="0" w:noVBand="1"/>
      </w:tblPr>
      <w:tblGrid>
        <w:gridCol w:w="560"/>
        <w:gridCol w:w="2589"/>
        <w:gridCol w:w="3047"/>
        <w:gridCol w:w="3149"/>
        <w:gridCol w:w="4391"/>
        <w:gridCol w:w="1824"/>
      </w:tblGrid>
      <w:tr w:rsidR="003D5869" w:rsidRPr="00593D81" w14:paraId="1BDAB4EB"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306EDB54" w14:textId="77777777" w:rsidR="003D5869" w:rsidRPr="00593D81" w:rsidRDefault="003D5869" w:rsidP="00593D81">
            <w:pPr>
              <w:spacing w:after="0" w:line="240" w:lineRule="auto"/>
              <w:rPr>
                <w:rFonts w:cstheme="minorHAnsi"/>
              </w:rPr>
            </w:pP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27E0ED13" w14:textId="77777777" w:rsidR="003D5869" w:rsidRPr="00593D81" w:rsidRDefault="003D5869" w:rsidP="00593D81">
            <w:pPr>
              <w:spacing w:after="0" w:line="240" w:lineRule="auto"/>
              <w:rPr>
                <w:rFonts w:cstheme="minorHAnsi"/>
                <w:b/>
                <w:bCs/>
              </w:rPr>
            </w:pPr>
            <w:r w:rsidRPr="00593D81">
              <w:rPr>
                <w:rFonts w:cstheme="minorHAnsi"/>
                <w:b/>
                <w:bCs/>
              </w:rPr>
              <w:t>Fusha e Shërbimeve Publike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7AF3B748" w14:textId="77777777" w:rsidR="003D5869" w:rsidRPr="00593D81" w:rsidRDefault="003D5869" w:rsidP="00593D81">
            <w:pPr>
              <w:spacing w:after="0" w:line="240" w:lineRule="auto"/>
              <w:rPr>
                <w:rFonts w:cstheme="minorHAnsi"/>
              </w:rPr>
            </w:pP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tcPr>
          <w:p w14:paraId="72CB4D00" w14:textId="77777777" w:rsidR="003D5869" w:rsidRPr="00593D81" w:rsidRDefault="003D5869" w:rsidP="00593D81">
            <w:pPr>
              <w:spacing w:after="0" w:line="240" w:lineRule="auto"/>
              <w:rPr>
                <w:rFonts w:cstheme="minorHAnsi"/>
              </w:rPr>
            </w:pP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tcPr>
          <w:p w14:paraId="7C55DEF9"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0557FEE8" w14:textId="77777777" w:rsidR="003D5869" w:rsidRPr="00593D81" w:rsidRDefault="003D5869" w:rsidP="00593D81">
            <w:pPr>
              <w:spacing w:after="0" w:line="240" w:lineRule="auto"/>
              <w:rPr>
                <w:rFonts w:cstheme="minorHAnsi"/>
              </w:rPr>
            </w:pPr>
          </w:p>
        </w:tc>
      </w:tr>
      <w:tr w:rsidR="003D5869" w:rsidRPr="00593D81" w14:paraId="33021E8E"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305B5C69" w14:textId="77777777" w:rsidR="003D5869" w:rsidRPr="00593D81" w:rsidRDefault="003D5869" w:rsidP="00593D81">
            <w:pPr>
              <w:spacing w:after="0" w:line="240" w:lineRule="auto"/>
              <w:rPr>
                <w:rFonts w:cstheme="minorHAnsi"/>
                <w:b/>
              </w:rPr>
            </w:pPr>
            <w:r w:rsidRPr="00593D81">
              <w:rPr>
                <w:rFonts w:cstheme="minorHAnsi"/>
                <w:b/>
              </w:rPr>
              <w:t>Nr.</w:t>
            </w: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3BF4F519" w14:textId="77777777" w:rsidR="003D5869" w:rsidRPr="00593D81" w:rsidRDefault="003D5869" w:rsidP="00593D81">
            <w:pPr>
              <w:spacing w:after="0" w:line="240" w:lineRule="auto"/>
              <w:rPr>
                <w:rFonts w:cstheme="minorHAnsi"/>
                <w:b/>
                <w:bCs/>
              </w:rPr>
            </w:pPr>
            <w:r w:rsidRPr="00593D81">
              <w:rPr>
                <w:rFonts w:cstheme="minorHAnsi"/>
                <w:b/>
                <w:bCs/>
              </w:rPr>
              <w:t>Risku dhe ngjarjet e mundshme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3F6B8877" w14:textId="77777777" w:rsidR="003D5869" w:rsidRPr="00593D81" w:rsidRDefault="003D5869" w:rsidP="00593D81">
            <w:pPr>
              <w:spacing w:after="0" w:line="240" w:lineRule="auto"/>
              <w:rPr>
                <w:rFonts w:cstheme="minorHAnsi"/>
                <w:b/>
              </w:rPr>
            </w:pPr>
          </w:p>
          <w:p w14:paraId="1B5F028B" w14:textId="77777777" w:rsidR="003D5869" w:rsidRPr="00593D81" w:rsidRDefault="003D5869" w:rsidP="00593D81">
            <w:pPr>
              <w:spacing w:after="0" w:line="240" w:lineRule="auto"/>
              <w:rPr>
                <w:rFonts w:cstheme="minorHAnsi"/>
                <w:b/>
              </w:rPr>
            </w:pPr>
          </w:p>
          <w:p w14:paraId="26F142A6" w14:textId="77777777" w:rsidR="003D5869" w:rsidRPr="00593D81" w:rsidRDefault="003D5869" w:rsidP="00593D81">
            <w:pPr>
              <w:spacing w:after="0" w:line="240" w:lineRule="auto"/>
              <w:rPr>
                <w:rFonts w:cstheme="minorHAnsi"/>
                <w:b/>
              </w:rPr>
            </w:pPr>
            <w:r w:rsidRPr="00593D81">
              <w:rPr>
                <w:rFonts w:cstheme="minorHAnsi"/>
                <w:b/>
              </w:rPr>
              <w:t>Kategoria e faktorëve të riskut</w:t>
            </w: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10969DF8" w14:textId="77777777" w:rsidR="003D5869" w:rsidRPr="00593D81" w:rsidRDefault="003D5869" w:rsidP="00593D81">
            <w:pPr>
              <w:spacing w:after="0" w:line="240" w:lineRule="auto"/>
              <w:rPr>
                <w:rFonts w:cstheme="minorHAnsi"/>
                <w:b/>
              </w:rPr>
            </w:pPr>
            <w:r w:rsidRPr="00593D81">
              <w:rPr>
                <w:rFonts w:cstheme="minorHAnsi"/>
                <w:b/>
              </w:rPr>
              <w:t>Masat prioritare</w:t>
            </w:r>
          </w:p>
          <w:p w14:paraId="7D36E764" w14:textId="77777777" w:rsidR="003D5869" w:rsidRPr="00593D81" w:rsidRDefault="003D5869" w:rsidP="00593D81">
            <w:pPr>
              <w:spacing w:after="0" w:line="240" w:lineRule="auto"/>
              <w:rPr>
                <w:rFonts w:cstheme="minorHAnsi"/>
                <w:b/>
              </w:rPr>
            </w:pPr>
            <w:r w:rsidRPr="00593D81">
              <w:rPr>
                <w:rFonts w:cstheme="minorHAnsi"/>
                <w:b/>
              </w:rPr>
              <w:t>Prioritet i lartë; Prioritet i moderuar; Prioritet i ulët</w:t>
            </w: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3E57DF4A" w14:textId="77777777" w:rsidR="003D5869" w:rsidRPr="00593D81" w:rsidRDefault="003D5869" w:rsidP="00593D81">
            <w:pPr>
              <w:spacing w:after="0" w:line="240" w:lineRule="auto"/>
              <w:rPr>
                <w:rFonts w:cstheme="minorHAnsi"/>
                <w:b/>
              </w:rPr>
            </w:pPr>
            <w:r w:rsidRPr="00593D81">
              <w:rPr>
                <w:rFonts w:cstheme="minorHAnsi"/>
                <w:b/>
              </w:rPr>
              <w:t>  Aktivitetet që duhet të ndërmerren për zbatimin e masës</w:t>
            </w: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4C1DEC61" w14:textId="77777777" w:rsidR="003D5869" w:rsidRPr="00593D81" w:rsidRDefault="003D5869" w:rsidP="00593D81">
            <w:pPr>
              <w:spacing w:after="0" w:line="240" w:lineRule="auto"/>
              <w:rPr>
                <w:rFonts w:cstheme="minorHAnsi"/>
                <w:b/>
              </w:rPr>
            </w:pPr>
            <w:r w:rsidRPr="00593D81">
              <w:rPr>
                <w:rFonts w:cstheme="minorHAnsi"/>
                <w:b/>
              </w:rPr>
              <w:t>Personi përgjegjës për zbatimin e masës dhe afati i fundit për zbatimin e aktiviteteve</w:t>
            </w:r>
          </w:p>
        </w:tc>
      </w:tr>
      <w:tr w:rsidR="003D5869" w:rsidRPr="00593D81" w14:paraId="29FEA2FB"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auto"/>
            <w:vAlign w:val="center"/>
          </w:tcPr>
          <w:p w14:paraId="735AF4D7" w14:textId="77777777" w:rsidR="003D5869" w:rsidRPr="00593D81" w:rsidRDefault="003D5869" w:rsidP="00593D81">
            <w:pPr>
              <w:spacing w:after="0" w:line="240" w:lineRule="auto"/>
              <w:rPr>
                <w:rFonts w:cstheme="minorHAnsi"/>
                <w:bCs/>
              </w:rPr>
            </w:pPr>
            <w:r w:rsidRPr="00593D81">
              <w:rPr>
                <w:rFonts w:cstheme="minorHAnsi"/>
                <w:bCs/>
              </w:rPr>
              <w:t>16.</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36FD259" w14:textId="77777777" w:rsidR="003D5869" w:rsidRPr="00373C05" w:rsidRDefault="003D5869" w:rsidP="00593D81">
            <w:pPr>
              <w:spacing w:after="0" w:line="240" w:lineRule="auto"/>
              <w:rPr>
                <w:rFonts w:cstheme="minorHAnsi"/>
                <w:b/>
                <w:bCs/>
                <w:highlight w:val="green"/>
              </w:rPr>
            </w:pPr>
            <w:r w:rsidRPr="00373C05">
              <w:rPr>
                <w:rFonts w:cstheme="minorHAnsi"/>
                <w:highlight w:val="green"/>
              </w:rPr>
              <w:t>Vështirësi në monitorimin e zonave të largëta si pasojë e mungesës së mjeteve të transportit</w:t>
            </w:r>
          </w:p>
        </w:tc>
        <w:tc>
          <w:tcPr>
            <w:tcW w:w="3047" w:type="dxa"/>
            <w:tcBorders>
              <w:top w:val="single" w:sz="4" w:space="0" w:color="auto"/>
              <w:left w:val="nil"/>
              <w:bottom w:val="single" w:sz="4" w:space="0" w:color="auto"/>
              <w:right w:val="single" w:sz="4" w:space="0" w:color="auto"/>
            </w:tcBorders>
            <w:shd w:val="clear" w:color="auto" w:fill="auto"/>
          </w:tcPr>
          <w:p w14:paraId="73E545B8" w14:textId="77777777" w:rsidR="003D5869" w:rsidRPr="00373C05" w:rsidRDefault="003D5869" w:rsidP="00593D81">
            <w:pPr>
              <w:spacing w:after="0" w:line="240" w:lineRule="auto"/>
              <w:rPr>
                <w:rFonts w:cstheme="minorHAnsi"/>
                <w:b/>
                <w:highlight w:val="green"/>
              </w:rPr>
            </w:pPr>
            <w:r w:rsidRPr="00373C05">
              <w:rPr>
                <w:rFonts w:cstheme="minorHAnsi"/>
                <w:highlight w:val="green"/>
              </w:rPr>
              <w:t>Burimet Njerëzore</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3DB0962F" w14:textId="77777777" w:rsidR="003D5869" w:rsidRPr="00373C05" w:rsidRDefault="003D5869" w:rsidP="00593D81">
            <w:pPr>
              <w:spacing w:after="0" w:line="240" w:lineRule="auto"/>
              <w:rPr>
                <w:rFonts w:cstheme="minorHAnsi"/>
                <w:bCs/>
                <w:highlight w:val="green"/>
              </w:rPr>
            </w:pPr>
            <w:r w:rsidRPr="00373C05">
              <w:rPr>
                <w:rFonts w:cstheme="minorHAnsi"/>
                <w:bCs/>
                <w:highlight w:val="green"/>
              </w:rPr>
              <w:t>Mesatar</w:t>
            </w:r>
          </w:p>
        </w:tc>
        <w:tc>
          <w:tcPr>
            <w:tcW w:w="4391" w:type="dxa"/>
            <w:tcBorders>
              <w:top w:val="single" w:sz="4" w:space="0" w:color="auto"/>
              <w:left w:val="nil"/>
              <w:bottom w:val="single" w:sz="4" w:space="0" w:color="auto"/>
              <w:right w:val="single" w:sz="8" w:space="0" w:color="C45911"/>
            </w:tcBorders>
            <w:shd w:val="clear" w:color="auto" w:fill="auto"/>
            <w:vAlign w:val="center"/>
          </w:tcPr>
          <w:p w14:paraId="3A7E6A1B" w14:textId="77777777" w:rsidR="003D5869" w:rsidRPr="00373C05" w:rsidRDefault="003D5869" w:rsidP="00593D81">
            <w:pPr>
              <w:spacing w:after="0" w:line="240" w:lineRule="auto"/>
              <w:rPr>
                <w:rFonts w:cstheme="minorHAnsi"/>
                <w:b/>
                <w:highlight w:val="green"/>
              </w:rPr>
            </w:pPr>
            <w:r w:rsidRPr="00373C05">
              <w:rPr>
                <w:rFonts w:cstheme="minorHAnsi"/>
                <w:highlight w:val="green"/>
              </w:rPr>
              <w:t>1. Vlerësimi i mundësive për alokimin e një zëri buxhetor për sigurimin e mjetit të transportit, për personelin e përfshirë në monitorimin e shërbimit për zonat më të largëta</w:t>
            </w:r>
          </w:p>
        </w:tc>
        <w:tc>
          <w:tcPr>
            <w:tcW w:w="1824" w:type="dxa"/>
            <w:tcBorders>
              <w:top w:val="single" w:sz="4" w:space="0" w:color="auto"/>
              <w:left w:val="single" w:sz="8" w:space="0" w:color="C45911"/>
              <w:bottom w:val="single" w:sz="4" w:space="0" w:color="auto"/>
              <w:right w:val="single" w:sz="8" w:space="0" w:color="C45911"/>
            </w:tcBorders>
            <w:shd w:val="clear" w:color="auto" w:fill="auto"/>
            <w:vAlign w:val="center"/>
          </w:tcPr>
          <w:p w14:paraId="1EB97044" w14:textId="77777777" w:rsidR="003D5869" w:rsidRPr="00373C05" w:rsidRDefault="003D5869" w:rsidP="00593D81">
            <w:pPr>
              <w:shd w:val="clear" w:color="auto" w:fill="FFFFFF" w:themeFill="background1"/>
              <w:spacing w:after="0" w:line="240" w:lineRule="auto"/>
              <w:rPr>
                <w:rFonts w:cstheme="minorHAnsi"/>
                <w:highlight w:val="green"/>
              </w:rPr>
            </w:pPr>
            <w:r w:rsidRPr="00373C05">
              <w:rPr>
                <w:rFonts w:cstheme="minorHAnsi"/>
                <w:highlight w:val="green"/>
              </w:rPr>
              <w:t>Drejtoria Ekonomike dhe e Menaxhimit Financiar + Drejtoria e Shërbimeve Sociale</w:t>
            </w:r>
          </w:p>
          <w:p w14:paraId="4B14AE1B" w14:textId="77777777" w:rsidR="003D5869" w:rsidRPr="00373C05" w:rsidRDefault="003D5869" w:rsidP="00593D81">
            <w:pPr>
              <w:shd w:val="clear" w:color="auto" w:fill="FFFFFF" w:themeFill="background1"/>
              <w:spacing w:after="0" w:line="240" w:lineRule="auto"/>
              <w:rPr>
                <w:rFonts w:cstheme="minorHAnsi"/>
                <w:highlight w:val="green"/>
              </w:rPr>
            </w:pPr>
          </w:p>
          <w:p w14:paraId="73680DA2" w14:textId="77777777" w:rsidR="003D5869" w:rsidRPr="00373C05" w:rsidRDefault="003D5869" w:rsidP="00593D81">
            <w:pPr>
              <w:shd w:val="clear" w:color="auto" w:fill="FFFFFF" w:themeFill="background1"/>
              <w:spacing w:after="0" w:line="240" w:lineRule="auto"/>
              <w:rPr>
                <w:rFonts w:cstheme="minorHAnsi"/>
                <w:highlight w:val="green"/>
              </w:rPr>
            </w:pPr>
          </w:p>
          <w:p w14:paraId="79DFF928" w14:textId="77777777" w:rsidR="003D5869" w:rsidRPr="00373C05" w:rsidRDefault="003D5869" w:rsidP="00593D81">
            <w:pPr>
              <w:shd w:val="clear" w:color="auto" w:fill="FFFFFF" w:themeFill="background1"/>
              <w:spacing w:after="0" w:line="240" w:lineRule="auto"/>
              <w:rPr>
                <w:rFonts w:cstheme="minorHAnsi"/>
                <w:highlight w:val="green"/>
              </w:rPr>
            </w:pPr>
          </w:p>
          <w:p w14:paraId="206676BC" w14:textId="77777777" w:rsidR="003D5869" w:rsidRPr="00373C05" w:rsidRDefault="003D5869" w:rsidP="00593D81">
            <w:pPr>
              <w:shd w:val="clear" w:color="auto" w:fill="FFFFFF" w:themeFill="background1"/>
              <w:spacing w:after="0" w:line="240" w:lineRule="auto"/>
              <w:rPr>
                <w:rFonts w:cstheme="minorHAnsi"/>
                <w:highlight w:val="green"/>
              </w:rPr>
            </w:pPr>
          </w:p>
          <w:p w14:paraId="15E5BFE0" w14:textId="77777777" w:rsidR="003D5869" w:rsidRPr="00373C05" w:rsidRDefault="003D5869" w:rsidP="00593D81">
            <w:pPr>
              <w:spacing w:after="0" w:line="240" w:lineRule="auto"/>
              <w:rPr>
                <w:rFonts w:cstheme="minorHAnsi"/>
                <w:b/>
                <w:highlight w:val="green"/>
              </w:rPr>
            </w:pPr>
            <w:r w:rsidRPr="00373C05">
              <w:rPr>
                <w:rFonts w:cstheme="minorHAnsi"/>
                <w:highlight w:val="green"/>
              </w:rPr>
              <w:lastRenderedPageBreak/>
              <w:t>Gjashtëmujori i parë 2023</w:t>
            </w:r>
          </w:p>
        </w:tc>
      </w:tr>
    </w:tbl>
    <w:p w14:paraId="28BF5046" w14:textId="77777777" w:rsidR="003D5869" w:rsidRPr="00593D81" w:rsidRDefault="003D5869" w:rsidP="003D5869">
      <w:pPr>
        <w:shd w:val="clear" w:color="auto" w:fill="FFFFFF" w:themeFill="background1"/>
        <w:rPr>
          <w:rFonts w:cstheme="minorHAnsi"/>
          <w:lang w:val="sq-AL"/>
        </w:rPr>
      </w:pPr>
    </w:p>
    <w:tbl>
      <w:tblPr>
        <w:tblpPr w:leftFromText="180" w:rightFromText="180" w:vertAnchor="text" w:horzAnchor="margin" w:tblpXSpec="center" w:tblpY="689"/>
        <w:tblOverlap w:val="never"/>
        <w:tblW w:w="15560" w:type="dxa"/>
        <w:tblLook w:val="04A0" w:firstRow="1" w:lastRow="0" w:firstColumn="1" w:lastColumn="0" w:noHBand="0" w:noVBand="1"/>
      </w:tblPr>
      <w:tblGrid>
        <w:gridCol w:w="554"/>
        <w:gridCol w:w="6"/>
        <w:gridCol w:w="2589"/>
        <w:gridCol w:w="3047"/>
        <w:gridCol w:w="3149"/>
        <w:gridCol w:w="4391"/>
        <w:gridCol w:w="1824"/>
      </w:tblGrid>
      <w:tr w:rsidR="003D5869" w:rsidRPr="00593D81" w14:paraId="4605EBAB" w14:textId="77777777" w:rsidTr="00593D81">
        <w:trPr>
          <w:trHeight w:val="175"/>
        </w:trPr>
        <w:tc>
          <w:tcPr>
            <w:tcW w:w="560" w:type="dxa"/>
            <w:gridSpan w:val="2"/>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4E776625" w14:textId="77777777" w:rsidR="003D5869" w:rsidRPr="00593D81" w:rsidRDefault="003D5869" w:rsidP="00593D81">
            <w:pPr>
              <w:spacing w:after="0" w:line="240" w:lineRule="auto"/>
              <w:rPr>
                <w:rFonts w:cstheme="minorHAnsi"/>
              </w:rPr>
            </w:pP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559675AD" w14:textId="77777777" w:rsidR="003D5869" w:rsidRPr="00593D81" w:rsidRDefault="003D5869" w:rsidP="00593D81">
            <w:pPr>
              <w:spacing w:after="0" w:line="240" w:lineRule="auto"/>
              <w:rPr>
                <w:rFonts w:cstheme="minorHAnsi"/>
                <w:b/>
                <w:bCs/>
              </w:rPr>
            </w:pPr>
            <w:r w:rsidRPr="00593D81">
              <w:rPr>
                <w:rFonts w:cstheme="minorHAnsi"/>
                <w:b/>
                <w:bCs/>
              </w:rPr>
              <w:t>Fusha e administrimit dhe menaxhimit te pronave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082D5EB2" w14:textId="77777777" w:rsidR="003D5869" w:rsidRPr="00593D81" w:rsidRDefault="003D5869" w:rsidP="00593D81">
            <w:pPr>
              <w:spacing w:after="0" w:line="240" w:lineRule="auto"/>
              <w:jc w:val="center"/>
              <w:rPr>
                <w:rFonts w:cstheme="minorHAnsi"/>
              </w:rPr>
            </w:pP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tcPr>
          <w:p w14:paraId="4F9674E8" w14:textId="77777777" w:rsidR="003D5869" w:rsidRPr="00593D81" w:rsidRDefault="003D5869" w:rsidP="00593D81">
            <w:pPr>
              <w:spacing w:after="0" w:line="240" w:lineRule="auto"/>
              <w:jc w:val="center"/>
              <w:rPr>
                <w:rFonts w:cstheme="minorHAnsi"/>
              </w:rPr>
            </w:pP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tcPr>
          <w:p w14:paraId="5A0FC27E"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29A5504A" w14:textId="77777777" w:rsidR="003D5869" w:rsidRPr="00593D81" w:rsidRDefault="003D5869" w:rsidP="00593D81">
            <w:pPr>
              <w:spacing w:after="0" w:line="240" w:lineRule="auto"/>
              <w:rPr>
                <w:rFonts w:cstheme="minorHAnsi"/>
              </w:rPr>
            </w:pPr>
          </w:p>
        </w:tc>
      </w:tr>
      <w:tr w:rsidR="003D5869" w:rsidRPr="00593D81" w14:paraId="6D447F10" w14:textId="77777777" w:rsidTr="00593D81">
        <w:trPr>
          <w:trHeight w:val="175"/>
        </w:trPr>
        <w:tc>
          <w:tcPr>
            <w:tcW w:w="560" w:type="dxa"/>
            <w:gridSpan w:val="2"/>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6C2ECF38" w14:textId="77777777" w:rsidR="003D5869" w:rsidRPr="00593D81" w:rsidRDefault="003D5869" w:rsidP="00593D81">
            <w:pPr>
              <w:spacing w:after="0" w:line="240" w:lineRule="auto"/>
              <w:rPr>
                <w:rFonts w:cstheme="minorHAnsi"/>
                <w:b/>
              </w:rPr>
            </w:pPr>
            <w:r w:rsidRPr="00593D81">
              <w:rPr>
                <w:rFonts w:cstheme="minorHAnsi"/>
                <w:b/>
              </w:rPr>
              <w:t>Nr.</w:t>
            </w: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5AD077DA" w14:textId="77777777" w:rsidR="003D5869" w:rsidRPr="00593D81" w:rsidRDefault="003D5869" w:rsidP="00593D81">
            <w:pPr>
              <w:spacing w:after="0" w:line="240" w:lineRule="auto"/>
              <w:rPr>
                <w:rFonts w:cstheme="minorHAnsi"/>
                <w:b/>
                <w:bCs/>
              </w:rPr>
            </w:pPr>
            <w:r w:rsidRPr="00593D81">
              <w:rPr>
                <w:rFonts w:cstheme="minorHAnsi"/>
                <w:b/>
                <w:bCs/>
              </w:rPr>
              <w:t>Risku dhe ngjarjet e mundshme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0A92BE3D" w14:textId="77777777" w:rsidR="003D5869" w:rsidRPr="00593D81" w:rsidRDefault="003D5869" w:rsidP="00593D81">
            <w:pPr>
              <w:spacing w:after="0" w:line="240" w:lineRule="auto"/>
              <w:jc w:val="center"/>
              <w:rPr>
                <w:rFonts w:cstheme="minorHAnsi"/>
                <w:b/>
              </w:rPr>
            </w:pPr>
          </w:p>
          <w:p w14:paraId="3A98EE0C" w14:textId="77777777" w:rsidR="003D5869" w:rsidRPr="00593D81" w:rsidRDefault="003D5869" w:rsidP="00593D81">
            <w:pPr>
              <w:spacing w:after="0" w:line="240" w:lineRule="auto"/>
              <w:jc w:val="center"/>
              <w:rPr>
                <w:rFonts w:cstheme="minorHAnsi"/>
                <w:b/>
              </w:rPr>
            </w:pPr>
          </w:p>
          <w:p w14:paraId="17F10B91" w14:textId="77777777" w:rsidR="003D5869" w:rsidRPr="00593D81" w:rsidRDefault="003D5869" w:rsidP="00593D81">
            <w:pPr>
              <w:spacing w:after="0" w:line="240" w:lineRule="auto"/>
              <w:jc w:val="center"/>
              <w:rPr>
                <w:rFonts w:cstheme="minorHAnsi"/>
                <w:b/>
              </w:rPr>
            </w:pPr>
            <w:r w:rsidRPr="00593D81">
              <w:rPr>
                <w:rFonts w:cstheme="minorHAnsi"/>
                <w:b/>
              </w:rPr>
              <w:t>Kategoria e faktorëve të riskut</w:t>
            </w: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15557EEA" w14:textId="77777777" w:rsidR="003D5869" w:rsidRPr="00593D81" w:rsidRDefault="003D5869" w:rsidP="00593D81">
            <w:pPr>
              <w:spacing w:after="0" w:line="240" w:lineRule="auto"/>
              <w:rPr>
                <w:rFonts w:cstheme="minorHAnsi"/>
                <w:b/>
              </w:rPr>
            </w:pPr>
            <w:r w:rsidRPr="00593D81">
              <w:rPr>
                <w:rFonts w:cstheme="minorHAnsi"/>
                <w:b/>
              </w:rPr>
              <w:t>Masat prioritare</w:t>
            </w:r>
          </w:p>
          <w:p w14:paraId="0BF28431" w14:textId="77777777" w:rsidR="003D5869" w:rsidRPr="00593D81" w:rsidRDefault="003D5869" w:rsidP="00593D81">
            <w:pPr>
              <w:spacing w:after="0" w:line="240" w:lineRule="auto"/>
              <w:rPr>
                <w:rFonts w:cstheme="minorHAnsi"/>
                <w:b/>
              </w:rPr>
            </w:pPr>
            <w:r w:rsidRPr="00593D81">
              <w:rPr>
                <w:rFonts w:cstheme="minorHAnsi"/>
                <w:b/>
              </w:rPr>
              <w:t>Prioritet i lartë; Prioritet i moderuar; Prioritet i ulët</w:t>
            </w: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71C61394" w14:textId="77777777" w:rsidR="003D5869" w:rsidRPr="00593D81" w:rsidRDefault="003D5869" w:rsidP="00593D81">
            <w:pPr>
              <w:spacing w:after="0" w:line="240" w:lineRule="auto"/>
              <w:rPr>
                <w:rFonts w:cstheme="minorHAnsi"/>
                <w:b/>
              </w:rPr>
            </w:pPr>
            <w:r w:rsidRPr="00593D81">
              <w:rPr>
                <w:rFonts w:cstheme="minorHAnsi"/>
                <w:b/>
              </w:rPr>
              <w:t>  Aktivitetet që duhet të ndërmerren për zbatimin e masës</w:t>
            </w: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56EA156B" w14:textId="77777777" w:rsidR="003D5869" w:rsidRPr="00593D81" w:rsidRDefault="003D5869" w:rsidP="00593D81">
            <w:pPr>
              <w:spacing w:after="0" w:line="240" w:lineRule="auto"/>
              <w:rPr>
                <w:rFonts w:cstheme="minorHAnsi"/>
                <w:b/>
              </w:rPr>
            </w:pPr>
            <w:r w:rsidRPr="00593D81">
              <w:rPr>
                <w:rFonts w:cstheme="minorHAnsi"/>
                <w:b/>
              </w:rPr>
              <w:t>Personi përgjegjës për zbatimin e masës dhe afati i fundit për zbatimin e aktiviteteve</w:t>
            </w:r>
          </w:p>
        </w:tc>
      </w:tr>
      <w:tr w:rsidR="003D5869" w:rsidRPr="00593D81" w14:paraId="143874C2" w14:textId="77777777" w:rsidTr="00593D81">
        <w:trPr>
          <w:trHeight w:val="175"/>
        </w:trPr>
        <w:tc>
          <w:tcPr>
            <w:tcW w:w="560" w:type="dxa"/>
            <w:gridSpan w:val="2"/>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7CB76CE" w14:textId="77777777" w:rsidR="003D5869" w:rsidRPr="00593D81" w:rsidRDefault="003D5869" w:rsidP="00593D81">
            <w:pPr>
              <w:spacing w:after="0" w:line="240" w:lineRule="auto"/>
              <w:rPr>
                <w:rFonts w:cstheme="minorHAnsi"/>
              </w:rPr>
            </w:pPr>
            <w:r w:rsidRPr="00593D81">
              <w:rPr>
                <w:rFonts w:cstheme="minorHAnsi"/>
              </w:rPr>
              <w:t xml:space="preserve">17.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399AF8D" w14:textId="77777777" w:rsidR="003D5869" w:rsidRPr="00593D81" w:rsidRDefault="003D5869" w:rsidP="00593D81">
            <w:pPr>
              <w:spacing w:after="0" w:line="240" w:lineRule="auto"/>
              <w:rPr>
                <w:rFonts w:cstheme="minorHAnsi"/>
              </w:rPr>
            </w:pPr>
            <w:r w:rsidRPr="00593D81">
              <w:rPr>
                <w:rFonts w:cstheme="minorHAnsi"/>
              </w:rPr>
              <w:t>Mungesa e një strukture të posaçme në bashki, përgjegjëse për administrimin dhe menaxhimin e pronave. (Aktualisht personeli është i vendosur në dy drejtori të ndryshme, nën Drejtorinë e Çështjeve Juridike, Prokurimeve dhe Aseteve dhe Drejtorinë Ekonomike dhe të Menaxhimit Financiar)</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49F091A8" w14:textId="77777777" w:rsidR="003D5869" w:rsidRPr="00593D81" w:rsidRDefault="003D5869" w:rsidP="00593D81">
            <w:pPr>
              <w:spacing w:after="0" w:line="240" w:lineRule="auto"/>
              <w:jc w:val="center"/>
              <w:rPr>
                <w:rFonts w:cstheme="minorHAnsi"/>
              </w:rPr>
            </w:pPr>
          </w:p>
          <w:p w14:paraId="2D10C747" w14:textId="77777777" w:rsidR="003D5869" w:rsidRPr="00593D81" w:rsidRDefault="003D5869" w:rsidP="00593D81">
            <w:pPr>
              <w:spacing w:after="0" w:line="240" w:lineRule="auto"/>
              <w:jc w:val="center"/>
              <w:rPr>
                <w:rFonts w:cstheme="minorHAnsi"/>
              </w:rPr>
            </w:pPr>
          </w:p>
          <w:p w14:paraId="77B9C22F" w14:textId="77777777" w:rsidR="003D5869" w:rsidRPr="00593D81" w:rsidRDefault="003D5869" w:rsidP="00593D81">
            <w:pPr>
              <w:spacing w:after="0" w:line="240" w:lineRule="auto"/>
              <w:jc w:val="center"/>
              <w:rPr>
                <w:rFonts w:cstheme="minorHAnsi"/>
              </w:rPr>
            </w:pPr>
          </w:p>
          <w:p w14:paraId="2C5B8BA6" w14:textId="77777777" w:rsidR="003D5869" w:rsidRPr="00593D81" w:rsidRDefault="003D5869" w:rsidP="00593D81">
            <w:pPr>
              <w:spacing w:after="0" w:line="240" w:lineRule="auto"/>
              <w:jc w:val="center"/>
              <w:rPr>
                <w:rFonts w:cstheme="minorHAnsi"/>
              </w:rPr>
            </w:pPr>
          </w:p>
          <w:p w14:paraId="4F091B79" w14:textId="77777777" w:rsidR="003D5869" w:rsidRPr="00593D81" w:rsidRDefault="003D5869" w:rsidP="00593D81">
            <w:pPr>
              <w:spacing w:after="0" w:line="240" w:lineRule="auto"/>
              <w:jc w:val="center"/>
              <w:rPr>
                <w:rFonts w:cstheme="minorHAnsi"/>
              </w:rPr>
            </w:pPr>
          </w:p>
          <w:p w14:paraId="2B6FC554" w14:textId="77777777" w:rsidR="003D5869" w:rsidRPr="00593D81" w:rsidRDefault="003D5869" w:rsidP="00593D81">
            <w:pPr>
              <w:spacing w:after="0" w:line="240" w:lineRule="auto"/>
              <w:jc w:val="center"/>
              <w:rPr>
                <w:rFonts w:cstheme="minorHAnsi"/>
              </w:rPr>
            </w:pPr>
            <w:r w:rsidRPr="00593D81">
              <w:rPr>
                <w:rFonts w:cstheme="minorHAnsi"/>
              </w:rPr>
              <w:t>Operacional / Strategjik</w:t>
            </w: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79F1EF38" w14:textId="77777777" w:rsidR="003D5869" w:rsidRPr="00593D81" w:rsidRDefault="003D5869" w:rsidP="00593D81">
            <w:pPr>
              <w:spacing w:after="0" w:line="240" w:lineRule="auto"/>
              <w:jc w:val="center"/>
              <w:rPr>
                <w:rFonts w:cstheme="minorHAnsi"/>
              </w:rPr>
            </w:pPr>
            <w:r w:rsidRPr="00593D81">
              <w:rPr>
                <w:rFonts w:cstheme="minorHAnsi"/>
              </w:rPr>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51733107" w14:textId="77777777" w:rsidR="003D5869" w:rsidRPr="00593D81" w:rsidRDefault="003D5869" w:rsidP="00593D81">
            <w:pPr>
              <w:spacing w:after="0" w:line="240" w:lineRule="auto"/>
              <w:rPr>
                <w:rFonts w:cstheme="minorHAnsi"/>
              </w:rPr>
            </w:pPr>
            <w:r w:rsidRPr="00593D81">
              <w:rPr>
                <w:rFonts w:cstheme="minorHAnsi"/>
              </w:rPr>
              <w:t xml:space="preserve">1. Ngritja e një grupi pune për vlerësimin e nevojës për ngritjen e një strukture të dedikuar të unifikuar (një drejtori e posaçme) për menaxhimin dhe administrimin e pronave në bashki, për t'iu përgjigjur nevojave të një bashkie të nivelit të mesëm.                                        </w:t>
            </w:r>
          </w:p>
          <w:p w14:paraId="4B2CB2C8" w14:textId="77777777" w:rsidR="003D5869" w:rsidRPr="00593D81" w:rsidRDefault="003D5869" w:rsidP="00593D81">
            <w:pPr>
              <w:spacing w:after="0" w:line="240" w:lineRule="auto"/>
              <w:rPr>
                <w:rFonts w:cstheme="minorHAnsi"/>
              </w:rPr>
            </w:pPr>
            <w:r w:rsidRPr="00593D81">
              <w:rPr>
                <w:rFonts w:cstheme="minorHAnsi"/>
              </w:rPr>
              <w:t xml:space="preserve">2. Raporti i vlerësimit dhe rekomandimet e grupit të punës t'i komunikohen kryetarit të bashkisë.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CD38950" w14:textId="77777777" w:rsidR="003D5869" w:rsidRPr="00593D81" w:rsidRDefault="003D5869" w:rsidP="00593D81">
            <w:pPr>
              <w:spacing w:after="0" w:line="240" w:lineRule="auto"/>
              <w:rPr>
                <w:rFonts w:cstheme="minorHAnsi"/>
              </w:rPr>
            </w:pPr>
            <w:r w:rsidRPr="00593D81">
              <w:rPr>
                <w:rFonts w:cstheme="minorHAnsi"/>
              </w:rPr>
              <w:t>Drejtoria e Çështjeve Juridike, Prokurimeve dhe Aseteve + Drejtoria Ekonomike dhe e Menaxhimit Financiar + Drejtoria e Burimeve Njerëzore dhe Shërbimeve Mbështetëse + Nënkryetari i bashkisë.</w:t>
            </w:r>
          </w:p>
          <w:p w14:paraId="2A476FB2" w14:textId="77777777" w:rsidR="003D5869" w:rsidRPr="00593D81" w:rsidRDefault="003D5869" w:rsidP="00593D81">
            <w:pPr>
              <w:spacing w:after="0" w:line="240" w:lineRule="auto"/>
              <w:rPr>
                <w:rFonts w:cstheme="minorHAnsi"/>
              </w:rPr>
            </w:pPr>
          </w:p>
          <w:p w14:paraId="1194CAE5" w14:textId="77777777" w:rsidR="003D5869" w:rsidRPr="00593D81" w:rsidRDefault="003D5869" w:rsidP="00593D81">
            <w:pPr>
              <w:spacing w:after="0" w:line="240" w:lineRule="auto"/>
              <w:rPr>
                <w:rFonts w:cstheme="minorHAnsi"/>
              </w:rPr>
            </w:pPr>
            <w:r w:rsidRPr="00593D81">
              <w:rPr>
                <w:rFonts w:cstheme="minorHAnsi"/>
              </w:rPr>
              <w:t>Gjashtëmujori i parë 2022.</w:t>
            </w:r>
          </w:p>
        </w:tc>
      </w:tr>
      <w:tr w:rsidR="003D5869" w:rsidRPr="00593D81" w14:paraId="37A7360D" w14:textId="77777777" w:rsidTr="00593D81">
        <w:trPr>
          <w:trHeight w:val="175"/>
        </w:trPr>
        <w:tc>
          <w:tcPr>
            <w:tcW w:w="560" w:type="dxa"/>
            <w:gridSpan w:val="2"/>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4E3E77B" w14:textId="77777777" w:rsidR="003D5869" w:rsidRPr="00593D81" w:rsidRDefault="003D5869" w:rsidP="00593D81">
            <w:pPr>
              <w:spacing w:after="0" w:line="240" w:lineRule="auto"/>
              <w:rPr>
                <w:rFonts w:cstheme="minorHAnsi"/>
              </w:rPr>
            </w:pPr>
            <w:r w:rsidRPr="00593D81">
              <w:rPr>
                <w:rFonts w:cstheme="minorHAnsi"/>
              </w:rPr>
              <w:lastRenderedPageBreak/>
              <w:t xml:space="preserve">18.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6342B95" w14:textId="77777777" w:rsidR="003D5869" w:rsidRPr="00373C05" w:rsidRDefault="003D5869" w:rsidP="00593D81">
            <w:pPr>
              <w:spacing w:after="0" w:line="240" w:lineRule="auto"/>
              <w:rPr>
                <w:rFonts w:cstheme="minorHAnsi"/>
                <w:highlight w:val="green"/>
              </w:rPr>
            </w:pPr>
            <w:r w:rsidRPr="00373C05">
              <w:rPr>
                <w:rFonts w:cstheme="minorHAnsi"/>
                <w:highlight w:val="green"/>
              </w:rPr>
              <w:t>Mungesa e një sistemi elektronik të qendërzuar për procesin e inventarizimit të aseteve në bashki.</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A78BB0F" w14:textId="77777777" w:rsidR="003D5869" w:rsidRPr="00373C05" w:rsidRDefault="003D5869" w:rsidP="00593D81">
            <w:pPr>
              <w:spacing w:after="0" w:line="240" w:lineRule="auto"/>
              <w:jc w:val="center"/>
              <w:rPr>
                <w:rFonts w:cstheme="minorHAnsi"/>
                <w:highlight w:val="green"/>
              </w:rPr>
            </w:pPr>
          </w:p>
          <w:p w14:paraId="64AD16AC" w14:textId="77777777" w:rsidR="003D5869" w:rsidRPr="00373C05" w:rsidRDefault="003D5869" w:rsidP="00593D81">
            <w:pPr>
              <w:spacing w:after="0" w:line="240" w:lineRule="auto"/>
              <w:jc w:val="center"/>
              <w:rPr>
                <w:rFonts w:cstheme="minorHAnsi"/>
                <w:highlight w:val="green"/>
              </w:rPr>
            </w:pPr>
          </w:p>
          <w:p w14:paraId="5F4BB7B9" w14:textId="77777777" w:rsidR="003D5869" w:rsidRPr="00373C05" w:rsidRDefault="003D5869" w:rsidP="00593D81">
            <w:pPr>
              <w:spacing w:after="0" w:line="240" w:lineRule="auto"/>
              <w:jc w:val="center"/>
              <w:rPr>
                <w:rFonts w:cstheme="minorHAnsi"/>
                <w:highlight w:val="green"/>
              </w:rPr>
            </w:pPr>
          </w:p>
          <w:p w14:paraId="76D41BFB" w14:textId="77777777" w:rsidR="003D5869" w:rsidRPr="00373C05" w:rsidRDefault="003D5869" w:rsidP="00593D81">
            <w:pPr>
              <w:spacing w:after="0" w:line="240" w:lineRule="auto"/>
              <w:jc w:val="center"/>
              <w:rPr>
                <w:rFonts w:cstheme="minorHAnsi"/>
                <w:highlight w:val="green"/>
              </w:rPr>
            </w:pPr>
          </w:p>
          <w:p w14:paraId="42425BFA" w14:textId="77777777" w:rsidR="003D5869" w:rsidRPr="00373C05" w:rsidRDefault="003D5869" w:rsidP="00593D81">
            <w:pPr>
              <w:spacing w:after="0" w:line="240" w:lineRule="auto"/>
              <w:jc w:val="center"/>
              <w:rPr>
                <w:rFonts w:cstheme="minorHAnsi"/>
                <w:highlight w:val="green"/>
              </w:rPr>
            </w:pPr>
          </w:p>
          <w:p w14:paraId="06CF5FF6" w14:textId="77777777" w:rsidR="003D5869" w:rsidRPr="00373C05" w:rsidRDefault="003D5869" w:rsidP="00593D81">
            <w:pPr>
              <w:spacing w:after="0" w:line="240" w:lineRule="auto"/>
              <w:jc w:val="center"/>
              <w:rPr>
                <w:rFonts w:cstheme="minorHAnsi"/>
                <w:highlight w:val="green"/>
              </w:rPr>
            </w:pPr>
          </w:p>
          <w:p w14:paraId="5CA1278C" w14:textId="77777777" w:rsidR="003D5869" w:rsidRPr="00373C05" w:rsidRDefault="003D5869" w:rsidP="00593D81">
            <w:pPr>
              <w:spacing w:after="0" w:line="240" w:lineRule="auto"/>
              <w:jc w:val="center"/>
              <w:rPr>
                <w:rFonts w:cstheme="minorHAnsi"/>
                <w:highlight w:val="green"/>
              </w:rPr>
            </w:pPr>
          </w:p>
          <w:p w14:paraId="2D771521" w14:textId="77777777" w:rsidR="003D5869" w:rsidRPr="00373C05" w:rsidRDefault="003D5869" w:rsidP="00593D81">
            <w:pPr>
              <w:spacing w:after="0" w:line="240" w:lineRule="auto"/>
              <w:jc w:val="center"/>
              <w:rPr>
                <w:rFonts w:cstheme="minorHAnsi"/>
                <w:highlight w:val="green"/>
              </w:rPr>
            </w:pPr>
          </w:p>
          <w:p w14:paraId="4C7262B6" w14:textId="77777777" w:rsidR="003D5869" w:rsidRPr="00373C05" w:rsidRDefault="003D5869" w:rsidP="00593D81">
            <w:pPr>
              <w:spacing w:after="0" w:line="240" w:lineRule="auto"/>
              <w:jc w:val="center"/>
              <w:rPr>
                <w:rFonts w:cstheme="minorHAnsi"/>
                <w:highlight w:val="green"/>
              </w:rPr>
            </w:pPr>
            <w:r w:rsidRPr="00373C05">
              <w:rPr>
                <w:rFonts w:cstheme="minorHAnsi"/>
                <w:highlight w:val="green"/>
              </w:rPr>
              <w:t>Operacional / Financiar</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5B41C425" w14:textId="77777777" w:rsidR="003D5869" w:rsidRPr="00373C05" w:rsidRDefault="003D5869" w:rsidP="00593D81">
            <w:pPr>
              <w:spacing w:after="0" w:line="240" w:lineRule="auto"/>
              <w:jc w:val="center"/>
              <w:rPr>
                <w:rFonts w:cstheme="minorHAnsi"/>
                <w:highlight w:val="green"/>
              </w:rPr>
            </w:pPr>
            <w:r w:rsidRPr="00373C05">
              <w:rPr>
                <w:rFonts w:cstheme="minorHAnsi"/>
                <w:highlight w:val="green"/>
              </w:rPr>
              <w:t>Mesa</w:t>
            </w:r>
            <w:r w:rsidRPr="00373C05">
              <w:rPr>
                <w:rFonts w:cstheme="minorHAnsi"/>
                <w:highlight w:val="green"/>
                <w:shd w:val="clear" w:color="auto" w:fill="FFFF00"/>
              </w:rPr>
              <w:t>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050EAC17" w14:textId="77777777" w:rsidR="003D5869" w:rsidRPr="00373C05" w:rsidRDefault="003D5869" w:rsidP="00593D81">
            <w:pPr>
              <w:spacing w:after="0" w:line="240" w:lineRule="auto"/>
              <w:rPr>
                <w:rFonts w:cstheme="minorHAnsi"/>
                <w:highlight w:val="green"/>
              </w:rPr>
            </w:pPr>
            <w:r w:rsidRPr="00373C05">
              <w:rPr>
                <w:rFonts w:cstheme="minorHAnsi"/>
                <w:highlight w:val="green"/>
              </w:rPr>
              <w:t xml:space="preserve">1. Krijimi i një sistemi elektronik të qendrëzuar me informacion të përditësuar për inventarizimin e aseteve në bashki me akses të personelit të përfshirë në procesin e administrimit dhe menaxhimit të pronave të bashkisë </w:t>
            </w:r>
          </w:p>
          <w:p w14:paraId="1EECB05F" w14:textId="77777777" w:rsidR="003D5869" w:rsidRPr="00373C05" w:rsidRDefault="003D5869" w:rsidP="00593D81">
            <w:pPr>
              <w:spacing w:after="0" w:line="240" w:lineRule="auto"/>
              <w:rPr>
                <w:rFonts w:cstheme="minorHAnsi"/>
                <w:highlight w:val="green"/>
              </w:rPr>
            </w:pPr>
            <w:r w:rsidRPr="00373C05">
              <w:rPr>
                <w:rFonts w:cstheme="minorHAnsi"/>
                <w:highlight w:val="green"/>
              </w:rPr>
              <w:t>2. Hartimi dhe miratimi i një PSV-je për të rregulluar mënyrën e përdorimit dhe funksionimit të sistemit të qendërzuar. Përcaktimi i detyrimeve të drejtorive për shkëmbimin e informacionit në lidhje me asetet e bashkisë.</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936E0F5" w14:textId="77777777" w:rsidR="003D5869" w:rsidRPr="00373C05" w:rsidRDefault="003D5869" w:rsidP="00593D81">
            <w:pPr>
              <w:spacing w:after="0" w:line="240" w:lineRule="auto"/>
              <w:rPr>
                <w:rFonts w:cstheme="minorHAnsi"/>
                <w:highlight w:val="green"/>
              </w:rPr>
            </w:pPr>
            <w:r w:rsidRPr="00373C05">
              <w:rPr>
                <w:rFonts w:cstheme="minorHAnsi"/>
                <w:highlight w:val="green"/>
              </w:rPr>
              <w:t>Drejtoria e Çështjeve Juridike, Prokurimeve dhe Aseteve + Drejtoria Ekonomike dhe e Menaxhimit Financiar + Sektori i Administrimit të Rrjetit Kompjuterik dhe Informacionit Digjital</w:t>
            </w:r>
          </w:p>
          <w:p w14:paraId="49611CE7" w14:textId="77777777" w:rsidR="003D5869" w:rsidRPr="00373C05" w:rsidRDefault="003D5869" w:rsidP="00593D81">
            <w:pPr>
              <w:spacing w:after="0" w:line="240" w:lineRule="auto"/>
              <w:rPr>
                <w:rFonts w:cstheme="minorHAnsi"/>
                <w:highlight w:val="green"/>
              </w:rPr>
            </w:pPr>
          </w:p>
          <w:p w14:paraId="2D9E942C" w14:textId="77777777" w:rsidR="003D5869" w:rsidRPr="00373C05" w:rsidRDefault="003D5869" w:rsidP="00593D81">
            <w:pPr>
              <w:spacing w:after="0" w:line="240" w:lineRule="auto"/>
              <w:rPr>
                <w:rFonts w:cstheme="minorHAnsi"/>
                <w:highlight w:val="green"/>
              </w:rPr>
            </w:pPr>
            <w:r w:rsidRPr="00373C05">
              <w:rPr>
                <w:rFonts w:cstheme="minorHAnsi"/>
                <w:highlight w:val="green"/>
              </w:rPr>
              <w:t>Gjashtëmujori i parë 2023</w:t>
            </w:r>
          </w:p>
        </w:tc>
      </w:tr>
      <w:tr w:rsidR="003D5869" w:rsidRPr="00593D81" w14:paraId="0CCB6AC4" w14:textId="77777777" w:rsidTr="00593D81">
        <w:trPr>
          <w:trHeight w:val="175"/>
        </w:trPr>
        <w:tc>
          <w:tcPr>
            <w:tcW w:w="560" w:type="dxa"/>
            <w:gridSpan w:val="2"/>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4D150F0" w14:textId="77777777" w:rsidR="003D5869" w:rsidRPr="00593D81" w:rsidRDefault="003D5869" w:rsidP="00593D81">
            <w:pPr>
              <w:spacing w:after="0" w:line="240" w:lineRule="auto"/>
              <w:rPr>
                <w:rFonts w:cstheme="minorHAnsi"/>
              </w:rPr>
            </w:pPr>
            <w:r w:rsidRPr="00593D81">
              <w:rPr>
                <w:rFonts w:cstheme="minorHAnsi"/>
              </w:rPr>
              <w:t xml:space="preserve">19.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D1AD438" w14:textId="77777777" w:rsidR="003D5869" w:rsidRPr="00593D81" w:rsidRDefault="003D5869" w:rsidP="00593D81">
            <w:pPr>
              <w:spacing w:after="0" w:line="240" w:lineRule="auto"/>
              <w:rPr>
                <w:rFonts w:cstheme="minorHAnsi"/>
              </w:rPr>
            </w:pPr>
            <w:r w:rsidRPr="00593D81">
              <w:rPr>
                <w:rFonts w:cstheme="minorHAnsi"/>
              </w:rPr>
              <w:t>Indicie për rrezik financiar si pasojë e mosrealizimit periodik të procesit të inventarizimit të aseteve të bashkisë.</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94C1154" w14:textId="77777777" w:rsidR="003D5869" w:rsidRPr="00593D81" w:rsidRDefault="003D5869" w:rsidP="00593D81">
            <w:pPr>
              <w:spacing w:after="0" w:line="240" w:lineRule="auto"/>
              <w:jc w:val="center"/>
              <w:rPr>
                <w:rFonts w:cstheme="minorHAnsi"/>
              </w:rPr>
            </w:pPr>
          </w:p>
          <w:p w14:paraId="5641AB11" w14:textId="77777777" w:rsidR="003D5869" w:rsidRPr="00593D81" w:rsidRDefault="003D5869" w:rsidP="00593D81">
            <w:pPr>
              <w:spacing w:after="0" w:line="240" w:lineRule="auto"/>
              <w:jc w:val="center"/>
              <w:rPr>
                <w:rFonts w:cstheme="minorHAnsi"/>
              </w:rPr>
            </w:pPr>
          </w:p>
          <w:p w14:paraId="304C8611" w14:textId="77777777" w:rsidR="003D5869" w:rsidRPr="00593D81" w:rsidRDefault="003D5869" w:rsidP="00593D81">
            <w:pPr>
              <w:spacing w:after="0" w:line="240" w:lineRule="auto"/>
              <w:jc w:val="center"/>
              <w:rPr>
                <w:rFonts w:cstheme="minorHAnsi"/>
              </w:rPr>
            </w:pPr>
          </w:p>
          <w:p w14:paraId="02BFFA52" w14:textId="77777777" w:rsidR="003D5869" w:rsidRPr="00593D81" w:rsidRDefault="003D5869" w:rsidP="00593D81">
            <w:pPr>
              <w:spacing w:after="0" w:line="240" w:lineRule="auto"/>
              <w:jc w:val="center"/>
              <w:rPr>
                <w:rFonts w:cstheme="minorHAnsi"/>
              </w:rPr>
            </w:pPr>
            <w:r w:rsidRPr="00593D81">
              <w:rPr>
                <w:rFonts w:cstheme="minorHAnsi"/>
              </w:rPr>
              <w:t>Operacional / Financiar</w:t>
            </w: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19F2BB7D" w14:textId="77777777" w:rsidR="003D5869" w:rsidRPr="00593D81" w:rsidRDefault="003D5869" w:rsidP="00593D81">
            <w:pPr>
              <w:spacing w:after="0" w:line="240" w:lineRule="auto"/>
              <w:jc w:val="center"/>
              <w:rPr>
                <w:rFonts w:cstheme="minorHAnsi"/>
              </w:rPr>
            </w:pPr>
            <w:r w:rsidRPr="00593D81">
              <w:rPr>
                <w:rFonts w:cstheme="minorHAnsi"/>
              </w:rPr>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100F5786" w14:textId="77777777" w:rsidR="003D5869" w:rsidRPr="00593D81" w:rsidRDefault="003D5869" w:rsidP="00593D81">
            <w:pPr>
              <w:spacing w:after="0" w:line="240" w:lineRule="auto"/>
              <w:rPr>
                <w:rFonts w:cstheme="minorHAnsi"/>
              </w:rPr>
            </w:pPr>
            <w:r w:rsidRPr="00593D81">
              <w:rPr>
                <w:rFonts w:cstheme="minorHAnsi"/>
              </w:rPr>
              <w:t xml:space="preserve">1. Ngritja e një grupi pune me urdhër të titullarit me punonjës nga Sektori i Administrimit të Aseteve dhe Statistikës dhe Sektori i Monitorimit të Kontratave, Evidentimit dhe Inventarizimit të Aseteve për të hartuar një plan vjetor në lidhje me inventarizimin e pronave. (duke caktuar afatet dhe detyrat përkatëse).                                                     </w:t>
            </w:r>
          </w:p>
          <w:p w14:paraId="379D6122" w14:textId="77777777" w:rsidR="003D5869" w:rsidRPr="00593D81" w:rsidRDefault="003D5869" w:rsidP="00593D81">
            <w:pPr>
              <w:spacing w:after="0" w:line="240" w:lineRule="auto"/>
              <w:rPr>
                <w:rFonts w:cstheme="minorHAnsi"/>
              </w:rPr>
            </w:pPr>
            <w:r w:rsidRPr="00593D81">
              <w:rPr>
                <w:rFonts w:cstheme="minorHAnsi"/>
              </w:rPr>
              <w:t xml:space="preserve">2. Miratimi i planit vjetor nga titullari.                                                          </w:t>
            </w:r>
          </w:p>
          <w:p w14:paraId="2BA42AB2" w14:textId="77777777" w:rsidR="003D5869" w:rsidRPr="00593D81" w:rsidRDefault="003D5869" w:rsidP="00593D81">
            <w:pPr>
              <w:spacing w:after="0" w:line="240" w:lineRule="auto"/>
              <w:rPr>
                <w:rFonts w:cstheme="minorHAnsi"/>
              </w:rPr>
            </w:pPr>
            <w:r w:rsidRPr="00593D81">
              <w:rPr>
                <w:rFonts w:cstheme="minorHAnsi"/>
              </w:rPr>
              <w:t>3. Ngritja e një task force me punonjës të bashkisë për avancimin e procesit të inventarizimit të aseteve të bashkisë.</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406C43B" w14:textId="77777777" w:rsidR="003D5869" w:rsidRPr="00593D81" w:rsidRDefault="003D5869" w:rsidP="00593D81">
            <w:pPr>
              <w:spacing w:after="0" w:line="240" w:lineRule="auto"/>
              <w:rPr>
                <w:rFonts w:cstheme="minorHAnsi"/>
              </w:rPr>
            </w:pPr>
            <w:r w:rsidRPr="00593D81">
              <w:rPr>
                <w:rFonts w:cstheme="minorHAnsi"/>
              </w:rPr>
              <w:t>Drejtoria e Çështjeve Juridike, Prokurimeve dhe Aseteve + Drejtoria Ekonomike dhe e Menaxhimit Financiar</w:t>
            </w:r>
          </w:p>
          <w:p w14:paraId="22A2F5E9" w14:textId="77777777" w:rsidR="003D5869" w:rsidRPr="00593D81" w:rsidRDefault="003D5869" w:rsidP="00593D81">
            <w:pPr>
              <w:spacing w:after="0" w:line="240" w:lineRule="auto"/>
              <w:rPr>
                <w:rFonts w:cstheme="minorHAnsi"/>
              </w:rPr>
            </w:pPr>
          </w:p>
          <w:p w14:paraId="60C0A364" w14:textId="77777777" w:rsidR="003D5869" w:rsidRPr="00593D81" w:rsidRDefault="003D5869" w:rsidP="00593D81">
            <w:pPr>
              <w:spacing w:after="0" w:line="240" w:lineRule="auto"/>
              <w:rPr>
                <w:rFonts w:cstheme="minorHAnsi"/>
              </w:rPr>
            </w:pPr>
          </w:p>
          <w:p w14:paraId="59491290" w14:textId="77777777" w:rsidR="003D5869" w:rsidRPr="00593D81" w:rsidRDefault="003D5869" w:rsidP="00593D81">
            <w:pPr>
              <w:spacing w:after="0" w:line="240" w:lineRule="auto"/>
              <w:rPr>
                <w:rFonts w:cstheme="minorHAnsi"/>
              </w:rPr>
            </w:pPr>
            <w:r w:rsidRPr="00593D81">
              <w:rPr>
                <w:rFonts w:cstheme="minorHAnsi"/>
              </w:rPr>
              <w:t>Gjashtëmujori i dytë 2022</w:t>
            </w:r>
          </w:p>
          <w:p w14:paraId="6359F2FB" w14:textId="77777777" w:rsidR="003D5869" w:rsidRPr="00593D81" w:rsidRDefault="003D5869" w:rsidP="00593D81">
            <w:pPr>
              <w:spacing w:after="0" w:line="240" w:lineRule="auto"/>
              <w:rPr>
                <w:rFonts w:cstheme="minorHAnsi"/>
              </w:rPr>
            </w:pPr>
          </w:p>
        </w:tc>
      </w:tr>
      <w:tr w:rsidR="003D5869" w:rsidRPr="00593D81" w14:paraId="555DCF7E" w14:textId="77777777" w:rsidTr="00593D81">
        <w:trPr>
          <w:trHeight w:val="175"/>
        </w:trPr>
        <w:tc>
          <w:tcPr>
            <w:tcW w:w="560" w:type="dxa"/>
            <w:gridSpan w:val="2"/>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2CBA409" w14:textId="77777777" w:rsidR="003D5869" w:rsidRPr="00593D81" w:rsidRDefault="003D5869" w:rsidP="00593D81">
            <w:pPr>
              <w:spacing w:after="0" w:line="240" w:lineRule="auto"/>
              <w:rPr>
                <w:rFonts w:cstheme="minorHAnsi"/>
              </w:rPr>
            </w:pPr>
            <w:r w:rsidRPr="00593D81">
              <w:rPr>
                <w:rFonts w:cstheme="minorHAnsi"/>
              </w:rPr>
              <w:t xml:space="preserve">20.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960EE60" w14:textId="77777777" w:rsidR="003D5869" w:rsidRPr="00593D81" w:rsidRDefault="003D5869" w:rsidP="00593D81">
            <w:pPr>
              <w:spacing w:after="0" w:line="240" w:lineRule="auto"/>
              <w:rPr>
                <w:rFonts w:cstheme="minorHAnsi"/>
              </w:rPr>
            </w:pPr>
            <w:r w:rsidRPr="00593D81">
              <w:rPr>
                <w:rFonts w:cstheme="minorHAnsi"/>
              </w:rPr>
              <w:t xml:space="preserve">Mungesa e një regjistri kontabël elektronik të </w:t>
            </w:r>
            <w:r w:rsidRPr="00593D81">
              <w:rPr>
                <w:rFonts w:cstheme="minorHAnsi"/>
              </w:rPr>
              <w:lastRenderedPageBreak/>
              <w:t xml:space="preserve">përditësuar të kontratave për pronat, asetet në pronësi ose administrim të bashkisë.   </w:t>
            </w:r>
          </w:p>
          <w:p w14:paraId="66A58B26" w14:textId="77777777" w:rsidR="003D5869" w:rsidRPr="00593D81" w:rsidRDefault="003D5869" w:rsidP="00593D81">
            <w:pPr>
              <w:spacing w:after="0" w:line="240" w:lineRule="auto"/>
              <w:rPr>
                <w:rFonts w:cstheme="minorHAnsi"/>
              </w:rPr>
            </w:pPr>
          </w:p>
          <w:p w14:paraId="77D82C6F" w14:textId="77777777" w:rsidR="003D5869" w:rsidRPr="00593D81" w:rsidRDefault="003D5869" w:rsidP="00593D81">
            <w:pPr>
              <w:spacing w:after="0" w:line="240" w:lineRule="auto"/>
              <w:rPr>
                <w:rFonts w:cstheme="minorHAnsi"/>
              </w:rPr>
            </w:pPr>
            <w:r w:rsidRPr="00593D81">
              <w:rPr>
                <w:rFonts w:cstheme="minorHAnsi"/>
              </w:rPr>
              <w:t xml:space="preserve"> </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3B2D934A" w14:textId="77777777" w:rsidR="003D5869" w:rsidRPr="00593D81" w:rsidRDefault="003D5869" w:rsidP="00593D81">
            <w:pPr>
              <w:spacing w:after="0" w:line="240" w:lineRule="auto"/>
              <w:jc w:val="center"/>
              <w:rPr>
                <w:rFonts w:cstheme="minorHAnsi"/>
              </w:rPr>
            </w:pPr>
          </w:p>
          <w:p w14:paraId="5E784630" w14:textId="77777777" w:rsidR="003D5869" w:rsidRPr="00593D81" w:rsidRDefault="003D5869" w:rsidP="00593D81">
            <w:pPr>
              <w:spacing w:after="0" w:line="240" w:lineRule="auto"/>
              <w:jc w:val="center"/>
              <w:rPr>
                <w:rFonts w:cstheme="minorHAnsi"/>
              </w:rPr>
            </w:pPr>
          </w:p>
          <w:p w14:paraId="47298424" w14:textId="77777777" w:rsidR="003D5869" w:rsidRPr="00593D81" w:rsidRDefault="003D5869" w:rsidP="00593D81">
            <w:pPr>
              <w:spacing w:after="0" w:line="240" w:lineRule="auto"/>
              <w:jc w:val="center"/>
              <w:rPr>
                <w:rFonts w:cstheme="minorHAnsi"/>
              </w:rPr>
            </w:pPr>
          </w:p>
          <w:p w14:paraId="1EBF37B7" w14:textId="77777777" w:rsidR="003D5869" w:rsidRPr="00593D81" w:rsidRDefault="003D5869" w:rsidP="00593D81">
            <w:pPr>
              <w:spacing w:after="0" w:line="240" w:lineRule="auto"/>
              <w:jc w:val="center"/>
              <w:rPr>
                <w:rFonts w:cstheme="minorHAnsi"/>
              </w:rPr>
            </w:pPr>
          </w:p>
          <w:p w14:paraId="28C92AC5" w14:textId="77777777" w:rsidR="003D5869" w:rsidRPr="00593D81" w:rsidRDefault="003D5869" w:rsidP="00593D81">
            <w:pPr>
              <w:spacing w:after="0" w:line="240" w:lineRule="auto"/>
              <w:jc w:val="center"/>
              <w:rPr>
                <w:rFonts w:cstheme="minorHAnsi"/>
              </w:rPr>
            </w:pPr>
          </w:p>
          <w:p w14:paraId="487A7F63" w14:textId="77777777" w:rsidR="003D5869" w:rsidRPr="00593D81" w:rsidRDefault="003D5869" w:rsidP="00593D81">
            <w:pPr>
              <w:spacing w:after="0" w:line="240" w:lineRule="auto"/>
              <w:jc w:val="center"/>
              <w:rPr>
                <w:rFonts w:cstheme="minorHAnsi"/>
              </w:rPr>
            </w:pPr>
          </w:p>
          <w:p w14:paraId="1E75DF2B" w14:textId="77777777" w:rsidR="003D5869" w:rsidRPr="00593D81" w:rsidRDefault="003D5869" w:rsidP="00593D81">
            <w:pPr>
              <w:spacing w:after="0" w:line="240" w:lineRule="auto"/>
              <w:jc w:val="center"/>
              <w:rPr>
                <w:rFonts w:cstheme="minorHAnsi"/>
              </w:rPr>
            </w:pPr>
          </w:p>
          <w:p w14:paraId="2AFF452C" w14:textId="77777777" w:rsidR="003D5869" w:rsidRPr="00593D81" w:rsidRDefault="003D5869" w:rsidP="00593D81">
            <w:pPr>
              <w:spacing w:after="0" w:line="240" w:lineRule="auto"/>
              <w:jc w:val="center"/>
              <w:rPr>
                <w:rFonts w:cstheme="minorHAnsi"/>
              </w:rPr>
            </w:pPr>
            <w:r w:rsidRPr="00593D81">
              <w:rPr>
                <w:rFonts w:cstheme="minorHAnsi"/>
              </w:rPr>
              <w:t>Operacional / Financiar</w:t>
            </w: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1E0D6694" w14:textId="77777777" w:rsidR="003D5869" w:rsidRPr="00593D81" w:rsidRDefault="003D5869" w:rsidP="00593D81">
            <w:pPr>
              <w:spacing w:after="0" w:line="240" w:lineRule="auto"/>
              <w:jc w:val="center"/>
              <w:rPr>
                <w:rFonts w:cstheme="minorHAnsi"/>
              </w:rPr>
            </w:pPr>
            <w:r w:rsidRPr="00593D81">
              <w:rPr>
                <w:rFonts w:cstheme="minorHAnsi"/>
              </w:rPr>
              <w:lastRenderedPageBreak/>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0324FB16" w14:textId="77777777" w:rsidR="003D5869" w:rsidRPr="00593D81" w:rsidRDefault="003D5869" w:rsidP="00593D81">
            <w:pPr>
              <w:spacing w:after="0" w:line="240" w:lineRule="auto"/>
              <w:rPr>
                <w:rFonts w:cstheme="minorHAnsi"/>
              </w:rPr>
            </w:pPr>
            <w:r w:rsidRPr="00593D81">
              <w:rPr>
                <w:rFonts w:cstheme="minorHAnsi"/>
              </w:rPr>
              <w:t xml:space="preserve">1.  Ngritja e një grupi pune me urdhër të titullarit për krijimin e një regjistri kontabël </w:t>
            </w:r>
            <w:r w:rsidRPr="00593D81">
              <w:rPr>
                <w:rFonts w:cstheme="minorHAnsi"/>
              </w:rPr>
              <w:lastRenderedPageBreak/>
              <w:t xml:space="preserve">elektronik të mirëfilltë të kontratave për pronat në pronësi ose administrim të bashkisë.    </w:t>
            </w:r>
          </w:p>
          <w:p w14:paraId="3CC11AC3" w14:textId="77777777" w:rsidR="003D5869" w:rsidRPr="00593D81" w:rsidRDefault="003D5869" w:rsidP="00593D81">
            <w:pPr>
              <w:spacing w:after="0" w:line="240" w:lineRule="auto"/>
              <w:rPr>
                <w:rFonts w:cstheme="minorHAnsi"/>
              </w:rPr>
            </w:pPr>
            <w:r w:rsidRPr="00593D81">
              <w:rPr>
                <w:rFonts w:cstheme="minorHAnsi"/>
              </w:rPr>
              <w:t>2. Ngritja e një task force me punonjës të bashkisë për të kryer verifikime në terren të pronave të dhëna me qera, në përdorim etj.                                                                                                         3. Dërgimi i informaciont të saktësuar nga task forca tek dy sektorët përkatës dhe përditësimi i regjistrit me informacion mbi të gjitha aktivet që zotëron apo ka në administrim bashkia, duke përfshirë edhe pronat publike nga të cilat siguron të ardhura.</w:t>
            </w:r>
          </w:p>
          <w:p w14:paraId="572C8548"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201EED9" w14:textId="77777777" w:rsidR="003D5869" w:rsidRPr="00593D81" w:rsidRDefault="003D5869" w:rsidP="00593D81">
            <w:pPr>
              <w:spacing w:after="0" w:line="240" w:lineRule="auto"/>
              <w:rPr>
                <w:rFonts w:cstheme="minorHAnsi"/>
              </w:rPr>
            </w:pPr>
            <w:r w:rsidRPr="00593D81">
              <w:rPr>
                <w:rFonts w:cstheme="minorHAnsi"/>
              </w:rPr>
              <w:lastRenderedPageBreak/>
              <w:t xml:space="preserve">Drejtoria Ekonomike dhe e </w:t>
            </w:r>
            <w:r w:rsidRPr="00593D81">
              <w:rPr>
                <w:rFonts w:cstheme="minorHAnsi"/>
              </w:rPr>
              <w:lastRenderedPageBreak/>
              <w:t xml:space="preserve">Menaxhimit Financiar + Drejtoria e Çështjeve Juridike, Prokurimeve dhe Aseteve + Koordinatori për të drejtën e informimit </w:t>
            </w:r>
          </w:p>
          <w:p w14:paraId="7F34F6E9" w14:textId="77777777" w:rsidR="003D5869" w:rsidRPr="00593D81" w:rsidRDefault="003D5869" w:rsidP="00593D81">
            <w:pPr>
              <w:spacing w:after="0" w:line="240" w:lineRule="auto"/>
              <w:rPr>
                <w:rFonts w:cstheme="minorHAnsi"/>
              </w:rPr>
            </w:pPr>
          </w:p>
          <w:p w14:paraId="2DF1410E" w14:textId="77777777" w:rsidR="003D5869" w:rsidRPr="00593D81" w:rsidRDefault="003D5869" w:rsidP="00593D81">
            <w:pPr>
              <w:spacing w:after="0" w:line="240" w:lineRule="auto"/>
              <w:rPr>
                <w:rFonts w:cstheme="minorHAnsi"/>
              </w:rPr>
            </w:pPr>
          </w:p>
          <w:p w14:paraId="1B598C08" w14:textId="77777777" w:rsidR="003D5869" w:rsidRPr="00593D81" w:rsidRDefault="003D5869" w:rsidP="00593D81">
            <w:pPr>
              <w:spacing w:after="0" w:line="240" w:lineRule="auto"/>
              <w:rPr>
                <w:rFonts w:cstheme="minorHAnsi"/>
              </w:rPr>
            </w:pPr>
            <w:r w:rsidRPr="00593D81">
              <w:rPr>
                <w:rFonts w:cstheme="minorHAnsi"/>
              </w:rPr>
              <w:t>Gjashtëmujori i dytë 2022</w:t>
            </w:r>
          </w:p>
        </w:tc>
      </w:tr>
      <w:tr w:rsidR="003D5869" w:rsidRPr="00593D81" w14:paraId="0B45CDA2" w14:textId="77777777" w:rsidTr="00593D81">
        <w:trPr>
          <w:trHeight w:val="175"/>
        </w:trPr>
        <w:tc>
          <w:tcPr>
            <w:tcW w:w="55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AEE04A5" w14:textId="77777777" w:rsidR="003D5869" w:rsidRPr="00593D81" w:rsidRDefault="003D5869" w:rsidP="00593D81">
            <w:pPr>
              <w:spacing w:after="0" w:line="240" w:lineRule="auto"/>
              <w:rPr>
                <w:rFonts w:cstheme="minorHAnsi"/>
              </w:rPr>
            </w:pPr>
            <w:r w:rsidRPr="00593D81">
              <w:rPr>
                <w:rFonts w:cstheme="minorHAnsi"/>
              </w:rPr>
              <w:lastRenderedPageBreak/>
              <w:t xml:space="preserve">21. </w:t>
            </w:r>
          </w:p>
        </w:tc>
        <w:tc>
          <w:tcPr>
            <w:tcW w:w="2595" w:type="dxa"/>
            <w:gridSpan w:val="2"/>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834E8AF" w14:textId="77777777" w:rsidR="003D5869" w:rsidRPr="00373C05" w:rsidRDefault="003D5869" w:rsidP="00593D81">
            <w:pPr>
              <w:spacing w:after="0" w:line="240" w:lineRule="auto"/>
              <w:rPr>
                <w:rFonts w:cstheme="minorHAnsi"/>
                <w:highlight w:val="green"/>
              </w:rPr>
            </w:pPr>
            <w:r w:rsidRPr="00373C05">
              <w:rPr>
                <w:rFonts w:cstheme="minorHAnsi"/>
                <w:highlight w:val="green"/>
              </w:rPr>
              <w:t>Mungesa e një strategjie të administrimit të pronave bashkiake të miratuara.</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0CF6AFF" w14:textId="77777777" w:rsidR="003D5869" w:rsidRPr="00373C05" w:rsidRDefault="003D5869" w:rsidP="00593D81">
            <w:pPr>
              <w:spacing w:after="0" w:line="240" w:lineRule="auto"/>
              <w:jc w:val="center"/>
              <w:rPr>
                <w:rFonts w:cstheme="minorHAnsi"/>
                <w:highlight w:val="green"/>
              </w:rPr>
            </w:pPr>
          </w:p>
          <w:p w14:paraId="4048A848" w14:textId="77777777" w:rsidR="003D5869" w:rsidRPr="00373C05" w:rsidRDefault="003D5869" w:rsidP="00593D81">
            <w:pPr>
              <w:spacing w:after="0" w:line="240" w:lineRule="auto"/>
              <w:jc w:val="center"/>
              <w:rPr>
                <w:rFonts w:cstheme="minorHAnsi"/>
                <w:highlight w:val="green"/>
              </w:rPr>
            </w:pPr>
          </w:p>
          <w:p w14:paraId="3E6C9E5C" w14:textId="77777777" w:rsidR="003D5869" w:rsidRPr="00373C05" w:rsidRDefault="003D5869" w:rsidP="00593D81">
            <w:pPr>
              <w:spacing w:after="0" w:line="240" w:lineRule="auto"/>
              <w:jc w:val="center"/>
              <w:rPr>
                <w:rFonts w:cstheme="minorHAnsi"/>
                <w:highlight w:val="green"/>
              </w:rPr>
            </w:pPr>
          </w:p>
          <w:p w14:paraId="6803FED8" w14:textId="77777777" w:rsidR="003D5869" w:rsidRPr="00373C05" w:rsidRDefault="003D5869" w:rsidP="00593D81">
            <w:pPr>
              <w:spacing w:after="0" w:line="240" w:lineRule="auto"/>
              <w:jc w:val="center"/>
              <w:rPr>
                <w:rFonts w:cstheme="minorHAnsi"/>
                <w:highlight w:val="green"/>
              </w:rPr>
            </w:pPr>
          </w:p>
          <w:p w14:paraId="7C5492FC" w14:textId="77777777" w:rsidR="003D5869" w:rsidRPr="00373C05" w:rsidRDefault="003D5869" w:rsidP="00593D81">
            <w:pPr>
              <w:spacing w:after="0" w:line="240" w:lineRule="auto"/>
              <w:jc w:val="center"/>
              <w:rPr>
                <w:rFonts w:cstheme="minorHAnsi"/>
                <w:highlight w:val="green"/>
              </w:rPr>
            </w:pPr>
            <w:r w:rsidRPr="00373C05">
              <w:rPr>
                <w:rFonts w:cstheme="minorHAnsi"/>
                <w:highlight w:val="green"/>
              </w:rPr>
              <w:t>Operacional / Strategjik</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5397CAAD" w14:textId="77777777" w:rsidR="003D5869" w:rsidRPr="00373C05" w:rsidRDefault="003D5869" w:rsidP="00593D81">
            <w:pPr>
              <w:spacing w:after="0" w:line="240" w:lineRule="auto"/>
              <w:jc w:val="center"/>
              <w:rPr>
                <w:rFonts w:cstheme="minorHAnsi"/>
                <w:highlight w:val="green"/>
              </w:rPr>
            </w:pPr>
            <w:r w:rsidRPr="00373C05">
              <w:rPr>
                <w:rFonts w:cstheme="minorHAnsi"/>
                <w:highlight w:val="green"/>
              </w:rPr>
              <w:t>Mesa</w:t>
            </w:r>
            <w:r w:rsidRPr="00373C05">
              <w:rPr>
                <w:rFonts w:cstheme="minorHAnsi"/>
                <w:highlight w:val="green"/>
                <w:shd w:val="clear" w:color="auto" w:fill="FFFF00"/>
              </w:rPr>
              <w:t>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014735E1" w14:textId="77777777" w:rsidR="003D5869" w:rsidRPr="00373C05" w:rsidRDefault="003D5869" w:rsidP="00593D81">
            <w:pPr>
              <w:spacing w:after="0" w:line="240" w:lineRule="auto"/>
              <w:rPr>
                <w:rFonts w:cstheme="minorHAnsi"/>
                <w:highlight w:val="green"/>
              </w:rPr>
            </w:pPr>
            <w:r w:rsidRPr="00373C05">
              <w:rPr>
                <w:rFonts w:cstheme="minorHAnsi"/>
                <w:highlight w:val="green"/>
              </w:rPr>
              <w:t>1.  Ngritja e një grupi pune me urdhër të titullarit për hartimin e Strategjisë për administrimin e pronave bashkiake.</w:t>
            </w:r>
          </w:p>
          <w:p w14:paraId="23EAA2DA" w14:textId="77777777" w:rsidR="003D5869" w:rsidRPr="00373C05" w:rsidRDefault="003D5869" w:rsidP="00593D81">
            <w:pPr>
              <w:spacing w:after="0" w:line="240" w:lineRule="auto"/>
              <w:rPr>
                <w:rFonts w:cstheme="minorHAnsi"/>
                <w:highlight w:val="green"/>
              </w:rPr>
            </w:pPr>
            <w:r w:rsidRPr="00373C05">
              <w:rPr>
                <w:rFonts w:cstheme="minorHAnsi"/>
                <w:highlight w:val="green"/>
              </w:rPr>
              <w:t>2. Miratimi dhe publikimi i strategjisë së administrimit të pronave bashkiake.</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B763BD1" w14:textId="77777777" w:rsidR="003D5869" w:rsidRPr="00373C05" w:rsidRDefault="003D5869" w:rsidP="00593D81">
            <w:pPr>
              <w:spacing w:after="0" w:line="240" w:lineRule="auto"/>
              <w:rPr>
                <w:rFonts w:cstheme="minorHAnsi"/>
                <w:highlight w:val="green"/>
              </w:rPr>
            </w:pPr>
            <w:r w:rsidRPr="00373C05">
              <w:rPr>
                <w:rFonts w:cstheme="minorHAnsi"/>
                <w:highlight w:val="green"/>
              </w:rPr>
              <w:t xml:space="preserve">Grupi i punës për hartimin e strategjisë së administrimit të pronave bashkiake. </w:t>
            </w:r>
          </w:p>
          <w:p w14:paraId="01E1B63B" w14:textId="77777777" w:rsidR="003D5869" w:rsidRPr="00373C05" w:rsidRDefault="003D5869" w:rsidP="00593D81">
            <w:pPr>
              <w:spacing w:after="0" w:line="240" w:lineRule="auto"/>
              <w:rPr>
                <w:rFonts w:cstheme="minorHAnsi"/>
                <w:highlight w:val="green"/>
              </w:rPr>
            </w:pPr>
          </w:p>
          <w:p w14:paraId="4B18A384" w14:textId="77777777" w:rsidR="003D5869" w:rsidRPr="00373C05" w:rsidRDefault="003D5869" w:rsidP="00593D81">
            <w:pPr>
              <w:spacing w:after="0" w:line="240" w:lineRule="auto"/>
              <w:rPr>
                <w:rFonts w:cstheme="minorHAnsi"/>
                <w:highlight w:val="green"/>
              </w:rPr>
            </w:pPr>
            <w:r w:rsidRPr="00373C05">
              <w:rPr>
                <w:rFonts w:cstheme="minorHAnsi"/>
                <w:highlight w:val="green"/>
              </w:rPr>
              <w:t>Gjashtëmujori i dytë i 2023</w:t>
            </w:r>
          </w:p>
        </w:tc>
      </w:tr>
    </w:tbl>
    <w:p w14:paraId="0FEE7FB2" w14:textId="77777777" w:rsidR="003D5869" w:rsidRPr="00593D81" w:rsidRDefault="003D5869" w:rsidP="003D5869">
      <w:pPr>
        <w:shd w:val="clear" w:color="auto" w:fill="FFFFFF" w:themeFill="background1"/>
        <w:tabs>
          <w:tab w:val="left" w:pos="8717"/>
        </w:tabs>
        <w:rPr>
          <w:rFonts w:cstheme="minorHAnsi"/>
        </w:rPr>
      </w:pPr>
    </w:p>
    <w:p w14:paraId="4BA579D9" w14:textId="77777777" w:rsidR="003D5869" w:rsidRPr="00593D81" w:rsidRDefault="003D5869" w:rsidP="003D5869">
      <w:pPr>
        <w:shd w:val="clear" w:color="auto" w:fill="FFFFFF" w:themeFill="background1"/>
        <w:tabs>
          <w:tab w:val="left" w:pos="8717"/>
        </w:tabs>
        <w:rPr>
          <w:rFonts w:cstheme="minorHAnsi"/>
        </w:rPr>
      </w:pPr>
    </w:p>
    <w:p w14:paraId="26405DCA" w14:textId="77777777" w:rsidR="003D5869" w:rsidRPr="00593D81" w:rsidRDefault="003D5869" w:rsidP="003D5869">
      <w:pPr>
        <w:shd w:val="clear" w:color="auto" w:fill="FFFFFF" w:themeFill="background1"/>
        <w:tabs>
          <w:tab w:val="left" w:pos="8717"/>
        </w:tabs>
        <w:rPr>
          <w:rFonts w:cstheme="minorHAnsi"/>
        </w:rPr>
      </w:pPr>
    </w:p>
    <w:p w14:paraId="0E5ACDB3" w14:textId="77777777" w:rsidR="003D5869" w:rsidRPr="00593D81" w:rsidRDefault="003D5869" w:rsidP="003D5869">
      <w:pPr>
        <w:shd w:val="clear" w:color="auto" w:fill="FFFFFF" w:themeFill="background1"/>
        <w:tabs>
          <w:tab w:val="left" w:pos="8717"/>
        </w:tabs>
        <w:rPr>
          <w:rFonts w:cstheme="minorHAnsi"/>
        </w:rPr>
      </w:pPr>
      <w:r w:rsidRPr="00593D81">
        <w:rPr>
          <w:rFonts w:cstheme="minorHAnsi"/>
        </w:rPr>
        <w:tab/>
      </w:r>
    </w:p>
    <w:tbl>
      <w:tblPr>
        <w:tblpPr w:leftFromText="180" w:rightFromText="180" w:vertAnchor="text" w:horzAnchor="margin" w:tblpXSpec="center" w:tblpY="689"/>
        <w:tblOverlap w:val="never"/>
        <w:tblW w:w="15560" w:type="dxa"/>
        <w:tblLook w:val="04A0" w:firstRow="1" w:lastRow="0" w:firstColumn="1" w:lastColumn="0" w:noHBand="0" w:noVBand="1"/>
      </w:tblPr>
      <w:tblGrid>
        <w:gridCol w:w="560"/>
        <w:gridCol w:w="2589"/>
        <w:gridCol w:w="3047"/>
        <w:gridCol w:w="3149"/>
        <w:gridCol w:w="4391"/>
        <w:gridCol w:w="1824"/>
      </w:tblGrid>
      <w:tr w:rsidR="003D5869" w:rsidRPr="00593D81" w14:paraId="06E1B24F"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4C921229" w14:textId="77777777" w:rsidR="003D5869" w:rsidRPr="00593D81" w:rsidRDefault="003D5869" w:rsidP="00593D81">
            <w:pPr>
              <w:spacing w:after="0" w:line="240" w:lineRule="auto"/>
              <w:rPr>
                <w:rFonts w:cstheme="minorHAnsi"/>
              </w:rPr>
            </w:pP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1ACF8956" w14:textId="77777777" w:rsidR="003D5869" w:rsidRPr="00593D81" w:rsidRDefault="003D5869" w:rsidP="00593D81">
            <w:pPr>
              <w:spacing w:after="0" w:line="240" w:lineRule="auto"/>
              <w:rPr>
                <w:rFonts w:cstheme="minorHAnsi"/>
                <w:b/>
                <w:bCs/>
              </w:rPr>
            </w:pPr>
            <w:r w:rsidRPr="00593D81">
              <w:rPr>
                <w:rFonts w:cstheme="minorHAnsi"/>
                <w:b/>
                <w:bCs/>
              </w:rPr>
              <w:t>Fusha e planifikimit, administrimit dhe zhvillimit të territorit</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26D464F0" w14:textId="77777777" w:rsidR="003D5869" w:rsidRPr="00593D81" w:rsidRDefault="003D5869" w:rsidP="00593D81">
            <w:pPr>
              <w:spacing w:after="0" w:line="240" w:lineRule="auto"/>
              <w:jc w:val="center"/>
              <w:rPr>
                <w:rFonts w:cstheme="minorHAnsi"/>
              </w:rPr>
            </w:pP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tcPr>
          <w:p w14:paraId="3D31039C" w14:textId="77777777" w:rsidR="003D5869" w:rsidRPr="00593D81" w:rsidRDefault="003D5869" w:rsidP="00593D81">
            <w:pPr>
              <w:spacing w:after="0" w:line="240" w:lineRule="auto"/>
              <w:jc w:val="center"/>
              <w:rPr>
                <w:rFonts w:cstheme="minorHAnsi"/>
              </w:rPr>
            </w:pP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tcPr>
          <w:p w14:paraId="1C6448E6"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4E4D4F22" w14:textId="77777777" w:rsidR="003D5869" w:rsidRPr="00593D81" w:rsidRDefault="003D5869" w:rsidP="00593D81">
            <w:pPr>
              <w:spacing w:after="0" w:line="240" w:lineRule="auto"/>
              <w:rPr>
                <w:rFonts w:cstheme="minorHAnsi"/>
              </w:rPr>
            </w:pPr>
          </w:p>
        </w:tc>
      </w:tr>
      <w:tr w:rsidR="003D5869" w:rsidRPr="00593D81" w14:paraId="57FBECD2"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1B8223D8" w14:textId="77777777" w:rsidR="003D5869" w:rsidRPr="00593D81" w:rsidRDefault="003D5869" w:rsidP="00593D81">
            <w:pPr>
              <w:spacing w:after="0" w:line="240" w:lineRule="auto"/>
              <w:rPr>
                <w:rFonts w:cstheme="minorHAnsi"/>
                <w:b/>
              </w:rPr>
            </w:pPr>
            <w:r w:rsidRPr="00593D81">
              <w:rPr>
                <w:rFonts w:cstheme="minorHAnsi"/>
                <w:b/>
              </w:rPr>
              <w:t>Nr.</w:t>
            </w: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6AA5D036" w14:textId="77777777" w:rsidR="003D5869" w:rsidRPr="00593D81" w:rsidRDefault="003D5869" w:rsidP="00593D81">
            <w:pPr>
              <w:spacing w:after="0" w:line="240" w:lineRule="auto"/>
              <w:rPr>
                <w:rFonts w:cstheme="minorHAnsi"/>
                <w:b/>
                <w:bCs/>
              </w:rPr>
            </w:pPr>
            <w:r w:rsidRPr="00593D81">
              <w:rPr>
                <w:rFonts w:cstheme="minorHAnsi"/>
                <w:b/>
                <w:bCs/>
              </w:rPr>
              <w:t>Risku dhe ngjarjet e mundshme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7631910A" w14:textId="77777777" w:rsidR="003D5869" w:rsidRPr="00593D81" w:rsidRDefault="003D5869" w:rsidP="00593D81">
            <w:pPr>
              <w:spacing w:after="0" w:line="240" w:lineRule="auto"/>
              <w:jc w:val="center"/>
              <w:rPr>
                <w:rFonts w:cstheme="minorHAnsi"/>
                <w:b/>
              </w:rPr>
            </w:pPr>
          </w:p>
          <w:p w14:paraId="66961C46" w14:textId="77777777" w:rsidR="003D5869" w:rsidRPr="00593D81" w:rsidRDefault="003D5869" w:rsidP="00593D81">
            <w:pPr>
              <w:spacing w:after="0" w:line="240" w:lineRule="auto"/>
              <w:jc w:val="center"/>
              <w:rPr>
                <w:rFonts w:cstheme="minorHAnsi"/>
                <w:b/>
              </w:rPr>
            </w:pPr>
          </w:p>
          <w:p w14:paraId="27C79C26" w14:textId="77777777" w:rsidR="003D5869" w:rsidRPr="00593D81" w:rsidRDefault="003D5869" w:rsidP="00593D81">
            <w:pPr>
              <w:spacing w:after="0" w:line="240" w:lineRule="auto"/>
              <w:jc w:val="center"/>
              <w:rPr>
                <w:rFonts w:cstheme="minorHAnsi"/>
                <w:b/>
              </w:rPr>
            </w:pPr>
            <w:r w:rsidRPr="00593D81">
              <w:rPr>
                <w:rFonts w:cstheme="minorHAnsi"/>
                <w:b/>
              </w:rPr>
              <w:t>Kategoria e faktorëve të riskut</w:t>
            </w: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2FBE14CE" w14:textId="77777777" w:rsidR="003D5869" w:rsidRPr="00593D81" w:rsidRDefault="003D5869" w:rsidP="00593D81">
            <w:pPr>
              <w:spacing w:after="0" w:line="240" w:lineRule="auto"/>
              <w:rPr>
                <w:rFonts w:cstheme="minorHAnsi"/>
                <w:b/>
              </w:rPr>
            </w:pPr>
            <w:r w:rsidRPr="00593D81">
              <w:rPr>
                <w:rFonts w:cstheme="minorHAnsi"/>
                <w:b/>
              </w:rPr>
              <w:t>Masat prioritare</w:t>
            </w:r>
          </w:p>
          <w:p w14:paraId="2A30E2C0" w14:textId="77777777" w:rsidR="003D5869" w:rsidRPr="00593D81" w:rsidRDefault="003D5869" w:rsidP="00593D81">
            <w:pPr>
              <w:spacing w:after="0" w:line="240" w:lineRule="auto"/>
              <w:rPr>
                <w:rFonts w:cstheme="minorHAnsi"/>
                <w:b/>
              </w:rPr>
            </w:pPr>
            <w:r w:rsidRPr="00593D81">
              <w:rPr>
                <w:rFonts w:cstheme="minorHAnsi"/>
                <w:b/>
              </w:rPr>
              <w:t>Prioritet i lartë; Prioritet i moderuar; Prioritet i ulët</w:t>
            </w: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3077B744" w14:textId="77777777" w:rsidR="003D5869" w:rsidRPr="00593D81" w:rsidRDefault="003D5869" w:rsidP="00593D81">
            <w:pPr>
              <w:spacing w:after="0" w:line="240" w:lineRule="auto"/>
              <w:rPr>
                <w:rFonts w:cstheme="minorHAnsi"/>
                <w:b/>
              </w:rPr>
            </w:pPr>
            <w:r w:rsidRPr="00593D81">
              <w:rPr>
                <w:rFonts w:cstheme="minorHAnsi"/>
                <w:b/>
              </w:rPr>
              <w:t>  Aktivitetet që duhet të ndërmerren për zbatimin e masës</w:t>
            </w: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7BBE8B88" w14:textId="77777777" w:rsidR="003D5869" w:rsidRPr="00593D81" w:rsidRDefault="003D5869" w:rsidP="00593D81">
            <w:pPr>
              <w:spacing w:after="0" w:line="240" w:lineRule="auto"/>
              <w:rPr>
                <w:rFonts w:cstheme="minorHAnsi"/>
                <w:b/>
              </w:rPr>
            </w:pPr>
            <w:r w:rsidRPr="00593D81">
              <w:rPr>
                <w:rFonts w:cstheme="minorHAnsi"/>
                <w:b/>
              </w:rPr>
              <w:t>Personi përgjegjës për zbatimin e masës dhe afati i fundit për zbatimin e aktiviteteve</w:t>
            </w:r>
          </w:p>
        </w:tc>
      </w:tr>
      <w:tr w:rsidR="003D5869" w:rsidRPr="00593D81" w14:paraId="08009F2D"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6B91D69" w14:textId="77777777" w:rsidR="003D5869" w:rsidRPr="00593D81" w:rsidRDefault="003D5869" w:rsidP="00593D81">
            <w:pPr>
              <w:spacing w:after="0" w:line="240" w:lineRule="auto"/>
              <w:rPr>
                <w:rFonts w:cstheme="minorHAnsi"/>
              </w:rPr>
            </w:pPr>
            <w:r w:rsidRPr="00593D81">
              <w:rPr>
                <w:rFonts w:cstheme="minorHAnsi"/>
              </w:rPr>
              <w:t xml:space="preserve">22.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6AA3F47" w14:textId="77777777" w:rsidR="003D5869" w:rsidRPr="00593D81" w:rsidRDefault="003D5869" w:rsidP="00593D81">
            <w:pPr>
              <w:spacing w:after="0" w:line="240" w:lineRule="auto"/>
              <w:rPr>
                <w:rFonts w:cstheme="minorHAnsi"/>
              </w:rPr>
            </w:pPr>
          </w:p>
          <w:p w14:paraId="3C4A63A1" w14:textId="77777777" w:rsidR="003D5869" w:rsidRPr="00593D81" w:rsidRDefault="003D5869" w:rsidP="00593D81">
            <w:pPr>
              <w:spacing w:after="0" w:line="240" w:lineRule="auto"/>
              <w:rPr>
                <w:rFonts w:cstheme="minorHAnsi"/>
              </w:rPr>
            </w:pPr>
            <w:r w:rsidRPr="00593D81">
              <w:rPr>
                <w:rFonts w:cstheme="minorHAnsi"/>
              </w:rPr>
              <w:t xml:space="preserve">Mungesa e planeve të detajuara vendore.                                                   </w:t>
            </w:r>
          </w:p>
          <w:p w14:paraId="0CDCF35B" w14:textId="77777777" w:rsidR="003D5869" w:rsidRPr="00593D81" w:rsidRDefault="003D5869" w:rsidP="00593D81">
            <w:pPr>
              <w:spacing w:after="0" w:line="240" w:lineRule="auto"/>
              <w:rPr>
                <w:rFonts w:cstheme="minorHAnsi"/>
              </w:rPr>
            </w:pPr>
          </w:p>
        </w:tc>
        <w:tc>
          <w:tcPr>
            <w:tcW w:w="3047" w:type="dxa"/>
            <w:tcBorders>
              <w:top w:val="single" w:sz="4" w:space="0" w:color="auto"/>
              <w:left w:val="nil"/>
              <w:bottom w:val="single" w:sz="4" w:space="0" w:color="auto"/>
              <w:right w:val="single" w:sz="4" w:space="0" w:color="auto"/>
            </w:tcBorders>
            <w:shd w:val="clear" w:color="auto" w:fill="FFFFFF" w:themeFill="background1"/>
          </w:tcPr>
          <w:p w14:paraId="137091B3" w14:textId="77777777" w:rsidR="003D5869" w:rsidRPr="00593D81" w:rsidRDefault="003D5869" w:rsidP="00593D81">
            <w:pPr>
              <w:spacing w:after="0" w:line="240" w:lineRule="auto"/>
              <w:jc w:val="center"/>
              <w:rPr>
                <w:rFonts w:cstheme="minorHAnsi"/>
              </w:rPr>
            </w:pPr>
          </w:p>
          <w:p w14:paraId="609236E0" w14:textId="77777777" w:rsidR="003D5869" w:rsidRPr="00593D81" w:rsidRDefault="003D5869" w:rsidP="00593D81">
            <w:pPr>
              <w:spacing w:after="0" w:line="240" w:lineRule="auto"/>
              <w:jc w:val="center"/>
              <w:rPr>
                <w:rFonts w:cstheme="minorHAnsi"/>
              </w:rPr>
            </w:pPr>
          </w:p>
          <w:p w14:paraId="645007B7" w14:textId="77777777" w:rsidR="003D5869" w:rsidRPr="00593D81" w:rsidRDefault="003D5869" w:rsidP="00593D81">
            <w:pPr>
              <w:spacing w:after="0" w:line="240" w:lineRule="auto"/>
              <w:jc w:val="center"/>
              <w:rPr>
                <w:rFonts w:cstheme="minorHAnsi"/>
              </w:rPr>
            </w:pPr>
          </w:p>
          <w:p w14:paraId="6D44D73D" w14:textId="77777777" w:rsidR="003D5869" w:rsidRPr="00593D81" w:rsidRDefault="003D5869" w:rsidP="00593D81">
            <w:pPr>
              <w:spacing w:after="0" w:line="240" w:lineRule="auto"/>
              <w:jc w:val="center"/>
              <w:rPr>
                <w:rFonts w:cstheme="minorHAnsi"/>
              </w:rPr>
            </w:pPr>
          </w:p>
          <w:p w14:paraId="05021E40" w14:textId="77777777" w:rsidR="003D5869" w:rsidRPr="00593D81" w:rsidRDefault="003D5869" w:rsidP="00593D81">
            <w:pPr>
              <w:spacing w:after="0" w:line="240" w:lineRule="auto"/>
              <w:jc w:val="center"/>
              <w:rPr>
                <w:rFonts w:cstheme="minorHAnsi"/>
              </w:rPr>
            </w:pPr>
          </w:p>
          <w:p w14:paraId="3D4F1DB2" w14:textId="77777777" w:rsidR="003D5869" w:rsidRPr="00593D81" w:rsidRDefault="003D5869" w:rsidP="00593D81">
            <w:pPr>
              <w:spacing w:after="0" w:line="240" w:lineRule="auto"/>
              <w:jc w:val="center"/>
              <w:rPr>
                <w:rFonts w:cstheme="minorHAnsi"/>
              </w:rPr>
            </w:pPr>
          </w:p>
          <w:p w14:paraId="1F330218" w14:textId="77777777" w:rsidR="003D5869" w:rsidRPr="00593D81" w:rsidRDefault="003D5869" w:rsidP="00593D81">
            <w:pPr>
              <w:spacing w:after="0" w:line="240" w:lineRule="auto"/>
              <w:jc w:val="center"/>
              <w:rPr>
                <w:rFonts w:cstheme="minorHAnsi"/>
              </w:rPr>
            </w:pPr>
          </w:p>
          <w:p w14:paraId="02E410B0" w14:textId="77777777" w:rsidR="003D5869" w:rsidRPr="00593D81" w:rsidRDefault="003D5869" w:rsidP="00593D81">
            <w:pPr>
              <w:spacing w:after="0" w:line="240" w:lineRule="auto"/>
              <w:jc w:val="center"/>
              <w:rPr>
                <w:rFonts w:cstheme="minorHAnsi"/>
              </w:rPr>
            </w:pPr>
            <w:r w:rsidRPr="00593D81">
              <w:rPr>
                <w:rFonts w:cstheme="minorHAnsi"/>
              </w:rPr>
              <w:t>Operacional / Strategjik</w:t>
            </w: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0260EBBC" w14:textId="77777777" w:rsidR="003D5869" w:rsidRPr="00593D81" w:rsidRDefault="003D5869" w:rsidP="00593D81">
            <w:pPr>
              <w:spacing w:after="0" w:line="240" w:lineRule="auto"/>
              <w:jc w:val="center"/>
              <w:rPr>
                <w:rFonts w:cstheme="minorHAnsi"/>
              </w:rPr>
            </w:pPr>
            <w:r w:rsidRPr="00593D81">
              <w:rPr>
                <w:rFonts w:cstheme="minorHAnsi"/>
              </w:rPr>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5B403CD3" w14:textId="77777777" w:rsidR="003D5869" w:rsidRPr="00593D81" w:rsidRDefault="003D5869" w:rsidP="00593D81">
            <w:pPr>
              <w:spacing w:after="0" w:line="240" w:lineRule="auto"/>
              <w:rPr>
                <w:rFonts w:cstheme="minorHAnsi"/>
              </w:rPr>
            </w:pPr>
            <w:r w:rsidRPr="00593D81">
              <w:rPr>
                <w:rFonts w:cstheme="minorHAnsi"/>
              </w:rPr>
              <w:t xml:space="preserve">1. Hartimi i Planeve të Detajuara Vendore duke respektuar përcaktimet në Planin e Përgjithshëm Vendor.    </w:t>
            </w:r>
          </w:p>
          <w:p w14:paraId="4A6A5DF6" w14:textId="77777777" w:rsidR="003D5869" w:rsidRPr="00593D81" w:rsidRDefault="003D5869" w:rsidP="00593D81">
            <w:pPr>
              <w:spacing w:after="0" w:line="240" w:lineRule="auto"/>
              <w:rPr>
                <w:rFonts w:cstheme="minorHAnsi"/>
              </w:rPr>
            </w:pPr>
            <w:r w:rsidRPr="00593D81">
              <w:rPr>
                <w:rFonts w:cstheme="minorHAnsi"/>
              </w:rPr>
              <w:t xml:space="preserve">2. Konsultimi i Planeve të Detajuara vendore me qytetarët dhe grupet e interesit.                                                                                                </w:t>
            </w:r>
          </w:p>
          <w:p w14:paraId="6DA38D77" w14:textId="77777777" w:rsidR="003D5869" w:rsidRPr="00593D81" w:rsidRDefault="003D5869" w:rsidP="00593D81">
            <w:pPr>
              <w:pStyle w:val="ListParagraph"/>
              <w:spacing w:after="0" w:line="240" w:lineRule="auto"/>
              <w:ind w:left="360"/>
              <w:rPr>
                <w:rFonts w:cstheme="minorHAnsi"/>
              </w:rPr>
            </w:pPr>
            <w:r w:rsidRPr="00593D81">
              <w:rPr>
                <w:rFonts w:cstheme="minorHAnsi"/>
              </w:rPr>
              <w:t xml:space="preserve">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6770C09" w14:textId="77777777" w:rsidR="003D5869" w:rsidRPr="00593D81" w:rsidRDefault="003D5869" w:rsidP="00593D81">
            <w:pPr>
              <w:spacing w:after="0" w:line="240" w:lineRule="auto"/>
              <w:rPr>
                <w:rFonts w:cstheme="minorHAnsi"/>
              </w:rPr>
            </w:pPr>
            <w:r w:rsidRPr="00593D81">
              <w:rPr>
                <w:rFonts w:cstheme="minorHAnsi"/>
              </w:rPr>
              <w:t>Drejtoria e Planifikimit dhe e Kontrollit të Zhvillimit të Territorit + Koordinatori për njoftimin dhe konsultimin publik</w:t>
            </w:r>
          </w:p>
          <w:p w14:paraId="10158E36" w14:textId="77777777" w:rsidR="003D5869" w:rsidRPr="00593D81" w:rsidRDefault="003D5869" w:rsidP="00593D81">
            <w:pPr>
              <w:spacing w:after="0" w:line="240" w:lineRule="auto"/>
              <w:rPr>
                <w:rFonts w:cstheme="minorHAnsi"/>
              </w:rPr>
            </w:pPr>
          </w:p>
          <w:p w14:paraId="25FD7866" w14:textId="77777777" w:rsidR="003D5869" w:rsidRPr="00593D81" w:rsidRDefault="003D5869" w:rsidP="00593D81">
            <w:pPr>
              <w:spacing w:after="0" w:line="240" w:lineRule="auto"/>
              <w:rPr>
                <w:rFonts w:cstheme="minorHAnsi"/>
              </w:rPr>
            </w:pPr>
            <w:r w:rsidRPr="00593D81">
              <w:rPr>
                <w:rFonts w:cstheme="minorHAnsi"/>
              </w:rPr>
              <w:t>5 muaj pas miratimit të Planit të Përgjithshëm Vendor</w:t>
            </w:r>
          </w:p>
        </w:tc>
      </w:tr>
      <w:tr w:rsidR="003D5869" w:rsidRPr="00593D81" w14:paraId="6724E3A2"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AE724B7" w14:textId="77777777" w:rsidR="003D5869" w:rsidRPr="00593D81" w:rsidRDefault="003D5869" w:rsidP="00593D81">
            <w:pPr>
              <w:spacing w:after="0" w:line="240" w:lineRule="auto"/>
              <w:rPr>
                <w:rFonts w:cstheme="minorHAnsi"/>
              </w:rPr>
            </w:pPr>
            <w:r w:rsidRPr="00593D81">
              <w:rPr>
                <w:rFonts w:cstheme="minorHAnsi"/>
              </w:rPr>
              <w:t>23.</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0785021" w14:textId="77777777" w:rsidR="003D5869" w:rsidRPr="00593D81" w:rsidRDefault="003D5869" w:rsidP="00593D81">
            <w:pPr>
              <w:spacing w:after="0" w:line="240" w:lineRule="auto"/>
              <w:rPr>
                <w:rFonts w:cstheme="minorHAnsi"/>
              </w:rPr>
            </w:pPr>
            <w:r w:rsidRPr="00593D81">
              <w:rPr>
                <w:rFonts w:cstheme="minorHAnsi"/>
              </w:rPr>
              <w:t>Leje ndërtimi dhe leje zhvillimi të miratuara nga bashkia përgjatë procesit të konsultimit dhe miratimit të Planit të Përgjithshëm Vendor.</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12A6DF0D" w14:textId="77777777" w:rsidR="003D5869" w:rsidRPr="00593D81" w:rsidRDefault="003D5869" w:rsidP="00593D81">
            <w:pPr>
              <w:spacing w:after="0" w:line="240" w:lineRule="auto"/>
              <w:jc w:val="center"/>
              <w:rPr>
                <w:rFonts w:cstheme="minorHAnsi"/>
              </w:rPr>
            </w:pPr>
          </w:p>
          <w:p w14:paraId="26C7C021" w14:textId="77777777" w:rsidR="003D5869" w:rsidRPr="00593D81" w:rsidRDefault="003D5869" w:rsidP="00593D81">
            <w:pPr>
              <w:spacing w:after="0" w:line="240" w:lineRule="auto"/>
              <w:jc w:val="center"/>
              <w:rPr>
                <w:rFonts w:cstheme="minorHAnsi"/>
              </w:rPr>
            </w:pPr>
          </w:p>
          <w:p w14:paraId="582273A0" w14:textId="77777777" w:rsidR="003D5869" w:rsidRPr="00593D81" w:rsidRDefault="003D5869" w:rsidP="00593D81">
            <w:pPr>
              <w:spacing w:after="0" w:line="240" w:lineRule="auto"/>
              <w:jc w:val="center"/>
              <w:rPr>
                <w:rFonts w:cstheme="minorHAnsi"/>
              </w:rPr>
            </w:pPr>
          </w:p>
          <w:p w14:paraId="3CBA9F76" w14:textId="77777777" w:rsidR="003D5869" w:rsidRPr="00593D81" w:rsidRDefault="003D5869" w:rsidP="00593D81">
            <w:pPr>
              <w:spacing w:after="0" w:line="240" w:lineRule="auto"/>
              <w:jc w:val="center"/>
              <w:rPr>
                <w:rFonts w:cstheme="minorHAnsi"/>
              </w:rPr>
            </w:pPr>
            <w:r w:rsidRPr="00593D81">
              <w:rPr>
                <w:rFonts w:cstheme="minorHAnsi"/>
              </w:rPr>
              <w:t>Operacional / Reputacioni</w:t>
            </w: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5E843FA4" w14:textId="77777777" w:rsidR="003D5869" w:rsidRPr="00593D81" w:rsidRDefault="003D5869" w:rsidP="00593D81">
            <w:pPr>
              <w:spacing w:after="0" w:line="240" w:lineRule="auto"/>
              <w:jc w:val="center"/>
              <w:rPr>
                <w:rFonts w:cstheme="minorHAnsi"/>
              </w:rPr>
            </w:pPr>
            <w:r w:rsidRPr="00593D81">
              <w:rPr>
                <w:rFonts w:cstheme="minorHAnsi"/>
              </w:rPr>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128A6540" w14:textId="77777777" w:rsidR="003D5869" w:rsidRPr="00593D81" w:rsidRDefault="003D5869" w:rsidP="00593D81">
            <w:pPr>
              <w:spacing w:after="0" w:line="240" w:lineRule="auto"/>
              <w:rPr>
                <w:rFonts w:cstheme="minorHAnsi"/>
              </w:rPr>
            </w:pPr>
            <w:r w:rsidRPr="00593D81">
              <w:rPr>
                <w:rFonts w:cstheme="minorHAnsi"/>
                <w:szCs w:val="20"/>
              </w:rPr>
              <w:t xml:space="preserve">1. Ngritja e një grupi pune për të analizuar draftin e planit të përgjithshëm vendor në raport me lejet e ndërtimit dhe lejet e zhvillimit, të dhëna gjatë periudhës para miratimit të planit, për të kontrolluar respektimin e kushteve përjashtimore të përcaktuara në VKM nr.1 30.7.2015.                                                                                                                                          </w:t>
            </w:r>
            <w:r w:rsidRPr="00593D81">
              <w:rPr>
                <w:rFonts w:cstheme="minorHAnsi"/>
                <w:szCs w:val="20"/>
              </w:rPr>
              <w:lastRenderedPageBreak/>
              <w:t xml:space="preserve">2. Analiza, gjetjet dhe propozimet e grupit të punës i përcillen kryetarit të bashkisë.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25B0697" w14:textId="77777777" w:rsidR="003D5869" w:rsidRPr="00593D81" w:rsidRDefault="003D5869" w:rsidP="00593D81">
            <w:pPr>
              <w:spacing w:after="0" w:line="240" w:lineRule="auto"/>
              <w:rPr>
                <w:rFonts w:cstheme="minorHAnsi"/>
              </w:rPr>
            </w:pPr>
            <w:r w:rsidRPr="00593D81">
              <w:rPr>
                <w:rFonts w:cstheme="minorHAnsi"/>
              </w:rPr>
              <w:lastRenderedPageBreak/>
              <w:t xml:space="preserve">Drejtoria e Planifikimit dhe e Kontrollit të Zhvillimit të Territorit </w:t>
            </w:r>
          </w:p>
          <w:p w14:paraId="5918AD7D" w14:textId="77777777" w:rsidR="003D5869" w:rsidRPr="00593D81" w:rsidRDefault="003D5869" w:rsidP="00593D81">
            <w:pPr>
              <w:spacing w:after="0" w:line="240" w:lineRule="auto"/>
              <w:rPr>
                <w:rFonts w:cstheme="minorHAnsi"/>
              </w:rPr>
            </w:pPr>
          </w:p>
          <w:p w14:paraId="22C47E10" w14:textId="77777777" w:rsidR="003D5869" w:rsidRPr="00593D81" w:rsidRDefault="003D5869" w:rsidP="00593D81">
            <w:pPr>
              <w:spacing w:after="0" w:line="240" w:lineRule="auto"/>
              <w:rPr>
                <w:rFonts w:cstheme="minorHAnsi"/>
              </w:rPr>
            </w:pPr>
            <w:r w:rsidRPr="00593D81">
              <w:rPr>
                <w:rFonts w:cstheme="minorHAnsi"/>
              </w:rPr>
              <w:t xml:space="preserve">3 muaj pas miratimit të </w:t>
            </w:r>
            <w:r w:rsidRPr="00593D81">
              <w:rPr>
                <w:rFonts w:cstheme="minorHAnsi"/>
              </w:rPr>
              <w:lastRenderedPageBreak/>
              <w:t>Planit të Përgjithshëm Vendor</w:t>
            </w:r>
          </w:p>
        </w:tc>
      </w:tr>
      <w:tr w:rsidR="003D5869" w:rsidRPr="00593D81" w14:paraId="37761E7C"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D3DA40F" w14:textId="77777777" w:rsidR="003D5869" w:rsidRPr="00593D81" w:rsidRDefault="003D5869" w:rsidP="00593D81">
            <w:pPr>
              <w:spacing w:after="0" w:line="240" w:lineRule="auto"/>
              <w:rPr>
                <w:rFonts w:cstheme="minorHAnsi"/>
              </w:rPr>
            </w:pPr>
            <w:r w:rsidRPr="00593D81">
              <w:rPr>
                <w:rFonts w:cstheme="minorHAnsi"/>
              </w:rPr>
              <w:lastRenderedPageBreak/>
              <w:t>24.</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0CB7DA3" w14:textId="77777777" w:rsidR="003D5869" w:rsidRPr="00593D81" w:rsidRDefault="003D5869" w:rsidP="00593D81">
            <w:pPr>
              <w:spacing w:after="0" w:line="240" w:lineRule="auto"/>
              <w:rPr>
                <w:rFonts w:cstheme="minorHAnsi"/>
              </w:rPr>
            </w:pPr>
            <w:r w:rsidRPr="00593D81">
              <w:rPr>
                <w:rFonts w:cstheme="minorHAnsi"/>
                <w:shd w:val="clear" w:color="auto" w:fill="FFFFFF" w:themeFill="background1"/>
              </w:rPr>
              <w:t>Vonesa në procesin e miratimit të lejeve në bashki</w:t>
            </w:r>
            <w:r w:rsidRPr="00593D81">
              <w:rPr>
                <w:rFonts w:cstheme="minorHAnsi"/>
              </w:rPr>
              <w:t>.</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699F93CE" w14:textId="77777777" w:rsidR="003D5869" w:rsidRPr="00593D81" w:rsidRDefault="003D5869" w:rsidP="00593D81">
            <w:pPr>
              <w:spacing w:after="0" w:line="240" w:lineRule="auto"/>
              <w:jc w:val="center"/>
              <w:rPr>
                <w:rFonts w:cstheme="minorHAnsi"/>
              </w:rPr>
            </w:pPr>
          </w:p>
          <w:p w14:paraId="29F62B84" w14:textId="77777777" w:rsidR="003D5869" w:rsidRPr="00593D81" w:rsidRDefault="003D5869" w:rsidP="00593D81">
            <w:pPr>
              <w:spacing w:after="0" w:line="240" w:lineRule="auto"/>
              <w:jc w:val="center"/>
              <w:rPr>
                <w:rFonts w:cstheme="minorHAnsi"/>
              </w:rPr>
            </w:pPr>
          </w:p>
          <w:p w14:paraId="63F02D16" w14:textId="77777777" w:rsidR="003D5869" w:rsidRPr="00593D81" w:rsidRDefault="003D5869" w:rsidP="00593D81">
            <w:pPr>
              <w:spacing w:after="0" w:line="240" w:lineRule="auto"/>
              <w:jc w:val="center"/>
              <w:rPr>
                <w:rFonts w:cstheme="minorHAnsi"/>
              </w:rPr>
            </w:pPr>
          </w:p>
          <w:p w14:paraId="0FFE7F6F" w14:textId="77777777" w:rsidR="003D5869" w:rsidRPr="00593D81" w:rsidRDefault="003D5869" w:rsidP="00593D81">
            <w:pPr>
              <w:spacing w:after="0" w:line="240" w:lineRule="auto"/>
              <w:jc w:val="center"/>
              <w:rPr>
                <w:rFonts w:cstheme="minorHAnsi"/>
              </w:rPr>
            </w:pPr>
          </w:p>
          <w:p w14:paraId="316B8204" w14:textId="77777777" w:rsidR="003D5869" w:rsidRPr="00593D81" w:rsidRDefault="003D5869" w:rsidP="00593D81">
            <w:pPr>
              <w:spacing w:after="0" w:line="240" w:lineRule="auto"/>
              <w:jc w:val="center"/>
              <w:rPr>
                <w:rFonts w:cstheme="minorHAnsi"/>
              </w:rPr>
            </w:pPr>
          </w:p>
          <w:p w14:paraId="0467B23E" w14:textId="77777777" w:rsidR="003D5869" w:rsidRPr="00593D81" w:rsidRDefault="003D5869" w:rsidP="00593D81">
            <w:pPr>
              <w:spacing w:after="0" w:line="240" w:lineRule="auto"/>
              <w:jc w:val="center"/>
              <w:rPr>
                <w:rFonts w:cstheme="minorHAnsi"/>
              </w:rPr>
            </w:pPr>
            <w:r w:rsidRPr="00593D81">
              <w:rPr>
                <w:rFonts w:cstheme="minorHAnsi"/>
              </w:rPr>
              <w:t>Operacional</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192D9F63" w14:textId="77777777" w:rsidR="003D5869" w:rsidRPr="00593D81" w:rsidRDefault="003D5869" w:rsidP="00593D81">
            <w:pPr>
              <w:spacing w:after="0" w:line="240" w:lineRule="auto"/>
              <w:jc w:val="center"/>
              <w:rPr>
                <w:rFonts w:cstheme="minorHAnsi"/>
              </w:rPr>
            </w:pPr>
            <w:r w:rsidRPr="00593D81">
              <w:rPr>
                <w:rFonts w:cstheme="minorHAnsi"/>
              </w:rPr>
              <w:t>Mesa</w:t>
            </w:r>
            <w:r w:rsidRPr="00593D81">
              <w:rPr>
                <w:rFonts w:cstheme="minorHAnsi"/>
                <w:shd w:val="clear" w:color="auto" w:fill="FFFF00"/>
              </w:rPr>
              <w:t>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0648488C" w14:textId="77777777" w:rsidR="003D5869" w:rsidRPr="00593D81" w:rsidRDefault="003D5869" w:rsidP="00593D81">
            <w:pPr>
              <w:spacing w:after="0" w:line="240" w:lineRule="auto"/>
              <w:rPr>
                <w:rFonts w:cstheme="minorHAnsi"/>
              </w:rPr>
            </w:pPr>
            <w:r w:rsidRPr="00593D81">
              <w:rPr>
                <w:rFonts w:cstheme="minorHAnsi"/>
              </w:rPr>
              <w:t xml:space="preserve">1. Nënshkrimi i marrëveshjes së bashkëpunimit mes Bashkisë Pogradec dhe Agjencisë Kombëtare të Zonave të Mbrojtura për prioritizimin e dhënies së informacionit të nevojshëm gjatë shqyrtimit të kërkesave për leje ndërtimi.             </w:t>
            </w:r>
          </w:p>
          <w:p w14:paraId="1E13E373" w14:textId="77777777" w:rsidR="003D5869" w:rsidRPr="00593D81" w:rsidRDefault="003D5869" w:rsidP="00593D81">
            <w:pPr>
              <w:spacing w:after="0" w:line="240" w:lineRule="auto"/>
              <w:rPr>
                <w:rFonts w:cstheme="minorHAnsi"/>
              </w:rPr>
            </w:pPr>
            <w:r w:rsidRPr="00593D81">
              <w:rPr>
                <w:rFonts w:cstheme="minorHAnsi"/>
              </w:rPr>
              <w:t>2. Kontrolle periodike të hallkave brenda institucionit nga drejtuesit e bashkisë për sigurimin e mbarëvajtjes së proceseve të lejeve të ndërtimit.</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C097C47" w14:textId="77777777" w:rsidR="003D5869" w:rsidRPr="00593D81" w:rsidRDefault="003D5869" w:rsidP="00593D81">
            <w:pPr>
              <w:spacing w:after="0" w:line="240" w:lineRule="auto"/>
              <w:rPr>
                <w:rFonts w:cstheme="minorHAnsi"/>
              </w:rPr>
            </w:pPr>
            <w:r w:rsidRPr="00593D81">
              <w:rPr>
                <w:rFonts w:cstheme="minorHAnsi"/>
              </w:rPr>
              <w:t>Drejtoria e Çështjeve Juridike, Prokurimeve dhe Aseteve + Drejtoria e Planifikimit dhe Kontrollit të Zhvillimit të Territorit</w:t>
            </w:r>
          </w:p>
          <w:p w14:paraId="12F1B744" w14:textId="77777777" w:rsidR="003D5869" w:rsidRPr="00593D81" w:rsidRDefault="003D5869" w:rsidP="00593D81">
            <w:pPr>
              <w:spacing w:after="0" w:line="240" w:lineRule="auto"/>
              <w:rPr>
                <w:rFonts w:cstheme="minorHAnsi"/>
              </w:rPr>
            </w:pPr>
          </w:p>
          <w:p w14:paraId="5E106EC3" w14:textId="77777777" w:rsidR="003D5869" w:rsidRPr="00593D81" w:rsidRDefault="003D5869" w:rsidP="00593D81">
            <w:pPr>
              <w:spacing w:after="0" w:line="240" w:lineRule="auto"/>
              <w:rPr>
                <w:rFonts w:cstheme="minorHAnsi"/>
              </w:rPr>
            </w:pPr>
            <w:r w:rsidRPr="00593D81">
              <w:rPr>
                <w:rFonts w:cstheme="minorHAnsi"/>
              </w:rPr>
              <w:t>Gjashtëmujori i dytë 2022</w:t>
            </w:r>
          </w:p>
        </w:tc>
      </w:tr>
      <w:tr w:rsidR="003D5869" w:rsidRPr="00593D81" w14:paraId="527C4DD3"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97C4740" w14:textId="77777777" w:rsidR="003D5869" w:rsidRPr="00593D81" w:rsidRDefault="003D5869" w:rsidP="00593D81">
            <w:pPr>
              <w:spacing w:after="0" w:line="240" w:lineRule="auto"/>
              <w:rPr>
                <w:rFonts w:cstheme="minorHAnsi"/>
              </w:rPr>
            </w:pPr>
            <w:r w:rsidRPr="00593D81">
              <w:rPr>
                <w:rFonts w:cstheme="minorHAnsi"/>
              </w:rPr>
              <w:t>25.</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FC631AD" w14:textId="77777777" w:rsidR="003D5869" w:rsidRPr="00593D81" w:rsidRDefault="003D5869" w:rsidP="00593D81">
            <w:pPr>
              <w:spacing w:after="0" w:line="240" w:lineRule="auto"/>
              <w:rPr>
                <w:rFonts w:cstheme="minorHAnsi"/>
              </w:rPr>
            </w:pPr>
            <w:r w:rsidRPr="00593D81">
              <w:rPr>
                <w:rFonts w:cstheme="minorHAnsi"/>
              </w:rPr>
              <w:t>Niveli i njëjtë i taksës së ndikimit në infrastrukturë për zonat rurale dhe urbane, pavarësisht ndryshimeve në aftësinë paguese dhe diferencave në çmime.</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316C8201" w14:textId="77777777" w:rsidR="003D5869" w:rsidRPr="00593D81" w:rsidRDefault="003D5869" w:rsidP="00593D81">
            <w:pPr>
              <w:spacing w:after="0" w:line="240" w:lineRule="auto"/>
              <w:jc w:val="center"/>
              <w:rPr>
                <w:rFonts w:cstheme="minorHAnsi"/>
              </w:rPr>
            </w:pPr>
            <w:r w:rsidRPr="00593D81">
              <w:rPr>
                <w:rFonts w:cstheme="minorHAnsi"/>
              </w:rPr>
              <w:t>Operacional</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2AC43722" w14:textId="77777777" w:rsidR="003D5869" w:rsidRPr="00593D81" w:rsidRDefault="003D5869" w:rsidP="00593D81">
            <w:pPr>
              <w:spacing w:after="0" w:line="240" w:lineRule="auto"/>
              <w:jc w:val="center"/>
              <w:rPr>
                <w:rFonts w:cstheme="minorHAnsi"/>
              </w:rPr>
            </w:pPr>
            <w:r w:rsidRPr="00593D81">
              <w:rPr>
                <w:rFonts w:cstheme="minorHAnsi"/>
              </w:rPr>
              <w:t>Mesa</w:t>
            </w:r>
            <w:r w:rsidRPr="00593D81">
              <w:rPr>
                <w:rFonts w:cstheme="minorHAnsi"/>
                <w:shd w:val="clear" w:color="auto" w:fill="FFFF00"/>
              </w:rPr>
              <w:t>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4483D3DD" w14:textId="77777777" w:rsidR="003D5869" w:rsidRPr="00593D81" w:rsidRDefault="003D5869" w:rsidP="00593D81">
            <w:pPr>
              <w:spacing w:after="0" w:line="240" w:lineRule="auto"/>
              <w:rPr>
                <w:rFonts w:cstheme="minorHAnsi"/>
              </w:rPr>
            </w:pPr>
            <w:r w:rsidRPr="00593D81">
              <w:rPr>
                <w:rFonts w:cstheme="minorHAnsi"/>
              </w:rPr>
              <w:t xml:space="preserve">1. Kryerja e një analize për vlerësimin e nevojës për rishikimin e nivelit të taksës së ndikimit në infrastrukturë për zonat rurale, duke marrë parasysh ndryshimet në aftësinë paguese dhe diferencat në çmime me zonat urbane. </w:t>
            </w:r>
          </w:p>
          <w:p w14:paraId="1063AE30" w14:textId="77777777" w:rsidR="003D5869" w:rsidRPr="00593D81" w:rsidRDefault="003D5869" w:rsidP="00593D81">
            <w:pPr>
              <w:spacing w:after="0" w:line="240" w:lineRule="auto"/>
              <w:rPr>
                <w:rFonts w:cstheme="minorHAnsi"/>
              </w:rPr>
            </w:pPr>
            <w:r w:rsidRPr="00593D81">
              <w:rPr>
                <w:rFonts w:cstheme="minorHAnsi"/>
              </w:rPr>
              <w:t>2. Dorëzimi i analizës së kryer pranë Këshillit Bashkiak.</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B1E264D" w14:textId="77777777" w:rsidR="003D5869" w:rsidRPr="00593D81" w:rsidRDefault="003D5869" w:rsidP="00593D81">
            <w:pPr>
              <w:spacing w:after="0" w:line="240" w:lineRule="auto"/>
              <w:rPr>
                <w:rFonts w:cstheme="minorHAnsi"/>
              </w:rPr>
            </w:pPr>
            <w:r w:rsidRPr="00593D81">
              <w:rPr>
                <w:rFonts w:cstheme="minorHAnsi"/>
              </w:rPr>
              <w:t>Drejtoria e Planifikimit dhe Kontrollit të Zhvillimit të Territorit + Drejtoria e Taksave dhe Tarifave Vendore</w:t>
            </w:r>
          </w:p>
          <w:p w14:paraId="2EB04106" w14:textId="77777777" w:rsidR="003D5869" w:rsidRPr="00593D81" w:rsidRDefault="003D5869" w:rsidP="00593D81">
            <w:pPr>
              <w:spacing w:after="0" w:line="240" w:lineRule="auto"/>
              <w:rPr>
                <w:rFonts w:cstheme="minorHAnsi"/>
              </w:rPr>
            </w:pPr>
          </w:p>
          <w:p w14:paraId="3ABB4FFB" w14:textId="77777777" w:rsidR="003D5869" w:rsidRPr="00593D81" w:rsidRDefault="003D5869" w:rsidP="00593D81">
            <w:pPr>
              <w:spacing w:after="0" w:line="240" w:lineRule="auto"/>
              <w:rPr>
                <w:rFonts w:cstheme="minorHAnsi"/>
              </w:rPr>
            </w:pPr>
            <w:r w:rsidRPr="00593D81">
              <w:rPr>
                <w:rFonts w:cstheme="minorHAnsi"/>
              </w:rPr>
              <w:t>Gjashtëmujori i parë 2022</w:t>
            </w:r>
          </w:p>
          <w:p w14:paraId="3EF830FE" w14:textId="77777777" w:rsidR="003D5869" w:rsidRPr="00593D81" w:rsidRDefault="003D5869" w:rsidP="00593D81">
            <w:pPr>
              <w:spacing w:after="0" w:line="240" w:lineRule="auto"/>
              <w:rPr>
                <w:rFonts w:cstheme="minorHAnsi"/>
              </w:rPr>
            </w:pPr>
          </w:p>
        </w:tc>
      </w:tr>
    </w:tbl>
    <w:p w14:paraId="05C2716C" w14:textId="77777777" w:rsidR="003D5869" w:rsidRPr="00593D81" w:rsidRDefault="003D5869" w:rsidP="003D5869"/>
    <w:p w14:paraId="0F85E094" w14:textId="77777777" w:rsidR="003D5869" w:rsidRPr="00593D81" w:rsidRDefault="003D5869" w:rsidP="003D5869"/>
    <w:tbl>
      <w:tblPr>
        <w:tblpPr w:leftFromText="180" w:rightFromText="180" w:vertAnchor="text" w:horzAnchor="margin" w:tblpXSpec="center" w:tblpY="689"/>
        <w:tblOverlap w:val="never"/>
        <w:tblW w:w="15560" w:type="dxa"/>
        <w:tblLook w:val="04A0" w:firstRow="1" w:lastRow="0" w:firstColumn="1" w:lastColumn="0" w:noHBand="0" w:noVBand="1"/>
      </w:tblPr>
      <w:tblGrid>
        <w:gridCol w:w="560"/>
        <w:gridCol w:w="2589"/>
        <w:gridCol w:w="3047"/>
        <w:gridCol w:w="3149"/>
        <w:gridCol w:w="4391"/>
        <w:gridCol w:w="1824"/>
      </w:tblGrid>
      <w:tr w:rsidR="003D5869" w:rsidRPr="00593D81" w14:paraId="3B878EDF"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1E0544EA" w14:textId="77777777" w:rsidR="003D5869" w:rsidRPr="00593D81" w:rsidRDefault="003D5869" w:rsidP="00593D81">
            <w:pPr>
              <w:spacing w:after="0" w:line="240" w:lineRule="auto"/>
              <w:rPr>
                <w:rFonts w:cstheme="minorHAnsi"/>
              </w:rPr>
            </w:pP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4B3192DC" w14:textId="77777777" w:rsidR="003D5869" w:rsidRPr="00593D81" w:rsidRDefault="003D5869" w:rsidP="00593D81">
            <w:pPr>
              <w:spacing w:after="0" w:line="240" w:lineRule="auto"/>
              <w:rPr>
                <w:rFonts w:cstheme="minorHAnsi"/>
                <w:b/>
                <w:bCs/>
              </w:rPr>
            </w:pPr>
            <w:r w:rsidRPr="00593D81">
              <w:rPr>
                <w:rFonts w:cstheme="minorHAnsi"/>
                <w:b/>
                <w:bCs/>
              </w:rPr>
              <w:t>Fusha e arkivimit, ruajtjes dhe administrimit të dokumenteve dhe informacionit dhe dokumenteve elektronik</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47DBD132" w14:textId="77777777" w:rsidR="003D5869" w:rsidRPr="00593D81" w:rsidRDefault="003D5869" w:rsidP="00593D81">
            <w:pPr>
              <w:spacing w:after="0" w:line="240" w:lineRule="auto"/>
              <w:jc w:val="center"/>
              <w:rPr>
                <w:rFonts w:cstheme="minorHAnsi"/>
              </w:rPr>
            </w:pP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tcPr>
          <w:p w14:paraId="56F54BBF" w14:textId="77777777" w:rsidR="003D5869" w:rsidRPr="00593D81" w:rsidRDefault="003D5869" w:rsidP="00593D81">
            <w:pPr>
              <w:spacing w:after="0" w:line="240" w:lineRule="auto"/>
              <w:jc w:val="center"/>
              <w:rPr>
                <w:rFonts w:cstheme="minorHAnsi"/>
              </w:rPr>
            </w:pP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tcPr>
          <w:p w14:paraId="1B67BD66"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tcPr>
          <w:p w14:paraId="75D9B1D1" w14:textId="77777777" w:rsidR="003D5869" w:rsidRPr="00593D81" w:rsidRDefault="003D5869" w:rsidP="00593D81">
            <w:pPr>
              <w:spacing w:after="0" w:line="240" w:lineRule="auto"/>
              <w:rPr>
                <w:rFonts w:cstheme="minorHAnsi"/>
              </w:rPr>
            </w:pPr>
          </w:p>
        </w:tc>
      </w:tr>
      <w:tr w:rsidR="003D5869" w:rsidRPr="00593D81" w14:paraId="231908FE"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5A80C2DF" w14:textId="77777777" w:rsidR="003D5869" w:rsidRPr="00593D81" w:rsidRDefault="003D5869" w:rsidP="00593D81">
            <w:pPr>
              <w:spacing w:after="0" w:line="240" w:lineRule="auto"/>
              <w:rPr>
                <w:rFonts w:cstheme="minorHAnsi"/>
                <w:b/>
              </w:rPr>
            </w:pPr>
            <w:r w:rsidRPr="00593D81">
              <w:rPr>
                <w:rFonts w:cstheme="minorHAnsi"/>
                <w:b/>
              </w:rPr>
              <w:t>Nr.</w:t>
            </w:r>
          </w:p>
        </w:tc>
        <w:tc>
          <w:tcPr>
            <w:tcW w:w="258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18C0D841" w14:textId="77777777" w:rsidR="003D5869" w:rsidRPr="00593D81" w:rsidRDefault="003D5869" w:rsidP="00593D81">
            <w:pPr>
              <w:spacing w:after="0" w:line="240" w:lineRule="auto"/>
              <w:rPr>
                <w:rFonts w:cstheme="minorHAnsi"/>
                <w:b/>
                <w:bCs/>
              </w:rPr>
            </w:pPr>
            <w:r w:rsidRPr="00593D81">
              <w:rPr>
                <w:rFonts w:cstheme="minorHAnsi"/>
                <w:b/>
                <w:bCs/>
              </w:rPr>
              <w:t>Risku dhe ngjarjet e mundshme</w:t>
            </w:r>
          </w:p>
        </w:tc>
        <w:tc>
          <w:tcPr>
            <w:tcW w:w="3047" w:type="dxa"/>
            <w:tcBorders>
              <w:top w:val="single" w:sz="4" w:space="0" w:color="auto"/>
              <w:left w:val="nil"/>
              <w:bottom w:val="single" w:sz="4" w:space="0" w:color="auto"/>
              <w:right w:val="single" w:sz="4" w:space="0" w:color="auto"/>
            </w:tcBorders>
            <w:shd w:val="clear" w:color="auto" w:fill="D9E2F3" w:themeFill="accent5" w:themeFillTint="33"/>
          </w:tcPr>
          <w:p w14:paraId="3934F707" w14:textId="77777777" w:rsidR="003D5869" w:rsidRPr="00593D81" w:rsidRDefault="003D5869" w:rsidP="00593D81">
            <w:pPr>
              <w:spacing w:after="0" w:line="240" w:lineRule="auto"/>
              <w:jc w:val="center"/>
              <w:rPr>
                <w:rFonts w:cstheme="minorHAnsi"/>
                <w:b/>
              </w:rPr>
            </w:pPr>
          </w:p>
          <w:p w14:paraId="3FF590F9" w14:textId="77777777" w:rsidR="003D5869" w:rsidRPr="00593D81" w:rsidRDefault="003D5869" w:rsidP="00593D81">
            <w:pPr>
              <w:spacing w:after="0" w:line="240" w:lineRule="auto"/>
              <w:jc w:val="center"/>
              <w:rPr>
                <w:rFonts w:cstheme="minorHAnsi"/>
                <w:b/>
              </w:rPr>
            </w:pPr>
          </w:p>
          <w:p w14:paraId="4AC77A98" w14:textId="77777777" w:rsidR="003D5869" w:rsidRPr="00593D81" w:rsidRDefault="003D5869" w:rsidP="00593D81">
            <w:pPr>
              <w:spacing w:after="0" w:line="240" w:lineRule="auto"/>
              <w:jc w:val="center"/>
              <w:rPr>
                <w:rFonts w:cstheme="minorHAnsi"/>
                <w:b/>
              </w:rPr>
            </w:pPr>
            <w:r w:rsidRPr="00593D81">
              <w:rPr>
                <w:rFonts w:cstheme="minorHAnsi"/>
                <w:b/>
              </w:rPr>
              <w:t>Kategoria e faktorëve të riskut</w:t>
            </w:r>
          </w:p>
        </w:tc>
        <w:tc>
          <w:tcPr>
            <w:tcW w:w="3149"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61B706C3" w14:textId="77777777" w:rsidR="003D5869" w:rsidRPr="00593D81" w:rsidRDefault="003D5869" w:rsidP="00593D81">
            <w:pPr>
              <w:spacing w:after="0" w:line="240" w:lineRule="auto"/>
              <w:rPr>
                <w:rFonts w:cstheme="minorHAnsi"/>
                <w:b/>
              </w:rPr>
            </w:pPr>
            <w:r w:rsidRPr="00593D81">
              <w:rPr>
                <w:rFonts w:cstheme="minorHAnsi"/>
                <w:b/>
              </w:rPr>
              <w:t>Masat prioritare</w:t>
            </w:r>
          </w:p>
          <w:p w14:paraId="458B561C" w14:textId="77777777" w:rsidR="003D5869" w:rsidRPr="00593D81" w:rsidRDefault="003D5869" w:rsidP="00593D81">
            <w:pPr>
              <w:spacing w:after="0" w:line="240" w:lineRule="auto"/>
              <w:rPr>
                <w:rFonts w:cstheme="minorHAnsi"/>
                <w:b/>
              </w:rPr>
            </w:pPr>
            <w:r w:rsidRPr="00593D81">
              <w:rPr>
                <w:rFonts w:cstheme="minorHAnsi"/>
                <w:b/>
              </w:rPr>
              <w:t>Prioritet i lartë; Prioritet i moderuar; Prioritet i ulët</w:t>
            </w:r>
          </w:p>
        </w:tc>
        <w:tc>
          <w:tcPr>
            <w:tcW w:w="4391"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0D733FE6" w14:textId="77777777" w:rsidR="003D5869" w:rsidRPr="00593D81" w:rsidRDefault="003D5869" w:rsidP="00593D81">
            <w:pPr>
              <w:spacing w:after="0" w:line="240" w:lineRule="auto"/>
              <w:rPr>
                <w:rFonts w:cstheme="minorHAnsi"/>
                <w:b/>
              </w:rPr>
            </w:pPr>
            <w:r w:rsidRPr="00593D81">
              <w:rPr>
                <w:rFonts w:cstheme="minorHAnsi"/>
                <w:b/>
              </w:rPr>
              <w:t>  Aktivitetet që duhet të ndërmerren për zbatimin e masës</w:t>
            </w:r>
          </w:p>
        </w:tc>
        <w:tc>
          <w:tcPr>
            <w:tcW w:w="1824"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19671839" w14:textId="77777777" w:rsidR="003D5869" w:rsidRPr="00593D81" w:rsidRDefault="003D5869" w:rsidP="00593D81">
            <w:pPr>
              <w:spacing w:after="0" w:line="240" w:lineRule="auto"/>
              <w:rPr>
                <w:rFonts w:cstheme="minorHAnsi"/>
                <w:b/>
              </w:rPr>
            </w:pPr>
            <w:r w:rsidRPr="00593D81">
              <w:rPr>
                <w:rFonts w:cstheme="minorHAnsi"/>
                <w:b/>
              </w:rPr>
              <w:t>Personi përgjegjës për zbatimin e masës dhe afati i fundit për zbatimin e aktiviteteve</w:t>
            </w:r>
          </w:p>
        </w:tc>
      </w:tr>
      <w:tr w:rsidR="003D5869" w:rsidRPr="00593D81" w14:paraId="44E4F50F"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27ABA4A" w14:textId="77777777" w:rsidR="003D5869" w:rsidRPr="00593D81" w:rsidRDefault="003D5869" w:rsidP="00593D81">
            <w:pPr>
              <w:spacing w:after="0" w:line="240" w:lineRule="auto"/>
              <w:rPr>
                <w:rFonts w:cstheme="minorHAnsi"/>
              </w:rPr>
            </w:pPr>
            <w:r w:rsidRPr="00593D81">
              <w:rPr>
                <w:rFonts w:cstheme="minorHAnsi"/>
              </w:rPr>
              <w:t>26.</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9495D56" w14:textId="77777777" w:rsidR="003D5869" w:rsidRPr="00593D81" w:rsidRDefault="003D5869" w:rsidP="00593D81">
            <w:pPr>
              <w:spacing w:after="0" w:line="240" w:lineRule="auto"/>
              <w:rPr>
                <w:rFonts w:cstheme="minorHAnsi"/>
              </w:rPr>
            </w:pPr>
            <w:r w:rsidRPr="00593D81">
              <w:rPr>
                <w:rFonts w:cstheme="minorHAnsi"/>
              </w:rPr>
              <w:t xml:space="preserve">Hapësirë e pamjaftueshme dhe kushte të papërshtatshme për ruajtjen e fondit arkivor të bashkisë.                                        </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5E8E6569" w14:textId="77777777" w:rsidR="003D5869" w:rsidRPr="00593D81" w:rsidRDefault="003D5869" w:rsidP="00593D81">
            <w:pPr>
              <w:spacing w:after="0" w:line="240" w:lineRule="auto"/>
              <w:jc w:val="center"/>
              <w:rPr>
                <w:rFonts w:cstheme="minorHAnsi"/>
              </w:rPr>
            </w:pPr>
          </w:p>
          <w:p w14:paraId="17D55DB1" w14:textId="77777777" w:rsidR="003D5869" w:rsidRPr="00593D81" w:rsidRDefault="003D5869" w:rsidP="00593D81">
            <w:pPr>
              <w:spacing w:after="0" w:line="240" w:lineRule="auto"/>
              <w:jc w:val="center"/>
              <w:rPr>
                <w:rFonts w:cstheme="minorHAnsi"/>
              </w:rPr>
            </w:pPr>
          </w:p>
          <w:p w14:paraId="6F77FC08" w14:textId="77777777" w:rsidR="003D5869" w:rsidRPr="00593D81" w:rsidRDefault="003D5869" w:rsidP="00593D81">
            <w:pPr>
              <w:spacing w:after="0" w:line="240" w:lineRule="auto"/>
              <w:jc w:val="center"/>
              <w:rPr>
                <w:rFonts w:cstheme="minorHAnsi"/>
              </w:rPr>
            </w:pPr>
          </w:p>
          <w:p w14:paraId="690CA99A" w14:textId="77777777" w:rsidR="003D5869" w:rsidRPr="00593D81" w:rsidRDefault="003D5869" w:rsidP="00593D81">
            <w:pPr>
              <w:spacing w:after="0" w:line="240" w:lineRule="auto"/>
              <w:jc w:val="center"/>
              <w:rPr>
                <w:rFonts w:cstheme="minorHAnsi"/>
              </w:rPr>
            </w:pPr>
            <w:r w:rsidRPr="00593D81">
              <w:rPr>
                <w:rFonts w:cstheme="minorHAnsi"/>
              </w:rPr>
              <w:t>Operacional</w:t>
            </w:r>
          </w:p>
          <w:p w14:paraId="25D36BF6" w14:textId="77777777" w:rsidR="003D5869" w:rsidRPr="00593D81" w:rsidRDefault="003D5869" w:rsidP="00593D81">
            <w:pPr>
              <w:spacing w:after="0" w:line="240" w:lineRule="auto"/>
              <w:jc w:val="center"/>
              <w:rPr>
                <w:rFonts w:cstheme="minorHAnsi"/>
              </w:rPr>
            </w:pPr>
          </w:p>
        </w:tc>
        <w:tc>
          <w:tcPr>
            <w:tcW w:w="3149" w:type="dxa"/>
            <w:tcBorders>
              <w:top w:val="single" w:sz="4" w:space="0" w:color="auto"/>
              <w:left w:val="single" w:sz="4" w:space="0" w:color="auto"/>
              <w:bottom w:val="single" w:sz="4" w:space="0" w:color="auto"/>
              <w:right w:val="single" w:sz="8" w:space="0" w:color="C45911"/>
            </w:tcBorders>
            <w:shd w:val="clear" w:color="auto" w:fill="FF0000"/>
            <w:vAlign w:val="center"/>
          </w:tcPr>
          <w:p w14:paraId="3AE18F3D" w14:textId="77777777" w:rsidR="003D5869" w:rsidRPr="00593D81" w:rsidRDefault="003D5869" w:rsidP="00593D81">
            <w:pPr>
              <w:spacing w:after="0" w:line="240" w:lineRule="auto"/>
              <w:jc w:val="center"/>
              <w:rPr>
                <w:rFonts w:cstheme="minorHAnsi"/>
              </w:rPr>
            </w:pPr>
            <w:r w:rsidRPr="00593D81">
              <w:rPr>
                <w:rFonts w:cstheme="minorHAnsi"/>
              </w:rPr>
              <w:t>I lartë</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7A40ECF3" w14:textId="77777777" w:rsidR="003D5869" w:rsidRPr="00593D81" w:rsidRDefault="003D5869" w:rsidP="00593D81">
            <w:pPr>
              <w:spacing w:after="0" w:line="240" w:lineRule="auto"/>
              <w:rPr>
                <w:rFonts w:cstheme="minorHAnsi"/>
              </w:rPr>
            </w:pPr>
            <w:r w:rsidRPr="00593D81">
              <w:rPr>
                <w:rFonts w:cstheme="minorHAnsi"/>
              </w:rPr>
              <w:t xml:space="preserve">1. Vlerësimi i nevojës për sigurimin e hapësirave të dedikuara për arkivimin e dokumenteve të institucionit me kushte të përshtatshme sipas kërkesave të legjislacionit në fuqi.        </w:t>
            </w: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7CF25A8"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Drejtoria Ekonomike dhe e Menaxhimit Financiar + Sektori i Arkivë-Protokollit</w:t>
            </w:r>
          </w:p>
          <w:p w14:paraId="50E46FC7" w14:textId="77777777" w:rsidR="003D5869" w:rsidRPr="00593D81" w:rsidRDefault="003D5869" w:rsidP="00593D81">
            <w:pPr>
              <w:shd w:val="clear" w:color="auto" w:fill="FFFFFF" w:themeFill="background1"/>
              <w:spacing w:after="0" w:line="240" w:lineRule="auto"/>
              <w:rPr>
                <w:rFonts w:cstheme="minorHAnsi"/>
              </w:rPr>
            </w:pPr>
          </w:p>
          <w:p w14:paraId="66A105A6"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Gjashtëmujori i dytë 2024</w:t>
            </w:r>
          </w:p>
          <w:p w14:paraId="4A62A1C6" w14:textId="77777777" w:rsidR="003D5869" w:rsidRPr="00593D81" w:rsidRDefault="003D5869" w:rsidP="00593D81">
            <w:pPr>
              <w:spacing w:after="0" w:line="240" w:lineRule="auto"/>
              <w:rPr>
                <w:rFonts w:cstheme="minorHAnsi"/>
              </w:rPr>
            </w:pPr>
          </w:p>
        </w:tc>
      </w:tr>
      <w:tr w:rsidR="003D5869" w:rsidRPr="00593D81" w14:paraId="15FF1E04"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E9A08E8" w14:textId="77777777" w:rsidR="003D5869" w:rsidRPr="00593D81" w:rsidRDefault="003D5869" w:rsidP="00593D81">
            <w:pPr>
              <w:spacing w:after="0" w:line="240" w:lineRule="auto"/>
              <w:rPr>
                <w:rFonts w:cstheme="minorHAnsi"/>
              </w:rPr>
            </w:pPr>
            <w:r w:rsidRPr="00593D81">
              <w:rPr>
                <w:rFonts w:cstheme="minorHAnsi"/>
              </w:rPr>
              <w:t xml:space="preserve">27. </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6547890" w14:textId="77777777" w:rsidR="003D5869" w:rsidRPr="00593D81" w:rsidRDefault="003D5869" w:rsidP="00593D81">
            <w:pPr>
              <w:spacing w:after="0" w:line="240" w:lineRule="auto"/>
              <w:rPr>
                <w:rFonts w:cstheme="minorHAnsi"/>
              </w:rPr>
            </w:pPr>
            <w:r w:rsidRPr="00593D81">
              <w:rPr>
                <w:rFonts w:cstheme="minorHAnsi"/>
              </w:rPr>
              <w:t>Mbingarkimi i zyrave të drejtorive me dokumentacion të panevojshëm.</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41A1DC57" w14:textId="77777777" w:rsidR="003D5869" w:rsidRPr="00593D81" w:rsidRDefault="003D5869" w:rsidP="00593D81">
            <w:pPr>
              <w:spacing w:after="0" w:line="240" w:lineRule="auto"/>
              <w:jc w:val="center"/>
              <w:rPr>
                <w:rFonts w:cstheme="minorHAnsi"/>
              </w:rPr>
            </w:pPr>
          </w:p>
          <w:p w14:paraId="798EE000" w14:textId="77777777" w:rsidR="003D5869" w:rsidRPr="00593D81" w:rsidRDefault="003D5869" w:rsidP="00593D81">
            <w:pPr>
              <w:spacing w:after="0" w:line="240" w:lineRule="auto"/>
              <w:jc w:val="center"/>
              <w:rPr>
                <w:rFonts w:cstheme="minorHAnsi"/>
              </w:rPr>
            </w:pPr>
          </w:p>
          <w:p w14:paraId="79345D80" w14:textId="77777777" w:rsidR="003D5869" w:rsidRPr="00593D81" w:rsidRDefault="003D5869" w:rsidP="00593D81">
            <w:pPr>
              <w:spacing w:after="0" w:line="240" w:lineRule="auto"/>
              <w:jc w:val="center"/>
              <w:rPr>
                <w:rFonts w:cstheme="minorHAnsi"/>
              </w:rPr>
            </w:pPr>
            <w:r w:rsidRPr="00593D81">
              <w:rPr>
                <w:rFonts w:cstheme="minorHAnsi"/>
              </w:rPr>
              <w:t>Operacional / Informacioni</w:t>
            </w:r>
          </w:p>
          <w:p w14:paraId="68F4014A" w14:textId="77777777" w:rsidR="003D5869" w:rsidRPr="00593D81" w:rsidRDefault="003D5869" w:rsidP="00593D81">
            <w:pPr>
              <w:spacing w:after="0" w:line="240" w:lineRule="auto"/>
              <w:jc w:val="center"/>
              <w:rPr>
                <w:rFonts w:cstheme="minorHAnsi"/>
              </w:rPr>
            </w:pP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73E27595" w14:textId="77777777" w:rsidR="003D5869" w:rsidRPr="00593D81" w:rsidRDefault="003D5869" w:rsidP="00593D81">
            <w:pPr>
              <w:spacing w:after="0" w:line="240" w:lineRule="auto"/>
              <w:jc w:val="center"/>
              <w:rPr>
                <w:rFonts w:cstheme="minorHAnsi"/>
              </w:rPr>
            </w:pPr>
            <w:r w:rsidRPr="00593D81">
              <w:rPr>
                <w:rFonts w:cstheme="minorHAnsi"/>
              </w:rPr>
              <w:t>Mesa</w:t>
            </w:r>
            <w:r w:rsidRPr="00593D81">
              <w:rPr>
                <w:rFonts w:cstheme="minorHAnsi"/>
                <w:shd w:val="clear" w:color="auto" w:fill="FFFF00"/>
              </w:rPr>
              <w:t>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51C5BF14"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 xml:space="preserve">1. Vlerësimi në vazhdimësi i kohës së ruajtjes së dokumenteve sipas vlerës së tyre nga çdo drejtori, gjatë proceseve të saj të punës.  </w:t>
            </w:r>
          </w:p>
          <w:p w14:paraId="2A40361D"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2. Ofrimi i asistencës nga Sektori i Arkivë-Protokollit për stafin e bashkisë në lidhje me këtë proces.</w:t>
            </w:r>
          </w:p>
          <w:p w14:paraId="7C68B3D3"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7C795D2"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 xml:space="preserve">Sektori i Arkivë-Protokollit + çdo drejtori </w:t>
            </w:r>
          </w:p>
          <w:p w14:paraId="1ECB6FFC" w14:textId="77777777" w:rsidR="003D5869" w:rsidRPr="00593D81" w:rsidRDefault="003D5869" w:rsidP="00593D81">
            <w:pPr>
              <w:shd w:val="clear" w:color="auto" w:fill="FFFFFF" w:themeFill="background1"/>
              <w:spacing w:after="0" w:line="240" w:lineRule="auto"/>
              <w:rPr>
                <w:rFonts w:cstheme="minorHAnsi"/>
              </w:rPr>
            </w:pPr>
          </w:p>
          <w:p w14:paraId="7D93D017" w14:textId="77777777" w:rsidR="003D5869" w:rsidRPr="00593D81" w:rsidRDefault="003D5869" w:rsidP="00593D81">
            <w:pPr>
              <w:shd w:val="clear" w:color="auto" w:fill="FFFFFF" w:themeFill="background1"/>
              <w:spacing w:after="0" w:line="240" w:lineRule="auto"/>
              <w:rPr>
                <w:rFonts w:cstheme="minorHAnsi"/>
              </w:rPr>
            </w:pPr>
          </w:p>
          <w:p w14:paraId="2AA2EF61"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Gjashtëmujori i dytë 2022</w:t>
            </w:r>
          </w:p>
          <w:p w14:paraId="47C61ACE" w14:textId="77777777" w:rsidR="003D5869" w:rsidRPr="00593D81" w:rsidRDefault="003D5869" w:rsidP="00593D81">
            <w:pPr>
              <w:spacing w:after="0" w:line="240" w:lineRule="auto"/>
              <w:rPr>
                <w:rFonts w:cstheme="minorHAnsi"/>
              </w:rPr>
            </w:pPr>
          </w:p>
        </w:tc>
      </w:tr>
      <w:tr w:rsidR="003D5869" w:rsidRPr="00593D81" w14:paraId="010BA385" w14:textId="77777777" w:rsidTr="00593D81">
        <w:trPr>
          <w:trHeight w:val="175"/>
        </w:trPr>
        <w:tc>
          <w:tcPr>
            <w:tcW w:w="560"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72F365F" w14:textId="77777777" w:rsidR="003D5869" w:rsidRPr="00593D81" w:rsidRDefault="003D5869" w:rsidP="00593D81">
            <w:pPr>
              <w:spacing w:after="0" w:line="240" w:lineRule="auto"/>
              <w:rPr>
                <w:rFonts w:cstheme="minorHAnsi"/>
              </w:rPr>
            </w:pPr>
            <w:r w:rsidRPr="00593D81">
              <w:rPr>
                <w:rFonts w:cstheme="minorHAnsi"/>
              </w:rPr>
              <w:t>28.</w:t>
            </w:r>
          </w:p>
        </w:tc>
        <w:tc>
          <w:tcPr>
            <w:tcW w:w="258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945E02E" w14:textId="77777777" w:rsidR="003D5869" w:rsidRPr="00593D81" w:rsidRDefault="003D5869" w:rsidP="00593D81">
            <w:pPr>
              <w:spacing w:after="0" w:line="240" w:lineRule="auto"/>
              <w:rPr>
                <w:rFonts w:cstheme="minorHAnsi"/>
              </w:rPr>
            </w:pPr>
            <w:r w:rsidRPr="00593D81">
              <w:rPr>
                <w:rFonts w:cstheme="minorHAnsi"/>
              </w:rPr>
              <w:t>Mungesa e digjitalizimit të fondit arkivor.</w:t>
            </w:r>
          </w:p>
        </w:tc>
        <w:tc>
          <w:tcPr>
            <w:tcW w:w="3047" w:type="dxa"/>
            <w:tcBorders>
              <w:top w:val="single" w:sz="4" w:space="0" w:color="auto"/>
              <w:left w:val="nil"/>
              <w:bottom w:val="single" w:sz="4" w:space="0" w:color="auto"/>
              <w:right w:val="single" w:sz="4" w:space="0" w:color="auto"/>
            </w:tcBorders>
            <w:shd w:val="clear" w:color="auto" w:fill="FFFFFF" w:themeFill="background1"/>
          </w:tcPr>
          <w:p w14:paraId="38B646B6" w14:textId="77777777" w:rsidR="003D5869" w:rsidRPr="00593D81" w:rsidRDefault="003D5869" w:rsidP="00593D81">
            <w:pPr>
              <w:spacing w:after="0" w:line="240" w:lineRule="auto"/>
              <w:jc w:val="center"/>
              <w:rPr>
                <w:rFonts w:cstheme="minorHAnsi"/>
              </w:rPr>
            </w:pPr>
          </w:p>
          <w:p w14:paraId="43C39393" w14:textId="77777777" w:rsidR="003D5869" w:rsidRPr="00593D81" w:rsidRDefault="003D5869" w:rsidP="00593D81">
            <w:pPr>
              <w:spacing w:after="0" w:line="240" w:lineRule="auto"/>
              <w:jc w:val="center"/>
              <w:rPr>
                <w:rFonts w:cstheme="minorHAnsi"/>
              </w:rPr>
            </w:pPr>
          </w:p>
          <w:p w14:paraId="410157FA" w14:textId="77777777" w:rsidR="003D5869" w:rsidRPr="00593D81" w:rsidRDefault="003D5869" w:rsidP="00593D81">
            <w:pPr>
              <w:spacing w:after="0" w:line="240" w:lineRule="auto"/>
              <w:jc w:val="center"/>
              <w:rPr>
                <w:rFonts w:cstheme="minorHAnsi"/>
              </w:rPr>
            </w:pPr>
          </w:p>
          <w:p w14:paraId="6B98E909" w14:textId="77777777" w:rsidR="003D5869" w:rsidRPr="00593D81" w:rsidRDefault="003D5869" w:rsidP="00593D81">
            <w:pPr>
              <w:spacing w:after="0" w:line="240" w:lineRule="auto"/>
              <w:jc w:val="center"/>
              <w:rPr>
                <w:rFonts w:cstheme="minorHAnsi"/>
              </w:rPr>
            </w:pPr>
            <w:r w:rsidRPr="00593D81">
              <w:rPr>
                <w:rFonts w:cstheme="minorHAnsi"/>
              </w:rPr>
              <w:lastRenderedPageBreak/>
              <w:t>Operacional / Informacioni</w:t>
            </w:r>
          </w:p>
        </w:tc>
        <w:tc>
          <w:tcPr>
            <w:tcW w:w="3149" w:type="dxa"/>
            <w:tcBorders>
              <w:top w:val="single" w:sz="4" w:space="0" w:color="auto"/>
              <w:left w:val="single" w:sz="4" w:space="0" w:color="auto"/>
              <w:bottom w:val="single" w:sz="4" w:space="0" w:color="auto"/>
              <w:right w:val="single" w:sz="8" w:space="0" w:color="C45911"/>
            </w:tcBorders>
            <w:shd w:val="clear" w:color="auto" w:fill="FFFF00"/>
            <w:vAlign w:val="center"/>
          </w:tcPr>
          <w:p w14:paraId="6430E897" w14:textId="77777777" w:rsidR="003D5869" w:rsidRPr="00593D81" w:rsidRDefault="003D5869" w:rsidP="00593D81">
            <w:pPr>
              <w:spacing w:after="0" w:line="240" w:lineRule="auto"/>
              <w:jc w:val="center"/>
              <w:rPr>
                <w:rFonts w:cstheme="minorHAnsi"/>
              </w:rPr>
            </w:pPr>
            <w:r w:rsidRPr="00593D81">
              <w:rPr>
                <w:rFonts w:cstheme="minorHAnsi"/>
              </w:rPr>
              <w:lastRenderedPageBreak/>
              <w:t>Mesa</w:t>
            </w:r>
            <w:r w:rsidRPr="00593D81">
              <w:rPr>
                <w:rFonts w:cstheme="minorHAnsi"/>
                <w:shd w:val="clear" w:color="auto" w:fill="FFFF00"/>
              </w:rPr>
              <w:t>tar</w:t>
            </w:r>
          </w:p>
        </w:tc>
        <w:tc>
          <w:tcPr>
            <w:tcW w:w="4391" w:type="dxa"/>
            <w:tcBorders>
              <w:top w:val="single" w:sz="4" w:space="0" w:color="auto"/>
              <w:left w:val="nil"/>
              <w:bottom w:val="single" w:sz="4" w:space="0" w:color="auto"/>
              <w:right w:val="single" w:sz="8" w:space="0" w:color="C45911"/>
            </w:tcBorders>
            <w:shd w:val="clear" w:color="auto" w:fill="FFFFFF" w:themeFill="background1"/>
            <w:vAlign w:val="center"/>
          </w:tcPr>
          <w:p w14:paraId="4357DF78"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 xml:space="preserve">1. Hartimi i një plani pune për digjitalizimin e fondit arkivor të bashkisë duke përcaktuar </w:t>
            </w:r>
            <w:r w:rsidRPr="00593D81">
              <w:rPr>
                <w:rFonts w:cstheme="minorHAnsi"/>
              </w:rPr>
              <w:lastRenderedPageBreak/>
              <w:t xml:space="preserve">ndarjen e përgjegjësive dhe detyrave, dhe afatet për përfundimin e procesit. </w:t>
            </w:r>
          </w:p>
          <w:p w14:paraId="1D24C6AD" w14:textId="77777777" w:rsidR="003D5869" w:rsidRPr="00593D81" w:rsidRDefault="003D5869" w:rsidP="00593D81">
            <w:pPr>
              <w:spacing w:after="0" w:line="240" w:lineRule="auto"/>
              <w:rPr>
                <w:rFonts w:cstheme="minorHAnsi"/>
              </w:rPr>
            </w:pPr>
            <w:r w:rsidRPr="00593D81">
              <w:rPr>
                <w:rFonts w:cstheme="minorHAnsi"/>
              </w:rPr>
              <w:t>2. Sigurimi i pajisjes së serverit për digjitalizimin e fondit arkivor.</w:t>
            </w:r>
          </w:p>
          <w:p w14:paraId="26E6AAA6" w14:textId="77777777" w:rsidR="003D5869" w:rsidRPr="00593D81" w:rsidRDefault="003D5869" w:rsidP="00593D81">
            <w:pPr>
              <w:spacing w:after="0" w:line="240" w:lineRule="auto"/>
              <w:rPr>
                <w:rFonts w:cstheme="minorHAnsi"/>
              </w:rPr>
            </w:pPr>
          </w:p>
        </w:tc>
        <w:tc>
          <w:tcPr>
            <w:tcW w:w="182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A2D66F0"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lastRenderedPageBreak/>
              <w:t xml:space="preserve">Drejtoria Ekonomike dhe e Menaxhimit </w:t>
            </w:r>
            <w:r w:rsidRPr="00593D81">
              <w:rPr>
                <w:rFonts w:cstheme="minorHAnsi"/>
              </w:rPr>
              <w:lastRenderedPageBreak/>
              <w:t>Financiar + Sektori i Arkivë-Protokollit</w:t>
            </w:r>
          </w:p>
          <w:p w14:paraId="3AD2EDB7" w14:textId="77777777" w:rsidR="003D5869" w:rsidRPr="00593D81" w:rsidRDefault="003D5869" w:rsidP="00593D81">
            <w:pPr>
              <w:shd w:val="clear" w:color="auto" w:fill="FFFFFF" w:themeFill="background1"/>
              <w:spacing w:after="0" w:line="240" w:lineRule="auto"/>
              <w:rPr>
                <w:rFonts w:cstheme="minorHAnsi"/>
              </w:rPr>
            </w:pPr>
          </w:p>
          <w:p w14:paraId="48F647F1" w14:textId="77777777" w:rsidR="003D5869" w:rsidRPr="00593D81" w:rsidRDefault="003D5869" w:rsidP="00593D81">
            <w:pPr>
              <w:shd w:val="clear" w:color="auto" w:fill="FFFFFF" w:themeFill="background1"/>
              <w:spacing w:after="0" w:line="240" w:lineRule="auto"/>
              <w:rPr>
                <w:rFonts w:cstheme="minorHAnsi"/>
              </w:rPr>
            </w:pPr>
          </w:p>
          <w:p w14:paraId="2B32C6D0" w14:textId="77777777" w:rsidR="003D5869" w:rsidRPr="00593D81" w:rsidRDefault="003D5869" w:rsidP="00593D81">
            <w:pPr>
              <w:shd w:val="clear" w:color="auto" w:fill="FFFFFF" w:themeFill="background1"/>
              <w:spacing w:after="0" w:line="240" w:lineRule="auto"/>
              <w:rPr>
                <w:rFonts w:cstheme="minorHAnsi"/>
              </w:rPr>
            </w:pPr>
            <w:r w:rsidRPr="00593D81">
              <w:rPr>
                <w:rFonts w:cstheme="minorHAnsi"/>
              </w:rPr>
              <w:t>Gjashtëmujori i parë 2022</w:t>
            </w:r>
          </w:p>
          <w:p w14:paraId="5601E05E" w14:textId="77777777" w:rsidR="003D5869" w:rsidRPr="00593D81" w:rsidRDefault="003D5869" w:rsidP="00593D81">
            <w:pPr>
              <w:shd w:val="clear" w:color="auto" w:fill="FFFFFF" w:themeFill="background1"/>
              <w:spacing w:after="0" w:line="240" w:lineRule="auto"/>
              <w:rPr>
                <w:rFonts w:cstheme="minorHAnsi"/>
              </w:rPr>
            </w:pPr>
          </w:p>
          <w:p w14:paraId="210968F1" w14:textId="77777777" w:rsidR="003D5869" w:rsidRPr="00593D81" w:rsidRDefault="003D5869" w:rsidP="00593D81">
            <w:pPr>
              <w:spacing w:after="0" w:line="240" w:lineRule="auto"/>
              <w:rPr>
                <w:rFonts w:cstheme="minorHAnsi"/>
              </w:rPr>
            </w:pPr>
          </w:p>
        </w:tc>
      </w:tr>
    </w:tbl>
    <w:p w14:paraId="368CE11C" w14:textId="77777777" w:rsidR="003D5869" w:rsidRPr="00593D81" w:rsidRDefault="003D5869" w:rsidP="003D5869"/>
    <w:p w14:paraId="55A4C710" w14:textId="77777777" w:rsidR="003D5869" w:rsidRPr="00593D81" w:rsidRDefault="003D5869" w:rsidP="003D5869">
      <w:pPr>
        <w:pStyle w:val="NormalWeb"/>
        <w:rPr>
          <w:rFonts w:cstheme="minorHAnsi"/>
          <w:b/>
          <w:lang w:val="sq-AL"/>
        </w:rPr>
      </w:pPr>
    </w:p>
    <w:p w14:paraId="2D759897" w14:textId="77777777" w:rsidR="003D5869" w:rsidRPr="00593D81" w:rsidRDefault="003D5869" w:rsidP="003D5869">
      <w:pPr>
        <w:pStyle w:val="NormalWeb"/>
        <w:rPr>
          <w:rFonts w:cstheme="minorHAnsi"/>
          <w:b/>
          <w:lang w:val="sq-AL"/>
        </w:rPr>
      </w:pPr>
    </w:p>
    <w:p w14:paraId="136BA24A" w14:textId="77777777" w:rsidR="003D5869" w:rsidRPr="00593D81" w:rsidRDefault="003D5869" w:rsidP="003D5869">
      <w:pPr>
        <w:pStyle w:val="NormalWeb"/>
        <w:rPr>
          <w:rFonts w:cstheme="minorHAnsi"/>
          <w:b/>
          <w:lang w:val="sq-AL"/>
        </w:rPr>
      </w:pPr>
    </w:p>
    <w:p w14:paraId="233DA4A9" w14:textId="77777777" w:rsidR="003D5869" w:rsidRPr="00593D81" w:rsidRDefault="003D5869" w:rsidP="003D5869">
      <w:pPr>
        <w:pStyle w:val="NormalWeb"/>
        <w:rPr>
          <w:rFonts w:cstheme="minorHAnsi"/>
          <w:b/>
          <w:lang w:val="sq-AL"/>
        </w:rPr>
      </w:pPr>
    </w:p>
    <w:p w14:paraId="0EE2AE94" w14:textId="77777777" w:rsidR="003D5869" w:rsidRPr="00593D81" w:rsidRDefault="003D5869" w:rsidP="003D5869">
      <w:pPr>
        <w:pStyle w:val="NormalWeb"/>
        <w:rPr>
          <w:rFonts w:cstheme="minorHAnsi"/>
          <w:b/>
          <w:lang w:val="sq-AL"/>
        </w:rPr>
      </w:pPr>
    </w:p>
    <w:p w14:paraId="29502CAC" w14:textId="77777777" w:rsidR="003D5869" w:rsidRPr="00593D81" w:rsidRDefault="003D5869" w:rsidP="003D5869">
      <w:pPr>
        <w:pStyle w:val="NormalWeb"/>
        <w:rPr>
          <w:rFonts w:cstheme="minorHAnsi"/>
          <w:b/>
          <w:lang w:val="sq-AL"/>
        </w:rPr>
      </w:pPr>
    </w:p>
    <w:p w14:paraId="03CE9236" w14:textId="77777777" w:rsidR="003D5869" w:rsidRPr="00593D81" w:rsidRDefault="003D5869" w:rsidP="003D5869">
      <w:pPr>
        <w:pStyle w:val="NormalWeb"/>
        <w:rPr>
          <w:rFonts w:cstheme="minorHAnsi"/>
          <w:b/>
          <w:lang w:val="sq-AL"/>
        </w:rPr>
      </w:pPr>
    </w:p>
    <w:p w14:paraId="26CBDF49" w14:textId="77777777" w:rsidR="003D5869" w:rsidRPr="00593D81" w:rsidRDefault="003D5869" w:rsidP="003D5869">
      <w:pPr>
        <w:pStyle w:val="NormalWeb"/>
        <w:rPr>
          <w:rFonts w:cstheme="minorHAnsi"/>
          <w:b/>
          <w:lang w:val="sq-AL"/>
        </w:rPr>
      </w:pPr>
    </w:p>
    <w:p w14:paraId="7641B9CD" w14:textId="77777777" w:rsidR="003D5869" w:rsidRPr="00593D81" w:rsidRDefault="003D5869" w:rsidP="003D5869">
      <w:pPr>
        <w:pStyle w:val="NormalWeb"/>
        <w:rPr>
          <w:rFonts w:cstheme="minorHAnsi"/>
          <w:b/>
          <w:lang w:val="sq-AL"/>
        </w:rPr>
      </w:pPr>
    </w:p>
    <w:p w14:paraId="5281D5D9" w14:textId="77777777" w:rsidR="003D5869" w:rsidRPr="00593D81" w:rsidRDefault="003D5869" w:rsidP="003D5869">
      <w:pPr>
        <w:pStyle w:val="NormalWeb"/>
        <w:rPr>
          <w:rFonts w:cstheme="minorHAnsi"/>
          <w:b/>
          <w:lang w:val="sq-AL"/>
        </w:rPr>
      </w:pPr>
    </w:p>
    <w:p w14:paraId="59F5C0B8" w14:textId="77777777" w:rsidR="003D5869" w:rsidRPr="00593D81" w:rsidRDefault="003D5869" w:rsidP="003D5869">
      <w:pPr>
        <w:pStyle w:val="NormalWeb"/>
        <w:rPr>
          <w:rFonts w:cstheme="minorHAnsi"/>
          <w:b/>
          <w:lang w:val="sq-AL"/>
        </w:rPr>
      </w:pPr>
    </w:p>
    <w:p w14:paraId="43EF3959" w14:textId="77777777" w:rsidR="003D5869" w:rsidRPr="00593D81" w:rsidRDefault="003D5869" w:rsidP="003D5869">
      <w:pPr>
        <w:pStyle w:val="NormalWeb"/>
        <w:rPr>
          <w:rFonts w:cstheme="minorHAnsi"/>
          <w:b/>
          <w:lang w:val="sq-AL"/>
        </w:rPr>
      </w:pPr>
    </w:p>
    <w:p w14:paraId="4B77D164" w14:textId="77777777" w:rsidR="003D5869" w:rsidRPr="00593D81" w:rsidRDefault="003D5869" w:rsidP="003D5869">
      <w:pPr>
        <w:pStyle w:val="NormalWeb"/>
        <w:rPr>
          <w:rFonts w:cstheme="minorHAnsi"/>
          <w:b/>
          <w:lang w:val="sq-AL"/>
        </w:rPr>
      </w:pPr>
    </w:p>
    <w:p w14:paraId="4EA8BCCC" w14:textId="77777777" w:rsidR="003D5869" w:rsidRPr="00593D81" w:rsidRDefault="003D5869" w:rsidP="003D5869">
      <w:pPr>
        <w:pStyle w:val="NormalWeb"/>
        <w:rPr>
          <w:rFonts w:cstheme="minorHAnsi"/>
          <w:b/>
          <w:lang w:val="sq-AL"/>
        </w:rPr>
      </w:pPr>
    </w:p>
    <w:p w14:paraId="3A5FC549" w14:textId="77777777" w:rsidR="003D5869" w:rsidRPr="00593D81" w:rsidRDefault="003D5869" w:rsidP="003D5869">
      <w:pPr>
        <w:pStyle w:val="NormalWeb"/>
        <w:rPr>
          <w:rFonts w:cstheme="minorHAnsi"/>
          <w:b/>
          <w:lang w:val="sq-AL"/>
        </w:rPr>
      </w:pPr>
    </w:p>
    <w:p w14:paraId="07205FEF" w14:textId="77777777" w:rsidR="003D5869" w:rsidRPr="00593D81" w:rsidRDefault="003D5869" w:rsidP="003D5869">
      <w:pPr>
        <w:pStyle w:val="NormalWeb"/>
        <w:rPr>
          <w:rFonts w:cstheme="minorHAnsi"/>
          <w:b/>
          <w:lang w:val="sq-AL"/>
        </w:rPr>
      </w:pPr>
    </w:p>
    <w:p w14:paraId="000D0236" w14:textId="77777777" w:rsidR="003D5869" w:rsidRPr="00593D81" w:rsidRDefault="003D5869" w:rsidP="003D5869">
      <w:pPr>
        <w:pStyle w:val="NormalWeb"/>
        <w:rPr>
          <w:rFonts w:cstheme="minorHAnsi"/>
          <w:b/>
          <w:lang w:val="sq-AL"/>
        </w:rPr>
      </w:pPr>
    </w:p>
    <w:p w14:paraId="0E1A6F71" w14:textId="77777777" w:rsidR="003D5869" w:rsidRPr="00593D81" w:rsidRDefault="003D5869" w:rsidP="003D5869">
      <w:pPr>
        <w:pStyle w:val="NormalWeb"/>
        <w:rPr>
          <w:rFonts w:cstheme="minorHAnsi"/>
          <w:b/>
          <w:lang w:val="sq-AL"/>
        </w:rPr>
      </w:pPr>
    </w:p>
    <w:p w14:paraId="273200C5" w14:textId="77777777" w:rsidR="003D5869" w:rsidRPr="00A631F7" w:rsidRDefault="003D5869" w:rsidP="003D5869">
      <w:pPr>
        <w:pStyle w:val="NormalWeb"/>
        <w:rPr>
          <w:rFonts w:asciiTheme="minorHAnsi" w:hAnsiTheme="minorHAnsi" w:cstheme="minorHAnsi"/>
          <w:i/>
          <w:sz w:val="36"/>
          <w:szCs w:val="36"/>
          <w:lang w:val="sq-AL"/>
        </w:rPr>
      </w:pPr>
      <w:r w:rsidRPr="00593D81">
        <w:rPr>
          <w:rFonts w:asciiTheme="minorHAnsi" w:hAnsiTheme="minorHAnsi" w:cstheme="minorHAnsi"/>
          <w:b/>
          <w:sz w:val="36"/>
          <w:szCs w:val="36"/>
          <w:lang w:val="sq-AL"/>
        </w:rPr>
        <w:t xml:space="preserve">Objektivi 2. </w:t>
      </w:r>
      <w:r w:rsidRPr="00593D81">
        <w:rPr>
          <w:rFonts w:asciiTheme="minorHAnsi" w:hAnsiTheme="minorHAnsi" w:cstheme="minorHAnsi"/>
          <w:i/>
          <w:sz w:val="36"/>
          <w:szCs w:val="36"/>
          <w:lang w:val="sq-AL"/>
        </w:rPr>
        <w:t>Plotësimi dhe forcimi i kuadrit të brendshëm rregullator në aspekte të veçanta të etikës dhe integritetit.</w:t>
      </w:r>
    </w:p>
    <w:p w14:paraId="445447F9" w14:textId="77777777" w:rsidR="003D5869" w:rsidRPr="00A631F7" w:rsidRDefault="003D5869" w:rsidP="003D5869">
      <w:pPr>
        <w:shd w:val="clear" w:color="auto" w:fill="FFFFFF" w:themeFill="background1"/>
      </w:pPr>
    </w:p>
    <w:tbl>
      <w:tblPr>
        <w:tblpPr w:leftFromText="180" w:rightFromText="180" w:vertAnchor="text" w:horzAnchor="margin" w:tblpXSpec="center" w:tblpY="-23"/>
        <w:tblOverlap w:val="never"/>
        <w:tblW w:w="15560" w:type="dxa"/>
        <w:tblLook w:val="04A0" w:firstRow="1" w:lastRow="0" w:firstColumn="1" w:lastColumn="0" w:noHBand="0" w:noVBand="1"/>
      </w:tblPr>
      <w:tblGrid>
        <w:gridCol w:w="559"/>
        <w:gridCol w:w="2841"/>
        <w:gridCol w:w="2985"/>
        <w:gridCol w:w="3076"/>
        <w:gridCol w:w="4288"/>
        <w:gridCol w:w="1811"/>
      </w:tblGrid>
      <w:tr w:rsidR="003D5869" w:rsidRPr="00A631F7" w14:paraId="35B1A15E"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7059EAE1" w14:textId="77777777" w:rsidR="003D5869" w:rsidRPr="00A631F7" w:rsidRDefault="003D5869" w:rsidP="00593D81">
            <w:pPr>
              <w:spacing w:after="0" w:line="240" w:lineRule="auto"/>
              <w:rPr>
                <w:rFonts w:cstheme="minorHAnsi"/>
                <w:b/>
              </w:rPr>
            </w:pPr>
            <w:r w:rsidRPr="00A631F7">
              <w:rPr>
                <w:rFonts w:cstheme="minorHAnsi"/>
                <w:b/>
              </w:rPr>
              <w:lastRenderedPageBreak/>
              <w:t>Nr.</w:t>
            </w:r>
          </w:p>
        </w:tc>
        <w:tc>
          <w:tcPr>
            <w:tcW w:w="2841"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4494A842" w14:textId="77777777" w:rsidR="003D5869" w:rsidRPr="00A631F7" w:rsidRDefault="003D5869" w:rsidP="00593D81">
            <w:pPr>
              <w:spacing w:after="0" w:line="240" w:lineRule="auto"/>
              <w:rPr>
                <w:rFonts w:cstheme="minorHAnsi"/>
                <w:b/>
                <w:bCs/>
              </w:rPr>
            </w:pPr>
            <w:r w:rsidRPr="00A631F7">
              <w:rPr>
                <w:rFonts w:cstheme="minorHAnsi"/>
                <w:b/>
                <w:bCs/>
              </w:rPr>
              <w:t>Risku dhe ngjarjet e mundshme</w:t>
            </w:r>
          </w:p>
        </w:tc>
        <w:tc>
          <w:tcPr>
            <w:tcW w:w="2985" w:type="dxa"/>
            <w:tcBorders>
              <w:top w:val="single" w:sz="4" w:space="0" w:color="auto"/>
              <w:left w:val="nil"/>
              <w:bottom w:val="single" w:sz="4" w:space="0" w:color="auto"/>
              <w:right w:val="single" w:sz="4" w:space="0" w:color="auto"/>
            </w:tcBorders>
            <w:shd w:val="clear" w:color="auto" w:fill="D9E2F3" w:themeFill="accent5" w:themeFillTint="33"/>
          </w:tcPr>
          <w:p w14:paraId="1607C2D2" w14:textId="77777777" w:rsidR="003D5869" w:rsidRPr="00A631F7" w:rsidRDefault="003D5869" w:rsidP="00593D81">
            <w:pPr>
              <w:spacing w:after="0" w:line="240" w:lineRule="auto"/>
              <w:jc w:val="center"/>
              <w:rPr>
                <w:rFonts w:cstheme="minorHAnsi"/>
                <w:b/>
              </w:rPr>
            </w:pPr>
          </w:p>
          <w:p w14:paraId="42C9B9C5" w14:textId="77777777" w:rsidR="003D5869" w:rsidRPr="00A631F7" w:rsidRDefault="003D5869" w:rsidP="00593D81">
            <w:pPr>
              <w:spacing w:after="0" w:line="240" w:lineRule="auto"/>
              <w:jc w:val="center"/>
              <w:rPr>
                <w:rFonts w:cstheme="minorHAnsi"/>
                <w:b/>
              </w:rPr>
            </w:pPr>
          </w:p>
          <w:p w14:paraId="4FE89F58" w14:textId="77777777" w:rsidR="003D5869" w:rsidRPr="00A631F7" w:rsidRDefault="003D5869" w:rsidP="00593D81">
            <w:pPr>
              <w:spacing w:after="0" w:line="240" w:lineRule="auto"/>
              <w:jc w:val="center"/>
              <w:rPr>
                <w:rFonts w:cstheme="minorHAnsi"/>
                <w:b/>
              </w:rPr>
            </w:pPr>
            <w:r w:rsidRPr="00A631F7">
              <w:rPr>
                <w:rFonts w:cstheme="minorHAnsi"/>
                <w:b/>
              </w:rPr>
              <w:t>Kategoria e faktorëve të riskut</w:t>
            </w:r>
          </w:p>
        </w:tc>
        <w:tc>
          <w:tcPr>
            <w:tcW w:w="3076"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2A35D893" w14:textId="77777777" w:rsidR="003D5869" w:rsidRPr="00A631F7" w:rsidRDefault="003D5869" w:rsidP="00593D81">
            <w:pPr>
              <w:spacing w:after="0" w:line="240" w:lineRule="auto"/>
              <w:rPr>
                <w:rFonts w:cstheme="minorHAnsi"/>
                <w:b/>
              </w:rPr>
            </w:pPr>
            <w:r w:rsidRPr="00A631F7">
              <w:rPr>
                <w:rFonts w:cstheme="minorHAnsi"/>
                <w:b/>
              </w:rPr>
              <w:t>Masat prioritare</w:t>
            </w:r>
          </w:p>
          <w:p w14:paraId="6EC23E90" w14:textId="77777777" w:rsidR="003D5869" w:rsidRPr="00A631F7" w:rsidRDefault="003D5869" w:rsidP="00593D81">
            <w:pPr>
              <w:spacing w:after="0" w:line="240" w:lineRule="auto"/>
              <w:rPr>
                <w:rFonts w:cstheme="minorHAnsi"/>
                <w:b/>
              </w:rPr>
            </w:pPr>
            <w:r w:rsidRPr="00A631F7">
              <w:rPr>
                <w:rFonts w:cstheme="minorHAnsi"/>
                <w:b/>
              </w:rPr>
              <w:t>Prioritet i lartë; Prioritet i moderuar; Prioritet i ulët</w:t>
            </w:r>
          </w:p>
        </w:tc>
        <w:tc>
          <w:tcPr>
            <w:tcW w:w="4288"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2CE71F3D" w14:textId="77777777" w:rsidR="003D5869" w:rsidRPr="00A631F7" w:rsidRDefault="003D5869" w:rsidP="00593D81">
            <w:pPr>
              <w:spacing w:after="0" w:line="240" w:lineRule="auto"/>
              <w:rPr>
                <w:rFonts w:cstheme="minorHAnsi"/>
                <w:b/>
              </w:rPr>
            </w:pPr>
            <w:r w:rsidRPr="00A631F7">
              <w:rPr>
                <w:rFonts w:cstheme="minorHAnsi"/>
                <w:b/>
              </w:rPr>
              <w:t>  Aktivitetet që duhet të ndërmerren për zbatimin e masës</w:t>
            </w:r>
          </w:p>
        </w:tc>
        <w:tc>
          <w:tcPr>
            <w:tcW w:w="1811"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39A623A1" w14:textId="77777777" w:rsidR="003D5869" w:rsidRPr="00A631F7" w:rsidRDefault="003D5869" w:rsidP="00593D81">
            <w:pPr>
              <w:spacing w:after="0" w:line="240" w:lineRule="auto"/>
              <w:rPr>
                <w:rFonts w:cstheme="minorHAnsi"/>
                <w:b/>
              </w:rPr>
            </w:pPr>
            <w:r w:rsidRPr="00A631F7">
              <w:rPr>
                <w:rFonts w:cstheme="minorHAnsi"/>
                <w:b/>
              </w:rPr>
              <w:t>Personi përgjegjës për zbatimin e masës dhe afati i fundit për zbatimin e aktiviteteve</w:t>
            </w:r>
          </w:p>
        </w:tc>
      </w:tr>
      <w:tr w:rsidR="003D5869" w:rsidRPr="00A631F7" w14:paraId="34451DE0"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A8870BB" w14:textId="77777777" w:rsidR="003D5869" w:rsidRPr="00A631F7" w:rsidRDefault="003D5869" w:rsidP="00593D81">
            <w:pPr>
              <w:spacing w:after="0" w:line="240" w:lineRule="auto"/>
              <w:rPr>
                <w:rFonts w:cstheme="minorHAnsi"/>
                <w:bCs/>
              </w:rPr>
            </w:pPr>
            <w:r w:rsidRPr="00A631F7">
              <w:rPr>
                <w:rFonts w:cstheme="minorHAnsi"/>
                <w:bCs/>
              </w:rPr>
              <w:t>29.</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F59B11D" w14:textId="77777777" w:rsidR="003D5869" w:rsidRPr="00A631F7" w:rsidRDefault="003D5869" w:rsidP="00593D81">
            <w:pPr>
              <w:spacing w:after="0" w:line="240" w:lineRule="auto"/>
              <w:rPr>
                <w:rFonts w:cstheme="minorHAnsi"/>
                <w:b/>
                <w:bCs/>
              </w:rPr>
            </w:pPr>
            <w:r w:rsidRPr="00A631F7">
              <w:rPr>
                <w:rFonts w:cstheme="minorHAnsi"/>
              </w:rPr>
              <w:t xml:space="preserve">Rregulla institucionale të paplota në lidhje me procedurat e brendshme të prokurimit publik dhe detyrat e anëtarëve të komisioneve (Komisionit të Blerjeve të Vogla; Komisionit të Vlerësimit të Ofertave; Komisionit të Marrjes në Dorëzim).              </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0EEC970E" w14:textId="77777777" w:rsidR="003D5869" w:rsidRPr="00A631F7" w:rsidRDefault="003D5869" w:rsidP="00593D81">
            <w:pPr>
              <w:spacing w:after="0" w:line="240" w:lineRule="auto"/>
              <w:jc w:val="center"/>
              <w:rPr>
                <w:rFonts w:cstheme="minorHAnsi"/>
                <w:b/>
              </w:rPr>
            </w:pPr>
            <w:r w:rsidRPr="00A631F7">
              <w:rPr>
                <w:rFonts w:cstheme="minorHAnsi"/>
              </w:rPr>
              <w:t>Operacional / Financiar</w:t>
            </w:r>
          </w:p>
        </w:tc>
        <w:tc>
          <w:tcPr>
            <w:tcW w:w="3076" w:type="dxa"/>
            <w:tcBorders>
              <w:top w:val="single" w:sz="4" w:space="0" w:color="auto"/>
              <w:left w:val="single" w:sz="4" w:space="0" w:color="auto"/>
              <w:bottom w:val="single" w:sz="4" w:space="0" w:color="auto"/>
              <w:right w:val="single" w:sz="8" w:space="0" w:color="C45911"/>
            </w:tcBorders>
            <w:shd w:val="clear" w:color="auto" w:fill="FF0000"/>
            <w:vAlign w:val="center"/>
          </w:tcPr>
          <w:p w14:paraId="256BAEAF" w14:textId="77777777" w:rsidR="003D5869" w:rsidRPr="00A631F7" w:rsidRDefault="003D5869" w:rsidP="00593D81">
            <w:pPr>
              <w:spacing w:after="0" w:line="240" w:lineRule="auto"/>
              <w:jc w:val="center"/>
              <w:rPr>
                <w:rFonts w:cstheme="minorHAnsi"/>
                <w:bCs/>
              </w:rPr>
            </w:pPr>
            <w:r w:rsidRPr="00A631F7">
              <w:rPr>
                <w:rFonts w:cstheme="minorHAnsi"/>
                <w:bCs/>
              </w:rPr>
              <w:t>I lartë</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2F1924B3" w14:textId="77777777" w:rsidR="003D5869" w:rsidRPr="00A631F7" w:rsidRDefault="003D5869" w:rsidP="00593D81">
            <w:pPr>
              <w:spacing w:after="0" w:line="240" w:lineRule="auto"/>
              <w:rPr>
                <w:rFonts w:cstheme="minorHAnsi"/>
                <w:b/>
              </w:rPr>
            </w:pPr>
            <w:r w:rsidRPr="00A631F7">
              <w:rPr>
                <w:rFonts w:cstheme="minorHAnsi"/>
              </w:rPr>
              <w:t>1. Hartimi dhe miratimi i një PSV-je, për organizimin dhe funksionimin e Komisionit të Blerjeve të Vogla; Komisionit të Vlerësimit të Ofertave; Komisionit të Marrjes në Dorëzim, në bashki në kuadër të procesit të prokurimit publik.                                                                                            2. Informimi i stafit përkatës mbi këtë PSV.</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2A1B88C"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Drejtoria e Burimeve Njerëzore dhe Shërbimeve Mbështetëse + Sektori i Prokurimeve Publike</w:t>
            </w:r>
          </w:p>
          <w:p w14:paraId="4131C4AD" w14:textId="77777777" w:rsidR="003D5869" w:rsidRPr="00A631F7" w:rsidRDefault="003D5869" w:rsidP="00593D81">
            <w:pPr>
              <w:shd w:val="clear" w:color="auto" w:fill="FFFFFF" w:themeFill="background1"/>
              <w:spacing w:after="0" w:line="240" w:lineRule="auto"/>
              <w:rPr>
                <w:rFonts w:cstheme="minorHAnsi"/>
              </w:rPr>
            </w:pPr>
          </w:p>
          <w:p w14:paraId="2D52F764" w14:textId="77777777" w:rsidR="003D5869" w:rsidRPr="00A631F7" w:rsidRDefault="003D5869" w:rsidP="00593D81">
            <w:pPr>
              <w:shd w:val="clear" w:color="auto" w:fill="FFFFFF" w:themeFill="background1"/>
              <w:spacing w:after="0" w:line="240" w:lineRule="auto"/>
              <w:rPr>
                <w:rFonts w:cstheme="minorHAnsi"/>
              </w:rPr>
            </w:pPr>
          </w:p>
          <w:p w14:paraId="62E9894C" w14:textId="77777777" w:rsidR="003D5869" w:rsidRPr="00A631F7" w:rsidRDefault="003D5869" w:rsidP="00593D81">
            <w:pPr>
              <w:spacing w:after="0" w:line="240" w:lineRule="auto"/>
              <w:rPr>
                <w:rFonts w:cstheme="minorHAnsi"/>
                <w:b/>
              </w:rPr>
            </w:pPr>
            <w:r w:rsidRPr="00A631F7">
              <w:rPr>
                <w:rFonts w:cstheme="minorHAnsi"/>
              </w:rPr>
              <w:t>Gjashtëmujori i parë 2022</w:t>
            </w:r>
          </w:p>
        </w:tc>
      </w:tr>
      <w:tr w:rsidR="003D5869" w:rsidRPr="00A631F7" w14:paraId="02F5B542"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A97D81D" w14:textId="77777777" w:rsidR="003D5869" w:rsidRPr="00A631F7" w:rsidRDefault="003D5869" w:rsidP="00593D81">
            <w:pPr>
              <w:spacing w:after="0" w:line="240" w:lineRule="auto"/>
              <w:rPr>
                <w:rFonts w:cstheme="minorHAnsi"/>
                <w:bCs/>
              </w:rPr>
            </w:pPr>
            <w:r w:rsidRPr="00A631F7">
              <w:rPr>
                <w:rFonts w:cstheme="minorHAnsi"/>
                <w:bCs/>
              </w:rPr>
              <w:t>30.</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E4AC427" w14:textId="77777777" w:rsidR="003D5869" w:rsidRPr="00A631F7" w:rsidRDefault="003D5869" w:rsidP="00593D81">
            <w:pPr>
              <w:spacing w:after="0" w:line="240" w:lineRule="auto"/>
              <w:rPr>
                <w:rFonts w:cstheme="minorHAnsi"/>
                <w:b/>
                <w:bCs/>
              </w:rPr>
            </w:pPr>
            <w:r w:rsidRPr="00A631F7">
              <w:rPr>
                <w:rFonts w:cstheme="minorHAnsi"/>
              </w:rPr>
              <w:t>PSV të pafinalizuara dhe të pamiratuara në fushën e menaxhimit të burimeve njerëzore, hartimit të buxhetit, zbatimit të buxhetit dhe prokurimeve publike.</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6553CA0F" w14:textId="77777777" w:rsidR="003D5869" w:rsidRPr="00A631F7" w:rsidRDefault="003D5869" w:rsidP="00593D81">
            <w:pPr>
              <w:spacing w:after="0" w:line="240" w:lineRule="auto"/>
              <w:jc w:val="center"/>
              <w:rPr>
                <w:rFonts w:cstheme="minorHAnsi"/>
                <w:b/>
              </w:rPr>
            </w:pPr>
            <w:r w:rsidRPr="00A631F7">
              <w:rPr>
                <w:rFonts w:cstheme="minorHAnsi"/>
              </w:rPr>
              <w:t>Operacional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5A7B7CA3"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4E69553A" w14:textId="77777777" w:rsidR="003D5869" w:rsidRPr="00A631F7" w:rsidRDefault="003D5869" w:rsidP="00593D81">
            <w:pPr>
              <w:spacing w:after="0" w:line="240" w:lineRule="auto"/>
              <w:rPr>
                <w:rFonts w:cstheme="minorHAnsi"/>
              </w:rPr>
            </w:pPr>
            <w:r w:rsidRPr="00A631F7">
              <w:rPr>
                <w:rFonts w:cstheme="minorHAnsi"/>
              </w:rPr>
              <w:t>1. Miratimi i PSV-ve për procedurat e punës në fushën e menaxhimit të burimeve njerëzore, hartimit të buxhetit, zbatimit të buxhetit dhe prokurimeve publike.</w:t>
            </w:r>
          </w:p>
          <w:p w14:paraId="39F76E02" w14:textId="77777777" w:rsidR="003D5869" w:rsidRPr="00A631F7" w:rsidRDefault="003D5869" w:rsidP="00593D81">
            <w:pPr>
              <w:spacing w:after="0" w:line="240" w:lineRule="auto"/>
              <w:rPr>
                <w:rFonts w:cstheme="minorHAnsi"/>
                <w:b/>
              </w:rPr>
            </w:pPr>
            <w:r w:rsidRPr="00A631F7">
              <w:rPr>
                <w:rFonts w:cstheme="minorHAnsi"/>
              </w:rPr>
              <w:t>2. Informimi i stafit në lidhje me këto PSV.</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44417B1" w14:textId="77777777" w:rsidR="003D5869" w:rsidRPr="00A631F7" w:rsidRDefault="003D5869" w:rsidP="00593D81">
            <w:pPr>
              <w:spacing w:after="0" w:line="240" w:lineRule="auto"/>
              <w:rPr>
                <w:rFonts w:cstheme="minorHAnsi"/>
              </w:rPr>
            </w:pPr>
            <w:r w:rsidRPr="00A631F7">
              <w:rPr>
                <w:rFonts w:cstheme="minorHAnsi"/>
              </w:rPr>
              <w:t>Drejtoria e Burimeve Njerëzore dhe Shërbimeve Mbështetëse</w:t>
            </w:r>
          </w:p>
          <w:p w14:paraId="234DE0C2" w14:textId="77777777" w:rsidR="003D5869" w:rsidRPr="00A631F7" w:rsidRDefault="003D5869" w:rsidP="00593D81">
            <w:pPr>
              <w:spacing w:after="0" w:line="240" w:lineRule="auto"/>
              <w:rPr>
                <w:rFonts w:cstheme="minorHAnsi"/>
              </w:rPr>
            </w:pPr>
          </w:p>
          <w:p w14:paraId="7DB424D3" w14:textId="77777777" w:rsidR="003D5869" w:rsidRPr="00A631F7" w:rsidRDefault="003D5869" w:rsidP="00593D81">
            <w:pPr>
              <w:spacing w:after="0" w:line="240" w:lineRule="auto"/>
              <w:rPr>
                <w:rFonts w:cstheme="minorHAnsi"/>
                <w:b/>
              </w:rPr>
            </w:pPr>
            <w:r w:rsidRPr="00A631F7">
              <w:rPr>
                <w:rFonts w:cstheme="minorHAnsi"/>
              </w:rPr>
              <w:t>Gjashtëmujori i dytë 2022.</w:t>
            </w:r>
          </w:p>
        </w:tc>
      </w:tr>
      <w:tr w:rsidR="003D5869" w:rsidRPr="00A631F7" w14:paraId="289785C6"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737492B" w14:textId="77777777" w:rsidR="003D5869" w:rsidRPr="00A631F7" w:rsidRDefault="003D5869" w:rsidP="00593D81">
            <w:pPr>
              <w:spacing w:after="0" w:line="240" w:lineRule="auto"/>
              <w:rPr>
                <w:rFonts w:cstheme="minorHAnsi"/>
                <w:bCs/>
              </w:rPr>
            </w:pPr>
            <w:r w:rsidRPr="00A631F7">
              <w:rPr>
                <w:rFonts w:cstheme="minorHAnsi"/>
                <w:bCs/>
              </w:rPr>
              <w:t xml:space="preserve">31.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EFEC633" w14:textId="77777777" w:rsidR="003D5869" w:rsidRPr="00A631F7" w:rsidRDefault="003D5869" w:rsidP="00593D81">
            <w:pPr>
              <w:spacing w:after="0" w:line="240" w:lineRule="auto"/>
              <w:rPr>
                <w:rFonts w:cstheme="minorHAnsi"/>
                <w:b/>
                <w:bCs/>
              </w:rPr>
            </w:pPr>
            <w:r w:rsidRPr="00A631F7">
              <w:rPr>
                <w:rFonts w:cstheme="minorHAnsi"/>
              </w:rPr>
              <w:t xml:space="preserve">Rregulla të paplota në dokumentet e Politikës së Privatësisë për institucionin e Bashkisë Pogradec.    </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5F065942" w14:textId="77777777" w:rsidR="003D5869" w:rsidRPr="00A631F7" w:rsidRDefault="003D5869" w:rsidP="00593D81">
            <w:pPr>
              <w:shd w:val="clear" w:color="auto" w:fill="FFFFFF" w:themeFill="background1"/>
              <w:spacing w:after="0" w:line="240" w:lineRule="auto"/>
              <w:jc w:val="center"/>
              <w:rPr>
                <w:rFonts w:cstheme="minorHAnsi"/>
              </w:rPr>
            </w:pPr>
          </w:p>
          <w:p w14:paraId="119B24CD" w14:textId="77777777" w:rsidR="003D5869" w:rsidRPr="00A631F7" w:rsidRDefault="003D5869" w:rsidP="00593D81">
            <w:pPr>
              <w:shd w:val="clear" w:color="auto" w:fill="FFFFFF" w:themeFill="background1"/>
              <w:spacing w:after="0" w:line="240" w:lineRule="auto"/>
              <w:jc w:val="center"/>
              <w:rPr>
                <w:rFonts w:cstheme="minorHAnsi"/>
              </w:rPr>
            </w:pPr>
          </w:p>
          <w:p w14:paraId="07DF8E90" w14:textId="77777777" w:rsidR="003D5869" w:rsidRPr="00A631F7" w:rsidRDefault="003D5869" w:rsidP="00593D81">
            <w:pPr>
              <w:spacing w:after="0" w:line="240" w:lineRule="auto"/>
              <w:jc w:val="center"/>
              <w:rPr>
                <w:rFonts w:cstheme="minorHAnsi"/>
                <w:b/>
              </w:rPr>
            </w:pPr>
            <w:r w:rsidRPr="00A631F7">
              <w:rPr>
                <w:rFonts w:cstheme="minorHAnsi"/>
              </w:rPr>
              <w:t>Operacional / Ligji</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266CE5BC" w14:textId="77777777" w:rsidR="003D5869" w:rsidRPr="00A631F7" w:rsidRDefault="003D5869" w:rsidP="00593D81">
            <w:pPr>
              <w:spacing w:after="0" w:line="240" w:lineRule="auto"/>
              <w:jc w:val="center"/>
              <w:rPr>
                <w:rFonts w:cstheme="minorHAnsi"/>
                <w:b/>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3AB61259" w14:textId="77777777" w:rsidR="003D5869" w:rsidRPr="00A631F7" w:rsidRDefault="003D5869" w:rsidP="00593D81">
            <w:pPr>
              <w:spacing w:after="0" w:line="240" w:lineRule="auto"/>
              <w:rPr>
                <w:rFonts w:cstheme="minorHAnsi"/>
              </w:rPr>
            </w:pPr>
            <w:r w:rsidRPr="00A631F7">
              <w:rPr>
                <w:rFonts w:cstheme="minorHAnsi"/>
              </w:rPr>
              <w:t xml:space="preserve">1. Rishikimi dhe miratimi i një dokumenti politik gjithëpërfshirës (dokumenti aktual ka objekt të kufizuar pasi rregullon dhe garanton vetëm mbrojtjen e të dhënave personale të mbledhura nëpërmjet faqes zyrtare në internet) për mbrojtjen e të dhënave personale duke u bazuar në udhëzimet e Komisionerit për të Drejtën e </w:t>
            </w:r>
            <w:r w:rsidRPr="00A631F7">
              <w:rPr>
                <w:rFonts w:cstheme="minorHAnsi"/>
              </w:rPr>
              <w:lastRenderedPageBreak/>
              <w:t xml:space="preserve">Informimit dhe Mbrojtjen e të Dhënave Personale për autoritetet publike (p.sh udhëzime specifike për të dhënat personale të kandidatëve për punë; sinjalizuesve; çështje të etikës), duke inkorporuar në të, politikën aktuale për faqen e internetit, si dhe duke adresuar çështje që lidhen me konkurimin e së drejtës për informim me të drejtën për mbrojtjen e të dhënave personale.                                                                                                                                    </w:t>
            </w:r>
          </w:p>
          <w:p w14:paraId="75EAAAE2" w14:textId="77777777" w:rsidR="003D5869" w:rsidRPr="00A631F7" w:rsidRDefault="003D5869" w:rsidP="00593D81">
            <w:pPr>
              <w:spacing w:after="0" w:line="240" w:lineRule="auto"/>
              <w:rPr>
                <w:rFonts w:cstheme="minorHAnsi"/>
                <w:b/>
              </w:rPr>
            </w:pPr>
            <w:r w:rsidRPr="00A631F7">
              <w:rPr>
                <w:rFonts w:cstheme="minorHAnsi"/>
              </w:rPr>
              <w:t xml:space="preserve">2. Informimi i personelit të bashkisë mbi këtë dokument dhe detyrimet që rrjedhin prej tij.                                                                                                                                             3. Publikimi i dokumentit të politikave në faqen zyrtare të bashkisë.                                                                                                           4. Rishikimi i materialeve të publikuara në rubrikat e regjistrit të kërkesave, përgjigjeve dhe informacionit të dhënë më parë, për të fshirë të dhënat personale të qytetarëve.   </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6AA960A" w14:textId="77777777" w:rsidR="003D5869" w:rsidRPr="00A631F7" w:rsidRDefault="003D5869" w:rsidP="00593D81">
            <w:pPr>
              <w:spacing w:after="0" w:line="240" w:lineRule="auto"/>
              <w:rPr>
                <w:rFonts w:cstheme="minorHAnsi"/>
              </w:rPr>
            </w:pPr>
            <w:r w:rsidRPr="00A631F7">
              <w:rPr>
                <w:rFonts w:cstheme="minorHAnsi"/>
              </w:rPr>
              <w:lastRenderedPageBreak/>
              <w:t xml:space="preserve">Drejtoria e Burimeve Njerëzore dhe Shërbimeve Mbështetëse + Drejtoria e Çështjeve Juridike, </w:t>
            </w:r>
            <w:r w:rsidRPr="00A631F7">
              <w:rPr>
                <w:rFonts w:cstheme="minorHAnsi"/>
              </w:rPr>
              <w:lastRenderedPageBreak/>
              <w:t xml:space="preserve">Prokurimeve dhe Aseteve + Koordinatori për të drejtën e informimit </w:t>
            </w:r>
          </w:p>
          <w:p w14:paraId="194AD3E1" w14:textId="77777777" w:rsidR="003D5869" w:rsidRPr="00A631F7" w:rsidRDefault="003D5869" w:rsidP="00593D81">
            <w:pPr>
              <w:spacing w:after="0" w:line="240" w:lineRule="auto"/>
              <w:rPr>
                <w:rFonts w:cstheme="minorHAnsi"/>
              </w:rPr>
            </w:pPr>
          </w:p>
          <w:p w14:paraId="66AF14D6" w14:textId="77777777" w:rsidR="003D5869" w:rsidRPr="00A631F7" w:rsidRDefault="003D5869" w:rsidP="00593D81">
            <w:pPr>
              <w:spacing w:after="0" w:line="240" w:lineRule="auto"/>
              <w:rPr>
                <w:rFonts w:cstheme="minorHAnsi"/>
              </w:rPr>
            </w:pPr>
          </w:p>
          <w:p w14:paraId="65BF3520" w14:textId="77777777" w:rsidR="003D5869" w:rsidRPr="00A631F7" w:rsidRDefault="003D5869" w:rsidP="00593D81">
            <w:pPr>
              <w:spacing w:after="0" w:line="240" w:lineRule="auto"/>
              <w:rPr>
                <w:rFonts w:cstheme="minorHAnsi"/>
              </w:rPr>
            </w:pPr>
            <w:r w:rsidRPr="00A631F7">
              <w:rPr>
                <w:rFonts w:cstheme="minorHAnsi"/>
              </w:rPr>
              <w:t>Gjashtëmujori i dytë 2022</w:t>
            </w:r>
          </w:p>
          <w:p w14:paraId="7365EF3A" w14:textId="77777777" w:rsidR="003D5869" w:rsidRPr="00A631F7" w:rsidRDefault="003D5869" w:rsidP="00593D81">
            <w:pPr>
              <w:spacing w:after="0" w:line="240" w:lineRule="auto"/>
              <w:rPr>
                <w:rFonts w:cstheme="minorHAnsi"/>
                <w:b/>
              </w:rPr>
            </w:pPr>
          </w:p>
        </w:tc>
      </w:tr>
      <w:tr w:rsidR="003D5869" w:rsidRPr="00A631F7" w14:paraId="7828B907"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7F3C097" w14:textId="77777777" w:rsidR="003D5869" w:rsidRPr="00A631F7" w:rsidRDefault="003D5869" w:rsidP="00593D81">
            <w:pPr>
              <w:spacing w:after="0" w:line="240" w:lineRule="auto"/>
              <w:rPr>
                <w:rFonts w:cstheme="minorHAnsi"/>
                <w:bCs/>
              </w:rPr>
            </w:pPr>
            <w:r w:rsidRPr="00A631F7">
              <w:rPr>
                <w:rFonts w:cstheme="minorHAnsi"/>
                <w:bCs/>
              </w:rPr>
              <w:lastRenderedPageBreak/>
              <w:t xml:space="preserve">32.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D303B85" w14:textId="77777777" w:rsidR="003D5869" w:rsidRPr="00A631F7" w:rsidRDefault="003D5869" w:rsidP="00593D81">
            <w:pPr>
              <w:spacing w:after="0" w:line="240" w:lineRule="auto"/>
              <w:rPr>
                <w:rFonts w:cstheme="minorHAnsi"/>
                <w:b/>
                <w:bCs/>
              </w:rPr>
            </w:pPr>
            <w:r w:rsidRPr="00A631F7">
              <w:rPr>
                <w:rFonts w:cstheme="minorHAnsi"/>
              </w:rPr>
              <w:t>Rregulla të paplota në Kodin e Etikës për deklarimin e dhuratave dhe veprimtarive të jashtme.</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7E682EE9" w14:textId="77777777" w:rsidR="003D5869" w:rsidRPr="00A631F7" w:rsidRDefault="003D5869" w:rsidP="00593D81">
            <w:pPr>
              <w:spacing w:after="0" w:line="240" w:lineRule="auto"/>
              <w:jc w:val="center"/>
              <w:rPr>
                <w:rFonts w:cstheme="minorHAnsi"/>
                <w:b/>
              </w:rPr>
            </w:pPr>
            <w:r w:rsidRPr="00A631F7">
              <w:rPr>
                <w:rFonts w:cstheme="minorHAnsi"/>
              </w:rPr>
              <w:t>Burimet Njerëzore / Reputacional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7DDC996D"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12F6E34F" w14:textId="77777777" w:rsidR="003D5869" w:rsidRPr="00A631F7" w:rsidRDefault="003D5869" w:rsidP="00593D81">
            <w:pPr>
              <w:spacing w:after="0" w:line="240" w:lineRule="auto"/>
              <w:rPr>
                <w:rFonts w:cstheme="minorHAnsi"/>
              </w:rPr>
            </w:pPr>
            <w:r w:rsidRPr="00A631F7">
              <w:rPr>
                <w:rFonts w:cstheme="minorHAnsi"/>
              </w:rPr>
              <w:t xml:space="preserve">1. Rishikimi i Kodit të Etikës më qëllim plotësimin e tij me rregulla për deklarimin e dhuratave dhe veprimtarive të jashtme. </w:t>
            </w:r>
          </w:p>
          <w:p w14:paraId="247B1927" w14:textId="77777777" w:rsidR="003D5869" w:rsidRPr="00A631F7" w:rsidRDefault="003D5869" w:rsidP="00593D81">
            <w:pPr>
              <w:spacing w:after="0" w:line="240" w:lineRule="auto"/>
              <w:rPr>
                <w:rFonts w:cstheme="minorHAnsi"/>
              </w:rPr>
            </w:pPr>
            <w:r w:rsidRPr="00A631F7">
              <w:rPr>
                <w:rFonts w:cstheme="minorHAnsi"/>
              </w:rPr>
              <w:t xml:space="preserve">2. Informimi i stafit në lidhje me Kodin e Etikës dhe ndryshimet e miratuara.                    </w:t>
            </w:r>
          </w:p>
          <w:p w14:paraId="2180C3A3" w14:textId="77777777" w:rsidR="003D5869" w:rsidRPr="00A631F7" w:rsidRDefault="003D5869" w:rsidP="00593D81">
            <w:pPr>
              <w:spacing w:after="0" w:line="240" w:lineRule="auto"/>
              <w:rPr>
                <w:rFonts w:cstheme="minorHAnsi"/>
              </w:rPr>
            </w:pPr>
          </w:p>
          <w:p w14:paraId="63DE0F37" w14:textId="77777777" w:rsidR="003D5869" w:rsidRPr="00A631F7" w:rsidRDefault="003D5869" w:rsidP="00593D81">
            <w:pPr>
              <w:spacing w:after="0" w:line="240" w:lineRule="auto"/>
              <w:rPr>
                <w:rFonts w:cstheme="minorHAnsi"/>
                <w:b/>
              </w:rPr>
            </w:pP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8FAAA5D" w14:textId="77777777" w:rsidR="003D5869" w:rsidRPr="00A631F7" w:rsidRDefault="003D5869" w:rsidP="00593D81">
            <w:pPr>
              <w:spacing w:after="0" w:line="240" w:lineRule="auto"/>
              <w:rPr>
                <w:rFonts w:cstheme="minorHAnsi"/>
              </w:rPr>
            </w:pPr>
            <w:r w:rsidRPr="00A631F7">
              <w:rPr>
                <w:rFonts w:cstheme="minorHAnsi"/>
              </w:rPr>
              <w:t xml:space="preserve">Drejtoria e Burimeve Njerëzore dhe Shërbimeve Mbështetëse </w:t>
            </w:r>
          </w:p>
          <w:p w14:paraId="23669584" w14:textId="77777777" w:rsidR="003D5869" w:rsidRPr="00A631F7" w:rsidRDefault="003D5869" w:rsidP="00593D81">
            <w:pPr>
              <w:spacing w:after="0" w:line="240" w:lineRule="auto"/>
              <w:rPr>
                <w:rFonts w:cstheme="minorHAnsi"/>
              </w:rPr>
            </w:pPr>
          </w:p>
          <w:p w14:paraId="3182B9BA" w14:textId="77777777" w:rsidR="003D5869" w:rsidRPr="00A631F7" w:rsidRDefault="003D5869" w:rsidP="00593D81">
            <w:pPr>
              <w:spacing w:after="0" w:line="240" w:lineRule="auto"/>
              <w:rPr>
                <w:rFonts w:cstheme="minorHAnsi"/>
              </w:rPr>
            </w:pPr>
          </w:p>
          <w:p w14:paraId="7F1BE710" w14:textId="77777777" w:rsidR="003D5869" w:rsidRPr="00A631F7" w:rsidRDefault="003D5869" w:rsidP="00593D81">
            <w:pPr>
              <w:spacing w:after="0" w:line="240" w:lineRule="auto"/>
              <w:rPr>
                <w:rFonts w:cstheme="minorHAnsi"/>
              </w:rPr>
            </w:pPr>
            <w:r w:rsidRPr="00A631F7">
              <w:rPr>
                <w:rFonts w:cstheme="minorHAnsi"/>
              </w:rPr>
              <w:t>Gjashtëmujori i dytë 2022</w:t>
            </w:r>
          </w:p>
          <w:p w14:paraId="6C7C507D" w14:textId="77777777" w:rsidR="003D5869" w:rsidRPr="00A631F7" w:rsidRDefault="003D5869" w:rsidP="00593D81">
            <w:pPr>
              <w:spacing w:after="0" w:line="240" w:lineRule="auto"/>
              <w:rPr>
                <w:rFonts w:cstheme="minorHAnsi"/>
                <w:b/>
              </w:rPr>
            </w:pPr>
          </w:p>
        </w:tc>
      </w:tr>
      <w:tr w:rsidR="003D5869" w:rsidRPr="00A631F7" w14:paraId="5E8E70B6"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D4F37DB" w14:textId="77777777" w:rsidR="003D5869" w:rsidRPr="00A631F7" w:rsidRDefault="003D5869" w:rsidP="00593D81">
            <w:pPr>
              <w:spacing w:after="0" w:line="240" w:lineRule="auto"/>
              <w:rPr>
                <w:rFonts w:cstheme="minorHAnsi"/>
                <w:bCs/>
              </w:rPr>
            </w:pPr>
            <w:r w:rsidRPr="00A631F7">
              <w:rPr>
                <w:rFonts w:cstheme="minorHAnsi"/>
                <w:bCs/>
              </w:rPr>
              <w:t xml:space="preserve">33.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31E9F34" w14:textId="77777777" w:rsidR="003D5869" w:rsidRPr="00A631F7" w:rsidRDefault="003D5869" w:rsidP="00593D81">
            <w:pPr>
              <w:spacing w:after="0" w:line="240" w:lineRule="auto"/>
              <w:rPr>
                <w:rFonts w:cstheme="minorHAnsi"/>
                <w:bCs/>
              </w:rPr>
            </w:pPr>
            <w:r w:rsidRPr="00A631F7">
              <w:rPr>
                <w:rFonts w:cstheme="minorHAnsi"/>
              </w:rPr>
              <w:t>Mungesë e rregullave të brendshme për pranimin e donacioneve/sponsorizimeve dhe funksionimin e regjistrit përkatës.</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78CE7524" w14:textId="77777777" w:rsidR="003D5869" w:rsidRPr="00A631F7" w:rsidRDefault="003D5869" w:rsidP="00593D81">
            <w:pPr>
              <w:spacing w:after="0" w:line="240" w:lineRule="auto"/>
              <w:jc w:val="center"/>
              <w:rPr>
                <w:rFonts w:cstheme="minorHAnsi"/>
                <w:bCs/>
              </w:rPr>
            </w:pPr>
            <w:r w:rsidRPr="00A631F7">
              <w:rPr>
                <w:rFonts w:cstheme="minorHAnsi"/>
              </w:rPr>
              <w:t>Operacional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2370CB9C"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393FD7F2" w14:textId="77777777" w:rsidR="003D5869" w:rsidRPr="00A631F7" w:rsidRDefault="003D5869" w:rsidP="00593D81">
            <w:pPr>
              <w:spacing w:after="0" w:line="240" w:lineRule="auto"/>
              <w:rPr>
                <w:rFonts w:cstheme="minorHAnsi"/>
              </w:rPr>
            </w:pPr>
            <w:r w:rsidRPr="00A631F7">
              <w:rPr>
                <w:rFonts w:cstheme="minorHAnsi"/>
              </w:rPr>
              <w:t>1. Hartimi dhe miratimi i rregullave për pranimin, regjistrimin dhe kontabilizimin e donacioneve (duke përfshirë detyrimin e lidhjes së marrëveshjeve në çdo rast; detyrimin për publikim etj.)</w:t>
            </w:r>
          </w:p>
          <w:p w14:paraId="614C2233" w14:textId="77777777" w:rsidR="003D5869" w:rsidRPr="00A631F7" w:rsidRDefault="003D5869" w:rsidP="00593D81">
            <w:pPr>
              <w:spacing w:after="0" w:line="240" w:lineRule="auto"/>
              <w:rPr>
                <w:rFonts w:cstheme="minorHAnsi"/>
                <w:bCs/>
              </w:rPr>
            </w:pPr>
            <w:r w:rsidRPr="00A631F7">
              <w:rPr>
                <w:rFonts w:cstheme="minorHAnsi"/>
              </w:rPr>
              <w:lastRenderedPageBreak/>
              <w:t xml:space="preserve">2. Krijimi i një regjistri për evidentimin e donacioneve në CASH, Aktive, shërbime të kushtëzuara ose jo (me elementë të tillë si: subjektet, donacioni, kushtet nëse ka etj.)   </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0C8DCB6" w14:textId="77777777" w:rsidR="003D5869" w:rsidRPr="00A631F7" w:rsidRDefault="003D5869" w:rsidP="00593D81">
            <w:pPr>
              <w:spacing w:after="0" w:line="240" w:lineRule="auto"/>
              <w:rPr>
                <w:rFonts w:cstheme="minorHAnsi"/>
              </w:rPr>
            </w:pPr>
            <w:r w:rsidRPr="00A631F7">
              <w:rPr>
                <w:rFonts w:cstheme="minorHAnsi"/>
              </w:rPr>
              <w:lastRenderedPageBreak/>
              <w:t xml:space="preserve">Drejtoria e Cështjeve Juridike, Prokurimeve dhe Aseteve + Drejtoria </w:t>
            </w:r>
            <w:r w:rsidRPr="00A631F7">
              <w:rPr>
                <w:rFonts w:cstheme="minorHAnsi"/>
              </w:rPr>
              <w:lastRenderedPageBreak/>
              <w:t>Ekonomike dhe e Menaxhimit Financiar</w:t>
            </w:r>
          </w:p>
          <w:p w14:paraId="74C81851" w14:textId="77777777" w:rsidR="003D5869" w:rsidRPr="00A631F7" w:rsidRDefault="003D5869" w:rsidP="00593D81">
            <w:pPr>
              <w:spacing w:after="0" w:line="240" w:lineRule="auto"/>
              <w:rPr>
                <w:rFonts w:cstheme="minorHAnsi"/>
              </w:rPr>
            </w:pPr>
          </w:p>
          <w:p w14:paraId="3B59D256" w14:textId="77777777" w:rsidR="003D5869" w:rsidRPr="00A631F7" w:rsidRDefault="003D5869" w:rsidP="00593D81">
            <w:pPr>
              <w:spacing w:after="0" w:line="240" w:lineRule="auto"/>
              <w:rPr>
                <w:rFonts w:cstheme="minorHAnsi"/>
              </w:rPr>
            </w:pPr>
            <w:r w:rsidRPr="00A631F7">
              <w:rPr>
                <w:rFonts w:cstheme="minorHAnsi"/>
              </w:rPr>
              <w:t>Gjashtëmujori i dytë 2022</w:t>
            </w:r>
          </w:p>
          <w:p w14:paraId="7FE71145" w14:textId="77777777" w:rsidR="003D5869" w:rsidRPr="00A631F7" w:rsidRDefault="003D5869" w:rsidP="00593D81">
            <w:pPr>
              <w:spacing w:after="0" w:line="240" w:lineRule="auto"/>
              <w:rPr>
                <w:rFonts w:cstheme="minorHAnsi"/>
                <w:bCs/>
              </w:rPr>
            </w:pPr>
          </w:p>
        </w:tc>
      </w:tr>
      <w:tr w:rsidR="003D5869" w:rsidRPr="00A631F7" w14:paraId="359C2579"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986DEA5" w14:textId="77777777" w:rsidR="003D5869" w:rsidRPr="00A631F7" w:rsidRDefault="003D5869" w:rsidP="00593D81">
            <w:pPr>
              <w:spacing w:after="0" w:line="240" w:lineRule="auto"/>
              <w:rPr>
                <w:rFonts w:cstheme="minorHAnsi"/>
                <w:bCs/>
              </w:rPr>
            </w:pPr>
            <w:r w:rsidRPr="00A631F7">
              <w:rPr>
                <w:rFonts w:cstheme="minorHAnsi"/>
                <w:bCs/>
              </w:rPr>
              <w:lastRenderedPageBreak/>
              <w:t>34.</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6182253" w14:textId="77777777" w:rsidR="003D5869" w:rsidRPr="00A631F7" w:rsidRDefault="003D5869" w:rsidP="00593D81">
            <w:pPr>
              <w:spacing w:after="0" w:line="240" w:lineRule="auto"/>
              <w:rPr>
                <w:rFonts w:cstheme="minorHAnsi"/>
                <w:b/>
                <w:bCs/>
              </w:rPr>
            </w:pPr>
            <w:r w:rsidRPr="00A631F7">
              <w:rPr>
                <w:rFonts w:cstheme="minorHAnsi"/>
              </w:rPr>
              <w:t>Gjurmët e auditit për bashkinë nuk janë miratuar. (Krijohen pamundësi për operimin në mënyrë efektive të AB-së për shkak të mungesës së gjurmueshmërisë së informacionit.)</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46E9C7CF" w14:textId="77777777" w:rsidR="003D5869" w:rsidRPr="00A631F7" w:rsidRDefault="003D5869" w:rsidP="00593D81">
            <w:pPr>
              <w:shd w:val="clear" w:color="auto" w:fill="FFFFFF" w:themeFill="background1"/>
              <w:spacing w:after="0" w:line="240" w:lineRule="auto"/>
              <w:jc w:val="center"/>
              <w:rPr>
                <w:rFonts w:cstheme="minorHAnsi"/>
              </w:rPr>
            </w:pPr>
          </w:p>
          <w:p w14:paraId="11A31B21" w14:textId="77777777" w:rsidR="003D5869" w:rsidRPr="00A631F7" w:rsidRDefault="003D5869" w:rsidP="00593D81">
            <w:pPr>
              <w:spacing w:after="0" w:line="240" w:lineRule="auto"/>
              <w:jc w:val="center"/>
              <w:rPr>
                <w:rFonts w:cstheme="minorHAnsi"/>
                <w:b/>
              </w:rPr>
            </w:pPr>
            <w:r w:rsidRPr="00A631F7">
              <w:rPr>
                <w:rFonts w:cstheme="minorHAnsi"/>
              </w:rPr>
              <w:t>Operacional</w:t>
            </w:r>
          </w:p>
        </w:tc>
        <w:tc>
          <w:tcPr>
            <w:tcW w:w="3076" w:type="dxa"/>
            <w:tcBorders>
              <w:top w:val="single" w:sz="4" w:space="0" w:color="auto"/>
              <w:left w:val="single" w:sz="4" w:space="0" w:color="auto"/>
              <w:bottom w:val="single" w:sz="4" w:space="0" w:color="auto"/>
              <w:right w:val="single" w:sz="8" w:space="0" w:color="C45911"/>
            </w:tcBorders>
            <w:shd w:val="clear" w:color="auto" w:fill="FF0000"/>
            <w:vAlign w:val="center"/>
          </w:tcPr>
          <w:p w14:paraId="39548D0B" w14:textId="77777777" w:rsidR="003D5869" w:rsidRPr="00A631F7" w:rsidRDefault="003D5869" w:rsidP="00593D81">
            <w:pPr>
              <w:spacing w:after="0" w:line="240" w:lineRule="auto"/>
              <w:jc w:val="center"/>
              <w:rPr>
                <w:rFonts w:cstheme="minorHAnsi"/>
                <w:bCs/>
              </w:rPr>
            </w:pPr>
            <w:r w:rsidRPr="00A631F7">
              <w:rPr>
                <w:rFonts w:cstheme="minorHAnsi"/>
                <w:bCs/>
              </w:rPr>
              <w:t>I lartë</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7BB3A07B" w14:textId="77777777" w:rsidR="003D5869" w:rsidRPr="00A631F7" w:rsidRDefault="003D5869" w:rsidP="00593D81">
            <w:pPr>
              <w:spacing w:after="0" w:line="240" w:lineRule="auto"/>
              <w:rPr>
                <w:rFonts w:cstheme="minorHAnsi"/>
              </w:rPr>
            </w:pPr>
            <w:r w:rsidRPr="00A631F7">
              <w:rPr>
                <w:rFonts w:cstheme="minorHAnsi"/>
              </w:rPr>
              <w:t>1.  Hartimi dhe miratimi i gjurmëve të auditit.</w:t>
            </w:r>
          </w:p>
          <w:p w14:paraId="35208572" w14:textId="77777777" w:rsidR="003D5869" w:rsidRPr="00A631F7" w:rsidRDefault="003D5869" w:rsidP="00593D81">
            <w:pPr>
              <w:spacing w:after="0" w:line="240" w:lineRule="auto"/>
              <w:rPr>
                <w:rFonts w:cstheme="minorHAnsi"/>
              </w:rPr>
            </w:pPr>
          </w:p>
          <w:p w14:paraId="3BAC3C82" w14:textId="77777777" w:rsidR="003D5869" w:rsidRPr="00A631F7" w:rsidRDefault="003D5869" w:rsidP="00593D81">
            <w:pPr>
              <w:spacing w:after="0" w:line="240" w:lineRule="auto"/>
              <w:rPr>
                <w:rFonts w:cstheme="minorHAnsi"/>
                <w:b/>
              </w:rPr>
            </w:pP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99A15C0" w14:textId="77777777" w:rsidR="003D5869" w:rsidRPr="00A631F7" w:rsidRDefault="003D5869" w:rsidP="00593D81">
            <w:pPr>
              <w:spacing w:after="0" w:line="240" w:lineRule="auto"/>
              <w:rPr>
                <w:rFonts w:cstheme="minorHAnsi"/>
              </w:rPr>
            </w:pPr>
            <w:r w:rsidRPr="00A631F7">
              <w:rPr>
                <w:rFonts w:cstheme="minorHAnsi"/>
              </w:rPr>
              <w:t xml:space="preserve">Sektori i Auditit të Brendshëm </w:t>
            </w:r>
          </w:p>
          <w:p w14:paraId="07414E61" w14:textId="77777777" w:rsidR="003D5869" w:rsidRPr="00A631F7" w:rsidRDefault="003D5869" w:rsidP="00593D81">
            <w:pPr>
              <w:spacing w:after="0" w:line="240" w:lineRule="auto"/>
              <w:rPr>
                <w:rFonts w:cstheme="minorHAnsi"/>
              </w:rPr>
            </w:pPr>
          </w:p>
          <w:p w14:paraId="6F689ABB" w14:textId="77777777" w:rsidR="003D5869" w:rsidRPr="00A631F7" w:rsidRDefault="003D5869" w:rsidP="00593D81">
            <w:pPr>
              <w:spacing w:after="0" w:line="240" w:lineRule="auto"/>
              <w:rPr>
                <w:rFonts w:cstheme="minorHAnsi"/>
              </w:rPr>
            </w:pPr>
          </w:p>
          <w:p w14:paraId="1B04DA51" w14:textId="77777777" w:rsidR="003D5869" w:rsidRPr="00A631F7" w:rsidRDefault="003D5869" w:rsidP="00593D81">
            <w:pPr>
              <w:spacing w:after="0" w:line="240" w:lineRule="auto"/>
              <w:rPr>
                <w:rFonts w:cstheme="minorHAnsi"/>
              </w:rPr>
            </w:pPr>
          </w:p>
          <w:p w14:paraId="24381BEF" w14:textId="77777777" w:rsidR="003D5869" w:rsidRPr="00A631F7" w:rsidRDefault="003D5869" w:rsidP="00593D81">
            <w:pPr>
              <w:spacing w:after="0" w:line="240" w:lineRule="auto"/>
              <w:rPr>
                <w:rFonts w:cstheme="minorHAnsi"/>
              </w:rPr>
            </w:pPr>
            <w:r w:rsidRPr="00A631F7">
              <w:rPr>
                <w:rFonts w:cstheme="minorHAnsi"/>
              </w:rPr>
              <w:t xml:space="preserve">Gjashtëmujori i parë i 2022 </w:t>
            </w:r>
          </w:p>
          <w:p w14:paraId="179476BE" w14:textId="77777777" w:rsidR="003D5869" w:rsidRPr="00A631F7" w:rsidRDefault="003D5869" w:rsidP="00593D81">
            <w:pPr>
              <w:spacing w:after="0" w:line="240" w:lineRule="auto"/>
              <w:rPr>
                <w:rFonts w:cstheme="minorHAnsi"/>
                <w:b/>
              </w:rPr>
            </w:pPr>
          </w:p>
        </w:tc>
      </w:tr>
      <w:tr w:rsidR="003D5869" w:rsidRPr="00A631F7" w14:paraId="53D0438C"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256739D" w14:textId="77777777" w:rsidR="003D5869" w:rsidRPr="00A631F7" w:rsidRDefault="003D5869" w:rsidP="00593D81">
            <w:pPr>
              <w:spacing w:after="0" w:line="240" w:lineRule="auto"/>
              <w:rPr>
                <w:rFonts w:cstheme="minorHAnsi"/>
                <w:bCs/>
              </w:rPr>
            </w:pPr>
            <w:r w:rsidRPr="00A631F7">
              <w:rPr>
                <w:rFonts w:cstheme="minorHAnsi"/>
                <w:bCs/>
              </w:rPr>
              <w:t xml:space="preserve">35.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99E3404" w14:textId="77777777" w:rsidR="003D5869" w:rsidRPr="00A631F7" w:rsidRDefault="003D5869" w:rsidP="00593D81">
            <w:pPr>
              <w:spacing w:after="0" w:line="240" w:lineRule="auto"/>
              <w:rPr>
                <w:rFonts w:cstheme="minorHAnsi"/>
                <w:bCs/>
              </w:rPr>
            </w:pPr>
            <w:r w:rsidRPr="00A631F7">
              <w:rPr>
                <w:rFonts w:cstheme="minorHAnsi"/>
              </w:rPr>
              <w:t>Mungesa e një sistemi administrimi të performancës së shërbimit, bazuar mbi standarde.</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153E3919" w14:textId="77777777" w:rsidR="003D5869" w:rsidRPr="00A631F7" w:rsidRDefault="003D5869" w:rsidP="00593D81">
            <w:pPr>
              <w:spacing w:after="0" w:line="240" w:lineRule="auto"/>
              <w:jc w:val="center"/>
              <w:rPr>
                <w:rFonts w:cstheme="minorHAnsi"/>
                <w:bCs/>
              </w:rPr>
            </w:pPr>
            <w:r w:rsidRPr="00A631F7">
              <w:rPr>
                <w:rFonts w:cstheme="minorHAnsi"/>
              </w:rPr>
              <w:t>Operacional</w:t>
            </w:r>
          </w:p>
        </w:tc>
        <w:tc>
          <w:tcPr>
            <w:tcW w:w="3076" w:type="dxa"/>
            <w:tcBorders>
              <w:top w:val="single" w:sz="4" w:space="0" w:color="auto"/>
              <w:left w:val="single" w:sz="4" w:space="0" w:color="auto"/>
              <w:bottom w:val="single" w:sz="4" w:space="0" w:color="auto"/>
              <w:right w:val="single" w:sz="8" w:space="0" w:color="C45911"/>
            </w:tcBorders>
            <w:shd w:val="clear" w:color="auto" w:fill="FF0000"/>
            <w:vAlign w:val="center"/>
          </w:tcPr>
          <w:p w14:paraId="0F213E0A" w14:textId="77777777" w:rsidR="003D5869" w:rsidRPr="00A631F7" w:rsidRDefault="003D5869" w:rsidP="00593D81">
            <w:pPr>
              <w:spacing w:after="0" w:line="240" w:lineRule="auto"/>
              <w:jc w:val="center"/>
              <w:rPr>
                <w:rFonts w:cstheme="minorHAnsi"/>
                <w:bCs/>
              </w:rPr>
            </w:pPr>
            <w:r w:rsidRPr="00A631F7">
              <w:rPr>
                <w:rFonts w:cstheme="minorHAnsi"/>
                <w:bCs/>
              </w:rPr>
              <w:t>I lartë</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0955C3D4"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1.  Ngritja e një grupi pune me urdhër të titullarit, për hartimin e standardeve të cilësisë për cdo shërbim.</w:t>
            </w:r>
          </w:p>
          <w:p w14:paraId="3A46465A" w14:textId="77777777" w:rsidR="003D5869" w:rsidRPr="00A631F7" w:rsidRDefault="003D5869" w:rsidP="00593D81">
            <w:pPr>
              <w:spacing w:after="0" w:line="240" w:lineRule="auto"/>
              <w:rPr>
                <w:rFonts w:cstheme="minorHAnsi"/>
                <w:bCs/>
              </w:rPr>
            </w:pPr>
            <w:r w:rsidRPr="00A631F7">
              <w:rPr>
                <w:rFonts w:cstheme="minorHAnsi"/>
              </w:rPr>
              <w:t>2. Hartimi dhe miratimi i standardeve të administrimit të performancës.                                                                                            3. Publikimi i instrumentit të miratuar dhe treguesve përkatës të performancës në PT-në e bashkisë.</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505B639"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xml:space="preserve">Grupi i punës me punonjës të bashkisë për hartimin e standardeve të cilësisë për cdo shërbim. </w:t>
            </w:r>
          </w:p>
          <w:p w14:paraId="372C8625" w14:textId="77777777" w:rsidR="003D5869" w:rsidRPr="00A631F7" w:rsidRDefault="003D5869" w:rsidP="00593D81">
            <w:pPr>
              <w:shd w:val="clear" w:color="auto" w:fill="FFFFFF" w:themeFill="background1"/>
              <w:spacing w:after="0" w:line="240" w:lineRule="auto"/>
              <w:rPr>
                <w:rFonts w:cstheme="minorHAnsi"/>
              </w:rPr>
            </w:pPr>
          </w:p>
          <w:p w14:paraId="42230053" w14:textId="77777777" w:rsidR="003D5869" w:rsidRPr="00A631F7" w:rsidRDefault="003D5869" w:rsidP="00593D81">
            <w:pPr>
              <w:spacing w:after="0" w:line="240" w:lineRule="auto"/>
              <w:rPr>
                <w:rFonts w:cstheme="minorHAnsi"/>
                <w:bCs/>
              </w:rPr>
            </w:pPr>
            <w:r w:rsidRPr="00A631F7">
              <w:rPr>
                <w:rFonts w:cstheme="minorHAnsi"/>
              </w:rPr>
              <w:t>Gjashtë mujori i dytë 2022</w:t>
            </w:r>
          </w:p>
        </w:tc>
      </w:tr>
      <w:tr w:rsidR="003D5869" w:rsidRPr="00A631F7" w14:paraId="24BA0A4D"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7BC3210" w14:textId="77777777" w:rsidR="003D5869" w:rsidRPr="00A631F7" w:rsidRDefault="003D5869" w:rsidP="00593D81">
            <w:pPr>
              <w:spacing w:after="0" w:line="240" w:lineRule="auto"/>
              <w:rPr>
                <w:rFonts w:cstheme="minorHAnsi"/>
                <w:bCs/>
              </w:rPr>
            </w:pPr>
            <w:r w:rsidRPr="00A631F7">
              <w:rPr>
                <w:rFonts w:cstheme="minorHAnsi"/>
                <w:bCs/>
              </w:rPr>
              <w:t xml:space="preserve">36.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9D998B6" w14:textId="77777777" w:rsidR="003D5869" w:rsidRPr="00A631F7" w:rsidRDefault="003D5869" w:rsidP="00593D81">
            <w:pPr>
              <w:spacing w:after="0" w:line="240" w:lineRule="auto"/>
              <w:rPr>
                <w:rFonts w:cstheme="minorHAnsi"/>
                <w:bCs/>
              </w:rPr>
            </w:pPr>
            <w:r w:rsidRPr="00A631F7">
              <w:rPr>
                <w:rFonts w:cstheme="minorHAnsi"/>
              </w:rPr>
              <w:t>Mungesa e rregullave dhe manualeve të brendshme për procesin e mbikëqyrjes dhe monitorimit të performancës së shërbimit.</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7BC42C32" w14:textId="77777777" w:rsidR="003D5869" w:rsidRPr="00A631F7" w:rsidRDefault="003D5869" w:rsidP="00593D81">
            <w:pPr>
              <w:spacing w:after="0" w:line="240" w:lineRule="auto"/>
              <w:jc w:val="center"/>
              <w:rPr>
                <w:rFonts w:cstheme="minorHAnsi"/>
                <w:bCs/>
              </w:rPr>
            </w:pPr>
            <w:r w:rsidRPr="00A631F7">
              <w:rPr>
                <w:rFonts w:cstheme="minorHAnsi"/>
              </w:rPr>
              <w:t>Operacional / Strategjik</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2FE06F34"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5016ED3D"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1.  Ngritja e një grupi pune me urdhër të titullarit për hartimin e rregullave dhe manualeve të brendshme për procesin e mbikëqyrjes dhe monitorimit të performancës të shërbimit.</w:t>
            </w:r>
          </w:p>
          <w:p w14:paraId="1A9824B7" w14:textId="77777777" w:rsidR="003D5869" w:rsidRPr="00A631F7" w:rsidRDefault="003D5869" w:rsidP="00593D81">
            <w:pPr>
              <w:spacing w:after="0" w:line="240" w:lineRule="auto"/>
              <w:rPr>
                <w:rFonts w:cstheme="minorHAnsi"/>
                <w:bCs/>
              </w:rPr>
            </w:pPr>
            <w:r w:rsidRPr="00A631F7">
              <w:rPr>
                <w:rFonts w:cstheme="minorHAnsi"/>
              </w:rPr>
              <w:t xml:space="preserve">2. Hartimi dhe miratimi i një PSV-je për procesin e mbikëqyrjes dhe monitorimit të performancës së shërbimit, duke përcaktuar rolet dhe përgjegjësitë përkatëse.                                                                                                         </w:t>
            </w:r>
            <w:r w:rsidRPr="00A631F7">
              <w:rPr>
                <w:rFonts w:cstheme="minorHAnsi"/>
              </w:rPr>
              <w:lastRenderedPageBreak/>
              <w:t xml:space="preserve">3. Hartimi dhe miratimi i metodologjisë së monitorimit për performancën e shërbimit.                                                            4. Informimi i stafit në lidhje me këto dokumente.                   </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9C53501"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lastRenderedPageBreak/>
              <w:t xml:space="preserve">Grupi i punës me punonjës të bashkisë për hartimin e rregullave dhe manualeve të brendshme për procesin e mbikëqyrjes dhe </w:t>
            </w:r>
            <w:r w:rsidRPr="00A631F7">
              <w:rPr>
                <w:rFonts w:cstheme="minorHAnsi"/>
              </w:rPr>
              <w:lastRenderedPageBreak/>
              <w:t>monitorimit të performancës të shërbimit.</w:t>
            </w:r>
          </w:p>
          <w:p w14:paraId="7D8F4DDD" w14:textId="77777777" w:rsidR="003D5869" w:rsidRPr="00A631F7" w:rsidRDefault="003D5869" w:rsidP="00593D81">
            <w:pPr>
              <w:shd w:val="clear" w:color="auto" w:fill="FFFFFF" w:themeFill="background1"/>
              <w:spacing w:after="0" w:line="240" w:lineRule="auto"/>
              <w:rPr>
                <w:rFonts w:cstheme="minorHAnsi"/>
                <w:highlight w:val="yellow"/>
              </w:rPr>
            </w:pPr>
          </w:p>
          <w:p w14:paraId="7DAB03B4" w14:textId="77777777" w:rsidR="003D5869" w:rsidRPr="00A631F7" w:rsidRDefault="003D5869" w:rsidP="00593D81">
            <w:pPr>
              <w:spacing w:after="0" w:line="240" w:lineRule="auto"/>
              <w:rPr>
                <w:rFonts w:cstheme="minorHAnsi"/>
                <w:bCs/>
              </w:rPr>
            </w:pPr>
            <w:r w:rsidRPr="00A631F7">
              <w:rPr>
                <w:rFonts w:cstheme="minorHAnsi"/>
              </w:rPr>
              <w:t>Gjashtëmujori i dytë 2022</w:t>
            </w:r>
          </w:p>
        </w:tc>
      </w:tr>
      <w:tr w:rsidR="003D5869" w:rsidRPr="00A631F7" w14:paraId="3A1016E3"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029F3D5" w14:textId="77777777" w:rsidR="003D5869" w:rsidRPr="00A631F7" w:rsidRDefault="003D5869" w:rsidP="00593D81">
            <w:pPr>
              <w:spacing w:after="0" w:line="240" w:lineRule="auto"/>
              <w:rPr>
                <w:rFonts w:cstheme="minorHAnsi"/>
                <w:bCs/>
              </w:rPr>
            </w:pPr>
            <w:r w:rsidRPr="00A631F7">
              <w:rPr>
                <w:rFonts w:cstheme="minorHAnsi"/>
                <w:bCs/>
              </w:rPr>
              <w:lastRenderedPageBreak/>
              <w:t>37.</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47BED46" w14:textId="77777777" w:rsidR="003D5869" w:rsidRPr="00A631F7" w:rsidRDefault="003D5869" w:rsidP="00593D81">
            <w:pPr>
              <w:spacing w:after="0" w:line="240" w:lineRule="auto"/>
              <w:rPr>
                <w:rFonts w:cstheme="minorHAnsi"/>
                <w:bCs/>
              </w:rPr>
            </w:pPr>
            <w:r w:rsidRPr="00A631F7">
              <w:rPr>
                <w:rFonts w:cstheme="minorHAnsi"/>
              </w:rPr>
              <w:t>Mungesë e rakordimit të duhur mes drejtorive të ndryshme të bashkisë për kryerjen e proceseve të përbashkëta të punës.</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114A676E" w14:textId="77777777" w:rsidR="003D5869" w:rsidRPr="00A631F7" w:rsidRDefault="003D5869" w:rsidP="00593D81">
            <w:pPr>
              <w:shd w:val="clear" w:color="auto" w:fill="FFFFFF" w:themeFill="background1"/>
              <w:spacing w:after="0" w:line="240" w:lineRule="auto"/>
              <w:jc w:val="center"/>
              <w:rPr>
                <w:rFonts w:cstheme="minorHAnsi"/>
              </w:rPr>
            </w:pPr>
          </w:p>
          <w:p w14:paraId="6E6EA7FF" w14:textId="77777777" w:rsidR="003D5869" w:rsidRPr="00A631F7" w:rsidRDefault="003D5869" w:rsidP="00593D81">
            <w:pPr>
              <w:shd w:val="clear" w:color="auto" w:fill="FFFFFF" w:themeFill="background1"/>
              <w:spacing w:after="0" w:line="240" w:lineRule="auto"/>
              <w:jc w:val="center"/>
              <w:rPr>
                <w:rFonts w:cstheme="minorHAnsi"/>
              </w:rPr>
            </w:pPr>
          </w:p>
          <w:p w14:paraId="262FD4F4" w14:textId="77777777" w:rsidR="003D5869" w:rsidRPr="00A631F7" w:rsidRDefault="003D5869" w:rsidP="00593D81">
            <w:pPr>
              <w:shd w:val="clear" w:color="auto" w:fill="FFFFFF" w:themeFill="background1"/>
              <w:spacing w:after="0" w:line="240" w:lineRule="auto"/>
              <w:jc w:val="center"/>
              <w:rPr>
                <w:rFonts w:cstheme="minorHAnsi"/>
              </w:rPr>
            </w:pPr>
          </w:p>
          <w:p w14:paraId="14095D19" w14:textId="77777777" w:rsidR="003D5869" w:rsidRPr="00A631F7" w:rsidRDefault="003D5869" w:rsidP="00593D81">
            <w:pPr>
              <w:spacing w:after="0" w:line="240" w:lineRule="auto"/>
              <w:jc w:val="center"/>
              <w:rPr>
                <w:rFonts w:cstheme="minorHAnsi"/>
                <w:bCs/>
              </w:rPr>
            </w:pPr>
            <w:r w:rsidRPr="00A631F7">
              <w:rPr>
                <w:rFonts w:cstheme="minorHAnsi"/>
              </w:rPr>
              <w:t>Operacional / Informacioni</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4645545C"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6CC223D0" w14:textId="77777777" w:rsidR="003D5869" w:rsidRPr="00A631F7" w:rsidRDefault="003D5869" w:rsidP="00593D81">
            <w:pPr>
              <w:spacing w:after="0" w:line="240" w:lineRule="auto"/>
              <w:rPr>
                <w:rFonts w:cstheme="minorHAnsi"/>
                <w:bCs/>
              </w:rPr>
            </w:pPr>
            <w:r w:rsidRPr="00A631F7">
              <w:rPr>
                <w:rFonts w:cstheme="minorHAnsi"/>
              </w:rPr>
              <w:t xml:space="preserve">1. Rishikimi i Rregullores së Brendshme për të detajuar detyrat e drejtorive në lidhje me komunikimin me drejtoritë e tjera të bashkisë, me qëllim rritjen e efiçencës së punës dhe nivelit të llogaridhënies.                                                                                                                       2. Informimi i personelit të bashkisë në lidhje me këto ndryshime në rregullore.   </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EE4CCF5" w14:textId="77777777" w:rsidR="003D5869" w:rsidRPr="00A631F7" w:rsidRDefault="003D5869" w:rsidP="00593D81">
            <w:pPr>
              <w:spacing w:after="0" w:line="240" w:lineRule="auto"/>
              <w:rPr>
                <w:rFonts w:cstheme="minorHAnsi"/>
              </w:rPr>
            </w:pPr>
            <w:r w:rsidRPr="00A631F7">
              <w:rPr>
                <w:rFonts w:cstheme="minorHAnsi"/>
              </w:rPr>
              <w:t xml:space="preserve">Drejtoria e Burimeve Njerëzore dhe Shërbimeve Mbështetëse + Grupi i punës i krijuar për rishikimin e rregullores </w:t>
            </w:r>
          </w:p>
          <w:p w14:paraId="5A97D082" w14:textId="77777777" w:rsidR="003D5869" w:rsidRPr="00A631F7" w:rsidRDefault="003D5869" w:rsidP="00593D81">
            <w:pPr>
              <w:spacing w:after="0" w:line="240" w:lineRule="auto"/>
              <w:rPr>
                <w:rFonts w:cstheme="minorHAnsi"/>
              </w:rPr>
            </w:pPr>
          </w:p>
          <w:p w14:paraId="0D26EEA9" w14:textId="77777777" w:rsidR="003D5869" w:rsidRPr="00A631F7" w:rsidRDefault="003D5869" w:rsidP="00593D81">
            <w:pPr>
              <w:spacing w:after="0" w:line="240" w:lineRule="auto"/>
              <w:rPr>
                <w:rFonts w:cstheme="minorHAnsi"/>
              </w:rPr>
            </w:pPr>
          </w:p>
          <w:p w14:paraId="299E7E4C" w14:textId="77777777" w:rsidR="003D5869" w:rsidRPr="00A631F7" w:rsidRDefault="003D5869" w:rsidP="00593D81">
            <w:pPr>
              <w:spacing w:after="0" w:line="240" w:lineRule="auto"/>
              <w:rPr>
                <w:rFonts w:cstheme="minorHAnsi"/>
              </w:rPr>
            </w:pPr>
            <w:r w:rsidRPr="00A631F7">
              <w:rPr>
                <w:rFonts w:cstheme="minorHAnsi"/>
              </w:rPr>
              <w:t>Gjashtëmujori i dytë 2022</w:t>
            </w:r>
          </w:p>
          <w:p w14:paraId="405FE63A" w14:textId="77777777" w:rsidR="003D5869" w:rsidRPr="00A631F7" w:rsidRDefault="003D5869" w:rsidP="00593D81">
            <w:pPr>
              <w:spacing w:after="0" w:line="240" w:lineRule="auto"/>
              <w:rPr>
                <w:rFonts w:cstheme="minorHAnsi"/>
                <w:bCs/>
              </w:rPr>
            </w:pPr>
          </w:p>
        </w:tc>
      </w:tr>
    </w:tbl>
    <w:p w14:paraId="164AD7D0" w14:textId="77777777" w:rsidR="003D5869" w:rsidRPr="00A631F7" w:rsidRDefault="003D5869" w:rsidP="003D5869">
      <w:pPr>
        <w:shd w:val="clear" w:color="auto" w:fill="FFFFFF" w:themeFill="background1"/>
      </w:pPr>
    </w:p>
    <w:p w14:paraId="5045F5C4" w14:textId="77777777" w:rsidR="003D5869" w:rsidRPr="00A631F7" w:rsidRDefault="003D5869" w:rsidP="003D5869">
      <w:pPr>
        <w:shd w:val="clear" w:color="auto" w:fill="FFFFFF" w:themeFill="background1"/>
      </w:pPr>
    </w:p>
    <w:p w14:paraId="26F24AAE" w14:textId="77777777" w:rsidR="003D5869" w:rsidRPr="00A631F7" w:rsidRDefault="003D5869" w:rsidP="003D5869">
      <w:pPr>
        <w:shd w:val="clear" w:color="auto" w:fill="FFFFFF" w:themeFill="background1"/>
      </w:pPr>
    </w:p>
    <w:p w14:paraId="3827ACF5" w14:textId="77777777" w:rsidR="003D5869" w:rsidRPr="00A631F7" w:rsidRDefault="003D5869" w:rsidP="003D5869">
      <w:pPr>
        <w:pStyle w:val="NormalWeb"/>
        <w:spacing w:after="160"/>
        <w:jc w:val="both"/>
        <w:rPr>
          <w:rFonts w:cstheme="minorHAnsi"/>
          <w:b/>
          <w:lang w:val="sq-AL"/>
        </w:rPr>
      </w:pPr>
    </w:p>
    <w:p w14:paraId="6523123C" w14:textId="77777777" w:rsidR="003D5869" w:rsidRPr="00A631F7" w:rsidRDefault="003D5869" w:rsidP="003D5869">
      <w:pPr>
        <w:pStyle w:val="NormalWeb"/>
        <w:spacing w:after="160"/>
        <w:jc w:val="both"/>
        <w:rPr>
          <w:rFonts w:cstheme="minorHAnsi"/>
          <w:b/>
          <w:lang w:val="sq-AL"/>
        </w:rPr>
      </w:pPr>
    </w:p>
    <w:p w14:paraId="0D7F82D5" w14:textId="77777777" w:rsidR="003D5869" w:rsidRPr="00A631F7" w:rsidRDefault="003D5869" w:rsidP="003D5869">
      <w:pPr>
        <w:pStyle w:val="NormalWeb"/>
        <w:spacing w:after="160"/>
        <w:jc w:val="both"/>
        <w:rPr>
          <w:rFonts w:cstheme="minorHAnsi"/>
          <w:b/>
          <w:lang w:val="sq-AL"/>
        </w:rPr>
      </w:pPr>
    </w:p>
    <w:p w14:paraId="6FCAE298" w14:textId="77777777" w:rsidR="003D5869" w:rsidRPr="00A631F7" w:rsidRDefault="003D5869" w:rsidP="003D5869">
      <w:pPr>
        <w:pStyle w:val="NormalWeb"/>
        <w:spacing w:after="160"/>
        <w:jc w:val="both"/>
        <w:rPr>
          <w:rFonts w:cstheme="minorHAnsi"/>
          <w:b/>
          <w:lang w:val="sq-AL"/>
        </w:rPr>
      </w:pPr>
    </w:p>
    <w:p w14:paraId="5563CA6B" w14:textId="77777777" w:rsidR="003D5869" w:rsidRPr="00A631F7" w:rsidRDefault="003D5869" w:rsidP="003D5869">
      <w:pPr>
        <w:pStyle w:val="NormalWeb"/>
        <w:spacing w:after="160"/>
        <w:jc w:val="both"/>
        <w:rPr>
          <w:rFonts w:asciiTheme="minorHAnsi" w:hAnsiTheme="minorHAnsi" w:cstheme="minorHAnsi"/>
          <w:b/>
          <w:lang w:val="sq-AL"/>
        </w:rPr>
      </w:pPr>
    </w:p>
    <w:p w14:paraId="7059459B" w14:textId="77777777" w:rsidR="003D5869" w:rsidRPr="00A631F7" w:rsidRDefault="003D5869" w:rsidP="003D5869">
      <w:pPr>
        <w:pStyle w:val="NormalWeb"/>
        <w:spacing w:after="160"/>
        <w:jc w:val="both"/>
        <w:rPr>
          <w:rFonts w:asciiTheme="minorHAnsi" w:hAnsiTheme="minorHAnsi" w:cstheme="minorHAnsi"/>
          <w:b/>
          <w:lang w:val="sq-AL"/>
        </w:rPr>
      </w:pPr>
    </w:p>
    <w:p w14:paraId="2BD04A3D" w14:textId="77777777" w:rsidR="003D5869" w:rsidRPr="00A631F7" w:rsidRDefault="003D5869" w:rsidP="003D5869">
      <w:pPr>
        <w:pStyle w:val="NormalWeb"/>
        <w:spacing w:after="160"/>
        <w:jc w:val="both"/>
        <w:rPr>
          <w:rFonts w:asciiTheme="minorHAnsi" w:hAnsiTheme="minorHAnsi" w:cstheme="minorHAnsi"/>
          <w:b/>
          <w:lang w:val="sq-AL"/>
        </w:rPr>
      </w:pPr>
    </w:p>
    <w:p w14:paraId="70BCD49C" w14:textId="77777777" w:rsidR="003D5869" w:rsidRPr="00A631F7" w:rsidRDefault="003D5869" w:rsidP="003D5869">
      <w:pPr>
        <w:pStyle w:val="NormalWeb"/>
        <w:spacing w:after="160"/>
        <w:jc w:val="both"/>
        <w:rPr>
          <w:rFonts w:asciiTheme="minorHAnsi" w:hAnsiTheme="minorHAnsi" w:cstheme="minorHAnsi"/>
          <w:b/>
          <w:lang w:val="sq-AL"/>
        </w:rPr>
      </w:pPr>
    </w:p>
    <w:p w14:paraId="17354555" w14:textId="77777777" w:rsidR="003D5869" w:rsidRPr="00A631F7" w:rsidRDefault="003D5869" w:rsidP="003D5869">
      <w:pPr>
        <w:pStyle w:val="NormalWeb"/>
        <w:spacing w:after="160"/>
        <w:jc w:val="both"/>
        <w:rPr>
          <w:rFonts w:asciiTheme="minorHAnsi" w:hAnsiTheme="minorHAnsi" w:cstheme="minorHAnsi"/>
          <w:b/>
          <w:lang w:val="sq-AL"/>
        </w:rPr>
      </w:pPr>
    </w:p>
    <w:p w14:paraId="71B18DA4" w14:textId="77777777" w:rsidR="003D5869" w:rsidRPr="00A631F7" w:rsidRDefault="003D5869" w:rsidP="003D5869">
      <w:pPr>
        <w:pStyle w:val="NormalWeb"/>
        <w:spacing w:after="160"/>
        <w:jc w:val="both"/>
        <w:rPr>
          <w:rFonts w:asciiTheme="minorHAnsi" w:hAnsiTheme="minorHAnsi" w:cstheme="minorHAnsi"/>
          <w:b/>
          <w:lang w:val="sq-AL"/>
        </w:rPr>
      </w:pPr>
    </w:p>
    <w:p w14:paraId="4393BC85" w14:textId="77777777" w:rsidR="003D5869" w:rsidRPr="00A631F7" w:rsidRDefault="003D5869" w:rsidP="003D5869">
      <w:pPr>
        <w:pStyle w:val="NormalWeb"/>
        <w:spacing w:after="160"/>
        <w:jc w:val="both"/>
        <w:rPr>
          <w:rFonts w:asciiTheme="minorHAnsi" w:hAnsiTheme="minorHAnsi" w:cstheme="minorHAnsi"/>
          <w:b/>
          <w:lang w:val="sq-AL"/>
        </w:rPr>
      </w:pPr>
    </w:p>
    <w:p w14:paraId="15B4228B" w14:textId="77777777" w:rsidR="003D5869" w:rsidRPr="00A631F7" w:rsidRDefault="003D5869" w:rsidP="003D5869">
      <w:pPr>
        <w:pStyle w:val="NormalWeb"/>
        <w:spacing w:after="160"/>
        <w:jc w:val="both"/>
        <w:rPr>
          <w:rFonts w:asciiTheme="minorHAnsi" w:hAnsiTheme="minorHAnsi" w:cstheme="minorHAnsi"/>
          <w:b/>
          <w:sz w:val="36"/>
          <w:szCs w:val="36"/>
          <w:lang w:val="sq-AL"/>
        </w:rPr>
      </w:pPr>
      <w:r w:rsidRPr="00A631F7">
        <w:rPr>
          <w:rFonts w:asciiTheme="minorHAnsi" w:hAnsiTheme="minorHAnsi" w:cstheme="minorHAnsi"/>
          <w:b/>
          <w:sz w:val="36"/>
          <w:szCs w:val="36"/>
          <w:lang w:val="sq-AL"/>
        </w:rPr>
        <w:t xml:space="preserve">Objektivi 3. </w:t>
      </w:r>
      <w:r w:rsidRPr="00A631F7">
        <w:rPr>
          <w:rFonts w:asciiTheme="minorHAnsi" w:hAnsiTheme="minorHAnsi" w:cstheme="minorHAnsi"/>
          <w:i/>
          <w:sz w:val="36"/>
          <w:szCs w:val="36"/>
          <w:lang w:val="sq-AL"/>
        </w:rPr>
        <w:t>Forcimi i rezistencës institucionale ndaj shkeljeve të integritetit nëpërmjet menaxhimit dhe zhvillimit të burimeve njerëzore në bashki.</w:t>
      </w:r>
    </w:p>
    <w:p w14:paraId="3A9DFB60" w14:textId="77777777" w:rsidR="003D5869" w:rsidRPr="00A631F7" w:rsidRDefault="003D5869" w:rsidP="003D5869">
      <w:pPr>
        <w:pStyle w:val="NormalWeb"/>
        <w:spacing w:after="160"/>
        <w:jc w:val="both"/>
        <w:rPr>
          <w:rFonts w:asciiTheme="minorHAnsi" w:hAnsiTheme="minorHAnsi" w:cstheme="minorHAnsi"/>
          <w:i/>
          <w:lang w:val="sq-AL"/>
        </w:rPr>
      </w:pPr>
    </w:p>
    <w:tbl>
      <w:tblPr>
        <w:tblpPr w:leftFromText="180" w:rightFromText="180" w:vertAnchor="text" w:horzAnchor="margin" w:tblpXSpec="center" w:tblpY="-23"/>
        <w:tblOverlap w:val="never"/>
        <w:tblW w:w="15560" w:type="dxa"/>
        <w:tblLook w:val="04A0" w:firstRow="1" w:lastRow="0" w:firstColumn="1" w:lastColumn="0" w:noHBand="0" w:noVBand="1"/>
      </w:tblPr>
      <w:tblGrid>
        <w:gridCol w:w="559"/>
        <w:gridCol w:w="2841"/>
        <w:gridCol w:w="2985"/>
        <w:gridCol w:w="3076"/>
        <w:gridCol w:w="4288"/>
        <w:gridCol w:w="1811"/>
      </w:tblGrid>
      <w:tr w:rsidR="003D5869" w:rsidRPr="00A631F7" w14:paraId="47019C16"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59C15349" w14:textId="77777777" w:rsidR="003D5869" w:rsidRPr="00A631F7" w:rsidRDefault="003D5869" w:rsidP="00593D81">
            <w:pPr>
              <w:spacing w:after="0" w:line="240" w:lineRule="auto"/>
              <w:rPr>
                <w:rFonts w:cstheme="minorHAnsi"/>
                <w:b/>
              </w:rPr>
            </w:pPr>
            <w:r w:rsidRPr="00A631F7">
              <w:rPr>
                <w:rFonts w:cstheme="minorHAnsi"/>
                <w:b/>
              </w:rPr>
              <w:lastRenderedPageBreak/>
              <w:t>Nr.</w:t>
            </w:r>
          </w:p>
        </w:tc>
        <w:tc>
          <w:tcPr>
            <w:tcW w:w="2841"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68A5074F" w14:textId="77777777" w:rsidR="003D5869" w:rsidRPr="00A631F7" w:rsidRDefault="003D5869" w:rsidP="00593D81">
            <w:pPr>
              <w:spacing w:after="0" w:line="240" w:lineRule="auto"/>
              <w:rPr>
                <w:rFonts w:cstheme="minorHAnsi"/>
                <w:b/>
                <w:bCs/>
              </w:rPr>
            </w:pPr>
            <w:r w:rsidRPr="00A631F7">
              <w:rPr>
                <w:rFonts w:cstheme="minorHAnsi"/>
                <w:b/>
                <w:bCs/>
              </w:rPr>
              <w:t>Risku dhe ngjarjet e mundshme</w:t>
            </w:r>
          </w:p>
        </w:tc>
        <w:tc>
          <w:tcPr>
            <w:tcW w:w="2985" w:type="dxa"/>
            <w:tcBorders>
              <w:top w:val="single" w:sz="4" w:space="0" w:color="auto"/>
              <w:left w:val="nil"/>
              <w:bottom w:val="single" w:sz="4" w:space="0" w:color="auto"/>
              <w:right w:val="single" w:sz="4" w:space="0" w:color="auto"/>
            </w:tcBorders>
            <w:shd w:val="clear" w:color="auto" w:fill="D9E2F3" w:themeFill="accent5" w:themeFillTint="33"/>
          </w:tcPr>
          <w:p w14:paraId="1E166234" w14:textId="77777777" w:rsidR="003D5869" w:rsidRPr="00A631F7" w:rsidRDefault="003D5869" w:rsidP="00593D81">
            <w:pPr>
              <w:spacing w:after="0" w:line="240" w:lineRule="auto"/>
              <w:jc w:val="center"/>
              <w:rPr>
                <w:rFonts w:cstheme="minorHAnsi"/>
                <w:b/>
              </w:rPr>
            </w:pPr>
          </w:p>
          <w:p w14:paraId="5BC22C12" w14:textId="77777777" w:rsidR="003D5869" w:rsidRPr="00A631F7" w:rsidRDefault="003D5869" w:rsidP="00593D81">
            <w:pPr>
              <w:spacing w:after="0" w:line="240" w:lineRule="auto"/>
              <w:jc w:val="center"/>
              <w:rPr>
                <w:rFonts w:cstheme="minorHAnsi"/>
                <w:b/>
              </w:rPr>
            </w:pPr>
          </w:p>
          <w:p w14:paraId="43219DCF" w14:textId="77777777" w:rsidR="003D5869" w:rsidRPr="00A631F7" w:rsidRDefault="003D5869" w:rsidP="00593D81">
            <w:pPr>
              <w:spacing w:after="0" w:line="240" w:lineRule="auto"/>
              <w:rPr>
                <w:rFonts w:cstheme="minorHAnsi"/>
                <w:b/>
              </w:rPr>
            </w:pPr>
            <w:r w:rsidRPr="00A631F7">
              <w:rPr>
                <w:rFonts w:cstheme="minorHAnsi"/>
                <w:b/>
              </w:rPr>
              <w:t>Kategoria e faktorëve të riskut</w:t>
            </w:r>
          </w:p>
        </w:tc>
        <w:tc>
          <w:tcPr>
            <w:tcW w:w="3076" w:type="dxa"/>
            <w:tcBorders>
              <w:top w:val="single" w:sz="4" w:space="0" w:color="auto"/>
              <w:left w:val="single" w:sz="4" w:space="0" w:color="auto"/>
              <w:bottom w:val="single" w:sz="4" w:space="0" w:color="auto"/>
              <w:right w:val="single" w:sz="8" w:space="0" w:color="C45911"/>
            </w:tcBorders>
            <w:shd w:val="clear" w:color="auto" w:fill="D9E2F3" w:themeFill="accent5" w:themeFillTint="33"/>
            <w:vAlign w:val="center"/>
            <w:hideMark/>
          </w:tcPr>
          <w:p w14:paraId="7BAFDDEB" w14:textId="77777777" w:rsidR="003D5869" w:rsidRPr="00A631F7" w:rsidRDefault="003D5869" w:rsidP="00593D81">
            <w:pPr>
              <w:spacing w:after="0" w:line="240" w:lineRule="auto"/>
              <w:rPr>
                <w:rFonts w:cstheme="minorHAnsi"/>
                <w:b/>
              </w:rPr>
            </w:pPr>
            <w:r w:rsidRPr="00A631F7">
              <w:rPr>
                <w:rFonts w:cstheme="minorHAnsi"/>
                <w:b/>
              </w:rPr>
              <w:t>Masat prioritare</w:t>
            </w:r>
          </w:p>
          <w:p w14:paraId="24E18AC4" w14:textId="77777777" w:rsidR="003D5869" w:rsidRPr="00A631F7" w:rsidRDefault="003D5869" w:rsidP="00593D81">
            <w:pPr>
              <w:spacing w:after="0" w:line="240" w:lineRule="auto"/>
              <w:rPr>
                <w:rFonts w:cstheme="minorHAnsi"/>
                <w:b/>
              </w:rPr>
            </w:pPr>
            <w:r w:rsidRPr="00A631F7">
              <w:rPr>
                <w:rFonts w:cstheme="minorHAnsi"/>
                <w:b/>
              </w:rPr>
              <w:t>Prioritet i lartë; Prioritet i moderuar; Prioritet i ulët</w:t>
            </w:r>
          </w:p>
        </w:tc>
        <w:tc>
          <w:tcPr>
            <w:tcW w:w="4288" w:type="dxa"/>
            <w:tcBorders>
              <w:top w:val="single" w:sz="4" w:space="0" w:color="auto"/>
              <w:left w:val="nil"/>
              <w:bottom w:val="single" w:sz="4" w:space="0" w:color="auto"/>
              <w:right w:val="single" w:sz="8" w:space="0" w:color="C45911"/>
            </w:tcBorders>
            <w:shd w:val="clear" w:color="auto" w:fill="D9E2F3" w:themeFill="accent5" w:themeFillTint="33"/>
            <w:vAlign w:val="center"/>
            <w:hideMark/>
          </w:tcPr>
          <w:p w14:paraId="7B95478F" w14:textId="77777777" w:rsidR="003D5869" w:rsidRPr="00A631F7" w:rsidRDefault="003D5869" w:rsidP="00593D81">
            <w:pPr>
              <w:spacing w:after="0" w:line="240" w:lineRule="auto"/>
              <w:rPr>
                <w:rFonts w:cstheme="minorHAnsi"/>
                <w:b/>
              </w:rPr>
            </w:pPr>
            <w:r w:rsidRPr="00A631F7">
              <w:rPr>
                <w:rFonts w:cstheme="minorHAnsi"/>
                <w:b/>
              </w:rPr>
              <w:t>  Aktivitetet që duhet të ndërmerren për zbatimin e masës</w:t>
            </w:r>
          </w:p>
        </w:tc>
        <w:tc>
          <w:tcPr>
            <w:tcW w:w="1811" w:type="dxa"/>
            <w:tcBorders>
              <w:top w:val="single" w:sz="4" w:space="0" w:color="auto"/>
              <w:left w:val="single" w:sz="8" w:space="0" w:color="C45911"/>
              <w:bottom w:val="single" w:sz="4" w:space="0" w:color="auto"/>
              <w:right w:val="single" w:sz="8" w:space="0" w:color="C45911"/>
            </w:tcBorders>
            <w:shd w:val="clear" w:color="auto" w:fill="D9E2F3" w:themeFill="accent5" w:themeFillTint="33"/>
            <w:vAlign w:val="center"/>
            <w:hideMark/>
          </w:tcPr>
          <w:p w14:paraId="28E7284B" w14:textId="77777777" w:rsidR="003D5869" w:rsidRPr="00A631F7" w:rsidRDefault="003D5869" w:rsidP="00593D81">
            <w:pPr>
              <w:spacing w:after="0" w:line="240" w:lineRule="auto"/>
              <w:rPr>
                <w:rFonts w:cstheme="minorHAnsi"/>
                <w:b/>
              </w:rPr>
            </w:pPr>
            <w:r w:rsidRPr="00A631F7">
              <w:rPr>
                <w:rFonts w:cstheme="minorHAnsi"/>
                <w:b/>
              </w:rPr>
              <w:t>Personi përgjegjës për zbatimin e masës dhe afati i fundit për zbatimin e aktiviteteve</w:t>
            </w:r>
          </w:p>
        </w:tc>
      </w:tr>
      <w:tr w:rsidR="003D5869" w:rsidRPr="00A631F7" w14:paraId="187E9436" w14:textId="77777777" w:rsidTr="00593D81">
        <w:trPr>
          <w:trHeight w:val="2783"/>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3CDE5D7" w14:textId="77777777" w:rsidR="003D5869" w:rsidRPr="00A631F7" w:rsidRDefault="003D5869" w:rsidP="00593D81">
            <w:pPr>
              <w:spacing w:after="0" w:line="240" w:lineRule="auto"/>
              <w:rPr>
                <w:rFonts w:cstheme="minorHAnsi"/>
                <w:bCs/>
              </w:rPr>
            </w:pPr>
            <w:r w:rsidRPr="00A631F7">
              <w:rPr>
                <w:rFonts w:cstheme="minorHAnsi"/>
                <w:bCs/>
              </w:rPr>
              <w:t>38.</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CF72786"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xml:space="preserve">Mungesë e koordinimit dhe bashkëpunimit të formalizuar mes drejtorive të bashkisë gjatë procesit të përgatitjes së programit buxhetor afatmesëm.                                                                                                                                                                 </w:t>
            </w:r>
          </w:p>
          <w:p w14:paraId="20B3FEEC" w14:textId="77777777" w:rsidR="003D5869" w:rsidRPr="00A631F7" w:rsidRDefault="003D5869" w:rsidP="00593D81">
            <w:pPr>
              <w:spacing w:after="0" w:line="240" w:lineRule="auto"/>
              <w:rPr>
                <w:rFonts w:cstheme="minorHAnsi"/>
                <w:b/>
                <w:bCs/>
              </w:rPr>
            </w:pPr>
          </w:p>
        </w:tc>
        <w:tc>
          <w:tcPr>
            <w:tcW w:w="2985" w:type="dxa"/>
            <w:tcBorders>
              <w:top w:val="single" w:sz="4" w:space="0" w:color="auto"/>
              <w:left w:val="nil"/>
              <w:bottom w:val="single" w:sz="4" w:space="0" w:color="auto"/>
              <w:right w:val="single" w:sz="4" w:space="0" w:color="auto"/>
            </w:tcBorders>
            <w:shd w:val="clear" w:color="auto" w:fill="FFFFFF" w:themeFill="background1"/>
          </w:tcPr>
          <w:p w14:paraId="344762E6" w14:textId="77777777" w:rsidR="003D5869" w:rsidRPr="00A631F7" w:rsidRDefault="003D5869" w:rsidP="00593D81">
            <w:pPr>
              <w:shd w:val="clear" w:color="auto" w:fill="FFFFFF" w:themeFill="background1"/>
              <w:spacing w:after="0" w:line="240" w:lineRule="auto"/>
              <w:rPr>
                <w:rFonts w:cstheme="minorHAnsi"/>
              </w:rPr>
            </w:pPr>
          </w:p>
          <w:p w14:paraId="31A9F01E" w14:textId="77777777" w:rsidR="003D5869" w:rsidRPr="00A631F7" w:rsidRDefault="003D5869" w:rsidP="00593D81">
            <w:pPr>
              <w:shd w:val="clear" w:color="auto" w:fill="FFFFFF" w:themeFill="background1"/>
              <w:spacing w:after="0" w:line="240" w:lineRule="auto"/>
              <w:rPr>
                <w:rFonts w:cstheme="minorHAnsi"/>
              </w:rPr>
            </w:pPr>
          </w:p>
          <w:p w14:paraId="5F6D6B37" w14:textId="77777777" w:rsidR="003D5869" w:rsidRPr="00A631F7" w:rsidRDefault="003D5869" w:rsidP="00593D81">
            <w:pPr>
              <w:spacing w:after="0" w:line="240" w:lineRule="auto"/>
              <w:jc w:val="center"/>
              <w:rPr>
                <w:rFonts w:cstheme="minorHAnsi"/>
                <w:b/>
              </w:rPr>
            </w:pPr>
            <w:r w:rsidRPr="00A631F7">
              <w:rPr>
                <w:rFonts w:cstheme="minorHAnsi"/>
              </w:rPr>
              <w:t>Operacional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03B6FF4A"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1E6C7959"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xml:space="preserve">1.  Hartimi dhe miratimi i një PSV-je të posaçme për koordinimin e punës ndërmjet drejtorive të bashkisë gjatë procesit të përgatitjes dhe miratimit të PBA-së. Formalizimi i detyrimit për shkëmbimin e informacionit mes drejtorive në lidhje me hartimin e PBA-së dhe buxhetit vjetor nëpërmjet komunikimit shkresor.                                                                                                                                                                                                                                                                                       2. Informimi i stafit përgjegjës të bashkisë mbi këtë PSV.                   </w:t>
            </w:r>
          </w:p>
          <w:p w14:paraId="42781F67" w14:textId="77777777" w:rsidR="003D5869" w:rsidRPr="00A631F7" w:rsidRDefault="003D5869" w:rsidP="00593D81">
            <w:pPr>
              <w:spacing w:after="0" w:line="240" w:lineRule="auto"/>
              <w:rPr>
                <w:rFonts w:cstheme="minorHAnsi"/>
                <w:b/>
              </w:rPr>
            </w:pP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559849E"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xml:space="preserve">Grupi i Menaxhimit Strategjik (GMS) </w:t>
            </w:r>
          </w:p>
          <w:p w14:paraId="26415ED7" w14:textId="77777777" w:rsidR="003D5869" w:rsidRPr="00A631F7" w:rsidRDefault="003D5869" w:rsidP="00593D81">
            <w:pPr>
              <w:shd w:val="clear" w:color="auto" w:fill="FFFFFF" w:themeFill="background1"/>
              <w:spacing w:after="0" w:line="240" w:lineRule="auto"/>
              <w:rPr>
                <w:rFonts w:cstheme="minorHAnsi"/>
              </w:rPr>
            </w:pPr>
          </w:p>
          <w:p w14:paraId="34E035D9" w14:textId="77777777" w:rsidR="003D5869" w:rsidRPr="00A631F7" w:rsidRDefault="003D5869" w:rsidP="00593D81">
            <w:pPr>
              <w:spacing w:after="0" w:line="240" w:lineRule="auto"/>
              <w:rPr>
                <w:rFonts w:cstheme="minorHAnsi"/>
                <w:b/>
              </w:rPr>
            </w:pPr>
            <w:r w:rsidRPr="00A631F7">
              <w:rPr>
                <w:rFonts w:cstheme="minorHAnsi"/>
              </w:rPr>
              <w:t>Gjashtëmujori i dytë 2022</w:t>
            </w:r>
          </w:p>
        </w:tc>
      </w:tr>
      <w:tr w:rsidR="003D5869" w:rsidRPr="00A631F7" w14:paraId="3795B971"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B088EF1" w14:textId="77777777" w:rsidR="003D5869" w:rsidRPr="00A631F7" w:rsidRDefault="003D5869" w:rsidP="00593D81">
            <w:pPr>
              <w:spacing w:after="0" w:line="240" w:lineRule="auto"/>
              <w:rPr>
                <w:rFonts w:cstheme="minorHAnsi"/>
                <w:bCs/>
              </w:rPr>
            </w:pPr>
            <w:r w:rsidRPr="00A631F7">
              <w:rPr>
                <w:rFonts w:cstheme="minorHAnsi"/>
                <w:bCs/>
              </w:rPr>
              <w:t>39.</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2609DA7" w14:textId="77777777" w:rsidR="003D5869" w:rsidRPr="00A631F7" w:rsidRDefault="003D5869" w:rsidP="00593D81">
            <w:pPr>
              <w:spacing w:after="0" w:line="240" w:lineRule="auto"/>
              <w:rPr>
                <w:rFonts w:cstheme="minorHAnsi"/>
              </w:rPr>
            </w:pPr>
            <w:r w:rsidRPr="00A631F7">
              <w:rPr>
                <w:rFonts w:cstheme="minorHAnsi"/>
              </w:rPr>
              <w:t xml:space="preserve">Njohje e kufizuar e ndryshimeve ligjore në fushën e prokurimeve publike.  </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6F8CCAEF" w14:textId="77777777" w:rsidR="003D5869" w:rsidRPr="00A631F7" w:rsidRDefault="003D5869" w:rsidP="00593D81">
            <w:pPr>
              <w:spacing w:after="0" w:line="240" w:lineRule="auto"/>
              <w:jc w:val="center"/>
              <w:rPr>
                <w:rFonts w:cstheme="minorHAnsi"/>
                <w:b/>
              </w:rPr>
            </w:pPr>
            <w:r w:rsidRPr="00A631F7">
              <w:rPr>
                <w:rFonts w:cstheme="minorHAnsi"/>
              </w:rPr>
              <w:t>Operacional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075226AB"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75A21AB3" w14:textId="77777777" w:rsidR="003D5869" w:rsidRPr="00A631F7" w:rsidRDefault="003D5869" w:rsidP="00593D81">
            <w:pPr>
              <w:spacing w:after="0" w:line="240" w:lineRule="auto"/>
              <w:rPr>
                <w:rFonts w:cstheme="minorHAnsi"/>
                <w:b/>
              </w:rPr>
            </w:pPr>
            <w:r w:rsidRPr="00A631F7">
              <w:rPr>
                <w:rFonts w:cstheme="minorHAnsi"/>
              </w:rPr>
              <w:t xml:space="preserve">1. Trajnimi i personelit të angazhuar (punonjës të Sektorit të Prokurimeve Publike dhe punonjës të tjerë që përfshihen në komisione) në procedura të prokurimit publik në lidhje me rregulloren e re dhe ndryshimet ligjore në fushën e prokurimeve. (Shtohet tek Plani Vjetor i Trajnimeve).                                            </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6E74826"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Drejtoria e Burimeve Njerëzore dhe Shërbimeve Mbështetëse + Sektori i Prokurimeve Publike + Sektori i Asistencës Ligjore dhe Ankimeve</w:t>
            </w:r>
          </w:p>
          <w:p w14:paraId="51C7D536" w14:textId="77777777" w:rsidR="003D5869" w:rsidRPr="00A631F7" w:rsidRDefault="003D5869" w:rsidP="00593D81">
            <w:pPr>
              <w:shd w:val="clear" w:color="auto" w:fill="FFFFFF" w:themeFill="background1"/>
              <w:spacing w:after="0" w:line="240" w:lineRule="auto"/>
              <w:rPr>
                <w:rFonts w:cstheme="minorHAnsi"/>
              </w:rPr>
            </w:pPr>
          </w:p>
          <w:p w14:paraId="7A4B58AC" w14:textId="77777777" w:rsidR="003D5869" w:rsidRPr="00A631F7" w:rsidRDefault="003D5869" w:rsidP="00593D81">
            <w:pPr>
              <w:spacing w:after="0" w:line="240" w:lineRule="auto"/>
              <w:rPr>
                <w:rFonts w:cstheme="minorHAnsi"/>
                <w:b/>
              </w:rPr>
            </w:pPr>
            <w:r w:rsidRPr="00A631F7">
              <w:rPr>
                <w:rFonts w:cstheme="minorHAnsi"/>
              </w:rPr>
              <w:t>Gjashtëmujori i dytë 2022</w:t>
            </w:r>
          </w:p>
        </w:tc>
      </w:tr>
      <w:tr w:rsidR="003D5869" w:rsidRPr="00A631F7" w14:paraId="5C010D1F" w14:textId="77777777" w:rsidTr="00593D81">
        <w:trPr>
          <w:trHeight w:val="2510"/>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5F800BE" w14:textId="77777777" w:rsidR="003D5869" w:rsidRPr="00A631F7" w:rsidRDefault="003D5869" w:rsidP="00593D81">
            <w:pPr>
              <w:spacing w:after="0" w:line="240" w:lineRule="auto"/>
              <w:rPr>
                <w:rFonts w:cstheme="minorHAnsi"/>
                <w:bCs/>
              </w:rPr>
            </w:pPr>
            <w:r w:rsidRPr="00A631F7">
              <w:rPr>
                <w:rFonts w:cstheme="minorHAnsi"/>
                <w:bCs/>
              </w:rPr>
              <w:lastRenderedPageBreak/>
              <w:t xml:space="preserve">40.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6412097" w14:textId="77777777" w:rsidR="003D5869" w:rsidRPr="00A631F7" w:rsidRDefault="003D5869" w:rsidP="00593D81">
            <w:pPr>
              <w:spacing w:after="0" w:line="240" w:lineRule="auto"/>
              <w:rPr>
                <w:rFonts w:cstheme="minorHAnsi"/>
              </w:rPr>
            </w:pPr>
            <w:r w:rsidRPr="00A631F7">
              <w:rPr>
                <w:rFonts w:cstheme="minorHAnsi"/>
              </w:rPr>
              <w:t>Njohje e kufizuar e Kodit të Sjelljes së Mirë dhe Etikës nga personeli i bashkisë.</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5B8BF0BC" w14:textId="77777777" w:rsidR="003D5869" w:rsidRPr="00A631F7" w:rsidRDefault="003D5869" w:rsidP="00593D81">
            <w:pPr>
              <w:spacing w:after="0" w:line="240" w:lineRule="auto"/>
              <w:jc w:val="center"/>
              <w:rPr>
                <w:rFonts w:cstheme="minorHAnsi"/>
                <w:b/>
              </w:rPr>
            </w:pPr>
            <w:r w:rsidRPr="00A631F7">
              <w:rPr>
                <w:rFonts w:cstheme="minorHAnsi"/>
              </w:rPr>
              <w:t>Burimet Njerëzore / Operacional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229F38C3"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515149DC" w14:textId="77777777" w:rsidR="003D5869" w:rsidRPr="00A631F7" w:rsidRDefault="003D5869" w:rsidP="00593D81">
            <w:pPr>
              <w:spacing w:after="0" w:line="240" w:lineRule="auto"/>
              <w:rPr>
                <w:rFonts w:cstheme="minorHAnsi"/>
              </w:rPr>
            </w:pPr>
            <w:r w:rsidRPr="00A631F7">
              <w:rPr>
                <w:rFonts w:cstheme="minorHAnsi"/>
              </w:rPr>
              <w:t xml:space="preserve">1. Organizimi i takimeve informuese me personelin e bashkisë në lidhje me Kodin e Sjelljes së Mirë dhe Etikës.                                                                                       </w:t>
            </w:r>
          </w:p>
          <w:p w14:paraId="368B5F87" w14:textId="77777777" w:rsidR="003D5869" w:rsidRPr="00A631F7" w:rsidRDefault="003D5869" w:rsidP="00593D81">
            <w:pPr>
              <w:spacing w:after="0" w:line="240" w:lineRule="auto"/>
              <w:rPr>
                <w:rFonts w:cstheme="minorHAnsi"/>
                <w:b/>
              </w:rPr>
            </w:pPr>
            <w:r w:rsidRPr="00A631F7">
              <w:rPr>
                <w:rFonts w:cstheme="minorHAnsi"/>
              </w:rPr>
              <w:t>2. Publikimi i dokumentit të Kodit të Sjelljes së Mirë dhe Etikës me të gjithë stafin e bashkisë në kopje fizike dhe/ose elektronike.</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BDC9962" w14:textId="77777777" w:rsidR="003D5869" w:rsidRPr="00A631F7" w:rsidRDefault="003D5869" w:rsidP="00593D81">
            <w:pPr>
              <w:spacing w:after="0" w:line="240" w:lineRule="auto"/>
              <w:rPr>
                <w:rFonts w:cstheme="minorHAnsi"/>
              </w:rPr>
            </w:pPr>
            <w:r w:rsidRPr="00A631F7">
              <w:rPr>
                <w:rFonts w:cstheme="minorHAnsi"/>
              </w:rPr>
              <w:t xml:space="preserve">Drejtoria e Burimeve Njerëzore dhe Shërbimeve Mbështetëse </w:t>
            </w:r>
          </w:p>
          <w:p w14:paraId="78F5082F" w14:textId="77777777" w:rsidR="003D5869" w:rsidRPr="00A631F7" w:rsidRDefault="003D5869" w:rsidP="00593D81">
            <w:pPr>
              <w:spacing w:after="0" w:line="240" w:lineRule="auto"/>
              <w:rPr>
                <w:rFonts w:cstheme="minorHAnsi"/>
              </w:rPr>
            </w:pPr>
          </w:p>
          <w:p w14:paraId="6B47ED21" w14:textId="77777777" w:rsidR="003D5869" w:rsidRPr="00A631F7" w:rsidRDefault="003D5869" w:rsidP="00593D81">
            <w:pPr>
              <w:spacing w:after="0" w:line="240" w:lineRule="auto"/>
              <w:rPr>
                <w:rFonts w:cstheme="minorHAnsi"/>
              </w:rPr>
            </w:pPr>
          </w:p>
          <w:p w14:paraId="41610725" w14:textId="77777777" w:rsidR="003D5869" w:rsidRPr="00A631F7" w:rsidRDefault="003D5869" w:rsidP="00593D81">
            <w:pPr>
              <w:spacing w:after="0" w:line="240" w:lineRule="auto"/>
              <w:rPr>
                <w:rFonts w:cstheme="minorHAnsi"/>
              </w:rPr>
            </w:pPr>
            <w:r w:rsidRPr="00A631F7">
              <w:rPr>
                <w:rFonts w:cstheme="minorHAnsi"/>
              </w:rPr>
              <w:t>Gjashtëmujori i dytë 2022</w:t>
            </w:r>
          </w:p>
          <w:p w14:paraId="425BEF88" w14:textId="77777777" w:rsidR="003D5869" w:rsidRPr="00A631F7" w:rsidRDefault="003D5869" w:rsidP="00593D81">
            <w:pPr>
              <w:spacing w:after="0" w:line="240" w:lineRule="auto"/>
              <w:rPr>
                <w:rFonts w:cstheme="minorHAnsi"/>
                <w:b/>
              </w:rPr>
            </w:pPr>
          </w:p>
        </w:tc>
      </w:tr>
      <w:tr w:rsidR="003D5869" w:rsidRPr="00A631F7" w14:paraId="5F9F1BD8"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F613A80" w14:textId="77777777" w:rsidR="003D5869" w:rsidRPr="00A631F7" w:rsidRDefault="003D5869" w:rsidP="00593D81">
            <w:pPr>
              <w:spacing w:after="0" w:line="240" w:lineRule="auto"/>
              <w:rPr>
                <w:rFonts w:cstheme="minorHAnsi"/>
                <w:bCs/>
              </w:rPr>
            </w:pPr>
            <w:r w:rsidRPr="00A631F7">
              <w:rPr>
                <w:rFonts w:cstheme="minorHAnsi"/>
                <w:bCs/>
              </w:rPr>
              <w:t xml:space="preserve">41.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00E0AFB" w14:textId="77777777" w:rsidR="003D5869" w:rsidRPr="00A631F7" w:rsidRDefault="003D5869" w:rsidP="00593D81">
            <w:pPr>
              <w:spacing w:after="0" w:line="240" w:lineRule="auto"/>
              <w:rPr>
                <w:rFonts w:cstheme="minorHAnsi"/>
              </w:rPr>
            </w:pPr>
            <w:r w:rsidRPr="00A631F7">
              <w:rPr>
                <w:rFonts w:cstheme="minorHAnsi"/>
              </w:rPr>
              <w:t>Njohuri të kufizuara të personelit të bashkisë në lidhje me identifikimin, raportimin dhe trajtimin e rasteve të konfliktit të interesit.</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75C807C9" w14:textId="77777777" w:rsidR="003D5869" w:rsidRPr="00A631F7" w:rsidRDefault="003D5869" w:rsidP="00593D81">
            <w:pPr>
              <w:spacing w:after="0" w:line="240" w:lineRule="auto"/>
              <w:jc w:val="center"/>
              <w:rPr>
                <w:rFonts w:cstheme="minorHAnsi"/>
                <w:b/>
              </w:rPr>
            </w:pPr>
            <w:r w:rsidRPr="00A631F7">
              <w:rPr>
                <w:rFonts w:cstheme="minorHAnsi"/>
              </w:rPr>
              <w:t>Burimet Njerëzore</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15DFAA99"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40A07DBC" w14:textId="77777777" w:rsidR="003D5869" w:rsidRPr="00A631F7" w:rsidRDefault="003D5869" w:rsidP="00593D81">
            <w:pPr>
              <w:spacing w:after="0" w:line="240" w:lineRule="auto"/>
              <w:rPr>
                <w:rFonts w:cstheme="minorHAnsi"/>
                <w:b/>
              </w:rPr>
            </w:pPr>
            <w:r w:rsidRPr="00A631F7">
              <w:rPr>
                <w:rFonts w:cstheme="minorHAnsi"/>
              </w:rPr>
              <w:t>1. Organizimi i trajnimeve të brendshme të personelit të bashkisë në lidhje me identifikimin, raportimin dhe trajnimin e rasteve të konfliktit të interesit.  (veçanërisht personeli i përfshirë në procedura prokurimi, monitorimi etj., me operatorë ekonomikë, p.sh prokurimet, shërbimet etj.)                                                                                                                                                  2. Informimi i të gjithë personelit të bashkisë në lidhje me Rregulloren e Brendshme për Konfliktin e Interesit, si dhe anëtarët dhe funksionet e autoritetit përgjegjës.                                                                                                                           3. Vënia në dispozicion e kësaj rregulloreje për personelin e bashkisë në format të printuar dhe/ose elektronik.</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8045A14" w14:textId="77777777" w:rsidR="003D5869" w:rsidRPr="00A631F7" w:rsidRDefault="003D5869" w:rsidP="00593D81">
            <w:pPr>
              <w:spacing w:after="0" w:line="240" w:lineRule="auto"/>
              <w:rPr>
                <w:rFonts w:cstheme="minorHAnsi"/>
              </w:rPr>
            </w:pPr>
            <w:r w:rsidRPr="00A631F7">
              <w:rPr>
                <w:rFonts w:cstheme="minorHAnsi"/>
              </w:rPr>
              <w:t xml:space="preserve">Drejtoria e Burimeve Njerëzore dhe Shërbimeve Mbështetëse </w:t>
            </w:r>
          </w:p>
          <w:p w14:paraId="0A00A7BB" w14:textId="77777777" w:rsidR="003D5869" w:rsidRPr="00A631F7" w:rsidRDefault="003D5869" w:rsidP="00593D81">
            <w:pPr>
              <w:spacing w:after="0" w:line="240" w:lineRule="auto"/>
              <w:rPr>
                <w:rFonts w:cstheme="minorHAnsi"/>
              </w:rPr>
            </w:pPr>
          </w:p>
          <w:p w14:paraId="562F6B14" w14:textId="77777777" w:rsidR="003D5869" w:rsidRPr="00A631F7" w:rsidRDefault="003D5869" w:rsidP="00593D81">
            <w:pPr>
              <w:spacing w:after="0" w:line="240" w:lineRule="auto"/>
              <w:rPr>
                <w:rFonts w:cstheme="minorHAnsi"/>
              </w:rPr>
            </w:pPr>
          </w:p>
          <w:p w14:paraId="742BB64E" w14:textId="77777777" w:rsidR="003D5869" w:rsidRPr="00A631F7" w:rsidRDefault="003D5869" w:rsidP="00593D81">
            <w:pPr>
              <w:spacing w:after="0" w:line="240" w:lineRule="auto"/>
              <w:rPr>
                <w:rFonts w:cstheme="minorHAnsi"/>
              </w:rPr>
            </w:pPr>
            <w:r w:rsidRPr="00A631F7">
              <w:rPr>
                <w:rFonts w:cstheme="minorHAnsi"/>
              </w:rPr>
              <w:t>Gjashtëmujori i dytë 2022</w:t>
            </w:r>
          </w:p>
          <w:p w14:paraId="4BFDB895" w14:textId="77777777" w:rsidR="003D5869" w:rsidRPr="00A631F7" w:rsidRDefault="003D5869" w:rsidP="00593D81">
            <w:pPr>
              <w:spacing w:after="0" w:line="240" w:lineRule="auto"/>
              <w:rPr>
                <w:rFonts w:cstheme="minorHAnsi"/>
                <w:b/>
              </w:rPr>
            </w:pPr>
          </w:p>
        </w:tc>
      </w:tr>
      <w:tr w:rsidR="003D5869" w:rsidRPr="00A631F7" w14:paraId="2A121E82"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5FC2700" w14:textId="77777777" w:rsidR="003D5869" w:rsidRPr="00A631F7" w:rsidRDefault="003D5869" w:rsidP="00593D81">
            <w:pPr>
              <w:spacing w:after="0" w:line="240" w:lineRule="auto"/>
              <w:rPr>
                <w:rFonts w:cstheme="minorHAnsi"/>
                <w:bCs/>
              </w:rPr>
            </w:pPr>
            <w:r w:rsidRPr="00A631F7">
              <w:rPr>
                <w:rFonts w:cstheme="minorHAnsi"/>
                <w:bCs/>
              </w:rPr>
              <w:t xml:space="preserve">42.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5711CAA" w14:textId="77777777" w:rsidR="003D5869" w:rsidRPr="00A631F7" w:rsidRDefault="003D5869" w:rsidP="00593D81">
            <w:pPr>
              <w:spacing w:after="0" w:line="240" w:lineRule="auto"/>
              <w:rPr>
                <w:rFonts w:cstheme="minorHAnsi"/>
              </w:rPr>
            </w:pPr>
            <w:r w:rsidRPr="00A631F7">
              <w:rPr>
                <w:rFonts w:cstheme="minorHAnsi"/>
              </w:rPr>
              <w:t>Bashkëpunimit joefektiv ndërmjet drejtorive të bashkisë me Koordinatorin për të Drejtën e Informimit për Përditësimin e PT-së.</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3F6594BA" w14:textId="77777777" w:rsidR="003D5869" w:rsidRPr="00A631F7" w:rsidRDefault="003D5869" w:rsidP="00593D81">
            <w:pPr>
              <w:spacing w:after="0" w:line="240" w:lineRule="auto"/>
              <w:jc w:val="center"/>
              <w:rPr>
                <w:rFonts w:cstheme="minorHAnsi"/>
                <w:b/>
              </w:rPr>
            </w:pPr>
            <w:r w:rsidRPr="00A631F7">
              <w:rPr>
                <w:rFonts w:cstheme="minorHAnsi"/>
              </w:rPr>
              <w:t>Burimet Njerëzore / Operacional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37077DC9"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3571562C" w14:textId="77777777" w:rsidR="003D5869" w:rsidRPr="00A631F7" w:rsidRDefault="003D5869" w:rsidP="00593D81">
            <w:pPr>
              <w:spacing w:after="0" w:line="240" w:lineRule="auto"/>
              <w:rPr>
                <w:rFonts w:cstheme="minorHAnsi"/>
                <w:b/>
              </w:rPr>
            </w:pPr>
            <w:r w:rsidRPr="00A631F7">
              <w:rPr>
                <w:rFonts w:cstheme="minorHAnsi"/>
              </w:rPr>
              <w:t xml:space="preserve">1. Rishikimi i Rregullores së Brendshme me qëllim parashikimin e funksionit dhe detyrave të koordinatorit për të drejtën për informim, si dhe përcaktimin e detyrimeve të drejtorive të ndryshme për sa i përket komunikimit me koordinatorin si dhe përditësimit të PT-së për fushat e tyre funksionale.                                                                                                                                                       2. Organizimi i takimeve informuese me drejtoritë përkatëse, në lidhje me funksionin </w:t>
            </w:r>
            <w:r w:rsidRPr="00A631F7">
              <w:rPr>
                <w:rFonts w:cstheme="minorHAnsi"/>
              </w:rPr>
              <w:lastRenderedPageBreak/>
              <w:t xml:space="preserve">dhe rolin e koordinatorit për të drejtën e informimit dhe ligjin për të drejtën e informimit.  </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8039AC4" w14:textId="77777777" w:rsidR="003D5869" w:rsidRPr="00A631F7" w:rsidRDefault="003D5869" w:rsidP="00593D81">
            <w:pPr>
              <w:spacing w:after="0" w:line="240" w:lineRule="auto"/>
              <w:rPr>
                <w:rFonts w:cstheme="minorHAnsi"/>
              </w:rPr>
            </w:pPr>
            <w:r w:rsidRPr="00A631F7">
              <w:rPr>
                <w:rFonts w:cstheme="minorHAnsi"/>
              </w:rPr>
              <w:lastRenderedPageBreak/>
              <w:t xml:space="preserve">Drejtoria e Burimeve Njerëzore dhe Shërbimeve Mbështetëse + Grupi i punës i krijuar për rishikimin e rregullores </w:t>
            </w:r>
          </w:p>
          <w:p w14:paraId="1D5547AB" w14:textId="77777777" w:rsidR="003D5869" w:rsidRPr="00A631F7" w:rsidRDefault="003D5869" w:rsidP="00593D81">
            <w:pPr>
              <w:spacing w:after="0" w:line="240" w:lineRule="auto"/>
              <w:rPr>
                <w:rFonts w:cstheme="minorHAnsi"/>
              </w:rPr>
            </w:pPr>
          </w:p>
          <w:p w14:paraId="6BAB2543" w14:textId="77777777" w:rsidR="003D5869" w:rsidRPr="00A631F7" w:rsidRDefault="003D5869" w:rsidP="00593D81">
            <w:pPr>
              <w:spacing w:after="0" w:line="240" w:lineRule="auto"/>
              <w:rPr>
                <w:rFonts w:cstheme="minorHAnsi"/>
              </w:rPr>
            </w:pPr>
          </w:p>
          <w:p w14:paraId="1FC179BF" w14:textId="77777777" w:rsidR="003D5869" w:rsidRPr="00A631F7" w:rsidRDefault="003D5869" w:rsidP="00593D81">
            <w:pPr>
              <w:spacing w:after="0" w:line="240" w:lineRule="auto"/>
              <w:rPr>
                <w:rFonts w:cstheme="minorHAnsi"/>
              </w:rPr>
            </w:pPr>
            <w:r w:rsidRPr="00A631F7">
              <w:rPr>
                <w:rFonts w:cstheme="minorHAnsi"/>
              </w:rPr>
              <w:t>Gjashtëmujori i dytë 2022</w:t>
            </w:r>
          </w:p>
          <w:p w14:paraId="5C685858" w14:textId="77777777" w:rsidR="003D5869" w:rsidRPr="00A631F7" w:rsidRDefault="003D5869" w:rsidP="00593D81">
            <w:pPr>
              <w:spacing w:after="0" w:line="240" w:lineRule="auto"/>
              <w:rPr>
                <w:rFonts w:cstheme="minorHAnsi"/>
                <w:b/>
              </w:rPr>
            </w:pPr>
          </w:p>
        </w:tc>
      </w:tr>
      <w:tr w:rsidR="003D5869" w:rsidRPr="00A631F7" w14:paraId="78D13BFB"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4292258" w14:textId="77777777" w:rsidR="003D5869" w:rsidRPr="00A631F7" w:rsidRDefault="003D5869" w:rsidP="00593D81">
            <w:pPr>
              <w:spacing w:after="0" w:line="240" w:lineRule="auto"/>
              <w:rPr>
                <w:rFonts w:cstheme="minorHAnsi"/>
                <w:bCs/>
              </w:rPr>
            </w:pPr>
            <w:r w:rsidRPr="00A631F7">
              <w:rPr>
                <w:rFonts w:cstheme="minorHAnsi"/>
                <w:bCs/>
              </w:rPr>
              <w:lastRenderedPageBreak/>
              <w:t xml:space="preserve">43.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9173787" w14:textId="77777777" w:rsidR="003D5869" w:rsidRPr="00A631F7" w:rsidRDefault="003D5869" w:rsidP="00593D81">
            <w:pPr>
              <w:spacing w:after="0" w:line="240" w:lineRule="auto"/>
              <w:rPr>
                <w:rFonts w:cstheme="minorHAnsi"/>
              </w:rPr>
            </w:pPr>
            <w:r w:rsidRPr="00A631F7">
              <w:rPr>
                <w:rFonts w:cstheme="minorHAnsi"/>
              </w:rPr>
              <w:t>Njohuri të kufizuara të personelit të bashkisë, në lidhje me procedurat e sinjalizimit të parashikuara në ligj dhe në Rregulloren e Posaçame të Bashkisë për Sinjalizimin.</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5AB9FA4D" w14:textId="77777777" w:rsidR="003D5869" w:rsidRPr="00A631F7" w:rsidRDefault="003D5869" w:rsidP="00593D81">
            <w:pPr>
              <w:spacing w:after="0" w:line="240" w:lineRule="auto"/>
              <w:jc w:val="center"/>
              <w:rPr>
                <w:rFonts w:cstheme="minorHAnsi"/>
                <w:b/>
              </w:rPr>
            </w:pPr>
            <w:r w:rsidRPr="00A631F7">
              <w:rPr>
                <w:rFonts w:cstheme="minorHAnsi"/>
              </w:rPr>
              <w:t>Operacional / Reputacioni</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2BC44805"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240BBECF" w14:textId="77777777" w:rsidR="003D5869" w:rsidRPr="00A631F7" w:rsidRDefault="003D5869" w:rsidP="00593D81">
            <w:pPr>
              <w:spacing w:after="0" w:line="240" w:lineRule="auto"/>
              <w:rPr>
                <w:rFonts w:cstheme="minorHAnsi"/>
              </w:rPr>
            </w:pPr>
            <w:r w:rsidRPr="00A631F7">
              <w:rPr>
                <w:rFonts w:cstheme="minorHAnsi"/>
              </w:rPr>
              <w:t xml:space="preserve">1. Realizimi i trajnimeve të domosdoshme për procesin e hetimit dhe shqyrtimit administrativ të sinjalizimeve për praktika apo veprime të dyshuara korrupsioni, për stafin e AB-së, të ofruara nga ASPA apo ILDKPKI.                                                                                                                               </w:t>
            </w:r>
          </w:p>
          <w:p w14:paraId="71A3E09D" w14:textId="77777777" w:rsidR="003D5869" w:rsidRPr="00A631F7" w:rsidRDefault="003D5869" w:rsidP="00593D81">
            <w:pPr>
              <w:spacing w:after="0" w:line="240" w:lineRule="auto"/>
              <w:rPr>
                <w:rFonts w:cstheme="minorHAnsi"/>
                <w:b/>
              </w:rPr>
            </w:pPr>
            <w:r w:rsidRPr="00A631F7">
              <w:rPr>
                <w:rFonts w:cstheme="minorHAnsi"/>
              </w:rPr>
              <w:t xml:space="preserve">2. Rikujtesë periodike e punonjësve mbi funksionin dhe kontaktin e sinjalizuesit.                                                                                           3. Publikimi i rregullores në PT-në e bashkisë.  </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6ECE9F0" w14:textId="77777777" w:rsidR="003D5869" w:rsidRPr="00A631F7" w:rsidRDefault="003D5869" w:rsidP="00593D81">
            <w:pPr>
              <w:spacing w:after="0" w:line="240" w:lineRule="auto"/>
              <w:rPr>
                <w:rFonts w:cstheme="minorHAnsi"/>
              </w:rPr>
            </w:pPr>
            <w:r w:rsidRPr="00A631F7">
              <w:rPr>
                <w:rFonts w:cstheme="minorHAnsi"/>
              </w:rPr>
              <w:t xml:space="preserve">Sektori i Auditit të Brendshëm </w:t>
            </w:r>
          </w:p>
          <w:p w14:paraId="39D75C40" w14:textId="77777777" w:rsidR="003D5869" w:rsidRPr="00A631F7" w:rsidRDefault="003D5869" w:rsidP="00593D81">
            <w:pPr>
              <w:spacing w:after="0" w:line="240" w:lineRule="auto"/>
              <w:rPr>
                <w:rFonts w:cstheme="minorHAnsi"/>
              </w:rPr>
            </w:pPr>
          </w:p>
          <w:p w14:paraId="15FAE8B5" w14:textId="77777777" w:rsidR="003D5869" w:rsidRPr="00A631F7" w:rsidRDefault="003D5869" w:rsidP="00593D81">
            <w:pPr>
              <w:spacing w:after="0" w:line="240" w:lineRule="auto"/>
              <w:rPr>
                <w:rFonts w:cstheme="minorHAnsi"/>
              </w:rPr>
            </w:pPr>
            <w:r w:rsidRPr="00A631F7">
              <w:rPr>
                <w:rFonts w:cstheme="minorHAnsi"/>
              </w:rPr>
              <w:t xml:space="preserve">Gjashtëmujori i parë i 2022 dhe në vazhdimësi </w:t>
            </w:r>
          </w:p>
          <w:p w14:paraId="55BE18FB" w14:textId="77777777" w:rsidR="003D5869" w:rsidRPr="00A631F7" w:rsidRDefault="003D5869" w:rsidP="00593D81">
            <w:pPr>
              <w:spacing w:after="0" w:line="240" w:lineRule="auto"/>
              <w:rPr>
                <w:rFonts w:cstheme="minorHAnsi"/>
                <w:b/>
              </w:rPr>
            </w:pPr>
          </w:p>
        </w:tc>
      </w:tr>
      <w:tr w:rsidR="003D5869" w:rsidRPr="00A631F7" w14:paraId="0688B5C7"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DF7147B" w14:textId="77777777" w:rsidR="003D5869" w:rsidRPr="00A631F7" w:rsidRDefault="003D5869" w:rsidP="00593D81">
            <w:pPr>
              <w:spacing w:after="0" w:line="240" w:lineRule="auto"/>
              <w:rPr>
                <w:rFonts w:cstheme="minorHAnsi"/>
                <w:bCs/>
              </w:rPr>
            </w:pPr>
            <w:r w:rsidRPr="00A631F7">
              <w:rPr>
                <w:rFonts w:cstheme="minorHAnsi"/>
                <w:bCs/>
              </w:rPr>
              <w:t>44.</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AD975BE" w14:textId="77777777" w:rsidR="003D5869" w:rsidRPr="00A631F7" w:rsidRDefault="003D5869" w:rsidP="00593D81">
            <w:pPr>
              <w:spacing w:after="0" w:line="240" w:lineRule="auto"/>
              <w:rPr>
                <w:rFonts w:cstheme="minorHAnsi"/>
              </w:rPr>
            </w:pPr>
            <w:r w:rsidRPr="00A631F7">
              <w:rPr>
                <w:rFonts w:cstheme="minorHAnsi"/>
              </w:rPr>
              <w:t>Njohuri të kufizuara në lidhje me procesin e planifikimit të të ardhurave nga shërbimet në kuadër të hartimit të PBA-së.</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6386E9AA" w14:textId="77777777" w:rsidR="003D5869" w:rsidRPr="00A631F7" w:rsidRDefault="003D5869" w:rsidP="00593D81">
            <w:pPr>
              <w:spacing w:after="0" w:line="240" w:lineRule="auto"/>
              <w:jc w:val="center"/>
              <w:rPr>
                <w:rFonts w:cstheme="minorHAnsi"/>
                <w:b/>
              </w:rPr>
            </w:pPr>
            <w:r w:rsidRPr="00A631F7">
              <w:rPr>
                <w:rFonts w:cstheme="minorHAnsi"/>
              </w:rPr>
              <w:t>Burimet Njerëzore / Financiar</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49BF1153"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42086C94" w14:textId="77777777" w:rsidR="003D5869" w:rsidRPr="00A631F7" w:rsidRDefault="003D5869" w:rsidP="00593D81">
            <w:pPr>
              <w:spacing w:after="0" w:line="240" w:lineRule="auto"/>
              <w:rPr>
                <w:rFonts w:cstheme="minorHAnsi"/>
                <w:b/>
              </w:rPr>
            </w:pPr>
            <w:r w:rsidRPr="00A631F7">
              <w:rPr>
                <w:rFonts w:cstheme="minorHAnsi"/>
              </w:rPr>
              <w:t>1. Organizimi i trajnimeve për personelin e përfshirë në proceset e planifikimit dhe financimit të shërbimeve sipas praktikave më të mira.</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83A31EC" w14:textId="77777777" w:rsidR="003D5869" w:rsidRPr="00A631F7" w:rsidRDefault="003D5869" w:rsidP="00593D81">
            <w:pPr>
              <w:shd w:val="clear" w:color="auto" w:fill="FFFFFF" w:themeFill="background1"/>
              <w:spacing w:after="0" w:line="240" w:lineRule="auto"/>
              <w:rPr>
                <w:rFonts w:cstheme="minorHAnsi"/>
                <w:highlight w:val="yellow"/>
              </w:rPr>
            </w:pPr>
            <w:r w:rsidRPr="00A631F7">
              <w:rPr>
                <w:rFonts w:cstheme="minorHAnsi"/>
              </w:rPr>
              <w:t>Drejtoria Ekonomike dhe e Menaxhimit Financiar +</w:t>
            </w:r>
            <w:r w:rsidRPr="00A631F7">
              <w:rPr>
                <w:rFonts w:cstheme="minorHAnsi"/>
                <w:highlight w:val="yellow"/>
              </w:rPr>
              <w:t xml:space="preserve"> </w:t>
            </w:r>
            <w:r w:rsidRPr="00A631F7">
              <w:rPr>
                <w:rFonts w:cstheme="minorHAnsi"/>
              </w:rPr>
              <w:t>Drejtoria e Shërbimeve Sociale</w:t>
            </w:r>
          </w:p>
          <w:p w14:paraId="4B9A0180" w14:textId="77777777" w:rsidR="003D5869" w:rsidRPr="00A631F7" w:rsidRDefault="003D5869" w:rsidP="00593D81">
            <w:pPr>
              <w:shd w:val="clear" w:color="auto" w:fill="FFFFFF" w:themeFill="background1"/>
              <w:spacing w:after="0" w:line="240" w:lineRule="auto"/>
              <w:rPr>
                <w:rFonts w:cstheme="minorHAnsi"/>
                <w:highlight w:val="yellow"/>
              </w:rPr>
            </w:pPr>
          </w:p>
          <w:p w14:paraId="6E387260" w14:textId="77777777" w:rsidR="003D5869" w:rsidRPr="00A631F7" w:rsidRDefault="003D5869" w:rsidP="00593D81">
            <w:pPr>
              <w:spacing w:after="0" w:line="240" w:lineRule="auto"/>
              <w:rPr>
                <w:rFonts w:cstheme="minorHAnsi"/>
                <w:b/>
              </w:rPr>
            </w:pPr>
            <w:r w:rsidRPr="00A631F7">
              <w:rPr>
                <w:rFonts w:cstheme="minorHAnsi"/>
              </w:rPr>
              <w:t>Gjashtëmujori i dytë 2022</w:t>
            </w:r>
          </w:p>
        </w:tc>
      </w:tr>
      <w:tr w:rsidR="003D5869" w:rsidRPr="00A631F7" w14:paraId="3915EE48"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5B25228" w14:textId="77777777" w:rsidR="003D5869" w:rsidRPr="00A631F7" w:rsidRDefault="003D5869" w:rsidP="00593D81">
            <w:pPr>
              <w:spacing w:after="0" w:line="240" w:lineRule="auto"/>
              <w:rPr>
                <w:rFonts w:cstheme="minorHAnsi"/>
                <w:bCs/>
              </w:rPr>
            </w:pPr>
            <w:r w:rsidRPr="00A631F7">
              <w:rPr>
                <w:rFonts w:cstheme="minorHAnsi"/>
                <w:bCs/>
              </w:rPr>
              <w:t>45.</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506B194" w14:textId="77777777" w:rsidR="003D5869" w:rsidRPr="00A631F7" w:rsidRDefault="003D5869" w:rsidP="00593D81">
            <w:pPr>
              <w:spacing w:after="0" w:line="240" w:lineRule="auto"/>
              <w:rPr>
                <w:rFonts w:cstheme="minorHAnsi"/>
              </w:rPr>
            </w:pPr>
            <w:r w:rsidRPr="00A631F7">
              <w:rPr>
                <w:rFonts w:cstheme="minorHAnsi"/>
              </w:rPr>
              <w:t>Burime njerëzore të pamjaftueshme në Inspektoratin e Mbrojtjes së Territorit në Bashki, me pasoja të mundshme në efektivitetin e përmbushjes së</w:t>
            </w:r>
            <w:r w:rsidRPr="00A631F7">
              <w:rPr>
                <w:rFonts w:cstheme="minorHAnsi"/>
                <w:b/>
                <w:bCs/>
              </w:rPr>
              <w:t xml:space="preserve"> </w:t>
            </w:r>
            <w:r w:rsidRPr="00A631F7">
              <w:rPr>
                <w:rFonts w:cstheme="minorHAnsi"/>
              </w:rPr>
              <w:t>funksioneve dhe detyrave.</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4CD76DEE" w14:textId="77777777" w:rsidR="003D5869" w:rsidRPr="00A631F7" w:rsidRDefault="003D5869" w:rsidP="00593D81">
            <w:pPr>
              <w:shd w:val="clear" w:color="auto" w:fill="FFFFFF" w:themeFill="background1"/>
              <w:spacing w:after="0" w:line="240" w:lineRule="auto"/>
              <w:rPr>
                <w:rFonts w:cstheme="minorHAnsi"/>
              </w:rPr>
            </w:pPr>
          </w:p>
          <w:p w14:paraId="7FA12444" w14:textId="77777777" w:rsidR="003D5869" w:rsidRPr="00A631F7" w:rsidRDefault="003D5869" w:rsidP="00593D81">
            <w:pPr>
              <w:spacing w:after="0" w:line="240" w:lineRule="auto"/>
              <w:jc w:val="center"/>
              <w:rPr>
                <w:rFonts w:cstheme="minorHAnsi"/>
                <w:b/>
              </w:rPr>
            </w:pPr>
            <w:r w:rsidRPr="00A631F7">
              <w:rPr>
                <w:rFonts w:cstheme="minorHAnsi"/>
              </w:rPr>
              <w:t>Burimet Njerëzore / Operacional</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63F9389E"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6AFDDF3C" w14:textId="77777777" w:rsidR="003D5869" w:rsidRPr="00A631F7" w:rsidRDefault="003D5869" w:rsidP="00593D81">
            <w:pPr>
              <w:spacing w:after="0" w:line="240" w:lineRule="auto"/>
              <w:rPr>
                <w:rFonts w:cstheme="minorHAnsi"/>
                <w:b/>
              </w:rPr>
            </w:pPr>
            <w:r w:rsidRPr="00A631F7">
              <w:rPr>
                <w:rFonts w:cstheme="minorHAnsi"/>
              </w:rPr>
              <w:t>1. Vlerësimi i nevojës për shtimin e numrit të inspektorëve dhe inxhinierëve të Inspektoratit të Mbrojtjes së Territorit në Bashki, duke patur parasysh nevojat e qytetit dhe njësive administrative.                                                                                                                                                                                            2. Vendosja e një numri jeshil ose kontakti tjetër për lehtësimin e marrjes së raportimeve dhe ankesave nga qytetarët. (p.sh. për ndërtime pa leje).                                                                                                                                                                                                                                                                3. Publikimi i këtij kontakti në faqen zyrtare të bashkisë.</w:t>
            </w: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869F8D5" w14:textId="77777777" w:rsidR="003D5869" w:rsidRPr="00A631F7" w:rsidRDefault="003D5869" w:rsidP="00593D81">
            <w:pPr>
              <w:spacing w:after="0" w:line="240" w:lineRule="auto"/>
              <w:rPr>
                <w:rFonts w:cstheme="minorHAnsi"/>
              </w:rPr>
            </w:pPr>
            <w:r w:rsidRPr="00A631F7">
              <w:rPr>
                <w:rFonts w:cstheme="minorHAnsi"/>
              </w:rPr>
              <w:t>Drejtoria e Burimeve Njerëzore dhe Shërbimeve Mbështetëse</w:t>
            </w:r>
          </w:p>
          <w:p w14:paraId="047BDCEC" w14:textId="77777777" w:rsidR="003D5869" w:rsidRPr="00A631F7" w:rsidRDefault="003D5869" w:rsidP="00593D81">
            <w:pPr>
              <w:spacing w:after="0" w:line="240" w:lineRule="auto"/>
              <w:rPr>
                <w:rFonts w:cstheme="minorHAnsi"/>
              </w:rPr>
            </w:pPr>
          </w:p>
          <w:p w14:paraId="1ED6FF89" w14:textId="77777777" w:rsidR="003D5869" w:rsidRPr="00A631F7" w:rsidRDefault="003D5869" w:rsidP="00593D81">
            <w:pPr>
              <w:spacing w:after="0" w:line="240" w:lineRule="auto"/>
              <w:rPr>
                <w:rFonts w:cstheme="minorHAnsi"/>
                <w:b/>
              </w:rPr>
            </w:pPr>
            <w:r w:rsidRPr="00A631F7">
              <w:rPr>
                <w:rFonts w:cstheme="minorHAnsi"/>
              </w:rPr>
              <w:t>Gjashtëmujori i dytë 2022</w:t>
            </w:r>
          </w:p>
        </w:tc>
      </w:tr>
      <w:tr w:rsidR="003D5869" w:rsidRPr="00A631F7" w14:paraId="144BE9E6" w14:textId="77777777" w:rsidTr="00593D81">
        <w:trPr>
          <w:trHeight w:val="175"/>
        </w:trPr>
        <w:tc>
          <w:tcPr>
            <w:tcW w:w="559"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9630CE3" w14:textId="77777777" w:rsidR="003D5869" w:rsidRPr="00A631F7" w:rsidRDefault="003D5869" w:rsidP="00593D81">
            <w:pPr>
              <w:spacing w:after="0" w:line="240" w:lineRule="auto"/>
              <w:rPr>
                <w:rFonts w:cstheme="minorHAnsi"/>
                <w:bCs/>
              </w:rPr>
            </w:pPr>
            <w:r w:rsidRPr="00A631F7">
              <w:rPr>
                <w:rFonts w:cstheme="minorHAnsi"/>
                <w:bCs/>
              </w:rPr>
              <w:lastRenderedPageBreak/>
              <w:t xml:space="preserve">46. </w:t>
            </w:r>
          </w:p>
        </w:tc>
        <w:tc>
          <w:tcPr>
            <w:tcW w:w="284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7F213F2" w14:textId="77777777" w:rsidR="003D5869" w:rsidRPr="00A631F7" w:rsidRDefault="003D5869" w:rsidP="00593D81">
            <w:pPr>
              <w:spacing w:after="0" w:line="240" w:lineRule="auto"/>
              <w:rPr>
                <w:rFonts w:cstheme="minorHAnsi"/>
              </w:rPr>
            </w:pPr>
            <w:r w:rsidRPr="00A631F7">
              <w:rPr>
                <w:rFonts w:cstheme="minorHAnsi"/>
              </w:rPr>
              <w:t xml:space="preserve">Kapacatite teknike të kufizuara të anëtarëve të personelit të drejtorive në lidhje me përcaktimin e objektivave dhe planifikimin e performancës buxhetore, gjatë hartimit të kërkesave buxhetore.  </w:t>
            </w:r>
          </w:p>
        </w:tc>
        <w:tc>
          <w:tcPr>
            <w:tcW w:w="2985" w:type="dxa"/>
            <w:tcBorders>
              <w:top w:val="single" w:sz="4" w:space="0" w:color="auto"/>
              <w:left w:val="nil"/>
              <w:bottom w:val="single" w:sz="4" w:space="0" w:color="auto"/>
              <w:right w:val="single" w:sz="4" w:space="0" w:color="auto"/>
            </w:tcBorders>
            <w:shd w:val="clear" w:color="auto" w:fill="FFFFFF" w:themeFill="background1"/>
          </w:tcPr>
          <w:p w14:paraId="6CF3D638" w14:textId="77777777" w:rsidR="003D5869" w:rsidRPr="00A631F7" w:rsidRDefault="003D5869" w:rsidP="00593D81">
            <w:pPr>
              <w:spacing w:after="0" w:line="240" w:lineRule="auto"/>
              <w:jc w:val="center"/>
              <w:rPr>
                <w:rFonts w:cstheme="minorHAnsi"/>
                <w:b/>
              </w:rPr>
            </w:pPr>
            <w:r w:rsidRPr="00A631F7">
              <w:rPr>
                <w:rFonts w:cstheme="minorHAnsi"/>
              </w:rPr>
              <w:t>Buriment Njerëzore / Strategjik</w:t>
            </w:r>
          </w:p>
        </w:tc>
        <w:tc>
          <w:tcPr>
            <w:tcW w:w="3076" w:type="dxa"/>
            <w:tcBorders>
              <w:top w:val="single" w:sz="4" w:space="0" w:color="auto"/>
              <w:left w:val="single" w:sz="4" w:space="0" w:color="auto"/>
              <w:bottom w:val="single" w:sz="4" w:space="0" w:color="auto"/>
              <w:right w:val="single" w:sz="8" w:space="0" w:color="C45911"/>
            </w:tcBorders>
            <w:shd w:val="clear" w:color="auto" w:fill="FFFF00"/>
            <w:vAlign w:val="center"/>
          </w:tcPr>
          <w:p w14:paraId="616E2218" w14:textId="77777777" w:rsidR="003D5869" w:rsidRPr="00A631F7" w:rsidRDefault="003D5869" w:rsidP="00593D81">
            <w:pPr>
              <w:spacing w:after="0" w:line="240" w:lineRule="auto"/>
              <w:jc w:val="center"/>
              <w:rPr>
                <w:rFonts w:cstheme="minorHAnsi"/>
                <w:bCs/>
              </w:rPr>
            </w:pPr>
            <w:r w:rsidRPr="00A631F7">
              <w:rPr>
                <w:rFonts w:cstheme="minorHAnsi"/>
                <w:bCs/>
              </w:rPr>
              <w:t>Mesatar</w:t>
            </w:r>
          </w:p>
        </w:tc>
        <w:tc>
          <w:tcPr>
            <w:tcW w:w="4288" w:type="dxa"/>
            <w:tcBorders>
              <w:top w:val="single" w:sz="4" w:space="0" w:color="auto"/>
              <w:left w:val="nil"/>
              <w:bottom w:val="single" w:sz="4" w:space="0" w:color="auto"/>
              <w:right w:val="single" w:sz="8" w:space="0" w:color="C45911"/>
            </w:tcBorders>
            <w:shd w:val="clear" w:color="auto" w:fill="FFFFFF" w:themeFill="background1"/>
            <w:vAlign w:val="center"/>
          </w:tcPr>
          <w:p w14:paraId="591EE762"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1. Trajnimi i personelit të drejtorive në lidhje me hartimin e kërkesave buxhetore, përcaktimin e objektivave dhe planifikimin e performancës buxhetore. (Përfshihet në planin e trajnimeve.)</w:t>
            </w:r>
          </w:p>
          <w:p w14:paraId="119F6D53" w14:textId="77777777" w:rsidR="003D5869" w:rsidRPr="00A631F7" w:rsidRDefault="003D5869" w:rsidP="00593D81">
            <w:pPr>
              <w:spacing w:after="0" w:line="240" w:lineRule="auto"/>
              <w:rPr>
                <w:rFonts w:cstheme="minorHAnsi"/>
                <w:b/>
              </w:rPr>
            </w:pPr>
          </w:p>
        </w:tc>
        <w:tc>
          <w:tcPr>
            <w:tcW w:w="1811"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C31D103"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Sekretari dhe koordinatori i GMS</w:t>
            </w:r>
          </w:p>
          <w:p w14:paraId="0E2C1AFD" w14:textId="77777777" w:rsidR="003D5869" w:rsidRPr="00A631F7" w:rsidRDefault="003D5869" w:rsidP="00593D81">
            <w:pPr>
              <w:shd w:val="clear" w:color="auto" w:fill="FFFFFF" w:themeFill="background1"/>
              <w:spacing w:after="0" w:line="240" w:lineRule="auto"/>
              <w:rPr>
                <w:rFonts w:cstheme="minorHAnsi"/>
              </w:rPr>
            </w:pPr>
          </w:p>
          <w:p w14:paraId="4D14068B" w14:textId="77777777" w:rsidR="003D5869" w:rsidRPr="00A631F7" w:rsidRDefault="003D5869" w:rsidP="00593D81">
            <w:pPr>
              <w:spacing w:after="0" w:line="240" w:lineRule="auto"/>
              <w:rPr>
                <w:rFonts w:cstheme="minorHAnsi"/>
                <w:b/>
              </w:rPr>
            </w:pPr>
            <w:r w:rsidRPr="00A631F7">
              <w:rPr>
                <w:rFonts w:cstheme="minorHAnsi"/>
              </w:rPr>
              <w:t>Gjashtëmujori i dytë 2022</w:t>
            </w:r>
          </w:p>
        </w:tc>
      </w:tr>
    </w:tbl>
    <w:p w14:paraId="3F58E982" w14:textId="77777777" w:rsidR="003D5869" w:rsidRPr="00A631F7" w:rsidRDefault="003D5869" w:rsidP="003D5869">
      <w:pPr>
        <w:pStyle w:val="NormalWeb"/>
        <w:spacing w:after="160"/>
        <w:jc w:val="both"/>
        <w:rPr>
          <w:rFonts w:asciiTheme="minorHAnsi" w:hAnsiTheme="minorHAnsi" w:cstheme="minorHAnsi"/>
          <w:i/>
          <w:lang w:val="sq-AL"/>
        </w:rPr>
      </w:pPr>
    </w:p>
    <w:p w14:paraId="5102E89B" w14:textId="77777777" w:rsidR="003D5869" w:rsidRPr="00A631F7" w:rsidRDefault="003D5869" w:rsidP="003D5869">
      <w:pPr>
        <w:shd w:val="clear" w:color="auto" w:fill="FFFFFF" w:themeFill="background1"/>
      </w:pPr>
    </w:p>
    <w:p w14:paraId="77A26DFA" w14:textId="77777777" w:rsidR="003D5869" w:rsidRPr="00A631F7" w:rsidRDefault="003D5869" w:rsidP="003D5869">
      <w:pPr>
        <w:shd w:val="clear" w:color="auto" w:fill="FFFFFF" w:themeFill="background1"/>
      </w:pPr>
    </w:p>
    <w:p w14:paraId="2D6210B3" w14:textId="77777777" w:rsidR="003D5869" w:rsidRPr="00A631F7" w:rsidRDefault="003D5869" w:rsidP="003D5869">
      <w:pPr>
        <w:shd w:val="clear" w:color="auto" w:fill="FFFFFF" w:themeFill="background1"/>
      </w:pPr>
    </w:p>
    <w:p w14:paraId="262766B1" w14:textId="77777777" w:rsidR="003D5869" w:rsidRPr="00A631F7" w:rsidRDefault="003D5869" w:rsidP="003D5869">
      <w:pPr>
        <w:shd w:val="clear" w:color="auto" w:fill="FFFFFF" w:themeFill="background1"/>
      </w:pPr>
    </w:p>
    <w:p w14:paraId="509B489A" w14:textId="77777777" w:rsidR="003D5869" w:rsidRPr="00A631F7" w:rsidRDefault="003D5869" w:rsidP="003D5869">
      <w:pPr>
        <w:shd w:val="clear" w:color="auto" w:fill="FFFFFF" w:themeFill="background1"/>
      </w:pPr>
    </w:p>
    <w:p w14:paraId="703D0D8A" w14:textId="77777777" w:rsidR="003D5869" w:rsidRPr="00A631F7" w:rsidRDefault="003D5869" w:rsidP="003D5869">
      <w:pPr>
        <w:shd w:val="clear" w:color="auto" w:fill="FFFFFF" w:themeFill="background1"/>
      </w:pPr>
    </w:p>
    <w:p w14:paraId="713D5FEA" w14:textId="77777777" w:rsidR="003D5869" w:rsidRPr="00A631F7" w:rsidRDefault="003D5869" w:rsidP="003D5869">
      <w:pPr>
        <w:shd w:val="clear" w:color="auto" w:fill="FFFFFF" w:themeFill="background1"/>
      </w:pPr>
    </w:p>
    <w:p w14:paraId="5A958CB7" w14:textId="77777777" w:rsidR="003D5869" w:rsidRPr="00A631F7" w:rsidRDefault="003D5869" w:rsidP="003D5869">
      <w:pPr>
        <w:shd w:val="clear" w:color="auto" w:fill="FFFFFF" w:themeFill="background1"/>
      </w:pPr>
    </w:p>
    <w:p w14:paraId="36443A4C" w14:textId="77777777" w:rsidR="003D5869" w:rsidRPr="00A631F7" w:rsidRDefault="003D5869" w:rsidP="003D5869">
      <w:pPr>
        <w:shd w:val="clear" w:color="auto" w:fill="FFFFFF" w:themeFill="background1"/>
      </w:pPr>
    </w:p>
    <w:p w14:paraId="727D4C13" w14:textId="77777777" w:rsidR="003D5869" w:rsidRPr="00A631F7" w:rsidRDefault="003D5869" w:rsidP="003D5869">
      <w:pPr>
        <w:shd w:val="clear" w:color="auto" w:fill="FFFFFF" w:themeFill="background1"/>
      </w:pPr>
    </w:p>
    <w:p w14:paraId="4BDC6645" w14:textId="77777777" w:rsidR="003D5869" w:rsidRPr="00A631F7" w:rsidRDefault="003D5869" w:rsidP="003D5869">
      <w:pPr>
        <w:shd w:val="clear" w:color="auto" w:fill="FFFFFF" w:themeFill="background1"/>
      </w:pPr>
    </w:p>
    <w:p w14:paraId="614C3829" w14:textId="77777777" w:rsidR="003D5869" w:rsidRPr="00A631F7" w:rsidRDefault="003D5869" w:rsidP="003D5869">
      <w:pPr>
        <w:shd w:val="clear" w:color="auto" w:fill="FFFFFF" w:themeFill="background1"/>
      </w:pPr>
    </w:p>
    <w:p w14:paraId="44136798" w14:textId="77777777" w:rsidR="003D5869" w:rsidRPr="00A631F7" w:rsidRDefault="003D5869" w:rsidP="003D5869">
      <w:pPr>
        <w:shd w:val="clear" w:color="auto" w:fill="FFFFFF" w:themeFill="background1"/>
      </w:pPr>
    </w:p>
    <w:p w14:paraId="3779FEDF" w14:textId="77777777" w:rsidR="003D5869" w:rsidRPr="00A631F7" w:rsidRDefault="003D5869" w:rsidP="003D5869">
      <w:pPr>
        <w:shd w:val="clear" w:color="auto" w:fill="FFFFFF" w:themeFill="background1"/>
      </w:pPr>
    </w:p>
    <w:p w14:paraId="5E3383E2" w14:textId="77777777" w:rsidR="003D5869" w:rsidRPr="00A631F7" w:rsidRDefault="003D5869" w:rsidP="003D5869">
      <w:pPr>
        <w:shd w:val="clear" w:color="auto" w:fill="FFFFFF" w:themeFill="background1"/>
      </w:pPr>
    </w:p>
    <w:p w14:paraId="79574AE4" w14:textId="77777777" w:rsidR="003D5869" w:rsidRPr="00A631F7" w:rsidRDefault="003D5869" w:rsidP="003D5869">
      <w:pPr>
        <w:spacing w:line="240" w:lineRule="auto"/>
        <w:contextualSpacing/>
        <w:jc w:val="both"/>
        <w:rPr>
          <w:rFonts w:cstheme="minorHAnsi"/>
          <w:b/>
          <w:sz w:val="24"/>
          <w:szCs w:val="24"/>
        </w:rPr>
      </w:pPr>
    </w:p>
    <w:p w14:paraId="24E10C35" w14:textId="77777777" w:rsidR="003D5869" w:rsidRPr="00A631F7" w:rsidRDefault="003D5869" w:rsidP="003D5869">
      <w:pPr>
        <w:spacing w:line="240" w:lineRule="auto"/>
        <w:contextualSpacing/>
        <w:jc w:val="both"/>
        <w:rPr>
          <w:rFonts w:cstheme="minorHAnsi"/>
          <w:b/>
          <w:sz w:val="24"/>
          <w:szCs w:val="24"/>
        </w:rPr>
      </w:pPr>
    </w:p>
    <w:p w14:paraId="689E1F00" w14:textId="77777777" w:rsidR="003D5869" w:rsidRPr="00A631F7" w:rsidRDefault="003D5869" w:rsidP="003D5869">
      <w:pPr>
        <w:spacing w:line="240" w:lineRule="auto"/>
        <w:contextualSpacing/>
        <w:jc w:val="both"/>
        <w:rPr>
          <w:rFonts w:cstheme="minorHAnsi"/>
          <w:b/>
          <w:sz w:val="24"/>
          <w:szCs w:val="24"/>
        </w:rPr>
      </w:pPr>
    </w:p>
    <w:p w14:paraId="1518235C" w14:textId="77777777" w:rsidR="003D5869" w:rsidRPr="00A631F7" w:rsidRDefault="003D5869" w:rsidP="003D5869">
      <w:pPr>
        <w:spacing w:line="240" w:lineRule="auto"/>
        <w:contextualSpacing/>
        <w:jc w:val="both"/>
        <w:rPr>
          <w:rFonts w:cstheme="minorHAnsi"/>
          <w:b/>
          <w:sz w:val="24"/>
          <w:szCs w:val="24"/>
        </w:rPr>
      </w:pPr>
    </w:p>
    <w:p w14:paraId="5A114A86" w14:textId="77777777" w:rsidR="003D5869" w:rsidRPr="00A631F7" w:rsidRDefault="003D5869" w:rsidP="003D5869">
      <w:pPr>
        <w:spacing w:line="240" w:lineRule="auto"/>
        <w:contextualSpacing/>
        <w:jc w:val="both"/>
        <w:rPr>
          <w:rFonts w:cstheme="minorHAnsi"/>
          <w:b/>
          <w:sz w:val="24"/>
          <w:szCs w:val="24"/>
        </w:rPr>
      </w:pPr>
    </w:p>
    <w:p w14:paraId="6464E92B" w14:textId="77777777" w:rsidR="003D5869" w:rsidRPr="00A631F7" w:rsidRDefault="003D5869" w:rsidP="003D5869">
      <w:pPr>
        <w:spacing w:line="240" w:lineRule="auto"/>
        <w:contextualSpacing/>
        <w:jc w:val="both"/>
        <w:rPr>
          <w:rFonts w:cstheme="minorHAnsi"/>
          <w:b/>
          <w:sz w:val="24"/>
          <w:szCs w:val="24"/>
        </w:rPr>
      </w:pPr>
    </w:p>
    <w:p w14:paraId="0E520572" w14:textId="77777777" w:rsidR="003D5869" w:rsidRPr="00A631F7" w:rsidRDefault="003D5869" w:rsidP="003D5869">
      <w:pPr>
        <w:spacing w:line="240" w:lineRule="auto"/>
        <w:contextualSpacing/>
        <w:jc w:val="both"/>
        <w:rPr>
          <w:rFonts w:cstheme="minorHAnsi"/>
          <w:b/>
          <w:sz w:val="24"/>
          <w:szCs w:val="24"/>
        </w:rPr>
      </w:pPr>
    </w:p>
    <w:p w14:paraId="7BA78C53" w14:textId="77777777" w:rsidR="003D5869" w:rsidRPr="00A631F7" w:rsidRDefault="003D5869" w:rsidP="003D5869">
      <w:pPr>
        <w:spacing w:line="240" w:lineRule="auto"/>
        <w:contextualSpacing/>
        <w:jc w:val="both"/>
        <w:rPr>
          <w:rFonts w:cstheme="minorHAnsi"/>
          <w:b/>
          <w:sz w:val="24"/>
          <w:szCs w:val="24"/>
        </w:rPr>
      </w:pPr>
    </w:p>
    <w:p w14:paraId="65BF48E8" w14:textId="77777777" w:rsidR="003D5869" w:rsidRPr="00A631F7" w:rsidRDefault="003D5869" w:rsidP="003D5869">
      <w:pPr>
        <w:spacing w:line="240" w:lineRule="auto"/>
        <w:contextualSpacing/>
        <w:jc w:val="both"/>
        <w:rPr>
          <w:rFonts w:cstheme="minorHAnsi"/>
          <w:b/>
          <w:sz w:val="24"/>
          <w:szCs w:val="24"/>
        </w:rPr>
      </w:pPr>
    </w:p>
    <w:p w14:paraId="765CD6C0" w14:textId="77777777" w:rsidR="003D5869" w:rsidRPr="00A631F7" w:rsidRDefault="003D5869" w:rsidP="003D5869">
      <w:pPr>
        <w:spacing w:line="240" w:lineRule="auto"/>
        <w:contextualSpacing/>
        <w:jc w:val="both"/>
        <w:rPr>
          <w:rFonts w:cstheme="minorHAnsi"/>
          <w:b/>
          <w:sz w:val="24"/>
          <w:szCs w:val="24"/>
        </w:rPr>
      </w:pPr>
    </w:p>
    <w:p w14:paraId="62A78839" w14:textId="77777777" w:rsidR="003D5869" w:rsidRPr="00A631F7" w:rsidRDefault="003D5869" w:rsidP="003D5869">
      <w:pPr>
        <w:spacing w:line="240" w:lineRule="auto"/>
        <w:contextualSpacing/>
        <w:jc w:val="both"/>
        <w:rPr>
          <w:rFonts w:cstheme="minorHAnsi"/>
          <w:b/>
          <w:sz w:val="24"/>
          <w:szCs w:val="24"/>
        </w:rPr>
      </w:pPr>
    </w:p>
    <w:p w14:paraId="5021D1F1" w14:textId="77777777" w:rsidR="003D5869" w:rsidRPr="00A631F7" w:rsidRDefault="003D5869" w:rsidP="003D5869">
      <w:pPr>
        <w:spacing w:line="240" w:lineRule="auto"/>
        <w:contextualSpacing/>
        <w:jc w:val="both"/>
        <w:rPr>
          <w:rFonts w:cstheme="minorHAnsi"/>
          <w:b/>
          <w:sz w:val="24"/>
          <w:szCs w:val="24"/>
        </w:rPr>
      </w:pPr>
    </w:p>
    <w:p w14:paraId="3C7FDF38" w14:textId="77777777" w:rsidR="003D5869" w:rsidRPr="00A631F7" w:rsidRDefault="003D5869" w:rsidP="003D5869">
      <w:pPr>
        <w:spacing w:line="240" w:lineRule="auto"/>
        <w:contextualSpacing/>
        <w:jc w:val="both"/>
        <w:rPr>
          <w:rFonts w:eastAsiaTheme="minorEastAsia" w:cstheme="minorHAnsi"/>
          <w:b/>
          <w:i/>
          <w:iCs/>
          <w:sz w:val="36"/>
          <w:szCs w:val="40"/>
          <w:lang w:val="sq-AL"/>
        </w:rPr>
      </w:pPr>
      <w:r w:rsidRPr="00A631F7">
        <w:rPr>
          <w:rFonts w:cstheme="minorHAnsi"/>
          <w:b/>
          <w:sz w:val="36"/>
          <w:szCs w:val="36"/>
        </w:rPr>
        <w:t xml:space="preserve">Objektivi 4. </w:t>
      </w:r>
      <w:r w:rsidRPr="00A631F7">
        <w:rPr>
          <w:rFonts w:eastAsiaTheme="minorEastAsia" w:cstheme="minorHAnsi"/>
          <w:bCs/>
          <w:i/>
          <w:iCs/>
          <w:sz w:val="36"/>
          <w:szCs w:val="40"/>
          <w:lang w:val="sq-AL"/>
        </w:rPr>
        <w:t>Forcimi i llogaridhënies publike dhe transparencës në bashki për të siguruar rritjen e besimit dhe përfshirjes së publikut në veprimtarinë e bashkisë.</w:t>
      </w:r>
      <w:r w:rsidRPr="00A631F7">
        <w:rPr>
          <w:rFonts w:eastAsiaTheme="minorEastAsia" w:cstheme="minorHAnsi"/>
          <w:b/>
          <w:i/>
          <w:iCs/>
          <w:sz w:val="36"/>
          <w:szCs w:val="40"/>
          <w:lang w:val="sq-AL"/>
        </w:rPr>
        <w:t xml:space="preserve"> </w:t>
      </w:r>
    </w:p>
    <w:p w14:paraId="10A34AED"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637E28EF"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79F5338F"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4EC7F3E1"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67E3CD30"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29438B19"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1F3BFDB3"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5B8077AB"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6A7BCB70"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2A386C3E"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519D5738"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1C27F13D"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435E683C"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17D18CAF"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5D0EC29B"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1A4C9485" w14:textId="77777777" w:rsidR="003D5869" w:rsidRPr="00A631F7" w:rsidRDefault="003D5869" w:rsidP="003D5869">
      <w:pPr>
        <w:spacing w:line="240" w:lineRule="auto"/>
        <w:contextualSpacing/>
        <w:jc w:val="both"/>
        <w:rPr>
          <w:rFonts w:eastAsiaTheme="minorEastAsia" w:cstheme="minorHAnsi"/>
          <w:b/>
          <w:i/>
          <w:iCs/>
          <w:sz w:val="24"/>
          <w:szCs w:val="28"/>
          <w:lang w:val="sq-AL"/>
        </w:rPr>
      </w:pPr>
    </w:p>
    <w:p w14:paraId="06EA6E7D" w14:textId="77777777" w:rsidR="003D5869" w:rsidRPr="00A631F7" w:rsidRDefault="003D5869" w:rsidP="003D5869">
      <w:pPr>
        <w:spacing w:line="240" w:lineRule="auto"/>
        <w:contextualSpacing/>
        <w:jc w:val="both"/>
        <w:rPr>
          <w:rFonts w:eastAsiaTheme="minorEastAsia" w:cstheme="minorHAnsi"/>
          <w:b/>
          <w:i/>
          <w:iCs/>
          <w:sz w:val="28"/>
          <w:szCs w:val="28"/>
          <w:lang w:val="sq-AL"/>
        </w:rPr>
      </w:pPr>
    </w:p>
    <w:tbl>
      <w:tblPr>
        <w:tblpPr w:leftFromText="180" w:rightFromText="180" w:vertAnchor="text" w:horzAnchor="margin" w:tblpXSpec="center" w:tblpY="689"/>
        <w:tblOverlap w:val="never"/>
        <w:tblW w:w="15740" w:type="dxa"/>
        <w:tblLook w:val="04A0" w:firstRow="1" w:lastRow="0" w:firstColumn="1" w:lastColumn="0" w:noHBand="0" w:noVBand="1"/>
      </w:tblPr>
      <w:tblGrid>
        <w:gridCol w:w="614"/>
        <w:gridCol w:w="2616"/>
        <w:gridCol w:w="3060"/>
        <w:gridCol w:w="3150"/>
        <w:gridCol w:w="4233"/>
        <w:gridCol w:w="2067"/>
      </w:tblGrid>
      <w:tr w:rsidR="003D5869" w:rsidRPr="00A631F7" w14:paraId="7EEC68BE"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DEEAF6" w:themeFill="accent1" w:themeFillTint="33"/>
            <w:vAlign w:val="center"/>
          </w:tcPr>
          <w:p w14:paraId="6A9D5F6A" w14:textId="77777777" w:rsidR="003D5869" w:rsidRPr="00A631F7" w:rsidRDefault="003D5869" w:rsidP="00593D81">
            <w:pPr>
              <w:spacing w:after="0" w:line="240" w:lineRule="auto"/>
              <w:rPr>
                <w:rFonts w:cstheme="minorHAnsi"/>
              </w:rPr>
            </w:pPr>
            <w:r w:rsidRPr="00A631F7">
              <w:rPr>
                <w:rFonts w:cstheme="minorHAnsi"/>
                <w:b/>
              </w:rPr>
              <w:t>Nr.</w:t>
            </w:r>
          </w:p>
        </w:tc>
        <w:tc>
          <w:tcPr>
            <w:tcW w:w="2616" w:type="dxa"/>
            <w:tcBorders>
              <w:top w:val="single" w:sz="4" w:space="0" w:color="auto"/>
              <w:left w:val="single" w:sz="8" w:space="0" w:color="C45911"/>
              <w:bottom w:val="single" w:sz="4" w:space="0" w:color="auto"/>
              <w:right w:val="single" w:sz="8" w:space="0" w:color="C45911"/>
            </w:tcBorders>
            <w:shd w:val="clear" w:color="auto" w:fill="DEEAF6" w:themeFill="accent1" w:themeFillTint="33"/>
            <w:vAlign w:val="center"/>
          </w:tcPr>
          <w:p w14:paraId="32625394" w14:textId="77777777" w:rsidR="003D5869" w:rsidRPr="00A631F7" w:rsidRDefault="003D5869" w:rsidP="00593D81">
            <w:pPr>
              <w:spacing w:after="0" w:line="240" w:lineRule="auto"/>
              <w:rPr>
                <w:rFonts w:cstheme="minorHAnsi"/>
              </w:rPr>
            </w:pPr>
            <w:r w:rsidRPr="00A631F7">
              <w:rPr>
                <w:rFonts w:cstheme="minorHAnsi"/>
                <w:b/>
                <w:bCs/>
              </w:rPr>
              <w:t>Risku dhe ngjarjet e mundshme</w:t>
            </w:r>
          </w:p>
        </w:tc>
        <w:tc>
          <w:tcPr>
            <w:tcW w:w="3060" w:type="dxa"/>
            <w:tcBorders>
              <w:top w:val="single" w:sz="4" w:space="0" w:color="auto"/>
              <w:left w:val="nil"/>
              <w:bottom w:val="single" w:sz="4" w:space="0" w:color="auto"/>
              <w:right w:val="single" w:sz="4" w:space="0" w:color="auto"/>
            </w:tcBorders>
            <w:shd w:val="clear" w:color="auto" w:fill="DEEAF6" w:themeFill="accent1" w:themeFillTint="33"/>
          </w:tcPr>
          <w:p w14:paraId="012D2817" w14:textId="77777777" w:rsidR="003D5869" w:rsidRPr="00A631F7" w:rsidRDefault="003D5869" w:rsidP="00593D81">
            <w:pPr>
              <w:spacing w:after="0" w:line="240" w:lineRule="auto"/>
              <w:jc w:val="center"/>
              <w:rPr>
                <w:rFonts w:cstheme="minorHAnsi"/>
                <w:b/>
              </w:rPr>
            </w:pPr>
          </w:p>
          <w:p w14:paraId="3C67AD3B" w14:textId="77777777" w:rsidR="003D5869" w:rsidRPr="00A631F7" w:rsidRDefault="003D5869" w:rsidP="00593D81">
            <w:pPr>
              <w:spacing w:after="0" w:line="240" w:lineRule="auto"/>
              <w:jc w:val="center"/>
              <w:rPr>
                <w:rFonts w:cstheme="minorHAnsi"/>
                <w:b/>
              </w:rPr>
            </w:pPr>
          </w:p>
          <w:p w14:paraId="706D9715" w14:textId="77777777" w:rsidR="003D5869" w:rsidRPr="00A631F7" w:rsidRDefault="003D5869" w:rsidP="00593D81">
            <w:pPr>
              <w:spacing w:after="0" w:line="240" w:lineRule="auto"/>
              <w:jc w:val="center"/>
              <w:rPr>
                <w:rFonts w:cstheme="minorHAnsi"/>
              </w:rPr>
            </w:pPr>
            <w:r w:rsidRPr="00A631F7">
              <w:rPr>
                <w:rFonts w:cstheme="minorHAnsi"/>
                <w:b/>
              </w:rPr>
              <w:t>Kategoria e faktorëve të riskut</w:t>
            </w:r>
          </w:p>
        </w:tc>
        <w:tc>
          <w:tcPr>
            <w:tcW w:w="3150" w:type="dxa"/>
            <w:tcBorders>
              <w:top w:val="single" w:sz="4" w:space="0" w:color="auto"/>
              <w:left w:val="single" w:sz="4" w:space="0" w:color="auto"/>
              <w:bottom w:val="single" w:sz="4" w:space="0" w:color="auto"/>
              <w:right w:val="single" w:sz="8" w:space="0" w:color="C45911"/>
            </w:tcBorders>
            <w:shd w:val="clear" w:color="auto" w:fill="DEEAF6" w:themeFill="accent1" w:themeFillTint="33"/>
            <w:vAlign w:val="center"/>
          </w:tcPr>
          <w:p w14:paraId="374A0674" w14:textId="77777777" w:rsidR="003D5869" w:rsidRPr="00A631F7" w:rsidRDefault="003D5869" w:rsidP="00593D81">
            <w:pPr>
              <w:spacing w:after="0" w:line="240" w:lineRule="auto"/>
              <w:rPr>
                <w:rFonts w:cstheme="minorHAnsi"/>
                <w:b/>
              </w:rPr>
            </w:pPr>
            <w:r w:rsidRPr="00A631F7">
              <w:rPr>
                <w:rFonts w:cstheme="minorHAnsi"/>
                <w:b/>
              </w:rPr>
              <w:t>Masat prioritare</w:t>
            </w:r>
          </w:p>
          <w:p w14:paraId="2DE65381" w14:textId="77777777" w:rsidR="003D5869" w:rsidRPr="00A631F7" w:rsidRDefault="003D5869" w:rsidP="00593D81">
            <w:pPr>
              <w:spacing w:after="0" w:line="240" w:lineRule="auto"/>
              <w:rPr>
                <w:rFonts w:cstheme="minorHAnsi"/>
              </w:rPr>
            </w:pPr>
            <w:r w:rsidRPr="00A631F7">
              <w:rPr>
                <w:rFonts w:cstheme="minorHAnsi"/>
                <w:b/>
              </w:rPr>
              <w:t>Prioritet i lartë; Prioritet i moderuar; Prioritet i ulët</w:t>
            </w:r>
          </w:p>
        </w:tc>
        <w:tc>
          <w:tcPr>
            <w:tcW w:w="4233" w:type="dxa"/>
            <w:tcBorders>
              <w:top w:val="single" w:sz="4" w:space="0" w:color="auto"/>
              <w:left w:val="nil"/>
              <w:bottom w:val="single" w:sz="4" w:space="0" w:color="auto"/>
              <w:right w:val="single" w:sz="8" w:space="0" w:color="C45911"/>
            </w:tcBorders>
            <w:shd w:val="clear" w:color="auto" w:fill="DEEAF6" w:themeFill="accent1" w:themeFillTint="33"/>
            <w:vAlign w:val="center"/>
          </w:tcPr>
          <w:p w14:paraId="781E3AA6" w14:textId="77777777" w:rsidR="003D5869" w:rsidRPr="00A631F7" w:rsidRDefault="003D5869" w:rsidP="00593D81">
            <w:pPr>
              <w:spacing w:after="0" w:line="240" w:lineRule="auto"/>
              <w:rPr>
                <w:rFonts w:cstheme="minorHAnsi"/>
              </w:rPr>
            </w:pPr>
            <w:r w:rsidRPr="00A631F7">
              <w:rPr>
                <w:rFonts w:cstheme="minorHAnsi"/>
                <w:b/>
              </w:rPr>
              <w:t>  Aktivitetet që duhet të ndërmerren për zbatimin e masës</w:t>
            </w:r>
          </w:p>
        </w:tc>
        <w:tc>
          <w:tcPr>
            <w:tcW w:w="2067" w:type="dxa"/>
            <w:tcBorders>
              <w:top w:val="single" w:sz="4" w:space="0" w:color="auto"/>
              <w:left w:val="single" w:sz="8" w:space="0" w:color="C45911"/>
              <w:bottom w:val="single" w:sz="4" w:space="0" w:color="auto"/>
              <w:right w:val="single" w:sz="8" w:space="0" w:color="C45911"/>
            </w:tcBorders>
            <w:shd w:val="clear" w:color="auto" w:fill="DEEAF6" w:themeFill="accent1" w:themeFillTint="33"/>
            <w:vAlign w:val="center"/>
          </w:tcPr>
          <w:p w14:paraId="3ABCFAC0" w14:textId="77777777" w:rsidR="003D5869" w:rsidRPr="00A631F7" w:rsidRDefault="003D5869" w:rsidP="00593D81">
            <w:pPr>
              <w:spacing w:after="0" w:line="240" w:lineRule="auto"/>
              <w:rPr>
                <w:rFonts w:cstheme="minorHAnsi"/>
              </w:rPr>
            </w:pPr>
            <w:r w:rsidRPr="00A631F7">
              <w:rPr>
                <w:rFonts w:cstheme="minorHAnsi"/>
                <w:b/>
              </w:rPr>
              <w:t>Personi përgjegjës për zbatimin e masës dhe afati i fundit për zbatimin e aktiviteteve</w:t>
            </w:r>
          </w:p>
        </w:tc>
      </w:tr>
      <w:tr w:rsidR="003D5869" w:rsidRPr="00A631F7" w14:paraId="4FC87338"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E7B4ECA" w14:textId="77777777" w:rsidR="003D5869" w:rsidRPr="00A631F7" w:rsidRDefault="003D5869" w:rsidP="00593D81">
            <w:pPr>
              <w:spacing w:after="0" w:line="240" w:lineRule="auto"/>
              <w:rPr>
                <w:rFonts w:cstheme="minorHAnsi"/>
              </w:rPr>
            </w:pPr>
            <w:r w:rsidRPr="00A631F7">
              <w:rPr>
                <w:rFonts w:cstheme="minorHAnsi"/>
              </w:rPr>
              <w:t>47.</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B8A6855" w14:textId="77777777" w:rsidR="003D5869" w:rsidRPr="00A631F7" w:rsidRDefault="003D5869" w:rsidP="00593D81">
            <w:pPr>
              <w:spacing w:after="0" w:line="240" w:lineRule="auto"/>
              <w:rPr>
                <w:rFonts w:cstheme="minorHAnsi"/>
              </w:rPr>
            </w:pPr>
            <w:r w:rsidRPr="00A631F7">
              <w:rPr>
                <w:rFonts w:cstheme="minorHAnsi"/>
              </w:rPr>
              <w:t>Kalendari i papërditësuar i mbledhjeve të Këshillit Bashkiak në PT. Njoftime të papërditësuara të mbledhjeve të Këshiilit Bashkiak në PT. Mungesa e publikimit të raporteve të KB të përcaktuara sipas Rregullores së KB.</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37D173A0" w14:textId="77777777" w:rsidR="003D5869" w:rsidRPr="00A631F7" w:rsidRDefault="003D5869" w:rsidP="00593D81">
            <w:pPr>
              <w:spacing w:after="0" w:line="240" w:lineRule="auto"/>
              <w:jc w:val="center"/>
              <w:rPr>
                <w:rFonts w:cstheme="minorHAnsi"/>
              </w:rPr>
            </w:pPr>
          </w:p>
          <w:p w14:paraId="794D8695" w14:textId="77777777" w:rsidR="003D5869" w:rsidRPr="00A631F7" w:rsidRDefault="003D5869" w:rsidP="00593D81">
            <w:pPr>
              <w:spacing w:after="0" w:line="240" w:lineRule="auto"/>
              <w:jc w:val="center"/>
              <w:rPr>
                <w:rFonts w:cstheme="minorHAnsi"/>
              </w:rPr>
            </w:pPr>
          </w:p>
          <w:p w14:paraId="2E30EA95" w14:textId="77777777" w:rsidR="003D5869" w:rsidRPr="00A631F7" w:rsidRDefault="003D5869" w:rsidP="00593D81">
            <w:pPr>
              <w:spacing w:after="0" w:line="240" w:lineRule="auto"/>
              <w:jc w:val="center"/>
              <w:rPr>
                <w:rFonts w:cstheme="minorHAnsi"/>
              </w:rPr>
            </w:pPr>
          </w:p>
          <w:p w14:paraId="25A411B3" w14:textId="77777777" w:rsidR="003D5869" w:rsidRPr="00A631F7" w:rsidRDefault="003D5869" w:rsidP="00593D81">
            <w:pPr>
              <w:spacing w:after="0" w:line="240" w:lineRule="auto"/>
              <w:jc w:val="center"/>
              <w:rPr>
                <w:rFonts w:cstheme="minorHAnsi"/>
              </w:rPr>
            </w:pPr>
          </w:p>
          <w:p w14:paraId="2247C304" w14:textId="77777777" w:rsidR="003D5869" w:rsidRPr="00A631F7" w:rsidRDefault="003D5869" w:rsidP="00593D81">
            <w:pPr>
              <w:spacing w:after="0" w:line="240" w:lineRule="auto"/>
              <w:jc w:val="center"/>
              <w:rPr>
                <w:rFonts w:cstheme="minorHAnsi"/>
              </w:rPr>
            </w:pPr>
          </w:p>
          <w:p w14:paraId="361132C4" w14:textId="77777777" w:rsidR="003D5869" w:rsidRPr="00A631F7" w:rsidRDefault="003D5869" w:rsidP="00593D81">
            <w:pPr>
              <w:spacing w:after="0" w:line="240" w:lineRule="auto"/>
              <w:jc w:val="center"/>
              <w:rPr>
                <w:rFonts w:cstheme="minorHAnsi"/>
              </w:rPr>
            </w:pPr>
          </w:p>
          <w:p w14:paraId="4CD55987" w14:textId="77777777" w:rsidR="003D5869" w:rsidRPr="00A631F7" w:rsidRDefault="003D5869" w:rsidP="00593D81">
            <w:pPr>
              <w:spacing w:after="0" w:line="240" w:lineRule="auto"/>
              <w:jc w:val="center"/>
              <w:rPr>
                <w:rFonts w:cstheme="minorHAnsi"/>
              </w:rPr>
            </w:pPr>
          </w:p>
          <w:p w14:paraId="2FD85F18" w14:textId="77777777" w:rsidR="003D5869" w:rsidRPr="00A631F7" w:rsidRDefault="003D5869" w:rsidP="00593D81">
            <w:pPr>
              <w:spacing w:after="0" w:line="240" w:lineRule="auto"/>
              <w:jc w:val="center"/>
              <w:rPr>
                <w:rFonts w:cstheme="minorHAnsi"/>
              </w:rPr>
            </w:pPr>
            <w:r w:rsidRPr="00A631F7">
              <w:rPr>
                <w:rFonts w:cstheme="minorHAnsi"/>
              </w:rPr>
              <w:t>Burimet Njerëzore / Informacioni</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1AC4E766" w14:textId="77777777" w:rsidR="003D5869" w:rsidRPr="00A631F7" w:rsidRDefault="003D5869" w:rsidP="00593D81">
            <w:pPr>
              <w:spacing w:after="0" w:line="240" w:lineRule="auto"/>
              <w:jc w:val="center"/>
              <w:rPr>
                <w:rFonts w:cstheme="minorHAnsi"/>
              </w:rPr>
            </w:pPr>
            <w:r w:rsidRPr="00A631F7">
              <w:rPr>
                <w:rFonts w:cstheme="minorHAnsi"/>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0EEDF911" w14:textId="77777777" w:rsidR="003D5869" w:rsidRPr="00A631F7" w:rsidRDefault="003D5869" w:rsidP="00593D81">
            <w:pPr>
              <w:spacing w:after="0" w:line="240" w:lineRule="auto"/>
              <w:rPr>
                <w:rFonts w:cstheme="minorHAnsi"/>
              </w:rPr>
            </w:pPr>
            <w:r w:rsidRPr="00A631F7">
              <w:rPr>
                <w:rFonts w:cstheme="minorHAnsi"/>
              </w:rPr>
              <w:t xml:space="preserve">1. Përditësimi dhe publikimi i kalendarit të mbledhjeve të Këshillit Bashkiak në PT në koordinim me Sekretarin e KB.                                                           </w:t>
            </w:r>
          </w:p>
          <w:p w14:paraId="5A78BFD1" w14:textId="77777777" w:rsidR="003D5869" w:rsidRPr="00A631F7" w:rsidRDefault="003D5869" w:rsidP="00593D81">
            <w:pPr>
              <w:spacing w:after="0" w:line="240" w:lineRule="auto"/>
              <w:rPr>
                <w:rFonts w:cstheme="minorHAnsi"/>
              </w:rPr>
            </w:pPr>
            <w:r w:rsidRPr="00A631F7">
              <w:rPr>
                <w:rFonts w:cstheme="minorHAnsi"/>
              </w:rPr>
              <w:t xml:space="preserve">2. Pubilikimi i rregullt dhe periodik i njoftimeve të mbledhjeve të Këshillit Bashkiak shoqëruar me rendin e ditës, projektvendimet në proces shqyrtimi dhe procesverbalet e mbledhjeve në koordinim me Sekretarin e KB.                                                                                                                                               </w:t>
            </w:r>
          </w:p>
          <w:p w14:paraId="65638911" w14:textId="77777777" w:rsidR="003D5869" w:rsidRPr="00A631F7" w:rsidRDefault="003D5869" w:rsidP="00593D81">
            <w:pPr>
              <w:spacing w:after="0" w:line="240" w:lineRule="auto"/>
              <w:rPr>
                <w:rFonts w:cstheme="minorHAnsi"/>
              </w:rPr>
            </w:pPr>
            <w:r w:rsidRPr="00A631F7">
              <w:rPr>
                <w:rFonts w:cstheme="minorHAnsi"/>
              </w:rPr>
              <w:t xml:space="preserve"> 3. Hartimi dhe publikimi i raporteve të tjera të KB sipas parashikimeve në Rregulloren e KB (Raporti Vjetor i Veprimtarisë së Këshillit; Raporti i Statistikave të Akteve të Këshillit; Raporti mbi ekzekutimin e vendimeve të Këshillit etj.)</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68E50B4" w14:textId="77777777" w:rsidR="003D5869" w:rsidRPr="00A631F7" w:rsidRDefault="003D5869" w:rsidP="00593D81">
            <w:pPr>
              <w:spacing w:after="0" w:line="240" w:lineRule="auto"/>
              <w:rPr>
                <w:rFonts w:cstheme="minorHAnsi"/>
              </w:rPr>
            </w:pPr>
            <w:r w:rsidRPr="00A631F7">
              <w:rPr>
                <w:rFonts w:cstheme="minorHAnsi"/>
              </w:rPr>
              <w:t xml:space="preserve">Këshilli Bashkiak/Sekretari i Këshillit Bashkiak + Koordinatori për të drejtën e informimit </w:t>
            </w:r>
          </w:p>
          <w:p w14:paraId="0CBAE914" w14:textId="77777777" w:rsidR="003D5869" w:rsidRPr="00A631F7" w:rsidRDefault="003D5869" w:rsidP="00593D81">
            <w:pPr>
              <w:spacing w:after="0" w:line="240" w:lineRule="auto"/>
              <w:rPr>
                <w:rFonts w:cstheme="minorHAnsi"/>
              </w:rPr>
            </w:pPr>
          </w:p>
          <w:p w14:paraId="798C5604" w14:textId="77777777" w:rsidR="003D5869" w:rsidRPr="00A631F7" w:rsidRDefault="003D5869" w:rsidP="00593D81">
            <w:pPr>
              <w:spacing w:after="0" w:line="240" w:lineRule="auto"/>
              <w:rPr>
                <w:rFonts w:cstheme="minorHAnsi"/>
              </w:rPr>
            </w:pPr>
            <w:r w:rsidRPr="00A631F7">
              <w:rPr>
                <w:rFonts w:cstheme="minorHAnsi"/>
              </w:rPr>
              <w:t>Gjashtëmujori i parë 2022</w:t>
            </w:r>
          </w:p>
          <w:p w14:paraId="17CCC8AC" w14:textId="77777777" w:rsidR="003D5869" w:rsidRPr="00A631F7" w:rsidRDefault="003D5869" w:rsidP="00593D81">
            <w:pPr>
              <w:spacing w:after="0" w:line="240" w:lineRule="auto"/>
              <w:rPr>
                <w:rFonts w:cstheme="minorHAnsi"/>
              </w:rPr>
            </w:pPr>
          </w:p>
          <w:p w14:paraId="263B33A5" w14:textId="77777777" w:rsidR="003D5869" w:rsidRPr="00A631F7" w:rsidRDefault="003D5869" w:rsidP="00593D81">
            <w:pPr>
              <w:spacing w:after="0" w:line="240" w:lineRule="auto"/>
              <w:rPr>
                <w:rFonts w:cstheme="minorHAnsi"/>
              </w:rPr>
            </w:pPr>
          </w:p>
          <w:p w14:paraId="48390D85" w14:textId="77777777" w:rsidR="003D5869" w:rsidRPr="00A631F7" w:rsidRDefault="003D5869" w:rsidP="00593D81">
            <w:pPr>
              <w:spacing w:after="0" w:line="240" w:lineRule="auto"/>
              <w:rPr>
                <w:rFonts w:cstheme="minorHAnsi"/>
              </w:rPr>
            </w:pPr>
          </w:p>
        </w:tc>
      </w:tr>
      <w:tr w:rsidR="003D5869" w:rsidRPr="00A631F7" w14:paraId="242E718E"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7F90542" w14:textId="77777777" w:rsidR="003D5869" w:rsidRPr="00A631F7" w:rsidRDefault="003D5869" w:rsidP="00593D81">
            <w:pPr>
              <w:spacing w:after="0" w:line="240" w:lineRule="auto"/>
              <w:rPr>
                <w:rFonts w:cstheme="minorHAnsi"/>
              </w:rPr>
            </w:pPr>
            <w:r w:rsidRPr="00A631F7">
              <w:rPr>
                <w:rFonts w:cstheme="minorHAnsi"/>
              </w:rPr>
              <w:t>48.</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74B8D9F" w14:textId="77777777" w:rsidR="003D5869" w:rsidRPr="00A631F7" w:rsidRDefault="003D5869" w:rsidP="00593D81">
            <w:pPr>
              <w:spacing w:after="0" w:line="240" w:lineRule="auto"/>
              <w:rPr>
                <w:rFonts w:cstheme="minorHAnsi"/>
              </w:rPr>
            </w:pPr>
            <w:r w:rsidRPr="00A631F7">
              <w:rPr>
                <w:rFonts w:cstheme="minorHAnsi"/>
              </w:rPr>
              <w:t xml:space="preserve">Mungesa e Planit dhe e Raportit Vjetor për Procesin e Vendimmarrjes me pjesëmarrje.       </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7884BBAA" w14:textId="77777777" w:rsidR="003D5869" w:rsidRPr="00A631F7" w:rsidRDefault="003D5869" w:rsidP="00593D81">
            <w:pPr>
              <w:spacing w:after="0" w:line="240" w:lineRule="auto"/>
              <w:jc w:val="center"/>
              <w:rPr>
                <w:rFonts w:cstheme="minorHAnsi"/>
              </w:rPr>
            </w:pPr>
            <w:r w:rsidRPr="00A631F7">
              <w:rPr>
                <w:rFonts w:cstheme="minorHAnsi"/>
              </w:rPr>
              <w:t>Burimet Njerëzore / Strategjik</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17205DB9" w14:textId="77777777" w:rsidR="003D5869" w:rsidRPr="00A631F7" w:rsidRDefault="003D5869" w:rsidP="00593D81">
            <w:pPr>
              <w:spacing w:after="0" w:line="240" w:lineRule="auto"/>
              <w:jc w:val="center"/>
              <w:rPr>
                <w:rFonts w:cstheme="minorHAnsi"/>
              </w:rPr>
            </w:pPr>
            <w:r w:rsidRPr="00A631F7">
              <w:rPr>
                <w:rFonts w:cstheme="minorHAnsi"/>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4FB84A83" w14:textId="77777777" w:rsidR="003D5869" w:rsidRPr="00A631F7" w:rsidRDefault="003D5869" w:rsidP="00593D81">
            <w:pPr>
              <w:spacing w:after="0" w:line="240" w:lineRule="auto"/>
              <w:rPr>
                <w:rFonts w:cstheme="minorHAnsi"/>
              </w:rPr>
            </w:pPr>
            <w:r w:rsidRPr="00A631F7">
              <w:rPr>
                <w:rFonts w:cstheme="minorHAnsi"/>
              </w:rPr>
              <w:t xml:space="preserve">1.  Parashikimi në rregullore i procesit të hartimit të raportit dhe Planit Vjetor për Transparencën në Procesin e Vendimmarrjes.                                                                                                                                                                                       2. Hartimi, miratimi dhe publikimi i Planit Vjetor për Transparencën në Procesin e Vendimmarrjes me pjesëmarrje.                                                                                                                 3. Krijimi i një grupi pune për hartimin e raportit vjetor për transparencën në procesin e vendimmarrjes dhe hartimi i këtij </w:t>
            </w:r>
            <w:r w:rsidRPr="00A631F7">
              <w:rPr>
                <w:rFonts w:cstheme="minorHAnsi"/>
              </w:rPr>
              <w:lastRenderedPageBreak/>
              <w:t xml:space="preserve">raporti sipas kërkesave të Ligjit për Njoftimin dhe Konsultimin Publik.         </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C0F684B" w14:textId="77777777" w:rsidR="003D5869" w:rsidRPr="00A631F7" w:rsidRDefault="003D5869" w:rsidP="00593D81">
            <w:pPr>
              <w:spacing w:after="0" w:line="240" w:lineRule="auto"/>
              <w:rPr>
                <w:rFonts w:cstheme="minorHAnsi"/>
              </w:rPr>
            </w:pPr>
            <w:r w:rsidRPr="00A631F7">
              <w:rPr>
                <w:rFonts w:cstheme="minorHAnsi"/>
              </w:rPr>
              <w:lastRenderedPageBreak/>
              <w:t xml:space="preserve">Këshilli Bashkiak/Sekretari i Këshillit Bashkiak + Koordinatori për konsultimin publik + Koordinatori për të drejtën e informimit </w:t>
            </w:r>
          </w:p>
          <w:p w14:paraId="2620E3E2" w14:textId="77777777" w:rsidR="003D5869" w:rsidRPr="00A631F7" w:rsidRDefault="003D5869" w:rsidP="00593D81">
            <w:pPr>
              <w:spacing w:after="0" w:line="240" w:lineRule="auto"/>
              <w:rPr>
                <w:rFonts w:cstheme="minorHAnsi"/>
              </w:rPr>
            </w:pPr>
          </w:p>
          <w:p w14:paraId="56D31876" w14:textId="77777777" w:rsidR="003D5869" w:rsidRPr="00A631F7" w:rsidRDefault="003D5869" w:rsidP="00593D81">
            <w:pPr>
              <w:spacing w:after="0" w:line="240" w:lineRule="auto"/>
              <w:rPr>
                <w:rFonts w:cstheme="minorHAnsi"/>
              </w:rPr>
            </w:pPr>
            <w:r w:rsidRPr="00A631F7">
              <w:rPr>
                <w:rFonts w:cstheme="minorHAnsi"/>
              </w:rPr>
              <w:lastRenderedPageBreak/>
              <w:t xml:space="preserve">Gjashtëmujori i parë 2022 dhe në vazhdimësi </w:t>
            </w:r>
          </w:p>
          <w:p w14:paraId="7B5E4C04" w14:textId="77777777" w:rsidR="003D5869" w:rsidRPr="00A631F7" w:rsidRDefault="003D5869" w:rsidP="00593D81">
            <w:pPr>
              <w:spacing w:after="0" w:line="240" w:lineRule="auto"/>
              <w:rPr>
                <w:rFonts w:cstheme="minorHAnsi"/>
              </w:rPr>
            </w:pPr>
          </w:p>
          <w:p w14:paraId="6B973DE5" w14:textId="77777777" w:rsidR="003D5869" w:rsidRPr="00A631F7" w:rsidRDefault="003D5869" w:rsidP="00593D81">
            <w:pPr>
              <w:spacing w:after="0" w:line="240" w:lineRule="auto"/>
              <w:rPr>
                <w:rFonts w:cstheme="minorHAnsi"/>
              </w:rPr>
            </w:pPr>
          </w:p>
        </w:tc>
      </w:tr>
      <w:tr w:rsidR="003D5869" w:rsidRPr="00A631F7" w14:paraId="31CD83D1"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4C715B3" w14:textId="77777777" w:rsidR="003D5869" w:rsidRPr="00A631F7" w:rsidRDefault="003D5869" w:rsidP="00593D81">
            <w:pPr>
              <w:spacing w:after="0" w:line="240" w:lineRule="auto"/>
              <w:rPr>
                <w:rFonts w:cstheme="minorHAnsi"/>
              </w:rPr>
            </w:pPr>
            <w:r w:rsidRPr="00A631F7">
              <w:rPr>
                <w:rFonts w:cstheme="minorHAnsi"/>
              </w:rPr>
              <w:lastRenderedPageBreak/>
              <w:t>49.</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49847F3" w14:textId="77777777" w:rsidR="003D5869" w:rsidRPr="00A631F7" w:rsidRDefault="003D5869" w:rsidP="00593D81">
            <w:pPr>
              <w:spacing w:after="0" w:line="240" w:lineRule="auto"/>
              <w:rPr>
                <w:rFonts w:cstheme="minorHAnsi"/>
              </w:rPr>
            </w:pPr>
            <w:r w:rsidRPr="00A631F7">
              <w:rPr>
                <w:rFonts w:cstheme="minorHAnsi"/>
              </w:rPr>
              <w:t>Mungesë e informacionit publik për donacionet e bashkisë në PT.</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610CF989" w14:textId="77777777" w:rsidR="003D5869" w:rsidRPr="00A631F7" w:rsidRDefault="003D5869" w:rsidP="00593D81">
            <w:pPr>
              <w:spacing w:after="0" w:line="240" w:lineRule="auto"/>
              <w:jc w:val="center"/>
              <w:rPr>
                <w:rFonts w:cstheme="minorHAnsi"/>
              </w:rPr>
            </w:pPr>
          </w:p>
          <w:p w14:paraId="49CDE8D1" w14:textId="77777777" w:rsidR="003D5869" w:rsidRPr="00A631F7" w:rsidRDefault="003D5869" w:rsidP="00593D81">
            <w:pPr>
              <w:spacing w:after="0" w:line="240" w:lineRule="auto"/>
              <w:jc w:val="center"/>
              <w:rPr>
                <w:rFonts w:cstheme="minorHAnsi"/>
              </w:rPr>
            </w:pPr>
          </w:p>
          <w:p w14:paraId="7B6970EA" w14:textId="77777777" w:rsidR="003D5869" w:rsidRPr="00A631F7" w:rsidRDefault="003D5869" w:rsidP="00593D81">
            <w:pPr>
              <w:spacing w:after="0" w:line="240" w:lineRule="auto"/>
              <w:jc w:val="center"/>
              <w:rPr>
                <w:rFonts w:cstheme="minorHAnsi"/>
              </w:rPr>
            </w:pPr>
          </w:p>
          <w:p w14:paraId="171DBCCB" w14:textId="77777777" w:rsidR="003D5869" w:rsidRPr="00A631F7" w:rsidRDefault="003D5869" w:rsidP="00593D81">
            <w:pPr>
              <w:spacing w:after="0" w:line="240" w:lineRule="auto"/>
              <w:jc w:val="center"/>
              <w:rPr>
                <w:rFonts w:cstheme="minorHAnsi"/>
              </w:rPr>
            </w:pPr>
          </w:p>
          <w:p w14:paraId="6AE06DEB" w14:textId="77777777" w:rsidR="003D5869" w:rsidRPr="00A631F7" w:rsidRDefault="003D5869" w:rsidP="00593D81">
            <w:pPr>
              <w:spacing w:after="0" w:line="240" w:lineRule="auto"/>
              <w:jc w:val="center"/>
              <w:rPr>
                <w:rFonts w:cstheme="minorHAnsi"/>
              </w:rPr>
            </w:pPr>
          </w:p>
          <w:p w14:paraId="3EE5B6B9" w14:textId="77777777" w:rsidR="003D5869" w:rsidRPr="00A631F7" w:rsidRDefault="003D5869" w:rsidP="00593D81">
            <w:pPr>
              <w:spacing w:after="0" w:line="240" w:lineRule="auto"/>
              <w:jc w:val="center"/>
              <w:rPr>
                <w:rFonts w:cstheme="minorHAnsi"/>
              </w:rPr>
            </w:pPr>
          </w:p>
          <w:p w14:paraId="0D9FB5D8" w14:textId="77777777" w:rsidR="003D5869" w:rsidRPr="00A631F7" w:rsidRDefault="003D5869" w:rsidP="00593D81">
            <w:pPr>
              <w:spacing w:after="0" w:line="240" w:lineRule="auto"/>
              <w:jc w:val="center"/>
              <w:rPr>
                <w:rFonts w:cstheme="minorHAnsi"/>
              </w:rPr>
            </w:pPr>
          </w:p>
          <w:p w14:paraId="430FE2C1" w14:textId="77777777" w:rsidR="003D5869" w:rsidRPr="00A631F7" w:rsidRDefault="003D5869" w:rsidP="00593D81">
            <w:pPr>
              <w:spacing w:after="0" w:line="240" w:lineRule="auto"/>
              <w:jc w:val="center"/>
              <w:rPr>
                <w:rFonts w:cstheme="minorHAnsi"/>
              </w:rPr>
            </w:pPr>
            <w:r w:rsidRPr="00A631F7">
              <w:rPr>
                <w:rFonts w:cstheme="minorHAnsi"/>
              </w:rPr>
              <w:t>Operacional</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537AE44C" w14:textId="77777777" w:rsidR="003D5869" w:rsidRPr="00A631F7" w:rsidRDefault="003D5869" w:rsidP="00593D81">
            <w:pPr>
              <w:spacing w:after="0" w:line="240" w:lineRule="auto"/>
              <w:jc w:val="center"/>
              <w:rPr>
                <w:rFonts w:cstheme="minorHAnsi"/>
              </w:rPr>
            </w:pPr>
            <w:r w:rsidRPr="00A631F7">
              <w:rPr>
                <w:rFonts w:cstheme="minorHAnsi"/>
              </w:rPr>
              <w:t>Mesa</w:t>
            </w:r>
            <w:r w:rsidRPr="00A631F7">
              <w:rPr>
                <w:rFonts w:cstheme="minorHAnsi"/>
                <w:shd w:val="clear" w:color="auto" w:fill="FFFF00"/>
              </w:rPr>
              <w:t>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2C951DD0" w14:textId="77777777" w:rsidR="003D5869" w:rsidRPr="00A631F7" w:rsidRDefault="003D5869" w:rsidP="00593D81">
            <w:pPr>
              <w:spacing w:after="0" w:line="240" w:lineRule="auto"/>
              <w:rPr>
                <w:rFonts w:cstheme="minorHAnsi"/>
              </w:rPr>
            </w:pPr>
            <w:r w:rsidRPr="00A631F7">
              <w:rPr>
                <w:rFonts w:cstheme="minorHAnsi"/>
              </w:rPr>
              <w:t xml:space="preserve">1. Hartimi periodik i raporteve gjashtëmujore mbi të gjithë donacionet e përfituara nga bashkia (jo vetëm për bashkëfinancimet me fonde të IPA-së) sipas kërkesave të Rregullores së Këshillit Bashkiak.                                                                          2. Publikimi në PT, i informacionit për donacionet e përfituara nga bashkia, duke përfshirë emrin e donatorit, shumën e donacionit, qëllimin e donacionit.  </w:t>
            </w:r>
          </w:p>
          <w:p w14:paraId="6FA5851C" w14:textId="77777777" w:rsidR="003D5869" w:rsidRPr="00A631F7" w:rsidRDefault="003D5869" w:rsidP="00593D81">
            <w:pPr>
              <w:spacing w:after="0" w:line="240" w:lineRule="auto"/>
              <w:rPr>
                <w:rFonts w:cstheme="minorHAnsi"/>
              </w:rPr>
            </w:pP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BF06720" w14:textId="77777777" w:rsidR="003D5869" w:rsidRPr="00A631F7" w:rsidRDefault="003D5869" w:rsidP="00593D81">
            <w:pPr>
              <w:spacing w:after="0" w:line="240" w:lineRule="auto"/>
              <w:rPr>
                <w:rFonts w:cstheme="minorHAnsi"/>
              </w:rPr>
            </w:pPr>
            <w:r w:rsidRPr="00A631F7">
              <w:rPr>
                <w:rFonts w:cstheme="minorHAnsi"/>
              </w:rPr>
              <w:t xml:space="preserve">Drejtoria Ekonomike dhe e Menaxhimit Financiar + Koordinatori për të Drejtën e Informimit </w:t>
            </w:r>
          </w:p>
          <w:p w14:paraId="10B11C75" w14:textId="77777777" w:rsidR="003D5869" w:rsidRPr="00A631F7" w:rsidRDefault="003D5869" w:rsidP="00593D81">
            <w:pPr>
              <w:spacing w:after="0" w:line="240" w:lineRule="auto"/>
              <w:rPr>
                <w:rFonts w:cstheme="minorHAnsi"/>
              </w:rPr>
            </w:pPr>
          </w:p>
          <w:p w14:paraId="759D6235" w14:textId="77777777" w:rsidR="003D5869" w:rsidRPr="00A631F7" w:rsidRDefault="003D5869" w:rsidP="00593D81">
            <w:pPr>
              <w:spacing w:after="0" w:line="240" w:lineRule="auto"/>
              <w:rPr>
                <w:rFonts w:cstheme="minorHAnsi"/>
              </w:rPr>
            </w:pPr>
            <w:r w:rsidRPr="00A631F7">
              <w:rPr>
                <w:rFonts w:cstheme="minorHAnsi"/>
              </w:rPr>
              <w:t>Gjashtëmujori i dytë 2022</w:t>
            </w:r>
          </w:p>
        </w:tc>
      </w:tr>
      <w:tr w:rsidR="003D5869" w:rsidRPr="00A631F7" w14:paraId="11C96891"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446A671" w14:textId="77777777" w:rsidR="003D5869" w:rsidRPr="00A631F7" w:rsidRDefault="003D5869" w:rsidP="00593D81">
            <w:pPr>
              <w:spacing w:after="0" w:line="240" w:lineRule="auto"/>
              <w:rPr>
                <w:rFonts w:cstheme="minorHAnsi"/>
              </w:rPr>
            </w:pPr>
            <w:r w:rsidRPr="00A631F7">
              <w:rPr>
                <w:rFonts w:cstheme="minorHAnsi"/>
              </w:rPr>
              <w:t>50.</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56C1BC3" w14:textId="77777777" w:rsidR="003D5869" w:rsidRPr="00A631F7" w:rsidRDefault="003D5869" w:rsidP="00593D81">
            <w:pPr>
              <w:spacing w:after="0" w:line="240" w:lineRule="auto"/>
              <w:rPr>
                <w:rFonts w:cstheme="minorHAnsi"/>
              </w:rPr>
            </w:pPr>
            <w:r w:rsidRPr="00A631F7">
              <w:rPr>
                <w:rFonts w:cstheme="minorHAnsi"/>
              </w:rPr>
              <w:t>Dokumentet monitoruese dhe të kontrollit të njësisë së auditit nuk janë publikuar.</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6F71D217" w14:textId="77777777" w:rsidR="003D5869" w:rsidRPr="00A631F7" w:rsidRDefault="003D5869" w:rsidP="00593D81">
            <w:pPr>
              <w:shd w:val="clear" w:color="auto" w:fill="FFFFFF" w:themeFill="background1"/>
              <w:spacing w:after="0" w:line="240" w:lineRule="auto"/>
              <w:jc w:val="center"/>
              <w:rPr>
                <w:rFonts w:cstheme="minorHAnsi"/>
              </w:rPr>
            </w:pPr>
          </w:p>
          <w:p w14:paraId="7C95BCC7" w14:textId="77777777" w:rsidR="003D5869" w:rsidRPr="00A631F7" w:rsidRDefault="003D5869" w:rsidP="00593D81">
            <w:pPr>
              <w:shd w:val="clear" w:color="auto" w:fill="FFFFFF" w:themeFill="background1"/>
              <w:spacing w:after="0" w:line="240" w:lineRule="auto"/>
              <w:jc w:val="center"/>
              <w:rPr>
                <w:rFonts w:cstheme="minorHAnsi"/>
              </w:rPr>
            </w:pPr>
          </w:p>
          <w:p w14:paraId="17782B63" w14:textId="77777777" w:rsidR="003D5869" w:rsidRPr="00A631F7" w:rsidRDefault="003D5869" w:rsidP="00593D81">
            <w:pPr>
              <w:shd w:val="clear" w:color="auto" w:fill="FFFFFF" w:themeFill="background1"/>
              <w:spacing w:after="0" w:line="240" w:lineRule="auto"/>
              <w:jc w:val="center"/>
              <w:rPr>
                <w:rFonts w:cstheme="minorHAnsi"/>
              </w:rPr>
            </w:pPr>
          </w:p>
          <w:p w14:paraId="782529A3" w14:textId="77777777" w:rsidR="003D5869" w:rsidRPr="00A631F7" w:rsidRDefault="003D5869" w:rsidP="00593D81">
            <w:pPr>
              <w:shd w:val="clear" w:color="auto" w:fill="FFFFFF" w:themeFill="background1"/>
              <w:spacing w:after="0" w:line="240" w:lineRule="auto"/>
              <w:jc w:val="center"/>
              <w:rPr>
                <w:rFonts w:cstheme="minorHAnsi"/>
              </w:rPr>
            </w:pPr>
          </w:p>
          <w:p w14:paraId="44BB46A7" w14:textId="77777777" w:rsidR="003D5869" w:rsidRPr="00A631F7" w:rsidRDefault="003D5869" w:rsidP="00593D81">
            <w:pPr>
              <w:spacing w:after="0" w:line="240" w:lineRule="auto"/>
              <w:jc w:val="center"/>
              <w:rPr>
                <w:rFonts w:cstheme="minorHAnsi"/>
              </w:rPr>
            </w:pPr>
            <w:r w:rsidRPr="00A631F7">
              <w:rPr>
                <w:rFonts w:cstheme="minorHAnsi"/>
              </w:rPr>
              <w:t>Operacional / Informacioni</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5F9258FF" w14:textId="77777777" w:rsidR="003D5869" w:rsidRPr="00A631F7" w:rsidRDefault="003D5869" w:rsidP="00593D81">
            <w:pPr>
              <w:spacing w:after="0" w:line="240" w:lineRule="auto"/>
              <w:jc w:val="center"/>
              <w:rPr>
                <w:rFonts w:cstheme="minorHAnsi"/>
              </w:rPr>
            </w:pPr>
            <w:r w:rsidRPr="00A631F7">
              <w:rPr>
                <w:rFonts w:cstheme="minorHAnsi"/>
                <w:highlight w:val="yellow"/>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0C6D10CC" w14:textId="77777777" w:rsidR="003D5869" w:rsidRPr="00A631F7" w:rsidRDefault="003D5869" w:rsidP="00593D81">
            <w:pPr>
              <w:spacing w:after="0" w:line="240" w:lineRule="auto"/>
              <w:rPr>
                <w:rFonts w:cstheme="minorHAnsi"/>
              </w:rPr>
            </w:pPr>
            <w:r w:rsidRPr="00A631F7">
              <w:rPr>
                <w:rFonts w:cstheme="minorHAnsi"/>
              </w:rPr>
              <w:t>1. Publikimi në PT e bashkisë, i dokumenteve të mëposhtme të mekanizmave monitorues dhe të kontrollit të kërkuar si pjesë e detyrimeve të bashkisë për transparencë proaktive: Karta e Auditit të Brendshëm; Kodi i Etikës për Audituesit e Brendshëm; Plani Strategjik dhe Vjetor i Njësisë së Auditit të Brendshëm; Raporte të auditimit të brendshëm ose përmbledhje të gjetjeve të tyre; Raporte të auditimit të jashtëm; Plani i Veprimit për Zbatimin e Rekomandimeve të lëna në përfundim të procedurave të auditimit të brendshëm dhe të jashtëm.</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F2A13A3" w14:textId="77777777" w:rsidR="003D5869" w:rsidRPr="00A631F7" w:rsidRDefault="003D5869" w:rsidP="00593D81">
            <w:pPr>
              <w:spacing w:after="0" w:line="240" w:lineRule="auto"/>
              <w:rPr>
                <w:rFonts w:cstheme="minorHAnsi"/>
              </w:rPr>
            </w:pPr>
            <w:r w:rsidRPr="00A631F7">
              <w:rPr>
                <w:rFonts w:cstheme="minorHAnsi"/>
              </w:rPr>
              <w:t xml:space="preserve">Sektori i Auditit të Brendshëm + Koordinatori për të Drejtën e Informimit </w:t>
            </w:r>
          </w:p>
          <w:p w14:paraId="1C403087" w14:textId="77777777" w:rsidR="003D5869" w:rsidRPr="00A631F7" w:rsidRDefault="003D5869" w:rsidP="00593D81">
            <w:pPr>
              <w:spacing w:after="0" w:line="240" w:lineRule="auto"/>
              <w:rPr>
                <w:rFonts w:cstheme="minorHAnsi"/>
              </w:rPr>
            </w:pPr>
          </w:p>
          <w:p w14:paraId="65927C7D" w14:textId="77777777" w:rsidR="003D5869" w:rsidRPr="00A631F7" w:rsidRDefault="003D5869" w:rsidP="00593D81">
            <w:pPr>
              <w:spacing w:after="0" w:line="240" w:lineRule="auto"/>
              <w:rPr>
                <w:rFonts w:cstheme="minorHAnsi"/>
              </w:rPr>
            </w:pPr>
            <w:r w:rsidRPr="00A631F7">
              <w:rPr>
                <w:rFonts w:cstheme="minorHAnsi"/>
              </w:rPr>
              <w:t xml:space="preserve">Gjashtëmujori i parë i 2022 </w:t>
            </w:r>
          </w:p>
          <w:p w14:paraId="3FBEB242" w14:textId="77777777" w:rsidR="003D5869" w:rsidRPr="00A631F7" w:rsidRDefault="003D5869" w:rsidP="00593D81">
            <w:pPr>
              <w:spacing w:after="0" w:line="240" w:lineRule="auto"/>
              <w:rPr>
                <w:rFonts w:cstheme="minorHAnsi"/>
              </w:rPr>
            </w:pPr>
          </w:p>
        </w:tc>
      </w:tr>
      <w:tr w:rsidR="003D5869" w:rsidRPr="00A631F7" w14:paraId="34DD858B"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6BD4D4D" w14:textId="77777777" w:rsidR="003D5869" w:rsidRPr="00A631F7" w:rsidRDefault="003D5869" w:rsidP="00593D81">
            <w:pPr>
              <w:spacing w:after="0" w:line="240" w:lineRule="auto"/>
              <w:rPr>
                <w:rFonts w:cstheme="minorHAnsi"/>
              </w:rPr>
            </w:pPr>
            <w:r w:rsidRPr="00A631F7">
              <w:rPr>
                <w:rFonts w:cstheme="minorHAnsi"/>
              </w:rPr>
              <w:t>51.</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74B7FE1" w14:textId="77777777" w:rsidR="003D5869" w:rsidRPr="00A631F7" w:rsidRDefault="003D5869" w:rsidP="00593D81">
            <w:pPr>
              <w:spacing w:after="0" w:line="240" w:lineRule="auto"/>
              <w:rPr>
                <w:rFonts w:cstheme="minorHAnsi"/>
              </w:rPr>
            </w:pPr>
            <w:r w:rsidRPr="00A631F7">
              <w:rPr>
                <w:rFonts w:cstheme="minorHAnsi"/>
              </w:rPr>
              <w:t>Mungesa e informacionit të aksesueshëm në lidhje me shërbimet administrative në PT e bashkisë.</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0675ACCA" w14:textId="77777777" w:rsidR="003D5869" w:rsidRPr="00A631F7" w:rsidRDefault="003D5869" w:rsidP="00593D81">
            <w:pPr>
              <w:shd w:val="clear" w:color="auto" w:fill="FFFFFF" w:themeFill="background1"/>
              <w:spacing w:after="0" w:line="240" w:lineRule="auto"/>
              <w:jc w:val="center"/>
              <w:rPr>
                <w:rFonts w:cstheme="minorHAnsi"/>
              </w:rPr>
            </w:pPr>
          </w:p>
          <w:p w14:paraId="6B7270E3" w14:textId="77777777" w:rsidR="003D5869" w:rsidRPr="00A631F7" w:rsidRDefault="003D5869" w:rsidP="00593D81">
            <w:pPr>
              <w:shd w:val="clear" w:color="auto" w:fill="FFFFFF" w:themeFill="background1"/>
              <w:spacing w:after="0" w:line="240" w:lineRule="auto"/>
              <w:jc w:val="center"/>
              <w:rPr>
                <w:rFonts w:cstheme="minorHAnsi"/>
              </w:rPr>
            </w:pPr>
          </w:p>
          <w:p w14:paraId="20619473" w14:textId="77777777" w:rsidR="003D5869" w:rsidRPr="00A631F7" w:rsidRDefault="003D5869" w:rsidP="00593D81">
            <w:pPr>
              <w:shd w:val="clear" w:color="auto" w:fill="FFFFFF" w:themeFill="background1"/>
              <w:spacing w:after="0" w:line="240" w:lineRule="auto"/>
              <w:jc w:val="center"/>
              <w:rPr>
                <w:rFonts w:cstheme="minorHAnsi"/>
              </w:rPr>
            </w:pPr>
            <w:r w:rsidRPr="00A631F7">
              <w:rPr>
                <w:rFonts w:cstheme="minorHAnsi"/>
              </w:rPr>
              <w:t>Burimet Njerëzore / Reputacioni</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5A88CD7A" w14:textId="77777777" w:rsidR="003D5869" w:rsidRPr="00A631F7" w:rsidRDefault="003D5869" w:rsidP="00593D81">
            <w:pPr>
              <w:spacing w:after="0" w:line="240" w:lineRule="auto"/>
              <w:jc w:val="center"/>
              <w:rPr>
                <w:rFonts w:cstheme="minorHAnsi"/>
                <w:highlight w:val="yellow"/>
              </w:rPr>
            </w:pPr>
            <w:r w:rsidRPr="00A631F7">
              <w:rPr>
                <w:rFonts w:cstheme="minorHAnsi"/>
                <w:highlight w:val="yellow"/>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4D3FA905" w14:textId="77777777" w:rsidR="003D5869" w:rsidRPr="00A631F7" w:rsidRDefault="003D5869" w:rsidP="00593D81">
            <w:pPr>
              <w:spacing w:after="0" w:line="240" w:lineRule="auto"/>
              <w:rPr>
                <w:rFonts w:cstheme="minorHAnsi"/>
              </w:rPr>
            </w:pPr>
            <w:r w:rsidRPr="00A631F7">
              <w:rPr>
                <w:rFonts w:cstheme="minorHAnsi"/>
              </w:rPr>
              <w:t>1. Përditësimi dhe plotësimi i PT me informacion për shërbimet administrative të bashkisë, sipas kërkesave të modelit të PT të miratuar nga KDI.</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E440DA5" w14:textId="77777777" w:rsidR="003D5869" w:rsidRPr="00A631F7" w:rsidRDefault="003D5869" w:rsidP="00593D81">
            <w:pPr>
              <w:shd w:val="clear" w:color="auto" w:fill="FFFFFF" w:themeFill="background1"/>
              <w:spacing w:after="0" w:line="240" w:lineRule="auto"/>
              <w:rPr>
                <w:rFonts w:cstheme="minorHAnsi"/>
              </w:rPr>
            </w:pPr>
          </w:p>
          <w:p w14:paraId="33CC2AD7"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xml:space="preserve">Drejtoria Ekonomike dhe e Menaxhimit Financiar + Drejtoria </w:t>
            </w:r>
            <w:r w:rsidRPr="00A631F7">
              <w:rPr>
                <w:rFonts w:cstheme="minorHAnsi"/>
              </w:rPr>
              <w:lastRenderedPageBreak/>
              <w:t>e Shërbimeve Sociale</w:t>
            </w:r>
          </w:p>
          <w:p w14:paraId="3A9440EA"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Koordinatori për të drejtën për Informim</w:t>
            </w:r>
          </w:p>
          <w:p w14:paraId="648B1D6F" w14:textId="77777777" w:rsidR="003D5869" w:rsidRPr="00A631F7" w:rsidRDefault="003D5869" w:rsidP="00593D81">
            <w:pPr>
              <w:shd w:val="clear" w:color="auto" w:fill="FFFFFF" w:themeFill="background1"/>
              <w:spacing w:after="0" w:line="240" w:lineRule="auto"/>
              <w:rPr>
                <w:rFonts w:cstheme="minorHAnsi"/>
                <w:highlight w:val="yellow"/>
              </w:rPr>
            </w:pPr>
          </w:p>
          <w:p w14:paraId="47F50FA7"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Gjashtëmujori i parë 2023</w:t>
            </w:r>
          </w:p>
          <w:p w14:paraId="1F665BD4" w14:textId="77777777" w:rsidR="003D5869" w:rsidRPr="00A631F7" w:rsidRDefault="003D5869" w:rsidP="00593D81">
            <w:pPr>
              <w:shd w:val="clear" w:color="auto" w:fill="FFFFFF" w:themeFill="background1"/>
              <w:spacing w:after="0" w:line="240" w:lineRule="auto"/>
              <w:rPr>
                <w:rFonts w:cstheme="minorHAnsi"/>
              </w:rPr>
            </w:pPr>
          </w:p>
        </w:tc>
      </w:tr>
      <w:tr w:rsidR="003D5869" w:rsidRPr="00A631F7" w14:paraId="113BD796"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15901CF" w14:textId="77777777" w:rsidR="003D5869" w:rsidRPr="00A631F7" w:rsidRDefault="003D5869" w:rsidP="00593D81">
            <w:pPr>
              <w:spacing w:after="0" w:line="240" w:lineRule="auto"/>
              <w:rPr>
                <w:rFonts w:cstheme="minorHAnsi"/>
              </w:rPr>
            </w:pPr>
            <w:r w:rsidRPr="00A631F7">
              <w:rPr>
                <w:rFonts w:cstheme="minorHAnsi"/>
              </w:rPr>
              <w:lastRenderedPageBreak/>
              <w:t>52</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EA733A6" w14:textId="77777777" w:rsidR="003D5869" w:rsidRPr="00A631F7" w:rsidRDefault="003D5869" w:rsidP="00593D81">
            <w:pPr>
              <w:spacing w:after="0" w:line="240" w:lineRule="auto"/>
              <w:rPr>
                <w:rFonts w:cstheme="minorHAnsi"/>
              </w:rPr>
            </w:pPr>
            <w:r w:rsidRPr="00A631F7">
              <w:rPr>
                <w:rFonts w:cstheme="minorHAnsi"/>
              </w:rPr>
              <w:t xml:space="preserve">Mungesa e përpunimit dhe publikimit të statistikave periodike dhe të dezagreguara në lidhje me asetet e bashkisë. Mungesë e informacionit publik në faqen zyrtare të bashkisë për asetet dhe pronat e ofruara për shitje ose dhënie me qira etj., dhe kriteret që duhet të plotësohen.    </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2F752BCA" w14:textId="77777777" w:rsidR="003D5869" w:rsidRPr="00A631F7" w:rsidRDefault="003D5869" w:rsidP="00593D81">
            <w:pPr>
              <w:spacing w:after="0" w:line="240" w:lineRule="auto"/>
              <w:jc w:val="center"/>
              <w:rPr>
                <w:rFonts w:cstheme="minorHAnsi"/>
              </w:rPr>
            </w:pPr>
          </w:p>
          <w:p w14:paraId="3D1DBEF9" w14:textId="77777777" w:rsidR="003D5869" w:rsidRPr="00A631F7" w:rsidRDefault="003D5869" w:rsidP="00593D81">
            <w:pPr>
              <w:spacing w:after="0" w:line="240" w:lineRule="auto"/>
              <w:jc w:val="center"/>
              <w:rPr>
                <w:rFonts w:cstheme="minorHAnsi"/>
              </w:rPr>
            </w:pPr>
          </w:p>
          <w:p w14:paraId="39342116" w14:textId="77777777" w:rsidR="003D5869" w:rsidRPr="00A631F7" w:rsidRDefault="003D5869" w:rsidP="00593D81">
            <w:pPr>
              <w:spacing w:after="0" w:line="240" w:lineRule="auto"/>
              <w:jc w:val="center"/>
              <w:rPr>
                <w:rFonts w:cstheme="minorHAnsi"/>
              </w:rPr>
            </w:pPr>
          </w:p>
          <w:p w14:paraId="1FE61F89" w14:textId="77777777" w:rsidR="003D5869" w:rsidRPr="00A631F7" w:rsidRDefault="003D5869" w:rsidP="00593D81">
            <w:pPr>
              <w:spacing w:after="0" w:line="240" w:lineRule="auto"/>
              <w:jc w:val="center"/>
              <w:rPr>
                <w:rFonts w:cstheme="minorHAnsi"/>
              </w:rPr>
            </w:pPr>
          </w:p>
          <w:p w14:paraId="5A549CBD" w14:textId="77777777" w:rsidR="003D5869" w:rsidRPr="00A631F7" w:rsidRDefault="003D5869" w:rsidP="00593D81">
            <w:pPr>
              <w:spacing w:after="0" w:line="240" w:lineRule="auto"/>
              <w:jc w:val="center"/>
              <w:rPr>
                <w:rFonts w:cstheme="minorHAnsi"/>
              </w:rPr>
            </w:pPr>
          </w:p>
          <w:p w14:paraId="7B0DF3EB" w14:textId="77777777" w:rsidR="003D5869" w:rsidRPr="00A631F7" w:rsidRDefault="003D5869" w:rsidP="00593D81">
            <w:pPr>
              <w:spacing w:after="0" w:line="240" w:lineRule="auto"/>
              <w:jc w:val="center"/>
              <w:rPr>
                <w:rFonts w:cstheme="minorHAnsi"/>
              </w:rPr>
            </w:pPr>
          </w:p>
          <w:p w14:paraId="615388D6" w14:textId="77777777" w:rsidR="003D5869" w:rsidRPr="00A631F7" w:rsidRDefault="003D5869" w:rsidP="00593D81">
            <w:pPr>
              <w:spacing w:after="0" w:line="240" w:lineRule="auto"/>
              <w:jc w:val="center"/>
              <w:rPr>
                <w:rFonts w:cstheme="minorHAnsi"/>
              </w:rPr>
            </w:pPr>
          </w:p>
          <w:p w14:paraId="5CB56D5B" w14:textId="77777777" w:rsidR="003D5869" w:rsidRPr="00A631F7" w:rsidRDefault="003D5869" w:rsidP="00593D81">
            <w:pPr>
              <w:spacing w:after="0" w:line="240" w:lineRule="auto"/>
              <w:jc w:val="center"/>
              <w:rPr>
                <w:rFonts w:cstheme="minorHAnsi"/>
              </w:rPr>
            </w:pPr>
            <w:r w:rsidRPr="00A631F7">
              <w:rPr>
                <w:rFonts w:cstheme="minorHAnsi"/>
              </w:rPr>
              <w:t>Operacional / Informacioni</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37312050" w14:textId="77777777" w:rsidR="003D5869" w:rsidRPr="00A631F7" w:rsidRDefault="003D5869" w:rsidP="00593D81">
            <w:pPr>
              <w:spacing w:after="0" w:line="240" w:lineRule="auto"/>
              <w:jc w:val="center"/>
              <w:rPr>
                <w:rFonts w:cstheme="minorHAnsi"/>
              </w:rPr>
            </w:pPr>
            <w:r w:rsidRPr="00A631F7">
              <w:rPr>
                <w:rFonts w:cstheme="minorHAnsi"/>
              </w:rPr>
              <w:t>Mesa</w:t>
            </w:r>
            <w:r w:rsidRPr="00A631F7">
              <w:rPr>
                <w:rFonts w:cstheme="minorHAnsi"/>
                <w:shd w:val="clear" w:color="auto" w:fill="FFFF00"/>
              </w:rPr>
              <w:t>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72B1783F" w14:textId="77777777" w:rsidR="003D5869" w:rsidRPr="00A631F7" w:rsidRDefault="003D5869" w:rsidP="00593D81">
            <w:pPr>
              <w:spacing w:after="0" w:line="240" w:lineRule="auto"/>
              <w:rPr>
                <w:rFonts w:cstheme="minorHAnsi"/>
              </w:rPr>
            </w:pPr>
            <w:r w:rsidRPr="00A631F7">
              <w:rPr>
                <w:rFonts w:cstheme="minorHAnsi"/>
              </w:rPr>
              <w:t>1. Përpunimi, përditësimi dhe publikimi i statistikave vjetore në lidhje me asetet e bashkisë (në formën e një buletini).</w:t>
            </w:r>
          </w:p>
          <w:p w14:paraId="1D5F0B44" w14:textId="77777777" w:rsidR="003D5869" w:rsidRPr="00A631F7" w:rsidRDefault="003D5869" w:rsidP="00593D81">
            <w:pPr>
              <w:spacing w:after="0" w:line="240" w:lineRule="auto"/>
              <w:rPr>
                <w:rFonts w:cstheme="minorHAnsi"/>
              </w:rPr>
            </w:pPr>
            <w:r w:rsidRPr="00A631F7">
              <w:rPr>
                <w:rFonts w:cstheme="minorHAnsi"/>
              </w:rPr>
              <w:t>2. Publikimi në PT-në e bashkisë i regjistrit kontabël, aseteve dhe pronave të ofruara për shitje ose dhënie me qira si dhe kritereve që duhet të plotësohen.</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23FE546" w14:textId="77777777" w:rsidR="003D5869" w:rsidRPr="00A631F7" w:rsidRDefault="003D5869" w:rsidP="00593D81">
            <w:pPr>
              <w:spacing w:after="0" w:line="240" w:lineRule="auto"/>
              <w:rPr>
                <w:rFonts w:cstheme="minorHAnsi"/>
              </w:rPr>
            </w:pPr>
            <w:r w:rsidRPr="00A631F7">
              <w:rPr>
                <w:rFonts w:cstheme="minorHAnsi"/>
              </w:rPr>
              <w:t xml:space="preserve">Drejtoria Ekonomike dhe e Menaxhimit Financiar + Drejtoria e Çështjeve Juridike, Prokurimeve dhe Aseteve + Koordinatori për të Drejtën e Informimit </w:t>
            </w:r>
          </w:p>
          <w:p w14:paraId="484BA9C3" w14:textId="77777777" w:rsidR="003D5869" w:rsidRPr="00A631F7" w:rsidRDefault="003D5869" w:rsidP="00593D81">
            <w:pPr>
              <w:spacing w:after="0" w:line="240" w:lineRule="auto"/>
              <w:rPr>
                <w:rFonts w:cstheme="minorHAnsi"/>
              </w:rPr>
            </w:pPr>
          </w:p>
          <w:p w14:paraId="19BC76EF" w14:textId="77777777" w:rsidR="003D5869" w:rsidRPr="00A631F7" w:rsidRDefault="003D5869" w:rsidP="00593D81">
            <w:pPr>
              <w:spacing w:after="0" w:line="240" w:lineRule="auto"/>
              <w:rPr>
                <w:rFonts w:cstheme="minorHAnsi"/>
              </w:rPr>
            </w:pPr>
          </w:p>
          <w:p w14:paraId="6E2B612C" w14:textId="77777777" w:rsidR="003D5869" w:rsidRPr="00A631F7" w:rsidRDefault="003D5869" w:rsidP="00593D81">
            <w:pPr>
              <w:spacing w:after="0" w:line="240" w:lineRule="auto"/>
              <w:rPr>
                <w:rFonts w:cstheme="minorHAnsi"/>
              </w:rPr>
            </w:pPr>
            <w:r w:rsidRPr="00A631F7">
              <w:rPr>
                <w:rFonts w:cstheme="minorHAnsi"/>
              </w:rPr>
              <w:t>Gjashtëmujori i dytë 2022</w:t>
            </w:r>
          </w:p>
        </w:tc>
      </w:tr>
      <w:tr w:rsidR="003D5869" w:rsidRPr="00A631F7" w14:paraId="32AC8D91"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FCA600C" w14:textId="77777777" w:rsidR="003D5869" w:rsidRPr="00A631F7" w:rsidRDefault="003D5869" w:rsidP="00593D81">
            <w:pPr>
              <w:spacing w:after="0" w:line="240" w:lineRule="auto"/>
              <w:rPr>
                <w:rFonts w:cstheme="minorHAnsi"/>
              </w:rPr>
            </w:pPr>
            <w:r w:rsidRPr="00A631F7">
              <w:rPr>
                <w:rFonts w:cstheme="minorHAnsi"/>
              </w:rPr>
              <w:t xml:space="preserve">53. </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1D37BEF" w14:textId="77777777" w:rsidR="003D5869" w:rsidRPr="00A631F7" w:rsidRDefault="003D5869" w:rsidP="00593D81">
            <w:pPr>
              <w:spacing w:after="0" w:line="240" w:lineRule="auto"/>
              <w:rPr>
                <w:rFonts w:cstheme="minorHAnsi"/>
              </w:rPr>
            </w:pPr>
            <w:r w:rsidRPr="00A631F7">
              <w:rPr>
                <w:rFonts w:cstheme="minorHAnsi"/>
              </w:rPr>
              <w:t>Mungesë e përditësimit dhe publikimit të regjistrit vjetor të prokurimeve publike dhe informacionit për realizimin e tij.</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394655EB" w14:textId="77777777" w:rsidR="003D5869" w:rsidRPr="00A631F7" w:rsidRDefault="003D5869" w:rsidP="00593D81">
            <w:pPr>
              <w:shd w:val="clear" w:color="auto" w:fill="FFFFFF" w:themeFill="background1"/>
              <w:spacing w:after="0" w:line="240" w:lineRule="auto"/>
              <w:jc w:val="center"/>
              <w:rPr>
                <w:rFonts w:cstheme="minorHAnsi"/>
              </w:rPr>
            </w:pPr>
          </w:p>
          <w:p w14:paraId="5A5AE6E5" w14:textId="77777777" w:rsidR="003D5869" w:rsidRPr="00A631F7" w:rsidRDefault="003D5869" w:rsidP="00593D81">
            <w:pPr>
              <w:shd w:val="clear" w:color="auto" w:fill="FFFFFF" w:themeFill="background1"/>
              <w:spacing w:after="0" w:line="240" w:lineRule="auto"/>
              <w:jc w:val="center"/>
              <w:rPr>
                <w:rFonts w:cstheme="minorHAnsi"/>
              </w:rPr>
            </w:pPr>
          </w:p>
          <w:p w14:paraId="6C58C6D1" w14:textId="77777777" w:rsidR="003D5869" w:rsidRPr="00A631F7" w:rsidRDefault="003D5869" w:rsidP="00593D81">
            <w:pPr>
              <w:shd w:val="clear" w:color="auto" w:fill="FFFFFF" w:themeFill="background1"/>
              <w:spacing w:after="0" w:line="240" w:lineRule="auto"/>
              <w:jc w:val="center"/>
              <w:rPr>
                <w:rFonts w:cstheme="minorHAnsi"/>
              </w:rPr>
            </w:pPr>
          </w:p>
          <w:p w14:paraId="24D021C9" w14:textId="77777777" w:rsidR="003D5869" w:rsidRPr="00A631F7" w:rsidRDefault="003D5869" w:rsidP="00593D81">
            <w:pPr>
              <w:shd w:val="clear" w:color="auto" w:fill="FFFFFF" w:themeFill="background1"/>
              <w:spacing w:after="0" w:line="240" w:lineRule="auto"/>
              <w:jc w:val="center"/>
              <w:rPr>
                <w:rFonts w:cstheme="minorHAnsi"/>
              </w:rPr>
            </w:pPr>
          </w:p>
          <w:p w14:paraId="5FACD82F" w14:textId="77777777" w:rsidR="003D5869" w:rsidRPr="00A631F7" w:rsidRDefault="003D5869" w:rsidP="00593D81">
            <w:pPr>
              <w:spacing w:after="0" w:line="240" w:lineRule="auto"/>
              <w:jc w:val="center"/>
              <w:rPr>
                <w:rFonts w:cstheme="minorHAnsi"/>
              </w:rPr>
            </w:pPr>
            <w:r w:rsidRPr="00A631F7">
              <w:rPr>
                <w:rFonts w:cstheme="minorHAnsi"/>
              </w:rPr>
              <w:t>Operacional / Informacioni</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04EE7DD0" w14:textId="77777777" w:rsidR="003D5869" w:rsidRPr="00A631F7" w:rsidRDefault="003D5869" w:rsidP="00593D81">
            <w:pPr>
              <w:spacing w:after="0" w:line="240" w:lineRule="auto"/>
              <w:jc w:val="center"/>
              <w:rPr>
                <w:rFonts w:cstheme="minorHAnsi"/>
              </w:rPr>
            </w:pPr>
            <w:r w:rsidRPr="00A631F7">
              <w:rPr>
                <w:rFonts w:cstheme="minorHAnsi"/>
                <w:highlight w:val="yellow"/>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4C5D35E8" w14:textId="77777777" w:rsidR="003D5869" w:rsidRPr="00A631F7" w:rsidRDefault="003D5869" w:rsidP="00593D81">
            <w:pPr>
              <w:spacing w:after="0" w:line="240" w:lineRule="auto"/>
              <w:rPr>
                <w:rFonts w:cstheme="minorHAnsi"/>
              </w:rPr>
            </w:pPr>
            <w:r w:rsidRPr="00A631F7">
              <w:rPr>
                <w:rFonts w:cstheme="minorHAnsi"/>
              </w:rPr>
              <w:t xml:space="preserve">1. Përditësimi dhe publikimi i regjistrit të parashikimeve të prokurimeve publike dhe realizimit të tyre në PT e bashkisë nëpërmjet koordinimit të njësisë së prokurimeve publike me koordinatorin për të drejtën e informimit.  </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EE9D89A"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Sektori i Prokurimeve Publike + Koordinatori për të Drejtën e Informimit</w:t>
            </w:r>
          </w:p>
          <w:p w14:paraId="5C27652F" w14:textId="77777777" w:rsidR="003D5869" w:rsidRPr="00A631F7" w:rsidRDefault="003D5869" w:rsidP="00593D81">
            <w:pPr>
              <w:shd w:val="clear" w:color="auto" w:fill="FFFFFF" w:themeFill="background1"/>
              <w:spacing w:after="0" w:line="240" w:lineRule="auto"/>
              <w:rPr>
                <w:rFonts w:cstheme="minorHAnsi"/>
              </w:rPr>
            </w:pPr>
          </w:p>
          <w:p w14:paraId="6E61A2B9" w14:textId="77777777" w:rsidR="003D5869" w:rsidRPr="00A631F7" w:rsidRDefault="003D5869" w:rsidP="00593D81">
            <w:pPr>
              <w:spacing w:after="0" w:line="240" w:lineRule="auto"/>
              <w:rPr>
                <w:rFonts w:cstheme="minorHAnsi"/>
              </w:rPr>
            </w:pPr>
            <w:r w:rsidRPr="00A631F7">
              <w:rPr>
                <w:rFonts w:cstheme="minorHAnsi"/>
              </w:rPr>
              <w:t>Gjashtëmujori i parë 2022</w:t>
            </w:r>
          </w:p>
        </w:tc>
      </w:tr>
      <w:tr w:rsidR="003D5869" w:rsidRPr="00A631F7" w14:paraId="3A444702"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0BFBEFB" w14:textId="77777777" w:rsidR="003D5869" w:rsidRPr="00A631F7" w:rsidRDefault="003D5869" w:rsidP="00593D81">
            <w:pPr>
              <w:spacing w:after="0" w:line="240" w:lineRule="auto"/>
              <w:rPr>
                <w:rFonts w:cstheme="minorHAnsi"/>
              </w:rPr>
            </w:pPr>
            <w:r w:rsidRPr="00A631F7">
              <w:rPr>
                <w:rFonts w:cstheme="minorHAnsi"/>
              </w:rPr>
              <w:t>54.</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770E6BB6" w14:textId="77777777" w:rsidR="003D5869" w:rsidRPr="00A631F7" w:rsidRDefault="003D5869" w:rsidP="00593D81">
            <w:pPr>
              <w:spacing w:after="0" w:line="240" w:lineRule="auto"/>
              <w:rPr>
                <w:rFonts w:cstheme="minorHAnsi"/>
              </w:rPr>
            </w:pPr>
            <w:r w:rsidRPr="00A631F7">
              <w:rPr>
                <w:rFonts w:cstheme="minorHAnsi"/>
              </w:rPr>
              <w:t>Mungesë e publikimit të regjistrit të kontratave publike dhe informacionin në lidhje me monitorimin e tyre.</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7F471EB9" w14:textId="77777777" w:rsidR="003D5869" w:rsidRPr="00A631F7" w:rsidRDefault="003D5869" w:rsidP="00593D81">
            <w:pPr>
              <w:shd w:val="clear" w:color="auto" w:fill="FFFFFF" w:themeFill="background1"/>
              <w:spacing w:after="0" w:line="240" w:lineRule="auto"/>
              <w:jc w:val="center"/>
              <w:rPr>
                <w:rFonts w:cstheme="minorHAnsi"/>
              </w:rPr>
            </w:pPr>
          </w:p>
          <w:p w14:paraId="667297EA" w14:textId="77777777" w:rsidR="003D5869" w:rsidRPr="00A631F7" w:rsidRDefault="003D5869" w:rsidP="00593D81">
            <w:pPr>
              <w:shd w:val="clear" w:color="auto" w:fill="FFFFFF" w:themeFill="background1"/>
              <w:spacing w:after="0" w:line="240" w:lineRule="auto"/>
              <w:jc w:val="center"/>
              <w:rPr>
                <w:rFonts w:cstheme="minorHAnsi"/>
              </w:rPr>
            </w:pPr>
          </w:p>
          <w:p w14:paraId="553ADDD3" w14:textId="77777777" w:rsidR="003D5869" w:rsidRPr="00A631F7" w:rsidRDefault="003D5869" w:rsidP="00593D81">
            <w:pPr>
              <w:shd w:val="clear" w:color="auto" w:fill="FFFFFF" w:themeFill="background1"/>
              <w:spacing w:after="0" w:line="240" w:lineRule="auto"/>
              <w:jc w:val="center"/>
              <w:rPr>
                <w:rFonts w:cstheme="minorHAnsi"/>
              </w:rPr>
            </w:pPr>
            <w:r w:rsidRPr="00A631F7">
              <w:rPr>
                <w:rFonts w:cstheme="minorHAnsi"/>
              </w:rPr>
              <w:t>Operacional / Financiar</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4E5CBE1E" w14:textId="77777777" w:rsidR="003D5869" w:rsidRPr="00A631F7" w:rsidRDefault="003D5869" w:rsidP="00593D81">
            <w:pPr>
              <w:spacing w:after="0" w:line="240" w:lineRule="auto"/>
              <w:jc w:val="center"/>
              <w:rPr>
                <w:rFonts w:cstheme="minorHAnsi"/>
                <w:highlight w:val="yellow"/>
              </w:rPr>
            </w:pPr>
            <w:r w:rsidRPr="00A631F7">
              <w:rPr>
                <w:rFonts w:cstheme="minorHAnsi"/>
                <w:highlight w:val="yellow"/>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56F67644" w14:textId="77777777" w:rsidR="003D5869" w:rsidRPr="00A631F7" w:rsidRDefault="003D5869" w:rsidP="00593D81">
            <w:pPr>
              <w:spacing w:after="0" w:line="240" w:lineRule="auto"/>
              <w:rPr>
                <w:rFonts w:cstheme="minorHAnsi"/>
              </w:rPr>
            </w:pPr>
            <w:r w:rsidRPr="00A631F7">
              <w:rPr>
                <w:rFonts w:cstheme="minorHAnsi"/>
              </w:rPr>
              <w:t xml:space="preserve">1. Publikimi i regjistrit të kontratave publike duke përfshirë të gjithë elementet e parashikuar në modelin e PT për njësitë e qeverisjes vendore të miratuar nga KDI.    </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4823E1B9" w14:textId="77777777" w:rsidR="003D5869" w:rsidRPr="00A631F7" w:rsidRDefault="003D5869" w:rsidP="00593D81">
            <w:pPr>
              <w:shd w:val="clear" w:color="auto" w:fill="FFFFFF" w:themeFill="background1"/>
              <w:spacing w:after="0" w:line="240" w:lineRule="auto"/>
              <w:rPr>
                <w:rFonts w:cstheme="minorHAnsi"/>
              </w:rPr>
            </w:pPr>
          </w:p>
          <w:p w14:paraId="239759F0"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xml:space="preserve">Sektori i Prokurimeve Publike + Koordinatori për </w:t>
            </w:r>
            <w:r w:rsidRPr="00A631F7">
              <w:rPr>
                <w:rFonts w:cstheme="minorHAnsi"/>
              </w:rPr>
              <w:lastRenderedPageBreak/>
              <w:t>të Drejtën e Informimit</w:t>
            </w:r>
          </w:p>
          <w:p w14:paraId="00621CF7" w14:textId="77777777" w:rsidR="003D5869" w:rsidRPr="00A631F7" w:rsidRDefault="003D5869" w:rsidP="00593D81">
            <w:pPr>
              <w:shd w:val="clear" w:color="auto" w:fill="FFFFFF" w:themeFill="background1"/>
              <w:spacing w:after="0" w:line="240" w:lineRule="auto"/>
              <w:rPr>
                <w:rFonts w:cstheme="minorHAnsi"/>
              </w:rPr>
            </w:pPr>
          </w:p>
          <w:p w14:paraId="4EFDDBDD"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Gjashtëmujori i parë 2022</w:t>
            </w:r>
          </w:p>
          <w:p w14:paraId="7BE88699" w14:textId="77777777" w:rsidR="003D5869" w:rsidRPr="00A631F7" w:rsidRDefault="003D5869" w:rsidP="00593D81">
            <w:pPr>
              <w:shd w:val="clear" w:color="auto" w:fill="FFFFFF" w:themeFill="background1"/>
              <w:spacing w:after="0" w:line="240" w:lineRule="auto"/>
              <w:rPr>
                <w:rFonts w:cstheme="minorHAnsi"/>
              </w:rPr>
            </w:pPr>
          </w:p>
          <w:p w14:paraId="22809797" w14:textId="77777777" w:rsidR="003D5869" w:rsidRPr="00A631F7" w:rsidRDefault="003D5869" w:rsidP="00593D81">
            <w:pPr>
              <w:shd w:val="clear" w:color="auto" w:fill="FFFFFF" w:themeFill="background1"/>
              <w:spacing w:after="0" w:line="240" w:lineRule="auto"/>
              <w:rPr>
                <w:rFonts w:cstheme="minorHAnsi"/>
              </w:rPr>
            </w:pPr>
          </w:p>
        </w:tc>
      </w:tr>
      <w:tr w:rsidR="003D5869" w:rsidRPr="00A631F7" w14:paraId="654240FC"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864F8AE" w14:textId="77777777" w:rsidR="003D5869" w:rsidRPr="00A631F7" w:rsidRDefault="003D5869" w:rsidP="00593D81">
            <w:pPr>
              <w:spacing w:after="0" w:line="240" w:lineRule="auto"/>
              <w:rPr>
                <w:rFonts w:cstheme="minorHAnsi"/>
              </w:rPr>
            </w:pPr>
            <w:r w:rsidRPr="00A631F7">
              <w:rPr>
                <w:rFonts w:cstheme="minorHAnsi"/>
              </w:rPr>
              <w:lastRenderedPageBreak/>
              <w:t>55.</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04A52D11" w14:textId="77777777" w:rsidR="003D5869" w:rsidRPr="00A631F7" w:rsidRDefault="003D5869" w:rsidP="00593D81">
            <w:pPr>
              <w:spacing w:after="0" w:line="240" w:lineRule="auto"/>
              <w:rPr>
                <w:rFonts w:cstheme="minorHAnsi"/>
              </w:rPr>
            </w:pPr>
            <w:r w:rsidRPr="00A631F7">
              <w:rPr>
                <w:rFonts w:cstheme="minorHAnsi"/>
              </w:rPr>
              <w:t xml:space="preserve">Kriteret institucionale të vendosura për dorëzimin e kërkesave për informim nga qytetarët janë në kundërshtim më parashikimet ligjore të Ligjit për të Drejtën për Informim dhe Ligjit për Mbrojtjen e të Dhënave Personale.  </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4FBE9055" w14:textId="77777777" w:rsidR="003D5869" w:rsidRPr="00A631F7" w:rsidRDefault="003D5869" w:rsidP="00593D81">
            <w:pPr>
              <w:shd w:val="clear" w:color="auto" w:fill="FFFFFF" w:themeFill="background1"/>
              <w:spacing w:after="0" w:line="240" w:lineRule="auto"/>
              <w:jc w:val="center"/>
              <w:rPr>
                <w:rFonts w:cstheme="minorHAnsi"/>
              </w:rPr>
            </w:pPr>
          </w:p>
          <w:p w14:paraId="5CB3FEB2" w14:textId="77777777" w:rsidR="003D5869" w:rsidRPr="00A631F7" w:rsidRDefault="003D5869" w:rsidP="00593D81">
            <w:pPr>
              <w:shd w:val="clear" w:color="auto" w:fill="FFFFFF" w:themeFill="background1"/>
              <w:spacing w:after="0" w:line="240" w:lineRule="auto"/>
              <w:jc w:val="center"/>
              <w:rPr>
                <w:rFonts w:cstheme="minorHAnsi"/>
              </w:rPr>
            </w:pPr>
          </w:p>
          <w:p w14:paraId="003EC923" w14:textId="77777777" w:rsidR="003D5869" w:rsidRPr="00A631F7" w:rsidRDefault="003D5869" w:rsidP="00593D81">
            <w:pPr>
              <w:shd w:val="clear" w:color="auto" w:fill="FFFFFF" w:themeFill="background1"/>
              <w:spacing w:after="0" w:line="240" w:lineRule="auto"/>
              <w:jc w:val="center"/>
              <w:rPr>
                <w:rFonts w:cstheme="minorHAnsi"/>
              </w:rPr>
            </w:pPr>
          </w:p>
          <w:p w14:paraId="03B6E85C" w14:textId="77777777" w:rsidR="003D5869" w:rsidRPr="00A631F7" w:rsidRDefault="003D5869" w:rsidP="00593D81">
            <w:pPr>
              <w:shd w:val="clear" w:color="auto" w:fill="FFFFFF" w:themeFill="background1"/>
              <w:spacing w:after="0" w:line="240" w:lineRule="auto"/>
              <w:jc w:val="center"/>
              <w:rPr>
                <w:rFonts w:cstheme="minorHAnsi"/>
              </w:rPr>
            </w:pPr>
            <w:r w:rsidRPr="00A631F7">
              <w:rPr>
                <w:rFonts w:cstheme="minorHAnsi"/>
              </w:rPr>
              <w:t>Operacional / Ligji</w:t>
            </w:r>
          </w:p>
        </w:tc>
        <w:tc>
          <w:tcPr>
            <w:tcW w:w="3150" w:type="dxa"/>
            <w:tcBorders>
              <w:top w:val="single" w:sz="4" w:space="0" w:color="auto"/>
              <w:left w:val="single" w:sz="4" w:space="0" w:color="auto"/>
              <w:bottom w:val="single" w:sz="4" w:space="0" w:color="auto"/>
              <w:right w:val="single" w:sz="8" w:space="0" w:color="C45911"/>
            </w:tcBorders>
            <w:shd w:val="clear" w:color="auto" w:fill="FF0000"/>
            <w:vAlign w:val="center"/>
          </w:tcPr>
          <w:p w14:paraId="1AFCBE15" w14:textId="77777777" w:rsidR="003D5869" w:rsidRPr="00A631F7" w:rsidRDefault="003D5869" w:rsidP="00593D81">
            <w:pPr>
              <w:spacing w:after="0" w:line="240" w:lineRule="auto"/>
              <w:jc w:val="center"/>
              <w:rPr>
                <w:rFonts w:cstheme="minorHAnsi"/>
                <w:highlight w:val="yellow"/>
              </w:rPr>
            </w:pPr>
            <w:r w:rsidRPr="00A631F7">
              <w:rPr>
                <w:rFonts w:cstheme="minorHAnsi"/>
              </w:rPr>
              <w:t>I lartë</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6D14F75D" w14:textId="77777777" w:rsidR="003D5869" w:rsidRPr="00A631F7" w:rsidRDefault="003D5869" w:rsidP="00593D81">
            <w:pPr>
              <w:spacing w:after="0" w:line="240" w:lineRule="auto"/>
              <w:rPr>
                <w:rFonts w:cstheme="minorHAnsi"/>
              </w:rPr>
            </w:pPr>
            <w:r w:rsidRPr="00A631F7">
              <w:rPr>
                <w:rFonts w:cstheme="minorHAnsi"/>
              </w:rPr>
              <w:t xml:space="preserve">1. Rishikimi i kritereve së vendosura në PT-në e bashkisë për kërkesat për informim të qytetarëve në përputhje me kërkesat e ligjit. </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5862AC99" w14:textId="77777777" w:rsidR="003D5869" w:rsidRPr="00A631F7" w:rsidRDefault="003D5869" w:rsidP="00593D81">
            <w:pPr>
              <w:spacing w:after="0" w:line="240" w:lineRule="auto"/>
              <w:rPr>
                <w:rFonts w:cstheme="minorHAnsi"/>
              </w:rPr>
            </w:pPr>
            <w:r w:rsidRPr="00A631F7">
              <w:rPr>
                <w:rFonts w:cstheme="minorHAnsi"/>
              </w:rPr>
              <w:t xml:space="preserve">Drejtoria e Burimeve Njerëzore dhe Shërbimeve Mbështetëse </w:t>
            </w:r>
          </w:p>
          <w:p w14:paraId="5C844AEA" w14:textId="77777777" w:rsidR="003D5869" w:rsidRPr="00A631F7" w:rsidRDefault="003D5869" w:rsidP="00593D81">
            <w:pPr>
              <w:spacing w:after="0" w:line="240" w:lineRule="auto"/>
              <w:rPr>
                <w:rFonts w:cstheme="minorHAnsi"/>
              </w:rPr>
            </w:pPr>
            <w:r w:rsidRPr="00A631F7">
              <w:rPr>
                <w:rFonts w:cstheme="minorHAnsi"/>
              </w:rPr>
              <w:t>+  Koordinatori për të Drejtën e Informimit</w:t>
            </w:r>
          </w:p>
          <w:p w14:paraId="5A3ACAF9" w14:textId="77777777" w:rsidR="003D5869" w:rsidRPr="00A631F7" w:rsidRDefault="003D5869" w:rsidP="00593D81">
            <w:pPr>
              <w:spacing w:after="0" w:line="240" w:lineRule="auto"/>
              <w:rPr>
                <w:rFonts w:cstheme="minorHAnsi"/>
              </w:rPr>
            </w:pPr>
          </w:p>
          <w:p w14:paraId="1C8995BD"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Gjashtëmujori i parë 2022</w:t>
            </w:r>
          </w:p>
        </w:tc>
      </w:tr>
      <w:tr w:rsidR="003D5869" w:rsidRPr="00A631F7" w14:paraId="45E68450"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9C3EEC5" w14:textId="77777777" w:rsidR="003D5869" w:rsidRPr="00A631F7" w:rsidRDefault="003D5869" w:rsidP="00593D81">
            <w:pPr>
              <w:spacing w:after="0" w:line="240" w:lineRule="auto"/>
              <w:rPr>
                <w:rFonts w:cstheme="minorHAnsi"/>
              </w:rPr>
            </w:pPr>
            <w:r w:rsidRPr="00A631F7">
              <w:rPr>
                <w:rFonts w:cstheme="minorHAnsi"/>
              </w:rPr>
              <w:t xml:space="preserve">56. </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CABD2A2" w14:textId="77777777" w:rsidR="003D5869" w:rsidRPr="00A631F7" w:rsidRDefault="003D5869" w:rsidP="00593D81">
            <w:pPr>
              <w:spacing w:after="0" w:line="240" w:lineRule="auto"/>
              <w:rPr>
                <w:rFonts w:cstheme="minorHAnsi"/>
              </w:rPr>
            </w:pPr>
            <w:r w:rsidRPr="00A631F7">
              <w:rPr>
                <w:rFonts w:cstheme="minorHAnsi"/>
              </w:rPr>
              <w:t>Pamundësi e informimit të publikut si pasojë e aksesit të kufizuar të qytetarëve në faqen e internetit të bashkisë dhe indicie për praktika diskriminuese në varësi të ofruesit të shërbimit të zgjedhur nga qytetarët. (Faqja aksesohet vetëm nëpërmjet internetit të siguruar nga disa kompani të caktuara dhe jo nëpërmjet WiFI të zakonshëm.)</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56BC6D3D" w14:textId="77777777" w:rsidR="003D5869" w:rsidRPr="00A631F7" w:rsidRDefault="003D5869" w:rsidP="00593D81">
            <w:pPr>
              <w:shd w:val="clear" w:color="auto" w:fill="FFFFFF" w:themeFill="background1"/>
              <w:spacing w:after="0" w:line="240" w:lineRule="auto"/>
              <w:jc w:val="center"/>
              <w:rPr>
                <w:rFonts w:cstheme="minorHAnsi"/>
              </w:rPr>
            </w:pPr>
            <w:r w:rsidRPr="00A631F7">
              <w:rPr>
                <w:rFonts w:cstheme="minorHAnsi"/>
              </w:rPr>
              <w:t>Teknologjia e Informacionit</w:t>
            </w:r>
          </w:p>
        </w:tc>
        <w:tc>
          <w:tcPr>
            <w:tcW w:w="3150" w:type="dxa"/>
            <w:tcBorders>
              <w:top w:val="single" w:sz="4" w:space="0" w:color="auto"/>
              <w:left w:val="single" w:sz="4" w:space="0" w:color="auto"/>
              <w:bottom w:val="single" w:sz="4" w:space="0" w:color="auto"/>
              <w:right w:val="single" w:sz="8" w:space="0" w:color="C45911"/>
            </w:tcBorders>
            <w:shd w:val="clear" w:color="auto" w:fill="FFFF00"/>
          </w:tcPr>
          <w:p w14:paraId="15B79594" w14:textId="77777777" w:rsidR="003D5869" w:rsidRPr="00A631F7" w:rsidRDefault="003D5869" w:rsidP="00593D81">
            <w:pPr>
              <w:spacing w:after="0" w:line="240" w:lineRule="auto"/>
              <w:jc w:val="center"/>
              <w:rPr>
                <w:rFonts w:cstheme="minorHAnsi"/>
              </w:rPr>
            </w:pPr>
            <w:r w:rsidRPr="00A631F7">
              <w:rPr>
                <w:rFonts w:cstheme="minorHAnsi"/>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3EF20F21" w14:textId="77777777" w:rsidR="003D5869" w:rsidRPr="00A631F7" w:rsidRDefault="003D5869" w:rsidP="00593D81">
            <w:pPr>
              <w:spacing w:after="0" w:line="240" w:lineRule="auto"/>
              <w:rPr>
                <w:rFonts w:cstheme="minorHAnsi"/>
              </w:rPr>
            </w:pPr>
            <w:r w:rsidRPr="00A631F7">
              <w:rPr>
                <w:rFonts w:cstheme="minorHAnsi"/>
              </w:rPr>
              <w:t>1.  Personeli IT-së, Koordinatori për të Drejtën e Informimit në bashki të mundësojë aksesimin e faqes nga çdo përdorues, pavarësisht ofruesit të shërbimit të internetit të përdorur nga qytetarët.</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73B3FF3" w14:textId="77777777" w:rsidR="003D5869" w:rsidRPr="00A631F7" w:rsidRDefault="003D5869" w:rsidP="00593D81">
            <w:pPr>
              <w:spacing w:after="0" w:line="240" w:lineRule="auto"/>
              <w:rPr>
                <w:rFonts w:cstheme="minorHAnsi"/>
              </w:rPr>
            </w:pPr>
            <w:r w:rsidRPr="00A631F7">
              <w:rPr>
                <w:rFonts w:cstheme="minorHAnsi"/>
              </w:rPr>
              <w:t xml:space="preserve">Drejtoria e Burimeve Njerëzore dhe Shërbimeve Mbështetëse / Sektori i Administrimit të Rrjetit Kompjuterik dhe Informacionit Digjital </w:t>
            </w:r>
          </w:p>
          <w:p w14:paraId="67113ABF" w14:textId="77777777" w:rsidR="003D5869" w:rsidRPr="00A631F7" w:rsidRDefault="003D5869" w:rsidP="00593D81">
            <w:pPr>
              <w:spacing w:after="0" w:line="240" w:lineRule="auto"/>
              <w:rPr>
                <w:rFonts w:cstheme="minorHAnsi"/>
              </w:rPr>
            </w:pPr>
          </w:p>
          <w:p w14:paraId="1B0799B1" w14:textId="77777777" w:rsidR="003D5869" w:rsidRPr="00A631F7" w:rsidRDefault="003D5869" w:rsidP="00593D81">
            <w:pPr>
              <w:spacing w:after="0" w:line="240" w:lineRule="auto"/>
              <w:rPr>
                <w:rFonts w:cstheme="minorHAnsi"/>
              </w:rPr>
            </w:pPr>
            <w:r w:rsidRPr="00A631F7">
              <w:rPr>
                <w:rFonts w:cstheme="minorHAnsi"/>
              </w:rPr>
              <w:t>Gjashtëmujori i parë 2022</w:t>
            </w:r>
          </w:p>
          <w:p w14:paraId="0D9FC8C9" w14:textId="77777777" w:rsidR="003D5869" w:rsidRPr="00A631F7" w:rsidRDefault="003D5869" w:rsidP="00593D81">
            <w:pPr>
              <w:spacing w:after="0" w:line="240" w:lineRule="auto"/>
              <w:rPr>
                <w:rFonts w:cstheme="minorHAnsi"/>
              </w:rPr>
            </w:pPr>
          </w:p>
        </w:tc>
      </w:tr>
      <w:tr w:rsidR="003D5869" w:rsidRPr="00A631F7" w14:paraId="4C4561D7"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376EBADE" w14:textId="77777777" w:rsidR="003D5869" w:rsidRPr="00A631F7" w:rsidRDefault="003D5869" w:rsidP="00593D81">
            <w:pPr>
              <w:spacing w:after="0" w:line="240" w:lineRule="auto"/>
              <w:rPr>
                <w:rFonts w:cstheme="minorHAnsi"/>
              </w:rPr>
            </w:pPr>
            <w:r w:rsidRPr="00A631F7">
              <w:rPr>
                <w:rFonts w:cstheme="minorHAnsi"/>
              </w:rPr>
              <w:lastRenderedPageBreak/>
              <w:t xml:space="preserve">57. </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E03AD44" w14:textId="77777777" w:rsidR="003D5869" w:rsidRPr="00A631F7" w:rsidRDefault="003D5869" w:rsidP="00593D81">
            <w:pPr>
              <w:spacing w:after="0" w:line="240" w:lineRule="auto"/>
              <w:rPr>
                <w:rFonts w:cstheme="minorHAnsi"/>
              </w:rPr>
            </w:pPr>
            <w:r w:rsidRPr="00A631F7">
              <w:rPr>
                <w:rFonts w:cstheme="minorHAnsi"/>
              </w:rPr>
              <w:t>Mangësi në procesin e konsultimit publik të PBA-së në kushtet e pandemisë (konsultimi publik me pyetësorë online).</w:t>
            </w:r>
          </w:p>
        </w:tc>
        <w:tc>
          <w:tcPr>
            <w:tcW w:w="3060" w:type="dxa"/>
            <w:tcBorders>
              <w:top w:val="single" w:sz="4" w:space="0" w:color="auto"/>
              <w:left w:val="nil"/>
              <w:bottom w:val="single" w:sz="4" w:space="0" w:color="auto"/>
              <w:right w:val="single" w:sz="4" w:space="0" w:color="auto"/>
            </w:tcBorders>
            <w:shd w:val="clear" w:color="auto" w:fill="FFFFFF" w:themeFill="background1"/>
          </w:tcPr>
          <w:p w14:paraId="5E1AE2A4" w14:textId="77777777" w:rsidR="003D5869" w:rsidRPr="00A631F7" w:rsidRDefault="003D5869" w:rsidP="00593D81">
            <w:pPr>
              <w:shd w:val="clear" w:color="auto" w:fill="FFFFFF" w:themeFill="background1"/>
              <w:spacing w:after="0" w:line="240" w:lineRule="auto"/>
              <w:jc w:val="center"/>
              <w:rPr>
                <w:rFonts w:cstheme="minorHAnsi"/>
              </w:rPr>
            </w:pPr>
          </w:p>
          <w:p w14:paraId="48759EB8" w14:textId="77777777" w:rsidR="003D5869" w:rsidRPr="00A631F7" w:rsidRDefault="003D5869" w:rsidP="00593D81">
            <w:pPr>
              <w:shd w:val="clear" w:color="auto" w:fill="FFFFFF" w:themeFill="background1"/>
              <w:spacing w:after="0" w:line="240" w:lineRule="auto"/>
              <w:jc w:val="center"/>
              <w:rPr>
                <w:rFonts w:cstheme="minorHAnsi"/>
              </w:rPr>
            </w:pPr>
          </w:p>
          <w:p w14:paraId="6356DD52" w14:textId="77777777" w:rsidR="003D5869" w:rsidRPr="00A631F7" w:rsidRDefault="003D5869" w:rsidP="00593D81">
            <w:pPr>
              <w:shd w:val="clear" w:color="auto" w:fill="FFFFFF" w:themeFill="background1"/>
              <w:spacing w:after="0" w:line="240" w:lineRule="auto"/>
              <w:jc w:val="center"/>
              <w:rPr>
                <w:rFonts w:cstheme="minorHAnsi"/>
              </w:rPr>
            </w:pPr>
          </w:p>
          <w:p w14:paraId="167582E2" w14:textId="77777777" w:rsidR="003D5869" w:rsidRPr="00A631F7" w:rsidRDefault="003D5869" w:rsidP="00593D81">
            <w:pPr>
              <w:shd w:val="clear" w:color="auto" w:fill="FFFFFF" w:themeFill="background1"/>
              <w:spacing w:after="0" w:line="240" w:lineRule="auto"/>
              <w:jc w:val="center"/>
              <w:rPr>
                <w:rFonts w:cstheme="minorHAnsi"/>
              </w:rPr>
            </w:pPr>
            <w:r w:rsidRPr="00A631F7">
              <w:rPr>
                <w:rFonts w:cstheme="minorHAnsi"/>
              </w:rPr>
              <w:t>Operacionet / Strategjik</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352AE7C0" w14:textId="77777777" w:rsidR="003D5869" w:rsidRPr="00A631F7" w:rsidRDefault="003D5869" w:rsidP="00593D81">
            <w:pPr>
              <w:spacing w:after="0" w:line="240" w:lineRule="auto"/>
              <w:jc w:val="center"/>
              <w:rPr>
                <w:rFonts w:cstheme="minorHAnsi"/>
              </w:rPr>
            </w:pPr>
            <w:r w:rsidRPr="00A631F7">
              <w:rPr>
                <w:rFonts w:cstheme="minorHAnsi"/>
                <w:highlight w:val="yellow"/>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4A098DD0" w14:textId="77777777" w:rsidR="003D5869" w:rsidRPr="00A631F7" w:rsidRDefault="003D5869" w:rsidP="00593D81">
            <w:pPr>
              <w:spacing w:after="0" w:line="240" w:lineRule="auto"/>
              <w:rPr>
                <w:rFonts w:cstheme="minorHAnsi"/>
              </w:rPr>
            </w:pPr>
            <w:r w:rsidRPr="00A631F7">
              <w:rPr>
                <w:rFonts w:cstheme="minorHAnsi"/>
              </w:rPr>
              <w:t>1. Organizimi i dëgjesave publike online, për të konsultuar PBA-në kur janë të pamundura takimet fizike.</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6B922EF7"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Drejtoria Ekonomike dhe e Menaxhimit Financiar</w:t>
            </w:r>
          </w:p>
          <w:p w14:paraId="6220A1BB" w14:textId="77777777" w:rsidR="003D5869" w:rsidRPr="00A631F7" w:rsidRDefault="003D5869" w:rsidP="00593D81">
            <w:pPr>
              <w:shd w:val="clear" w:color="auto" w:fill="FFFFFF" w:themeFill="background1"/>
              <w:spacing w:after="0" w:line="240" w:lineRule="auto"/>
              <w:rPr>
                <w:rFonts w:cstheme="minorHAnsi"/>
              </w:rPr>
            </w:pPr>
          </w:p>
          <w:p w14:paraId="18E96145" w14:textId="77777777" w:rsidR="003D5869" w:rsidRPr="00A631F7" w:rsidRDefault="003D5869" w:rsidP="00593D81">
            <w:pPr>
              <w:spacing w:after="0" w:line="240" w:lineRule="auto"/>
              <w:rPr>
                <w:rFonts w:cstheme="minorHAnsi"/>
              </w:rPr>
            </w:pPr>
            <w:r w:rsidRPr="00A631F7">
              <w:rPr>
                <w:rFonts w:cstheme="minorHAnsi"/>
              </w:rPr>
              <w:t>Gjashtëmujori i parë 2022 dhe në vazhdimësi</w:t>
            </w:r>
          </w:p>
        </w:tc>
      </w:tr>
      <w:tr w:rsidR="003D5869" w:rsidRPr="00A631F7" w14:paraId="5EC262BE" w14:textId="77777777" w:rsidTr="00593D81">
        <w:trPr>
          <w:trHeight w:val="175"/>
        </w:trPr>
        <w:tc>
          <w:tcPr>
            <w:tcW w:w="614"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1CC763C7" w14:textId="77777777" w:rsidR="003D5869" w:rsidRPr="00A631F7" w:rsidRDefault="003D5869" w:rsidP="00593D81">
            <w:pPr>
              <w:spacing w:after="0" w:line="240" w:lineRule="auto"/>
              <w:rPr>
                <w:rFonts w:cstheme="minorHAnsi"/>
              </w:rPr>
            </w:pPr>
            <w:r w:rsidRPr="00A631F7">
              <w:rPr>
                <w:rFonts w:cstheme="minorHAnsi"/>
              </w:rPr>
              <w:t xml:space="preserve">58. </w:t>
            </w:r>
          </w:p>
        </w:tc>
        <w:tc>
          <w:tcPr>
            <w:tcW w:w="2616"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84B87A3"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Pjesëmarrja e ulët e qytetarëve dhe e grupeve të interesit, në proceset e konsultimit të Paketës Fiskale. (Krijohen hapësira për vendimmarrje që nuk konsiderojnë interesin publik.)</w:t>
            </w:r>
          </w:p>
          <w:p w14:paraId="749F307C" w14:textId="77777777" w:rsidR="003D5869" w:rsidRPr="00A631F7" w:rsidRDefault="003D5869" w:rsidP="00593D81">
            <w:pPr>
              <w:spacing w:after="0" w:line="240" w:lineRule="auto"/>
              <w:rPr>
                <w:rFonts w:cstheme="minorHAnsi"/>
              </w:rPr>
            </w:pPr>
          </w:p>
        </w:tc>
        <w:tc>
          <w:tcPr>
            <w:tcW w:w="3060" w:type="dxa"/>
            <w:tcBorders>
              <w:top w:val="single" w:sz="4" w:space="0" w:color="auto"/>
              <w:left w:val="nil"/>
              <w:bottom w:val="single" w:sz="4" w:space="0" w:color="auto"/>
              <w:right w:val="single" w:sz="4" w:space="0" w:color="auto"/>
            </w:tcBorders>
            <w:shd w:val="clear" w:color="auto" w:fill="FFFFFF" w:themeFill="background1"/>
          </w:tcPr>
          <w:p w14:paraId="1A13EEB3" w14:textId="77777777" w:rsidR="003D5869" w:rsidRPr="00A631F7" w:rsidRDefault="003D5869" w:rsidP="00593D81">
            <w:pPr>
              <w:shd w:val="clear" w:color="auto" w:fill="FFFFFF" w:themeFill="background1"/>
              <w:spacing w:after="0" w:line="240" w:lineRule="auto"/>
              <w:jc w:val="center"/>
              <w:rPr>
                <w:rFonts w:cstheme="minorHAnsi"/>
              </w:rPr>
            </w:pPr>
          </w:p>
          <w:p w14:paraId="09B90101" w14:textId="77777777" w:rsidR="003D5869" w:rsidRPr="00A631F7" w:rsidRDefault="003D5869" w:rsidP="00593D81">
            <w:pPr>
              <w:shd w:val="clear" w:color="auto" w:fill="FFFFFF" w:themeFill="background1"/>
              <w:spacing w:after="0" w:line="240" w:lineRule="auto"/>
              <w:jc w:val="center"/>
              <w:rPr>
                <w:rFonts w:cstheme="minorHAnsi"/>
              </w:rPr>
            </w:pPr>
          </w:p>
          <w:p w14:paraId="19682AC7" w14:textId="77777777" w:rsidR="003D5869" w:rsidRPr="00A631F7" w:rsidRDefault="003D5869" w:rsidP="00593D81">
            <w:pPr>
              <w:shd w:val="clear" w:color="auto" w:fill="FFFFFF" w:themeFill="background1"/>
              <w:spacing w:after="0" w:line="240" w:lineRule="auto"/>
              <w:jc w:val="center"/>
              <w:rPr>
                <w:rFonts w:cstheme="minorHAnsi"/>
              </w:rPr>
            </w:pPr>
          </w:p>
          <w:p w14:paraId="4C3DDC99" w14:textId="77777777" w:rsidR="003D5869" w:rsidRPr="00A631F7" w:rsidRDefault="003D5869" w:rsidP="00593D81">
            <w:pPr>
              <w:shd w:val="clear" w:color="auto" w:fill="FFFFFF" w:themeFill="background1"/>
              <w:spacing w:after="0" w:line="240" w:lineRule="auto"/>
              <w:jc w:val="center"/>
              <w:rPr>
                <w:rFonts w:cstheme="minorHAnsi"/>
              </w:rPr>
            </w:pPr>
          </w:p>
          <w:p w14:paraId="7C44BE48" w14:textId="77777777" w:rsidR="003D5869" w:rsidRPr="00A631F7" w:rsidRDefault="003D5869" w:rsidP="00593D81">
            <w:pPr>
              <w:shd w:val="clear" w:color="auto" w:fill="FFFFFF" w:themeFill="background1"/>
              <w:spacing w:after="0" w:line="240" w:lineRule="auto"/>
              <w:jc w:val="center"/>
              <w:rPr>
                <w:rFonts w:cstheme="minorHAnsi"/>
              </w:rPr>
            </w:pPr>
          </w:p>
          <w:p w14:paraId="7444D527" w14:textId="77777777" w:rsidR="003D5869" w:rsidRPr="00A631F7" w:rsidRDefault="003D5869" w:rsidP="00593D81">
            <w:pPr>
              <w:shd w:val="clear" w:color="auto" w:fill="FFFFFF" w:themeFill="background1"/>
              <w:spacing w:after="0" w:line="240" w:lineRule="auto"/>
              <w:jc w:val="center"/>
              <w:rPr>
                <w:rFonts w:cstheme="minorHAnsi"/>
              </w:rPr>
            </w:pPr>
            <w:r w:rsidRPr="00A631F7">
              <w:rPr>
                <w:rFonts w:cstheme="minorHAnsi"/>
              </w:rPr>
              <w:t>Mjedisi / Reputacioni</w:t>
            </w:r>
          </w:p>
        </w:tc>
        <w:tc>
          <w:tcPr>
            <w:tcW w:w="3150" w:type="dxa"/>
            <w:tcBorders>
              <w:top w:val="single" w:sz="4" w:space="0" w:color="auto"/>
              <w:left w:val="single" w:sz="4" w:space="0" w:color="auto"/>
              <w:bottom w:val="single" w:sz="4" w:space="0" w:color="auto"/>
              <w:right w:val="single" w:sz="8" w:space="0" w:color="C45911"/>
            </w:tcBorders>
            <w:shd w:val="clear" w:color="auto" w:fill="FFFF00"/>
            <w:vAlign w:val="center"/>
          </w:tcPr>
          <w:p w14:paraId="0FB222E5" w14:textId="77777777" w:rsidR="003D5869" w:rsidRPr="00A631F7" w:rsidRDefault="003D5869" w:rsidP="00593D81">
            <w:pPr>
              <w:spacing w:after="0" w:line="240" w:lineRule="auto"/>
              <w:jc w:val="center"/>
              <w:rPr>
                <w:rFonts w:cstheme="minorHAnsi"/>
              </w:rPr>
            </w:pPr>
            <w:r w:rsidRPr="00A631F7">
              <w:rPr>
                <w:rFonts w:cstheme="minorHAnsi"/>
                <w:highlight w:val="yellow"/>
              </w:rPr>
              <w:t>Mesatar</w:t>
            </w:r>
          </w:p>
        </w:tc>
        <w:tc>
          <w:tcPr>
            <w:tcW w:w="4233" w:type="dxa"/>
            <w:tcBorders>
              <w:top w:val="single" w:sz="4" w:space="0" w:color="auto"/>
              <w:left w:val="nil"/>
              <w:bottom w:val="single" w:sz="4" w:space="0" w:color="auto"/>
              <w:right w:val="single" w:sz="8" w:space="0" w:color="C45911"/>
            </w:tcBorders>
            <w:shd w:val="clear" w:color="auto" w:fill="FFFFFF" w:themeFill="background1"/>
            <w:vAlign w:val="center"/>
          </w:tcPr>
          <w:p w14:paraId="3FF16A0E" w14:textId="77777777" w:rsidR="003D5869" w:rsidRPr="00A631F7" w:rsidRDefault="003D5869" w:rsidP="00593D81">
            <w:pPr>
              <w:spacing w:after="0" w:line="240" w:lineRule="auto"/>
              <w:rPr>
                <w:rFonts w:cstheme="minorHAnsi"/>
              </w:rPr>
            </w:pPr>
            <w:r w:rsidRPr="00A631F7">
              <w:rPr>
                <w:rFonts w:cstheme="minorHAnsi"/>
              </w:rPr>
              <w:t xml:space="preserve">1. Organizimi i një fushate ndërgjegjësimi në lidhje me rëndësinë e paketës fiskale dhe pjesëmarrjes në konsultime publike, për të nxitur pjesëmarrjen e tyre në këto procese dhe besueshmërinë e institucionit të bashkisë.                                                                                                     </w:t>
            </w:r>
          </w:p>
        </w:tc>
        <w:tc>
          <w:tcPr>
            <w:tcW w:w="2067" w:type="dxa"/>
            <w:tcBorders>
              <w:top w:val="single" w:sz="4" w:space="0" w:color="auto"/>
              <w:left w:val="single" w:sz="8" w:space="0" w:color="C45911"/>
              <w:bottom w:val="single" w:sz="4" w:space="0" w:color="auto"/>
              <w:right w:val="single" w:sz="8" w:space="0" w:color="C45911"/>
            </w:tcBorders>
            <w:shd w:val="clear" w:color="auto" w:fill="FFFFFF" w:themeFill="background1"/>
            <w:vAlign w:val="center"/>
          </w:tcPr>
          <w:p w14:paraId="2B7E8423"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Drejtoria e Taksave dhe Tarifave Vendore +</w:t>
            </w:r>
          </w:p>
          <w:p w14:paraId="2F9FFF85"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Drejtoria Ekonomike dhe e Menaxhimit Financiar + Koordinatorët e Njësive Administrative</w:t>
            </w:r>
          </w:p>
          <w:p w14:paraId="281A4BC3" w14:textId="77777777" w:rsidR="003D5869" w:rsidRPr="00A631F7" w:rsidRDefault="003D5869" w:rsidP="00593D81">
            <w:pPr>
              <w:shd w:val="clear" w:color="auto" w:fill="FFFFFF" w:themeFill="background1"/>
              <w:spacing w:after="0" w:line="240" w:lineRule="auto"/>
              <w:rPr>
                <w:rFonts w:cstheme="minorHAnsi"/>
              </w:rPr>
            </w:pPr>
          </w:p>
          <w:p w14:paraId="13D94565" w14:textId="77777777" w:rsidR="003D5869" w:rsidRPr="00A631F7" w:rsidRDefault="003D5869" w:rsidP="00593D81">
            <w:pPr>
              <w:shd w:val="clear" w:color="auto" w:fill="FFFFFF" w:themeFill="background1"/>
              <w:spacing w:after="0" w:line="240" w:lineRule="auto"/>
              <w:rPr>
                <w:rFonts w:cstheme="minorHAnsi"/>
              </w:rPr>
            </w:pPr>
          </w:p>
          <w:p w14:paraId="1147E718" w14:textId="77777777" w:rsidR="003D5869" w:rsidRPr="00A631F7" w:rsidRDefault="003D5869" w:rsidP="00593D81">
            <w:pPr>
              <w:shd w:val="clear" w:color="auto" w:fill="FFFFFF" w:themeFill="background1"/>
              <w:spacing w:after="0" w:line="240" w:lineRule="auto"/>
              <w:rPr>
                <w:rFonts w:cstheme="minorHAnsi"/>
              </w:rPr>
            </w:pPr>
            <w:r w:rsidRPr="00A631F7">
              <w:rPr>
                <w:rFonts w:cstheme="minorHAnsi"/>
              </w:rPr>
              <w:t xml:space="preserve">Gjashtëmujori i parë 2022 dhe në vazhdimësi </w:t>
            </w:r>
          </w:p>
          <w:p w14:paraId="0E794E6D" w14:textId="77777777" w:rsidR="003D5869" w:rsidRPr="00A631F7" w:rsidRDefault="003D5869" w:rsidP="00593D81">
            <w:pPr>
              <w:spacing w:after="0" w:line="240" w:lineRule="auto"/>
              <w:rPr>
                <w:rFonts w:cstheme="minorHAnsi"/>
              </w:rPr>
            </w:pPr>
          </w:p>
        </w:tc>
      </w:tr>
    </w:tbl>
    <w:p w14:paraId="6253073C" w14:textId="77777777" w:rsidR="003D5869" w:rsidRPr="00A631F7" w:rsidRDefault="003D5869" w:rsidP="003D5869">
      <w:pPr>
        <w:rPr>
          <w:lang w:val="sq-AL"/>
        </w:rPr>
      </w:pPr>
    </w:p>
    <w:p w14:paraId="26497E70" w14:textId="77777777" w:rsidR="003D5869" w:rsidRPr="00A631F7" w:rsidRDefault="003D5869" w:rsidP="003D5869">
      <w:pPr>
        <w:shd w:val="clear" w:color="auto" w:fill="FFFFFF" w:themeFill="background1"/>
      </w:pPr>
    </w:p>
    <w:p w14:paraId="5198949B" w14:textId="77777777" w:rsidR="008D2ABC" w:rsidRPr="005914AE" w:rsidRDefault="008D2ABC" w:rsidP="003D5869">
      <w:pPr>
        <w:pStyle w:val="NormalWeb"/>
        <w:spacing w:after="0"/>
        <w:rPr>
          <w:lang w:val="sq-AL"/>
        </w:rPr>
      </w:pPr>
    </w:p>
    <w:sectPr w:rsidR="008D2ABC" w:rsidRPr="005914AE" w:rsidSect="00593D8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F33E5" w14:textId="77777777" w:rsidR="00EC1F29" w:rsidRDefault="00EC1F29">
      <w:pPr>
        <w:spacing w:after="0" w:line="240" w:lineRule="auto"/>
      </w:pPr>
      <w:r>
        <w:separator/>
      </w:r>
    </w:p>
  </w:endnote>
  <w:endnote w:type="continuationSeparator" w:id="0">
    <w:p w14:paraId="4EE044E1" w14:textId="77777777" w:rsidR="00EC1F29" w:rsidRDefault="00EC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7477557"/>
      <w:docPartObj>
        <w:docPartGallery w:val="Page Numbers (Bottom of Page)"/>
        <w:docPartUnique/>
      </w:docPartObj>
    </w:sdtPr>
    <w:sdtEndPr>
      <w:rPr>
        <w:rStyle w:val="PageNumber"/>
      </w:rPr>
    </w:sdtEndPr>
    <w:sdtContent>
      <w:p w14:paraId="115AE27C" w14:textId="77777777" w:rsidR="00593D81" w:rsidRDefault="00593D81" w:rsidP="008D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F5F73" w14:textId="77777777" w:rsidR="00593D81" w:rsidRDefault="00593D81" w:rsidP="008D2A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9699509"/>
      <w:docPartObj>
        <w:docPartGallery w:val="Page Numbers (Bottom of Page)"/>
        <w:docPartUnique/>
      </w:docPartObj>
    </w:sdtPr>
    <w:sdtEndPr>
      <w:rPr>
        <w:rStyle w:val="PageNumber"/>
      </w:rPr>
    </w:sdtEndPr>
    <w:sdtContent>
      <w:p w14:paraId="67F8E091" w14:textId="602163AB" w:rsidR="00593D81" w:rsidRDefault="00593D81" w:rsidP="008D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5F7E">
          <w:rPr>
            <w:rStyle w:val="PageNumber"/>
            <w:noProof/>
          </w:rPr>
          <w:t>2</w:t>
        </w:r>
        <w:r>
          <w:rPr>
            <w:rStyle w:val="PageNumber"/>
          </w:rPr>
          <w:fldChar w:fldCharType="end"/>
        </w:r>
      </w:p>
    </w:sdtContent>
  </w:sdt>
  <w:p w14:paraId="51CBFFE7" w14:textId="77777777" w:rsidR="00593D81" w:rsidRDefault="00593D81" w:rsidP="008D2AB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5FCD" w14:textId="77777777" w:rsidR="00EC1F29" w:rsidRDefault="00EC1F29">
      <w:pPr>
        <w:spacing w:after="0" w:line="240" w:lineRule="auto"/>
      </w:pPr>
      <w:r>
        <w:separator/>
      </w:r>
    </w:p>
  </w:footnote>
  <w:footnote w:type="continuationSeparator" w:id="0">
    <w:p w14:paraId="5584A597" w14:textId="77777777" w:rsidR="00EC1F29" w:rsidRDefault="00EC1F29">
      <w:pPr>
        <w:spacing w:after="0" w:line="240" w:lineRule="auto"/>
      </w:pPr>
      <w:r>
        <w:continuationSeparator/>
      </w:r>
    </w:p>
  </w:footnote>
  <w:footnote w:id="1">
    <w:p w14:paraId="744BC0FF" w14:textId="2B40A363" w:rsidR="00593D81" w:rsidRPr="006918E2" w:rsidRDefault="00593D81" w:rsidP="002D5859">
      <w:pPr>
        <w:pStyle w:val="FootnoteText"/>
        <w:rPr>
          <w:rFonts w:cstheme="minorHAnsi"/>
          <w:sz w:val="22"/>
        </w:rPr>
      </w:pPr>
      <w:r w:rsidRPr="006918E2">
        <w:rPr>
          <w:rStyle w:val="FootnoteReference"/>
          <w:rFonts w:cstheme="minorHAnsi"/>
          <w:sz w:val="22"/>
        </w:rPr>
        <w:footnoteRef/>
      </w:r>
      <w:r w:rsidRPr="006918E2">
        <w:rPr>
          <w:rFonts w:cstheme="minorHAnsi"/>
          <w:sz w:val="22"/>
        </w:rPr>
        <w:t xml:space="preserve"> MVRINJVV është hartuar nga IDM në kuadër të projektit “Forcimi i etikës dhe integritetit në Qeverisjen Vendore” në kuadër të projektit STAR </w:t>
      </w:r>
      <w:r>
        <w:rPr>
          <w:rFonts w:cstheme="minorHAnsi"/>
          <w:sz w:val="22"/>
        </w:rPr>
        <w:t>2</w:t>
      </w:r>
      <w:r w:rsidRPr="006918E2">
        <w:rPr>
          <w:rFonts w:cstheme="minorHAnsi"/>
          <w:sz w:val="22"/>
        </w:rPr>
        <w:t xml:space="preserve"> - Konsolidimi i Reformës Territoriale dhe Administrative, i zbatuar nga UNDP. Ky dokument është konsultuar me 61 bashkitë e vendit, institucionet publike që kanë në funksionet e tyre çështje të integritetit dhe është miratuar nga Ministria e Drejtësisë, Koordinatori Kombëtar Antikorrupsion. </w:t>
      </w:r>
    </w:p>
  </w:footnote>
  <w:footnote w:id="2">
    <w:p w14:paraId="1937EA8E" w14:textId="06330E0F" w:rsidR="00593D81" w:rsidRPr="00680A2F" w:rsidRDefault="00593D81" w:rsidP="005A6529">
      <w:pPr>
        <w:pStyle w:val="FootnoteText"/>
      </w:pPr>
      <w:r w:rsidRPr="00594F0D">
        <w:rPr>
          <w:rStyle w:val="FootnoteReference"/>
          <w:rFonts w:cstheme="minorHAnsi"/>
          <w:sz w:val="22"/>
        </w:rPr>
        <w:footnoteRef/>
      </w:r>
      <w:r w:rsidRPr="00594F0D">
        <w:rPr>
          <w:rFonts w:cstheme="minorHAnsi"/>
          <w:sz w:val="22"/>
        </w:rPr>
        <w:t>Grupi i punës së integritetit në Bashkinë Pogra</w:t>
      </w:r>
      <w:r w:rsidRPr="006918E2">
        <w:rPr>
          <w:rFonts w:cstheme="minorHAnsi"/>
          <w:sz w:val="22"/>
        </w:rPr>
        <w:t xml:space="preserve">dec, është </w:t>
      </w:r>
      <w:r w:rsidRPr="00594F0D">
        <w:rPr>
          <w:rFonts w:cstheme="minorHAnsi"/>
          <w:sz w:val="22"/>
        </w:rPr>
        <w:t xml:space="preserve">asistuar nga ekspertët e IDM-së, në kuadër të projektit “Zgjerimi i praktikës standarde të planifikimit të integritetit në nivel vendor” në kuadër të projektit STAR </w:t>
      </w:r>
      <w:r>
        <w:rPr>
          <w:rFonts w:cstheme="minorHAnsi"/>
          <w:sz w:val="22"/>
        </w:rPr>
        <w:t>3</w:t>
      </w:r>
      <w:r w:rsidRPr="00996580">
        <w:rPr>
          <w:rFonts w:cstheme="minorHAnsi"/>
          <w:color w:val="FF0000"/>
          <w:sz w:val="22"/>
        </w:rPr>
        <w:t xml:space="preserve"> - </w:t>
      </w:r>
      <w:r w:rsidRPr="00594F0D">
        <w:rPr>
          <w:rFonts w:cstheme="minorHAnsi"/>
          <w:sz w:val="22"/>
        </w:rPr>
        <w:t>Konsolidimi i Reformës Territoriale dhe Administrative, i zbatuar nga UNDP.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22D"/>
    <w:multiLevelType w:val="hybridMultilevel"/>
    <w:tmpl w:val="4490C50A"/>
    <w:lvl w:ilvl="0" w:tplc="A88A326E">
      <w:start w:val="1"/>
      <w:numFmt w:val="decimal"/>
      <w:lvlText w:val="%1."/>
      <w:lvlJc w:val="left"/>
      <w:pPr>
        <w:ind w:left="360" w:hanging="360"/>
      </w:pPr>
      <w:rPr>
        <w:rFonts w:asciiTheme="minorHAnsi" w:eastAsia="MS Mincho" w:hAnsiTheme="minorHAnsi" w:cstheme="minorHAns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6039A"/>
    <w:multiLevelType w:val="hybridMultilevel"/>
    <w:tmpl w:val="CCA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F61FB"/>
    <w:multiLevelType w:val="hybridMultilevel"/>
    <w:tmpl w:val="8E7EF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C2784"/>
    <w:multiLevelType w:val="multilevel"/>
    <w:tmpl w:val="A68CF52C"/>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4" w15:restartNumberingAfterBreak="0">
    <w:nsid w:val="105654BD"/>
    <w:multiLevelType w:val="hybridMultilevel"/>
    <w:tmpl w:val="42F8B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325A3"/>
    <w:multiLevelType w:val="hybridMultilevel"/>
    <w:tmpl w:val="55AAB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817B8"/>
    <w:multiLevelType w:val="hybridMultilevel"/>
    <w:tmpl w:val="02AE2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E17970"/>
    <w:multiLevelType w:val="hybridMultilevel"/>
    <w:tmpl w:val="E278D046"/>
    <w:lvl w:ilvl="0" w:tplc="893E9AF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67555"/>
    <w:multiLevelType w:val="hybridMultilevel"/>
    <w:tmpl w:val="B1A811A8"/>
    <w:lvl w:ilvl="0" w:tplc="87FC567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E2782"/>
    <w:multiLevelType w:val="hybridMultilevel"/>
    <w:tmpl w:val="03B481EE"/>
    <w:lvl w:ilvl="0" w:tplc="08A043A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85F59"/>
    <w:multiLevelType w:val="hybridMultilevel"/>
    <w:tmpl w:val="30F8ED38"/>
    <w:lvl w:ilvl="0" w:tplc="912A5CC4">
      <w:start w:val="6"/>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16F5B"/>
    <w:multiLevelType w:val="hybridMultilevel"/>
    <w:tmpl w:val="A1EC80FA"/>
    <w:lvl w:ilvl="0" w:tplc="70DC26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76F83"/>
    <w:multiLevelType w:val="hybridMultilevel"/>
    <w:tmpl w:val="F24CE3B2"/>
    <w:lvl w:ilvl="0" w:tplc="6828669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F7BB3"/>
    <w:multiLevelType w:val="hybridMultilevel"/>
    <w:tmpl w:val="84DA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A72DDE"/>
    <w:multiLevelType w:val="hybridMultilevel"/>
    <w:tmpl w:val="90221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434D91"/>
    <w:multiLevelType w:val="multilevel"/>
    <w:tmpl w:val="0DF26B28"/>
    <w:lvl w:ilvl="0">
      <w:start w:val="1"/>
      <w:numFmt w:val="decimal"/>
      <w:pStyle w:val="TOC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534EB"/>
    <w:multiLevelType w:val="hybridMultilevel"/>
    <w:tmpl w:val="D25C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72A0B"/>
    <w:multiLevelType w:val="hybridMultilevel"/>
    <w:tmpl w:val="59D24DC8"/>
    <w:lvl w:ilvl="0" w:tplc="E2C4383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D042E"/>
    <w:multiLevelType w:val="hybridMultilevel"/>
    <w:tmpl w:val="6B46D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66FF5"/>
    <w:multiLevelType w:val="hybridMultilevel"/>
    <w:tmpl w:val="221C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E6FE1"/>
    <w:multiLevelType w:val="hybridMultilevel"/>
    <w:tmpl w:val="D1540D00"/>
    <w:lvl w:ilvl="0" w:tplc="C0FC11F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C75B46"/>
    <w:multiLevelType w:val="hybridMultilevel"/>
    <w:tmpl w:val="DFC6610E"/>
    <w:lvl w:ilvl="0" w:tplc="E54AEBEA">
      <w:start w:val="1"/>
      <w:numFmt w:val="decimal"/>
      <w:lvlText w:val="%1."/>
      <w:lvlJc w:val="left"/>
      <w:pPr>
        <w:ind w:left="360" w:hanging="360"/>
      </w:pPr>
      <w:rPr>
        <w:rFonts w:ascii="Times New Roman" w:eastAsia="MS Mincho"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CB4B2A"/>
    <w:multiLevelType w:val="hybridMultilevel"/>
    <w:tmpl w:val="EC46CE6C"/>
    <w:lvl w:ilvl="0" w:tplc="1ED6696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87C92"/>
    <w:multiLevelType w:val="hybridMultilevel"/>
    <w:tmpl w:val="3104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B6BD4"/>
    <w:multiLevelType w:val="hybridMultilevel"/>
    <w:tmpl w:val="0756D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6353CF"/>
    <w:multiLevelType w:val="hybridMultilevel"/>
    <w:tmpl w:val="D4FED22C"/>
    <w:lvl w:ilvl="0" w:tplc="2E0849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1C129A"/>
    <w:multiLevelType w:val="hybridMultilevel"/>
    <w:tmpl w:val="D938EBA4"/>
    <w:lvl w:ilvl="0" w:tplc="43381F2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6734DB"/>
    <w:multiLevelType w:val="hybridMultilevel"/>
    <w:tmpl w:val="02AE2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15965"/>
    <w:multiLevelType w:val="hybridMultilevel"/>
    <w:tmpl w:val="934EBF58"/>
    <w:lvl w:ilvl="0" w:tplc="BAE8048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32633"/>
    <w:multiLevelType w:val="hybridMultilevel"/>
    <w:tmpl w:val="55AAB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F41A0"/>
    <w:multiLevelType w:val="multilevel"/>
    <w:tmpl w:val="A68CF52C"/>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31" w15:restartNumberingAfterBreak="0">
    <w:nsid w:val="63614A66"/>
    <w:multiLevelType w:val="hybridMultilevel"/>
    <w:tmpl w:val="8CA07D76"/>
    <w:lvl w:ilvl="0" w:tplc="9452B370">
      <w:start w:val="1"/>
      <w:numFmt w:val="decimal"/>
      <w:lvlText w:val="%1."/>
      <w:lvlJc w:val="left"/>
      <w:pPr>
        <w:ind w:left="360" w:hanging="360"/>
      </w:pPr>
      <w:rPr>
        <w:rFonts w:asciiTheme="minorHAnsi" w:eastAsiaTheme="minorEastAsia" w:hAnsiTheme="minorHAnsi" w:cstheme="minorHAnsi"/>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754B9F"/>
    <w:multiLevelType w:val="hybridMultilevel"/>
    <w:tmpl w:val="D54ECC60"/>
    <w:lvl w:ilvl="0" w:tplc="2F6A54BA">
      <w:start w:val="1"/>
      <w:numFmt w:val="bullet"/>
      <w:lvlText w:val="-"/>
      <w:lvlJc w:val="left"/>
      <w:pPr>
        <w:ind w:left="360" w:hanging="360"/>
      </w:pPr>
      <w:rPr>
        <w:rFonts w:ascii="Calibri" w:eastAsia="MS Mincho"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7A6765"/>
    <w:multiLevelType w:val="hybridMultilevel"/>
    <w:tmpl w:val="38069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E0F98"/>
    <w:multiLevelType w:val="hybridMultilevel"/>
    <w:tmpl w:val="43407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867974"/>
    <w:multiLevelType w:val="hybridMultilevel"/>
    <w:tmpl w:val="A70A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C3AD2"/>
    <w:multiLevelType w:val="hybridMultilevel"/>
    <w:tmpl w:val="51B01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B24EDC"/>
    <w:multiLevelType w:val="hybridMultilevel"/>
    <w:tmpl w:val="9F52940C"/>
    <w:lvl w:ilvl="0" w:tplc="C3F2935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BD32F29"/>
    <w:multiLevelType w:val="hybridMultilevel"/>
    <w:tmpl w:val="F6F6D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5"/>
  </w:num>
  <w:num w:numId="3">
    <w:abstractNumId w:val="10"/>
  </w:num>
  <w:num w:numId="4">
    <w:abstractNumId w:val="18"/>
  </w:num>
  <w:num w:numId="5">
    <w:abstractNumId w:val="17"/>
  </w:num>
  <w:num w:numId="6">
    <w:abstractNumId w:val="38"/>
  </w:num>
  <w:num w:numId="7">
    <w:abstractNumId w:val="26"/>
  </w:num>
  <w:num w:numId="8">
    <w:abstractNumId w:val="16"/>
  </w:num>
  <w:num w:numId="9">
    <w:abstractNumId w:val="9"/>
  </w:num>
  <w:num w:numId="10">
    <w:abstractNumId w:val="33"/>
  </w:num>
  <w:num w:numId="11">
    <w:abstractNumId w:val="28"/>
  </w:num>
  <w:num w:numId="12">
    <w:abstractNumId w:val="36"/>
  </w:num>
  <w:num w:numId="13">
    <w:abstractNumId w:val="12"/>
  </w:num>
  <w:num w:numId="14">
    <w:abstractNumId w:val="37"/>
  </w:num>
  <w:num w:numId="15">
    <w:abstractNumId w:val="7"/>
  </w:num>
  <w:num w:numId="16">
    <w:abstractNumId w:val="20"/>
  </w:num>
  <w:num w:numId="17">
    <w:abstractNumId w:val="29"/>
  </w:num>
  <w:num w:numId="18">
    <w:abstractNumId w:val="22"/>
  </w:num>
  <w:num w:numId="19">
    <w:abstractNumId w:val="8"/>
  </w:num>
  <w:num w:numId="20">
    <w:abstractNumId w:val="5"/>
  </w:num>
  <w:num w:numId="21">
    <w:abstractNumId w:val="25"/>
  </w:num>
  <w:num w:numId="22">
    <w:abstractNumId w:val="34"/>
  </w:num>
  <w:num w:numId="23">
    <w:abstractNumId w:val="1"/>
  </w:num>
  <w:num w:numId="24">
    <w:abstractNumId w:val="27"/>
  </w:num>
  <w:num w:numId="25">
    <w:abstractNumId w:val="6"/>
  </w:num>
  <w:num w:numId="26">
    <w:abstractNumId w:val="2"/>
  </w:num>
  <w:num w:numId="27">
    <w:abstractNumId w:val="11"/>
  </w:num>
  <w:num w:numId="28">
    <w:abstractNumId w:val="23"/>
  </w:num>
  <w:num w:numId="29">
    <w:abstractNumId w:val="3"/>
  </w:num>
  <w:num w:numId="30">
    <w:abstractNumId w:val="31"/>
  </w:num>
  <w:num w:numId="31">
    <w:abstractNumId w:val="15"/>
  </w:num>
  <w:num w:numId="32">
    <w:abstractNumId w:val="0"/>
  </w:num>
  <w:num w:numId="33">
    <w:abstractNumId w:val="21"/>
  </w:num>
  <w:num w:numId="34">
    <w:abstractNumId w:val="13"/>
  </w:num>
  <w:num w:numId="35">
    <w:abstractNumId w:val="24"/>
  </w:num>
  <w:num w:numId="36">
    <w:abstractNumId w:val="14"/>
  </w:num>
  <w:num w:numId="37">
    <w:abstractNumId w:val="4"/>
  </w:num>
  <w:num w:numId="38">
    <w:abstractNumId w:val="3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IwMTQ2tjAwNzG0NDRQ0lEKTi0uzszPAykwqQUAoCqsSSwAAAA="/>
  </w:docVars>
  <w:rsids>
    <w:rsidRoot w:val="008D2ABC"/>
    <w:rsid w:val="00005A68"/>
    <w:rsid w:val="000131B1"/>
    <w:rsid w:val="000153EA"/>
    <w:rsid w:val="00015ABB"/>
    <w:rsid w:val="00020D27"/>
    <w:rsid w:val="00023CB7"/>
    <w:rsid w:val="000240B5"/>
    <w:rsid w:val="000478B6"/>
    <w:rsid w:val="00056DF7"/>
    <w:rsid w:val="00063803"/>
    <w:rsid w:val="000665A0"/>
    <w:rsid w:val="00076A96"/>
    <w:rsid w:val="000830DB"/>
    <w:rsid w:val="00083C82"/>
    <w:rsid w:val="00084814"/>
    <w:rsid w:val="00093B1E"/>
    <w:rsid w:val="00096E70"/>
    <w:rsid w:val="000A244F"/>
    <w:rsid w:val="000B3857"/>
    <w:rsid w:val="000D0509"/>
    <w:rsid w:val="000D28BE"/>
    <w:rsid w:val="000D7195"/>
    <w:rsid w:val="000D7BD1"/>
    <w:rsid w:val="000E683B"/>
    <w:rsid w:val="000E6F6B"/>
    <w:rsid w:val="000F661A"/>
    <w:rsid w:val="00100EA5"/>
    <w:rsid w:val="00102530"/>
    <w:rsid w:val="00103399"/>
    <w:rsid w:val="00103CF2"/>
    <w:rsid w:val="001114B0"/>
    <w:rsid w:val="00112281"/>
    <w:rsid w:val="001234A1"/>
    <w:rsid w:val="00133713"/>
    <w:rsid w:val="001351CD"/>
    <w:rsid w:val="00162641"/>
    <w:rsid w:val="00162A37"/>
    <w:rsid w:val="001653D6"/>
    <w:rsid w:val="001735A8"/>
    <w:rsid w:val="0017631D"/>
    <w:rsid w:val="00180237"/>
    <w:rsid w:val="0018309A"/>
    <w:rsid w:val="0018428C"/>
    <w:rsid w:val="001846F9"/>
    <w:rsid w:val="00184C9F"/>
    <w:rsid w:val="001866A6"/>
    <w:rsid w:val="001940FA"/>
    <w:rsid w:val="001A1AC9"/>
    <w:rsid w:val="001B7849"/>
    <w:rsid w:val="001B795C"/>
    <w:rsid w:val="001B7EAC"/>
    <w:rsid w:val="001C1DF7"/>
    <w:rsid w:val="001C2FE3"/>
    <w:rsid w:val="001C389C"/>
    <w:rsid w:val="001D39E9"/>
    <w:rsid w:val="001E4263"/>
    <w:rsid w:val="001E6050"/>
    <w:rsid w:val="001E6DF4"/>
    <w:rsid w:val="001F3966"/>
    <w:rsid w:val="001F57E2"/>
    <w:rsid w:val="00207ADB"/>
    <w:rsid w:val="00223B62"/>
    <w:rsid w:val="00224D59"/>
    <w:rsid w:val="00226A8B"/>
    <w:rsid w:val="00234F2C"/>
    <w:rsid w:val="00247279"/>
    <w:rsid w:val="002644F2"/>
    <w:rsid w:val="00267C0B"/>
    <w:rsid w:val="00271AE7"/>
    <w:rsid w:val="0027473B"/>
    <w:rsid w:val="002841B2"/>
    <w:rsid w:val="002845A0"/>
    <w:rsid w:val="002964CE"/>
    <w:rsid w:val="002A2AAB"/>
    <w:rsid w:val="002B4ED4"/>
    <w:rsid w:val="002C19DE"/>
    <w:rsid w:val="002D5859"/>
    <w:rsid w:val="00302043"/>
    <w:rsid w:val="00305338"/>
    <w:rsid w:val="00313AFE"/>
    <w:rsid w:val="00313F7F"/>
    <w:rsid w:val="0031500A"/>
    <w:rsid w:val="00316B70"/>
    <w:rsid w:val="00322179"/>
    <w:rsid w:val="00326399"/>
    <w:rsid w:val="003321CA"/>
    <w:rsid w:val="0033448E"/>
    <w:rsid w:val="00336C0C"/>
    <w:rsid w:val="00341124"/>
    <w:rsid w:val="003420DC"/>
    <w:rsid w:val="003435D8"/>
    <w:rsid w:val="00347625"/>
    <w:rsid w:val="003554C1"/>
    <w:rsid w:val="003609B6"/>
    <w:rsid w:val="00362865"/>
    <w:rsid w:val="00363A7A"/>
    <w:rsid w:val="00372873"/>
    <w:rsid w:val="00373C05"/>
    <w:rsid w:val="003758E6"/>
    <w:rsid w:val="00383568"/>
    <w:rsid w:val="00387F85"/>
    <w:rsid w:val="00395018"/>
    <w:rsid w:val="003A4DDE"/>
    <w:rsid w:val="003B3566"/>
    <w:rsid w:val="003C2677"/>
    <w:rsid w:val="003D1E58"/>
    <w:rsid w:val="003D3ED4"/>
    <w:rsid w:val="003D5869"/>
    <w:rsid w:val="003D6368"/>
    <w:rsid w:val="003E0B21"/>
    <w:rsid w:val="003E3337"/>
    <w:rsid w:val="003E4E54"/>
    <w:rsid w:val="003E5C8D"/>
    <w:rsid w:val="003E60DD"/>
    <w:rsid w:val="003F682C"/>
    <w:rsid w:val="003F766C"/>
    <w:rsid w:val="004001C5"/>
    <w:rsid w:val="00405568"/>
    <w:rsid w:val="00406081"/>
    <w:rsid w:val="00406AB1"/>
    <w:rsid w:val="00415C24"/>
    <w:rsid w:val="00427A99"/>
    <w:rsid w:val="00430840"/>
    <w:rsid w:val="004340DE"/>
    <w:rsid w:val="00435B95"/>
    <w:rsid w:val="00440DD3"/>
    <w:rsid w:val="00442295"/>
    <w:rsid w:val="0044534F"/>
    <w:rsid w:val="0045194C"/>
    <w:rsid w:val="00451F9D"/>
    <w:rsid w:val="00452DDB"/>
    <w:rsid w:val="00454D22"/>
    <w:rsid w:val="004642F4"/>
    <w:rsid w:val="00464948"/>
    <w:rsid w:val="004714CC"/>
    <w:rsid w:val="00475C41"/>
    <w:rsid w:val="00494471"/>
    <w:rsid w:val="00495F3D"/>
    <w:rsid w:val="00496134"/>
    <w:rsid w:val="004961CC"/>
    <w:rsid w:val="004B02CB"/>
    <w:rsid w:val="004B3A5C"/>
    <w:rsid w:val="004C47EA"/>
    <w:rsid w:val="004D39E3"/>
    <w:rsid w:val="004D3FCB"/>
    <w:rsid w:val="004D400E"/>
    <w:rsid w:val="004D7140"/>
    <w:rsid w:val="004D73AD"/>
    <w:rsid w:val="004E1A15"/>
    <w:rsid w:val="00500621"/>
    <w:rsid w:val="005038FB"/>
    <w:rsid w:val="005039EA"/>
    <w:rsid w:val="00511BD7"/>
    <w:rsid w:val="005257F4"/>
    <w:rsid w:val="005271FB"/>
    <w:rsid w:val="005332E9"/>
    <w:rsid w:val="00540DCA"/>
    <w:rsid w:val="005705D4"/>
    <w:rsid w:val="0057175F"/>
    <w:rsid w:val="0057352A"/>
    <w:rsid w:val="00576974"/>
    <w:rsid w:val="00584EC2"/>
    <w:rsid w:val="00590E91"/>
    <w:rsid w:val="005914AE"/>
    <w:rsid w:val="00593D81"/>
    <w:rsid w:val="00594489"/>
    <w:rsid w:val="00594F0D"/>
    <w:rsid w:val="005955A0"/>
    <w:rsid w:val="005A09C1"/>
    <w:rsid w:val="005A34F7"/>
    <w:rsid w:val="005A3E9F"/>
    <w:rsid w:val="005A6529"/>
    <w:rsid w:val="005B0BEE"/>
    <w:rsid w:val="005B0E57"/>
    <w:rsid w:val="005B13D6"/>
    <w:rsid w:val="005B72E8"/>
    <w:rsid w:val="005C2422"/>
    <w:rsid w:val="005C58E6"/>
    <w:rsid w:val="005D564B"/>
    <w:rsid w:val="005D753C"/>
    <w:rsid w:val="005E4575"/>
    <w:rsid w:val="005E68F6"/>
    <w:rsid w:val="005F65ED"/>
    <w:rsid w:val="006009A8"/>
    <w:rsid w:val="00607851"/>
    <w:rsid w:val="00611B70"/>
    <w:rsid w:val="00620BBB"/>
    <w:rsid w:val="00626D61"/>
    <w:rsid w:val="00627730"/>
    <w:rsid w:val="0063298E"/>
    <w:rsid w:val="00633DD6"/>
    <w:rsid w:val="00641158"/>
    <w:rsid w:val="00650930"/>
    <w:rsid w:val="00670AF6"/>
    <w:rsid w:val="00674B93"/>
    <w:rsid w:val="00674C5A"/>
    <w:rsid w:val="00674D5F"/>
    <w:rsid w:val="00674FD1"/>
    <w:rsid w:val="00682882"/>
    <w:rsid w:val="00684A31"/>
    <w:rsid w:val="006910C0"/>
    <w:rsid w:val="006918E2"/>
    <w:rsid w:val="006943D7"/>
    <w:rsid w:val="0069638E"/>
    <w:rsid w:val="006A2110"/>
    <w:rsid w:val="006B5580"/>
    <w:rsid w:val="006B6130"/>
    <w:rsid w:val="006C33CF"/>
    <w:rsid w:val="006D14F3"/>
    <w:rsid w:val="006D1773"/>
    <w:rsid w:val="006D48BB"/>
    <w:rsid w:val="006D7B5E"/>
    <w:rsid w:val="006E3919"/>
    <w:rsid w:val="006E3B90"/>
    <w:rsid w:val="006F04EF"/>
    <w:rsid w:val="006F4827"/>
    <w:rsid w:val="006F488A"/>
    <w:rsid w:val="006F72DD"/>
    <w:rsid w:val="0070258C"/>
    <w:rsid w:val="00703179"/>
    <w:rsid w:val="00710F02"/>
    <w:rsid w:val="00711EED"/>
    <w:rsid w:val="00713BE4"/>
    <w:rsid w:val="00716804"/>
    <w:rsid w:val="00730A91"/>
    <w:rsid w:val="00730B04"/>
    <w:rsid w:val="007323C9"/>
    <w:rsid w:val="00735B97"/>
    <w:rsid w:val="00741A18"/>
    <w:rsid w:val="00741D36"/>
    <w:rsid w:val="00746D38"/>
    <w:rsid w:val="00751C42"/>
    <w:rsid w:val="0075363A"/>
    <w:rsid w:val="0075419A"/>
    <w:rsid w:val="007554F8"/>
    <w:rsid w:val="00760F5A"/>
    <w:rsid w:val="00765629"/>
    <w:rsid w:val="0076612F"/>
    <w:rsid w:val="00767582"/>
    <w:rsid w:val="00771136"/>
    <w:rsid w:val="0077520E"/>
    <w:rsid w:val="00777D42"/>
    <w:rsid w:val="00783074"/>
    <w:rsid w:val="007877FB"/>
    <w:rsid w:val="007918C1"/>
    <w:rsid w:val="00794FA0"/>
    <w:rsid w:val="007A1F82"/>
    <w:rsid w:val="007A3948"/>
    <w:rsid w:val="007A5BCC"/>
    <w:rsid w:val="007B7D1A"/>
    <w:rsid w:val="007C5588"/>
    <w:rsid w:val="007D066C"/>
    <w:rsid w:val="007D0B28"/>
    <w:rsid w:val="007D6243"/>
    <w:rsid w:val="007E0086"/>
    <w:rsid w:val="007E4BEE"/>
    <w:rsid w:val="007E6A80"/>
    <w:rsid w:val="007E7372"/>
    <w:rsid w:val="007F1845"/>
    <w:rsid w:val="007F7BDB"/>
    <w:rsid w:val="008013B6"/>
    <w:rsid w:val="00803B8D"/>
    <w:rsid w:val="008332EF"/>
    <w:rsid w:val="008532B9"/>
    <w:rsid w:val="00853ABD"/>
    <w:rsid w:val="008568A9"/>
    <w:rsid w:val="0085790A"/>
    <w:rsid w:val="0086293C"/>
    <w:rsid w:val="008723AE"/>
    <w:rsid w:val="00883FFD"/>
    <w:rsid w:val="0088752F"/>
    <w:rsid w:val="00892168"/>
    <w:rsid w:val="008A030E"/>
    <w:rsid w:val="008A4FF1"/>
    <w:rsid w:val="008B388D"/>
    <w:rsid w:val="008D2ABC"/>
    <w:rsid w:val="008D72E0"/>
    <w:rsid w:val="008E236A"/>
    <w:rsid w:val="008E6C08"/>
    <w:rsid w:val="00902016"/>
    <w:rsid w:val="00904358"/>
    <w:rsid w:val="00907687"/>
    <w:rsid w:val="0092040C"/>
    <w:rsid w:val="0092175C"/>
    <w:rsid w:val="00922B73"/>
    <w:rsid w:val="0093049C"/>
    <w:rsid w:val="009316EE"/>
    <w:rsid w:val="0093284D"/>
    <w:rsid w:val="00942A1F"/>
    <w:rsid w:val="009569FE"/>
    <w:rsid w:val="00970887"/>
    <w:rsid w:val="0097311D"/>
    <w:rsid w:val="009917FB"/>
    <w:rsid w:val="00992BCB"/>
    <w:rsid w:val="00993C5D"/>
    <w:rsid w:val="00993F14"/>
    <w:rsid w:val="00996580"/>
    <w:rsid w:val="009A2185"/>
    <w:rsid w:val="009B0076"/>
    <w:rsid w:val="009B14F0"/>
    <w:rsid w:val="009B16B1"/>
    <w:rsid w:val="009B442B"/>
    <w:rsid w:val="009B65B7"/>
    <w:rsid w:val="009C3814"/>
    <w:rsid w:val="009C5BB4"/>
    <w:rsid w:val="009D3092"/>
    <w:rsid w:val="009E38F7"/>
    <w:rsid w:val="009F0856"/>
    <w:rsid w:val="009F3178"/>
    <w:rsid w:val="009F693D"/>
    <w:rsid w:val="00A005A8"/>
    <w:rsid w:val="00A04C97"/>
    <w:rsid w:val="00A06093"/>
    <w:rsid w:val="00A20E42"/>
    <w:rsid w:val="00A23A55"/>
    <w:rsid w:val="00A30857"/>
    <w:rsid w:val="00A3317F"/>
    <w:rsid w:val="00A5354E"/>
    <w:rsid w:val="00A557B9"/>
    <w:rsid w:val="00A57DDB"/>
    <w:rsid w:val="00A6002D"/>
    <w:rsid w:val="00A63BFE"/>
    <w:rsid w:val="00A73F11"/>
    <w:rsid w:val="00A8185F"/>
    <w:rsid w:val="00A9192E"/>
    <w:rsid w:val="00AA4829"/>
    <w:rsid w:val="00AB0BA2"/>
    <w:rsid w:val="00AB599A"/>
    <w:rsid w:val="00AD5147"/>
    <w:rsid w:val="00AD5731"/>
    <w:rsid w:val="00AD592F"/>
    <w:rsid w:val="00AD74FD"/>
    <w:rsid w:val="00AE3584"/>
    <w:rsid w:val="00AE54C9"/>
    <w:rsid w:val="00B1154B"/>
    <w:rsid w:val="00B2179D"/>
    <w:rsid w:val="00B2353A"/>
    <w:rsid w:val="00B2411B"/>
    <w:rsid w:val="00B24B0D"/>
    <w:rsid w:val="00B3424B"/>
    <w:rsid w:val="00B37243"/>
    <w:rsid w:val="00B43AEE"/>
    <w:rsid w:val="00B44053"/>
    <w:rsid w:val="00B4556D"/>
    <w:rsid w:val="00B52366"/>
    <w:rsid w:val="00B6175A"/>
    <w:rsid w:val="00B66B89"/>
    <w:rsid w:val="00B75902"/>
    <w:rsid w:val="00B8169E"/>
    <w:rsid w:val="00B81A9B"/>
    <w:rsid w:val="00B82F19"/>
    <w:rsid w:val="00B83F0E"/>
    <w:rsid w:val="00B943D3"/>
    <w:rsid w:val="00BA3B60"/>
    <w:rsid w:val="00BA7AA6"/>
    <w:rsid w:val="00BA7ECF"/>
    <w:rsid w:val="00BB1BB8"/>
    <w:rsid w:val="00BC40C8"/>
    <w:rsid w:val="00BC491F"/>
    <w:rsid w:val="00BD305E"/>
    <w:rsid w:val="00BE3108"/>
    <w:rsid w:val="00BF54BF"/>
    <w:rsid w:val="00C12A95"/>
    <w:rsid w:val="00C22B27"/>
    <w:rsid w:val="00C26885"/>
    <w:rsid w:val="00C36A73"/>
    <w:rsid w:val="00C40B27"/>
    <w:rsid w:val="00C40BED"/>
    <w:rsid w:val="00C423BD"/>
    <w:rsid w:val="00C450D4"/>
    <w:rsid w:val="00C45B9E"/>
    <w:rsid w:val="00C463AD"/>
    <w:rsid w:val="00C47030"/>
    <w:rsid w:val="00C4758E"/>
    <w:rsid w:val="00C528C7"/>
    <w:rsid w:val="00C55CC9"/>
    <w:rsid w:val="00C55F53"/>
    <w:rsid w:val="00C72493"/>
    <w:rsid w:val="00C72980"/>
    <w:rsid w:val="00C77D2F"/>
    <w:rsid w:val="00C817EB"/>
    <w:rsid w:val="00C81F94"/>
    <w:rsid w:val="00C87E85"/>
    <w:rsid w:val="00CA26C1"/>
    <w:rsid w:val="00CA7CEC"/>
    <w:rsid w:val="00CB6E81"/>
    <w:rsid w:val="00CC5873"/>
    <w:rsid w:val="00CD0EF4"/>
    <w:rsid w:val="00CD6B8D"/>
    <w:rsid w:val="00CE4CD9"/>
    <w:rsid w:val="00CE7D7A"/>
    <w:rsid w:val="00CF3034"/>
    <w:rsid w:val="00CF4638"/>
    <w:rsid w:val="00D04E66"/>
    <w:rsid w:val="00D12617"/>
    <w:rsid w:val="00D13F1D"/>
    <w:rsid w:val="00D15282"/>
    <w:rsid w:val="00D15C1C"/>
    <w:rsid w:val="00D16AE4"/>
    <w:rsid w:val="00D17C3D"/>
    <w:rsid w:val="00D17E6B"/>
    <w:rsid w:val="00D23F43"/>
    <w:rsid w:val="00D24CB1"/>
    <w:rsid w:val="00D309BA"/>
    <w:rsid w:val="00D4730D"/>
    <w:rsid w:val="00D47607"/>
    <w:rsid w:val="00D47615"/>
    <w:rsid w:val="00D51BCC"/>
    <w:rsid w:val="00D55CC9"/>
    <w:rsid w:val="00D8750E"/>
    <w:rsid w:val="00DB4B18"/>
    <w:rsid w:val="00DC309B"/>
    <w:rsid w:val="00DC5730"/>
    <w:rsid w:val="00DC5D97"/>
    <w:rsid w:val="00DE0C22"/>
    <w:rsid w:val="00DF16C7"/>
    <w:rsid w:val="00DF4FCD"/>
    <w:rsid w:val="00E036DC"/>
    <w:rsid w:val="00E03E0B"/>
    <w:rsid w:val="00E04451"/>
    <w:rsid w:val="00E1171E"/>
    <w:rsid w:val="00E27EC0"/>
    <w:rsid w:val="00E37C78"/>
    <w:rsid w:val="00E40F4C"/>
    <w:rsid w:val="00E43474"/>
    <w:rsid w:val="00E46B26"/>
    <w:rsid w:val="00E56F1F"/>
    <w:rsid w:val="00E636E3"/>
    <w:rsid w:val="00E64876"/>
    <w:rsid w:val="00E66444"/>
    <w:rsid w:val="00E775C8"/>
    <w:rsid w:val="00E7797B"/>
    <w:rsid w:val="00E81DD1"/>
    <w:rsid w:val="00E84140"/>
    <w:rsid w:val="00E91AF1"/>
    <w:rsid w:val="00E9736C"/>
    <w:rsid w:val="00EA1E8B"/>
    <w:rsid w:val="00EA4096"/>
    <w:rsid w:val="00EB111F"/>
    <w:rsid w:val="00EB4270"/>
    <w:rsid w:val="00EC1F29"/>
    <w:rsid w:val="00EC4978"/>
    <w:rsid w:val="00ED5615"/>
    <w:rsid w:val="00ED5BF0"/>
    <w:rsid w:val="00EF114E"/>
    <w:rsid w:val="00EF3E95"/>
    <w:rsid w:val="00F116A6"/>
    <w:rsid w:val="00F13B35"/>
    <w:rsid w:val="00F15C5E"/>
    <w:rsid w:val="00F34F07"/>
    <w:rsid w:val="00F37080"/>
    <w:rsid w:val="00F40661"/>
    <w:rsid w:val="00F40830"/>
    <w:rsid w:val="00F4164C"/>
    <w:rsid w:val="00F4386A"/>
    <w:rsid w:val="00F441C0"/>
    <w:rsid w:val="00F44968"/>
    <w:rsid w:val="00F46A73"/>
    <w:rsid w:val="00F51CD0"/>
    <w:rsid w:val="00F54334"/>
    <w:rsid w:val="00F54C07"/>
    <w:rsid w:val="00F55AD9"/>
    <w:rsid w:val="00F55F7E"/>
    <w:rsid w:val="00F66F2E"/>
    <w:rsid w:val="00F71394"/>
    <w:rsid w:val="00F777C0"/>
    <w:rsid w:val="00F77ED7"/>
    <w:rsid w:val="00F80DEE"/>
    <w:rsid w:val="00F83213"/>
    <w:rsid w:val="00F83D23"/>
    <w:rsid w:val="00F87949"/>
    <w:rsid w:val="00F96423"/>
    <w:rsid w:val="00FA2C19"/>
    <w:rsid w:val="00FA7D00"/>
    <w:rsid w:val="00FB1897"/>
    <w:rsid w:val="00FB2319"/>
    <w:rsid w:val="00FC1666"/>
    <w:rsid w:val="00FD07DF"/>
    <w:rsid w:val="00FD1569"/>
    <w:rsid w:val="00FD3286"/>
    <w:rsid w:val="00FD38D8"/>
    <w:rsid w:val="00FD4514"/>
    <w:rsid w:val="00FE0D31"/>
    <w:rsid w:val="00FE0DF3"/>
    <w:rsid w:val="00FE1D76"/>
    <w:rsid w:val="00FE64DC"/>
    <w:rsid w:val="00FF2194"/>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0E6F"/>
  <w15:chartTrackingRefBased/>
  <w15:docId w15:val="{953497F1-8155-42B9-B587-5516C16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ABC"/>
  </w:style>
  <w:style w:type="paragraph" w:styleId="Heading1">
    <w:name w:val="heading 1"/>
    <w:basedOn w:val="Normal"/>
    <w:next w:val="Normal"/>
    <w:link w:val="Heading1Char"/>
    <w:uiPriority w:val="9"/>
    <w:qFormat/>
    <w:rsid w:val="008D2A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ABC"/>
  </w:style>
  <w:style w:type="paragraph" w:styleId="Footer">
    <w:name w:val="footer"/>
    <w:basedOn w:val="Normal"/>
    <w:link w:val="FooterChar"/>
    <w:uiPriority w:val="99"/>
    <w:unhideWhenUsed/>
    <w:rsid w:val="008D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ABC"/>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
    <w:basedOn w:val="Normal"/>
    <w:link w:val="ListParagraphChar"/>
    <w:uiPriority w:val="34"/>
    <w:qFormat/>
    <w:rsid w:val="008D2ABC"/>
    <w:pPr>
      <w:ind w:left="720"/>
      <w:contextualSpacing/>
    </w:pPr>
  </w:style>
  <w:style w:type="character" w:styleId="CommentReference">
    <w:name w:val="annotation reference"/>
    <w:basedOn w:val="DefaultParagraphFont"/>
    <w:uiPriority w:val="99"/>
    <w:semiHidden/>
    <w:unhideWhenUsed/>
    <w:rsid w:val="008D2ABC"/>
    <w:rPr>
      <w:sz w:val="16"/>
      <w:szCs w:val="16"/>
    </w:rPr>
  </w:style>
  <w:style w:type="paragraph" w:styleId="CommentText">
    <w:name w:val="annotation text"/>
    <w:basedOn w:val="Normal"/>
    <w:link w:val="CommentTextChar"/>
    <w:uiPriority w:val="99"/>
    <w:semiHidden/>
    <w:unhideWhenUsed/>
    <w:rsid w:val="008D2ABC"/>
    <w:pPr>
      <w:spacing w:line="240" w:lineRule="auto"/>
    </w:pPr>
    <w:rPr>
      <w:sz w:val="20"/>
      <w:szCs w:val="20"/>
    </w:rPr>
  </w:style>
  <w:style w:type="character" w:customStyle="1" w:styleId="CommentTextChar">
    <w:name w:val="Comment Text Char"/>
    <w:basedOn w:val="DefaultParagraphFont"/>
    <w:link w:val="CommentText"/>
    <w:uiPriority w:val="99"/>
    <w:semiHidden/>
    <w:rsid w:val="008D2ABC"/>
    <w:rPr>
      <w:sz w:val="20"/>
      <w:szCs w:val="20"/>
    </w:rPr>
  </w:style>
  <w:style w:type="paragraph" w:styleId="CommentSubject">
    <w:name w:val="annotation subject"/>
    <w:basedOn w:val="CommentText"/>
    <w:next w:val="CommentText"/>
    <w:link w:val="CommentSubjectChar"/>
    <w:uiPriority w:val="99"/>
    <w:semiHidden/>
    <w:unhideWhenUsed/>
    <w:rsid w:val="008D2ABC"/>
    <w:rPr>
      <w:b/>
      <w:bCs/>
    </w:rPr>
  </w:style>
  <w:style w:type="character" w:customStyle="1" w:styleId="CommentSubjectChar">
    <w:name w:val="Comment Subject Char"/>
    <w:basedOn w:val="CommentTextChar"/>
    <w:link w:val="CommentSubject"/>
    <w:uiPriority w:val="99"/>
    <w:semiHidden/>
    <w:rsid w:val="008D2ABC"/>
    <w:rPr>
      <w:b/>
      <w:bCs/>
      <w:sz w:val="20"/>
      <w:szCs w:val="20"/>
    </w:rPr>
  </w:style>
  <w:style w:type="character" w:styleId="PageNumber">
    <w:name w:val="page number"/>
    <w:basedOn w:val="DefaultParagraphFont"/>
    <w:uiPriority w:val="99"/>
    <w:semiHidden/>
    <w:unhideWhenUsed/>
    <w:rsid w:val="008D2ABC"/>
  </w:style>
  <w:style w:type="paragraph" w:styleId="BalloonText">
    <w:name w:val="Balloon Text"/>
    <w:basedOn w:val="Normal"/>
    <w:link w:val="BalloonTextChar"/>
    <w:uiPriority w:val="99"/>
    <w:semiHidden/>
    <w:unhideWhenUsed/>
    <w:rsid w:val="008D2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ABC"/>
    <w:rPr>
      <w:rFonts w:ascii="Segoe UI" w:hAnsi="Segoe UI" w:cs="Segoe UI"/>
      <w:sz w:val="18"/>
      <w:szCs w:val="18"/>
    </w:r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8D2ABC"/>
  </w:style>
  <w:style w:type="paragraph" w:styleId="NormalWeb">
    <w:name w:val="Normal (Web)"/>
    <w:basedOn w:val="Normal"/>
    <w:uiPriority w:val="99"/>
    <w:unhideWhenUsed/>
    <w:rsid w:val="008D2ABC"/>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BVI fnr,16 Point,Superscript 6 Point,Footnote symbol,Footnote Reference Arial,ftref,fr,nota pié di pagina,Footnote reference number,Times 10 Point,Exposant 3 Point,EN Footnote Reference,note TESI,Footnote Reference Char Char Char,4_G"/>
    <w:basedOn w:val="DefaultParagraphFont"/>
    <w:link w:val="Char2"/>
    <w:uiPriority w:val="99"/>
    <w:unhideWhenUsed/>
    <w:qFormat/>
    <w:rsid w:val="008D2ABC"/>
    <w:rPr>
      <w:vertAlign w:val="superscript"/>
    </w:rPr>
  </w:style>
  <w:style w:type="paragraph" w:customStyle="1" w:styleId="Char2">
    <w:name w:val="Char2"/>
    <w:basedOn w:val="Normal"/>
    <w:link w:val="FootnoteReference"/>
    <w:uiPriority w:val="99"/>
    <w:rsid w:val="008D2ABC"/>
    <w:pPr>
      <w:spacing w:line="240" w:lineRule="exact"/>
      <w:jc w:val="both"/>
    </w:pPr>
    <w:rPr>
      <w:vertAlign w:val="superscript"/>
    </w:rPr>
  </w:style>
  <w:style w:type="character" w:customStyle="1" w:styleId="Heading1Char">
    <w:name w:val="Heading 1 Char"/>
    <w:basedOn w:val="DefaultParagraphFont"/>
    <w:link w:val="Heading1"/>
    <w:uiPriority w:val="9"/>
    <w:rsid w:val="008D2AB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D2ABC"/>
    <w:pPr>
      <w:spacing w:before="480"/>
      <w:jc w:val="both"/>
      <w:outlineLvl w:val="9"/>
    </w:pPr>
    <w:rPr>
      <w:b/>
      <w:bCs/>
      <w:sz w:val="28"/>
      <w:szCs w:val="28"/>
      <w:lang w:val="sq-AL"/>
    </w:rPr>
  </w:style>
  <w:style w:type="paragraph" w:styleId="TOC1">
    <w:name w:val="toc 1"/>
    <w:basedOn w:val="Normal"/>
    <w:next w:val="Normal"/>
    <w:autoRedefine/>
    <w:uiPriority w:val="39"/>
    <w:unhideWhenUsed/>
    <w:rsid w:val="000E683B"/>
    <w:pPr>
      <w:tabs>
        <w:tab w:val="right" w:leader="dot" w:pos="10171"/>
      </w:tabs>
      <w:spacing w:after="100"/>
      <w:jc w:val="both"/>
    </w:pPr>
    <w:rPr>
      <w:rFonts w:ascii="Times New Roman" w:eastAsiaTheme="minorEastAsia" w:hAnsi="Times New Roman" w:cs="Times New Roman"/>
      <w:noProof/>
      <w:lang w:val="sq-AL"/>
    </w:rPr>
  </w:style>
  <w:style w:type="paragraph" w:styleId="TOC2">
    <w:name w:val="toc 2"/>
    <w:basedOn w:val="Normal"/>
    <w:next w:val="Normal"/>
    <w:autoRedefine/>
    <w:uiPriority w:val="39"/>
    <w:unhideWhenUsed/>
    <w:rsid w:val="008D2ABC"/>
    <w:pPr>
      <w:numPr>
        <w:numId w:val="31"/>
      </w:numPr>
      <w:tabs>
        <w:tab w:val="right" w:leader="dot" w:pos="10171"/>
      </w:tabs>
      <w:spacing w:after="0"/>
      <w:jc w:val="both"/>
    </w:pPr>
    <w:rPr>
      <w:rFonts w:ascii="Times New Roman" w:eastAsiaTheme="majorEastAsia" w:hAnsi="Times New Roman" w:cs="Times New Roman"/>
      <w:noProof/>
      <w:sz w:val="24"/>
      <w:szCs w:val="24"/>
      <w:lang w:val="sq-AL"/>
    </w:rPr>
  </w:style>
  <w:style w:type="character" w:styleId="Hyperlink">
    <w:name w:val="Hyperlink"/>
    <w:basedOn w:val="DefaultParagraphFont"/>
    <w:uiPriority w:val="99"/>
    <w:unhideWhenUsed/>
    <w:rsid w:val="008D2ABC"/>
    <w:rPr>
      <w:color w:val="0563C1" w:themeColor="hyperlink"/>
      <w:u w:val="single"/>
    </w:rPr>
  </w:style>
  <w:style w:type="paragraph" w:styleId="Revision">
    <w:name w:val="Revision"/>
    <w:hidden/>
    <w:uiPriority w:val="99"/>
    <w:semiHidden/>
    <w:rsid w:val="005039EA"/>
    <w:pPr>
      <w:spacing w:after="0" w:line="240" w:lineRule="auto"/>
    </w:pPr>
  </w:style>
  <w:style w:type="paragraph" w:styleId="FootnoteText">
    <w:name w:val="footnote text"/>
    <w:aliases w:val=" Char Char,Car,Char Char,Char,Footnote Text Char1 Char Char Char,Footnote Text Char Char Char Char Char"/>
    <w:basedOn w:val="Normal"/>
    <w:link w:val="FootnoteTextChar"/>
    <w:unhideWhenUsed/>
    <w:rsid w:val="002D5859"/>
    <w:pPr>
      <w:spacing w:after="0" w:line="240" w:lineRule="auto"/>
      <w:jc w:val="both"/>
    </w:pPr>
    <w:rPr>
      <w:rFonts w:eastAsiaTheme="minorHAnsi"/>
      <w:sz w:val="20"/>
      <w:szCs w:val="20"/>
      <w:lang w:val="sq-AL"/>
    </w:rPr>
  </w:style>
  <w:style w:type="character" w:customStyle="1" w:styleId="FootnoteTextChar">
    <w:name w:val="Footnote Text Char"/>
    <w:aliases w:val=" Char Char Char,Car Char,Char Char Char,Char Char1,Footnote Text Char1 Char Char Char Char,Footnote Text Char Char Char Char Char Char"/>
    <w:basedOn w:val="DefaultParagraphFont"/>
    <w:link w:val="FootnoteText"/>
    <w:rsid w:val="002D5859"/>
    <w:rPr>
      <w:rFonts w:eastAsiaTheme="minorHAnsi"/>
      <w:sz w:val="20"/>
      <w:szCs w:val="20"/>
      <w:lang w:val="sq-AL"/>
    </w:rPr>
  </w:style>
  <w:style w:type="character" w:customStyle="1" w:styleId="fontstyle01">
    <w:name w:val="fontstyle01"/>
    <w:basedOn w:val="DefaultParagraphFont"/>
    <w:rsid w:val="00A20E42"/>
    <w:rPr>
      <w:rFonts w:ascii="Times-Roman" w:hAnsi="Times-Roman"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3D5869"/>
    <w:rPr>
      <w:color w:val="605E5C"/>
      <w:shd w:val="clear" w:color="auto" w:fill="E1DFDD"/>
    </w:rPr>
  </w:style>
  <w:style w:type="table" w:styleId="TableGrid">
    <w:name w:val="Table Grid"/>
    <w:basedOn w:val="TableNormal"/>
    <w:uiPriority w:val="39"/>
    <w:rsid w:val="003D586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04616">
      <w:bodyDiv w:val="1"/>
      <w:marLeft w:val="0"/>
      <w:marRight w:val="0"/>
      <w:marTop w:val="0"/>
      <w:marBottom w:val="0"/>
      <w:divBdr>
        <w:top w:val="none" w:sz="0" w:space="0" w:color="auto"/>
        <w:left w:val="none" w:sz="0" w:space="0" w:color="auto"/>
        <w:bottom w:val="none" w:sz="0" w:space="0" w:color="auto"/>
        <w:right w:val="none" w:sz="0" w:space="0" w:color="auto"/>
      </w:divBdr>
      <w:divsChild>
        <w:div w:id="621771202">
          <w:marLeft w:val="0"/>
          <w:marRight w:val="0"/>
          <w:marTop w:val="0"/>
          <w:marBottom w:val="0"/>
          <w:divBdr>
            <w:top w:val="none" w:sz="0" w:space="0" w:color="auto"/>
            <w:left w:val="none" w:sz="0" w:space="0" w:color="auto"/>
            <w:bottom w:val="none" w:sz="0" w:space="0" w:color="auto"/>
            <w:right w:val="none" w:sz="0" w:space="0" w:color="auto"/>
          </w:divBdr>
          <w:divsChild>
            <w:div w:id="1149202368">
              <w:marLeft w:val="0"/>
              <w:marRight w:val="0"/>
              <w:marTop w:val="0"/>
              <w:marBottom w:val="0"/>
              <w:divBdr>
                <w:top w:val="none" w:sz="0" w:space="0" w:color="auto"/>
                <w:left w:val="none" w:sz="0" w:space="0" w:color="auto"/>
                <w:bottom w:val="none" w:sz="0" w:space="0" w:color="auto"/>
                <w:right w:val="none" w:sz="0" w:space="0" w:color="auto"/>
              </w:divBdr>
              <w:divsChild>
                <w:div w:id="617833057">
                  <w:marLeft w:val="0"/>
                  <w:marRight w:val="0"/>
                  <w:marTop w:val="0"/>
                  <w:marBottom w:val="0"/>
                  <w:divBdr>
                    <w:top w:val="none" w:sz="0" w:space="0" w:color="auto"/>
                    <w:left w:val="none" w:sz="0" w:space="0" w:color="auto"/>
                    <w:bottom w:val="none" w:sz="0" w:space="0" w:color="auto"/>
                    <w:right w:val="none" w:sz="0" w:space="0" w:color="auto"/>
                  </w:divBdr>
                </w:div>
              </w:divsChild>
            </w:div>
            <w:div w:id="792745454">
              <w:marLeft w:val="0"/>
              <w:marRight w:val="0"/>
              <w:marTop w:val="0"/>
              <w:marBottom w:val="0"/>
              <w:divBdr>
                <w:top w:val="none" w:sz="0" w:space="0" w:color="auto"/>
                <w:left w:val="none" w:sz="0" w:space="0" w:color="auto"/>
                <w:bottom w:val="none" w:sz="0" w:space="0" w:color="auto"/>
                <w:right w:val="none" w:sz="0" w:space="0" w:color="auto"/>
              </w:divBdr>
              <w:divsChild>
                <w:div w:id="1207646412">
                  <w:marLeft w:val="0"/>
                  <w:marRight w:val="0"/>
                  <w:marTop w:val="0"/>
                  <w:marBottom w:val="0"/>
                  <w:divBdr>
                    <w:top w:val="none" w:sz="0" w:space="0" w:color="auto"/>
                    <w:left w:val="none" w:sz="0" w:space="0" w:color="auto"/>
                    <w:bottom w:val="none" w:sz="0" w:space="0" w:color="auto"/>
                    <w:right w:val="none" w:sz="0" w:space="0" w:color="auto"/>
                  </w:divBdr>
                </w:div>
                <w:div w:id="14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773">
      <w:bodyDiv w:val="1"/>
      <w:marLeft w:val="0"/>
      <w:marRight w:val="0"/>
      <w:marTop w:val="0"/>
      <w:marBottom w:val="0"/>
      <w:divBdr>
        <w:top w:val="none" w:sz="0" w:space="0" w:color="auto"/>
        <w:left w:val="none" w:sz="0" w:space="0" w:color="auto"/>
        <w:bottom w:val="none" w:sz="0" w:space="0" w:color="auto"/>
        <w:right w:val="none" w:sz="0" w:space="0" w:color="auto"/>
      </w:divBdr>
    </w:div>
    <w:div w:id="18889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BBF5-E2C2-491D-9679-1DE440C8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9597</Words>
  <Characters>54708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Perdorues</dc:creator>
  <cp:keywords/>
  <dc:description/>
  <cp:lastModifiedBy>Gersi</cp:lastModifiedBy>
  <cp:revision>2</cp:revision>
  <cp:lastPrinted>2022-01-12T09:13:00Z</cp:lastPrinted>
  <dcterms:created xsi:type="dcterms:W3CDTF">2023-12-26T10:49:00Z</dcterms:created>
  <dcterms:modified xsi:type="dcterms:W3CDTF">2023-12-26T10:49:00Z</dcterms:modified>
</cp:coreProperties>
</file>