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17" w:rsidRPr="00D219D3" w:rsidRDefault="00280317" w:rsidP="00280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4349031"/>
    </w:p>
    <w:p w:rsidR="00280317" w:rsidRPr="00D219D3" w:rsidRDefault="00280317" w:rsidP="002803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17" w:rsidRPr="00D219D3" w:rsidRDefault="00280317" w:rsidP="002803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17" w:rsidRPr="00D219D3" w:rsidRDefault="00280317" w:rsidP="002803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17" w:rsidRPr="00D219D3" w:rsidRDefault="00280317" w:rsidP="002803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17" w:rsidRPr="00D219D3" w:rsidRDefault="00280317" w:rsidP="002803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17" w:rsidRPr="00D219D3" w:rsidRDefault="00280317" w:rsidP="0028031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9D3">
        <w:rPr>
          <w:rFonts w:ascii="Times New Roman" w:hAnsi="Times New Roman" w:cs="Times New Roman"/>
          <w:b/>
          <w:sz w:val="56"/>
          <w:szCs w:val="56"/>
        </w:rPr>
        <w:t>Raport Monitorimi i realizimit të zbatimit të Planit të Integritetit 2023</w:t>
      </w:r>
    </w:p>
    <w:p w:rsidR="00280317" w:rsidRPr="00D219D3" w:rsidRDefault="00280317" w:rsidP="002803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0317" w:rsidRPr="00D219D3" w:rsidRDefault="00280317" w:rsidP="0028031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9D3">
        <w:rPr>
          <w:rFonts w:ascii="Times New Roman" w:hAnsi="Times New Roman" w:cs="Times New Roman"/>
          <w:b/>
          <w:sz w:val="56"/>
          <w:szCs w:val="56"/>
        </w:rPr>
        <w:t xml:space="preserve">Bashkia </w:t>
      </w:r>
      <w:r>
        <w:rPr>
          <w:rFonts w:ascii="Times New Roman" w:hAnsi="Times New Roman" w:cs="Times New Roman"/>
          <w:b/>
          <w:sz w:val="56"/>
          <w:szCs w:val="56"/>
        </w:rPr>
        <w:t>Pogradec</w:t>
      </w:r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80065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80317" w:rsidRPr="00D219D3" w:rsidRDefault="00280317" w:rsidP="00280317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  <w:b w:val="0"/>
              <w:bCs w:val="0"/>
            </w:rPr>
            <w:t>Pë</w:t>
          </w:r>
          <w:r w:rsidRPr="00D219D3">
            <w:rPr>
              <w:rFonts w:ascii="Times New Roman" w:hAnsi="Times New Roman" w:cs="Times New Roman"/>
              <w:b w:val="0"/>
              <w:bCs w:val="0"/>
            </w:rPr>
            <w:t>rmbajtja</w:t>
          </w:r>
        </w:p>
        <w:p w:rsidR="00280317" w:rsidRDefault="00280317" w:rsidP="0028031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D219D3">
            <w:rPr>
              <w:rFonts w:ascii="Times New Roman" w:hAnsi="Times New Roman" w:cs="Times New Roman"/>
              <w:b w:val="0"/>
              <w:bCs w:val="0"/>
            </w:rPr>
            <w:instrText xml:space="preserve"> TOC \o "1-3" \h \z \u </w:instrText>
          </w: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0444146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Hyrje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317" w:rsidRDefault="00280317" w:rsidP="0028031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47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Mo</w:t>
            </w:r>
            <w:r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nitorimi i PI për bashkinë Pogradec</w:t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 xml:space="preserve"> Viti 2023.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317" w:rsidRDefault="00280317" w:rsidP="0028031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8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I.1 Qasja Vlerësuese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317" w:rsidRDefault="00280317" w:rsidP="0028031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9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I.2 Metodologjia e vlerësimit.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317" w:rsidRDefault="00280317" w:rsidP="0028031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50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I.3 Mbledhja dhe analiza e të dhënave.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317" w:rsidRDefault="00280317" w:rsidP="0028031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1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Gjetjet e Raportit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317" w:rsidRDefault="00280317" w:rsidP="0028031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2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Konkluzione dhe Rekomandime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317" w:rsidRDefault="00280317" w:rsidP="0028031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</w:p>
        <w:p w:rsidR="00280317" w:rsidRPr="00D219D3" w:rsidRDefault="00280317" w:rsidP="00280317">
          <w:pPr>
            <w:spacing w:line="276" w:lineRule="auto"/>
            <w:rPr>
              <w:rFonts w:ascii="Times New Roman" w:hAnsi="Times New Roman" w:cs="Times New Roman"/>
            </w:rPr>
          </w:pPr>
          <w:r w:rsidRPr="00D219D3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280317" w:rsidRPr="00D219D3" w:rsidRDefault="00280317" w:rsidP="00280317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D219D3">
        <w:rPr>
          <w:rFonts w:ascii="Times New Roman" w:hAnsi="Times New Roman" w:cs="Times New Roman"/>
          <w:b w:val="0"/>
          <w:bCs w:val="0"/>
        </w:rPr>
        <w:t>Lista e Figurave</w:t>
      </w:r>
    </w:p>
    <w:p w:rsidR="00280317" w:rsidRDefault="00280317" w:rsidP="0028031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begin"/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instrText xml:space="preserve"> TOC \h \z \c "Figura" </w:instrText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separate"/>
      </w:r>
      <w:hyperlink w:anchor="_Toc170444174" w:history="1">
        <w:r w:rsidRPr="00840F28">
          <w:rPr>
            <w:rStyle w:val="Hyperlink"/>
            <w:rFonts w:ascii="Times New Roman" w:hAnsi="Times New Roman" w:cs="Times New Roman"/>
            <w:noProof/>
          </w:rPr>
          <w:t>Figura 1: Statusi i Zbatimit të Masave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0317" w:rsidRDefault="00280317" w:rsidP="0028031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5" w:history="1">
        <w:r w:rsidRPr="00840F28">
          <w:rPr>
            <w:rStyle w:val="Hyperlink"/>
            <w:rFonts w:ascii="Times New Roman" w:hAnsi="Times New Roman" w:cs="Times New Roman"/>
            <w:noProof/>
          </w:rPr>
          <w:t>Figura 3: Statusi i Zbatimit të Masave, Objektivi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80317" w:rsidRDefault="00280317" w:rsidP="0028031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6" w:history="1">
        <w:r w:rsidRPr="00840F28">
          <w:rPr>
            <w:rStyle w:val="Hyperlink"/>
            <w:rFonts w:ascii="Times New Roman" w:hAnsi="Times New Roman" w:cs="Times New Roman"/>
            <w:noProof/>
          </w:rPr>
          <w:t>Figura 4: Statusi i Zbatimit të Masave, Objektivi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80317" w:rsidRDefault="00280317" w:rsidP="0028031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7" w:history="1">
        <w:r w:rsidRPr="00840F28">
          <w:rPr>
            <w:rStyle w:val="Hyperlink"/>
            <w:rFonts w:ascii="Times New Roman" w:hAnsi="Times New Roman" w:cs="Times New Roman"/>
            <w:noProof/>
          </w:rPr>
          <w:t>Figura 5: Statusi i Zbatimit të Masave, Objektivi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0317" w:rsidRDefault="00280317" w:rsidP="0028031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end"/>
      </w: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Pr="00D219D3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80317" w:rsidRDefault="00280317" w:rsidP="002803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D960F9" w:rsidRDefault="00D960F9" w:rsidP="006B15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0F9" w:rsidRPr="00D960F9" w:rsidRDefault="00D960F9" w:rsidP="006B1562">
      <w:pPr>
        <w:jc w:val="both"/>
        <w:rPr>
          <w:rFonts w:ascii="Times New Roman" w:hAnsi="Times New Roman" w:cs="Times New Roman"/>
          <w:sz w:val="24"/>
          <w:szCs w:val="24"/>
        </w:rPr>
      </w:pPr>
      <w:r w:rsidRPr="00D960F9">
        <w:rPr>
          <w:rFonts w:ascii="Times New Roman" w:hAnsi="Times New Roman" w:cs="Times New Roman"/>
          <w:sz w:val="24"/>
          <w:szCs w:val="24"/>
        </w:rPr>
        <w:lastRenderedPageBreak/>
        <w:t>Hyrje</w:t>
      </w:r>
    </w:p>
    <w:p w:rsidR="003B359D" w:rsidRPr="005E6376" w:rsidRDefault="003B359D" w:rsidP="003B359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3B359D" w:rsidRDefault="003B359D" w:rsidP="003B359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iratimi dhe monitorimi i politikave kundër korrupsionit në nivelin e qeverisjes vendore është jetësuar nëpërmjet koordinimit dhe zbatimit të nismave anti-korrupsion të parashikua</w:t>
      </w:r>
      <w:r>
        <w:rPr>
          <w:rFonts w:ascii="Times New Roman" w:hAnsi="Times New Roman" w:cs="Times New Roman"/>
          <w:sz w:val="24"/>
          <w:szCs w:val="24"/>
          <w:lang w:val="it-IT"/>
        </w:rPr>
        <w:t>ra në Strategjinë Ndërsektoriale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Kundër K</w:t>
      </w:r>
      <w:r>
        <w:rPr>
          <w:rFonts w:ascii="Times New Roman" w:hAnsi="Times New Roman" w:cs="Times New Roman"/>
          <w:sz w:val="24"/>
          <w:szCs w:val="24"/>
          <w:lang w:val="it-IT"/>
        </w:rPr>
        <w:t>orrupsionit (SNKK) 2015-2023.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Ndërkohë menaxhimi i riskut të integritetit për NJVV-të, si proces në vetëvete rrjeth nga objektivi specifik (objektivi A11) i SNKK dhe Planit të Veprimit (2018-2023), miratuar me VKM nr.516, datë 1.7.2020</w:t>
      </w:r>
      <w:r>
        <w:rPr>
          <w:rFonts w:ascii="Times New Roman" w:hAnsi="Times New Roman" w:cs="Times New Roman"/>
          <w:sz w:val="24"/>
          <w:szCs w:val="24"/>
          <w:lang w:val="it-IT"/>
        </w:rPr>
        <w:t>, si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dhe </w:t>
      </w:r>
      <w:r>
        <w:rPr>
          <w:rFonts w:ascii="Times New Roman" w:hAnsi="Times New Roman" w:cs="Times New Roman"/>
          <w:sz w:val="24"/>
          <w:szCs w:val="24"/>
        </w:rPr>
        <w:t xml:space="preserve">qëllimit politik 5 të </w:t>
      </w:r>
      <w:r w:rsidRPr="005E63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trategjisë Ndërsektoriale për Decentralizimin dhe Qeverisjen Vendore 2023-20230 (S</w:t>
      </w:r>
      <w:r w:rsidRPr="005E6376">
        <w:rPr>
          <w:rFonts w:ascii="Times New Roman" w:hAnsi="Times New Roman" w:cs="Times New Roman"/>
          <w:sz w:val="24"/>
          <w:szCs w:val="24"/>
        </w:rPr>
        <w:t>NDQV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376">
        <w:rPr>
          <w:rFonts w:ascii="Times New Roman" w:hAnsi="Times New Roman" w:cs="Times New Roman"/>
          <w:sz w:val="24"/>
          <w:szCs w:val="24"/>
        </w:rPr>
        <w:t xml:space="preserve"> - objektivi spaecifik 5.2: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E6376">
        <w:rPr>
          <w:rFonts w:ascii="Times New Roman" w:hAnsi="Times New Roman" w:cs="Times New Roman"/>
          <w:sz w:val="24"/>
          <w:szCs w:val="24"/>
        </w:rPr>
        <w:t>Nxitja e politikave kundër korrupsionit në nivel vendor dhe konsolidimi i mëtejshëm i arritjeve mbi integritetin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21.04.2023”.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Ky proces 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vjen në linjë edhe me rekomandimet e Komisionit Evropian (2018) për Shqipërinë në kuadër të integrimit në Bashkimin Evropian, ku një nga rekomandimet e dhëna është zbatimi i dokumentit të Strategjisë Kundër Korrupsionit, duke iu referuar konkretisht mungesës së një sistemi funksional të menaxhimit të integritetit në institucionet publike në vend.</w:t>
      </w:r>
    </w:p>
    <w:p w:rsidR="003B359D" w:rsidRDefault="003B359D" w:rsidP="003B35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Procesi i menaxhimit të riskut të integritetit në nivel vendor, ka një qasje gjithëpërfshirëse ku angazhohen të gjitha strukturat e brendshme të bashkisë. Ndërsa hapi i parë i tij lidhet me hartimin e Planit të Integritetit për njësinë vendore (detajuar ky i fundit edhe me një Plan Veprimi 3-vjeçar), monitorimi dhe raportimi i planit të integritetit është etapa tjetër e menaxhimit të riskut në bashki. Monitorimi është periodik (çdo vit) dhe përfshin kryerjen e aktiviteteve nga ana e punonjësve dhe drejtuesve të bashkisë, për zbatimin e masave të miratuara për trajtimin e risqeve, në përputhje me përgjegjësitë që ata kanë.  Ndërkaq raportimi është një procedurë e rregullt që siguron zbatimin e Planit të Veprimit për risqet e integritetit, sipas afateve kohore të parashikuara.</w:t>
      </w:r>
    </w:p>
    <w:p w:rsidR="003B359D" w:rsidRDefault="003B359D" w:rsidP="003B3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2B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 në kuadër të funksioneve të saj për realizimin e objektivave të Qeverisë Shqiptare për garantimin e qeverisjes së mirë,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ka vijuar me 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 xml:space="preserve"> procesin e monitorimit të zbatimit të planeve të integritetit në nivel bashkie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për vitin 2023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D0024B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Raporti i monitorimit është hartuar në përputhje me metodologjinë e monitorimit të Planit të Integritetit për institucionet e qeverisjes qëndrore. Analiza e të dhënave dhe vlerësimi i progresit të zbatimit të Planit të Veprimit të Planit të Integritetit për këtë periudhë raportimi është bërë në zbatim të Urdhrit nr. 553, datë 30.09.2021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 miratimin e metodologjisë së monitorimit të Planit të Integritetit për institucionet e qeverisjes qëndrore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p w:rsidR="001D27BC" w:rsidRPr="00E10EE7" w:rsidRDefault="001D27BC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bookmarkEnd w:id="0"/>
    <w:p w:rsidR="001E2B2A" w:rsidRPr="00E10EE7" w:rsidRDefault="00214E95" w:rsidP="001D27BC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  <w:r w:rsidRPr="00E10EE7">
        <w:rPr>
          <w:rFonts w:ascii="Times New Roman" w:hAnsi="Times New Roman" w:cs="Times New Roman"/>
          <w:b/>
          <w:lang w:val="it-IT"/>
        </w:rPr>
        <w:t>Raporti i M</w:t>
      </w:r>
      <w:r w:rsidR="000019C0" w:rsidRPr="00E10EE7">
        <w:rPr>
          <w:rFonts w:ascii="Times New Roman" w:hAnsi="Times New Roman" w:cs="Times New Roman"/>
          <w:b/>
          <w:lang w:val="it-IT"/>
        </w:rPr>
        <w:t>onitorimit t</w:t>
      </w:r>
      <w:r w:rsidR="00AA4788" w:rsidRPr="00E10EE7">
        <w:rPr>
          <w:rFonts w:ascii="Times New Roman" w:hAnsi="Times New Roman" w:cs="Times New Roman"/>
          <w:b/>
          <w:lang w:val="it-IT"/>
        </w:rPr>
        <w:t>ë</w:t>
      </w:r>
      <w:r w:rsidR="000019C0" w:rsidRPr="00E10EE7">
        <w:rPr>
          <w:rFonts w:ascii="Times New Roman" w:hAnsi="Times New Roman" w:cs="Times New Roman"/>
          <w:b/>
          <w:lang w:val="it-IT"/>
        </w:rPr>
        <w:t xml:space="preserve"> PI p</w:t>
      </w:r>
      <w:r w:rsidR="00AA4788" w:rsidRPr="00E10EE7">
        <w:rPr>
          <w:rFonts w:ascii="Times New Roman" w:hAnsi="Times New Roman" w:cs="Times New Roman"/>
          <w:b/>
          <w:lang w:val="it-IT"/>
        </w:rPr>
        <w:t>ë</w:t>
      </w:r>
      <w:r w:rsidR="000019C0" w:rsidRPr="00E10EE7">
        <w:rPr>
          <w:rFonts w:ascii="Times New Roman" w:hAnsi="Times New Roman" w:cs="Times New Roman"/>
          <w:b/>
          <w:lang w:val="it-IT"/>
        </w:rPr>
        <w:t>r bashkin</w:t>
      </w:r>
      <w:r w:rsidR="00AA4788" w:rsidRPr="00E10EE7">
        <w:rPr>
          <w:rFonts w:ascii="Times New Roman" w:hAnsi="Times New Roman" w:cs="Times New Roman"/>
          <w:b/>
          <w:lang w:val="it-IT"/>
        </w:rPr>
        <w:t>ë</w:t>
      </w:r>
      <w:r w:rsidR="00183035" w:rsidRPr="00E10EE7">
        <w:rPr>
          <w:rFonts w:ascii="Times New Roman" w:hAnsi="Times New Roman" w:cs="Times New Roman"/>
          <w:b/>
          <w:lang w:val="it-IT"/>
        </w:rPr>
        <w:t xml:space="preserve"> </w:t>
      </w:r>
      <w:r w:rsidR="004612DE" w:rsidRPr="00E10EE7">
        <w:rPr>
          <w:rFonts w:ascii="Times New Roman" w:hAnsi="Times New Roman" w:cs="Times New Roman"/>
          <w:b/>
          <w:lang w:val="it-IT"/>
        </w:rPr>
        <w:t xml:space="preserve">Pogradec </w:t>
      </w:r>
      <w:r w:rsidR="00355B31" w:rsidRPr="00E10EE7">
        <w:rPr>
          <w:rFonts w:ascii="Times New Roman" w:hAnsi="Times New Roman" w:cs="Times New Roman"/>
          <w:b/>
          <w:lang w:val="it-IT"/>
        </w:rPr>
        <w:t>V</w:t>
      </w:r>
      <w:r w:rsidR="00A96C65" w:rsidRPr="00E10EE7">
        <w:rPr>
          <w:rFonts w:ascii="Times New Roman" w:hAnsi="Times New Roman" w:cs="Times New Roman"/>
          <w:b/>
          <w:lang w:val="it-IT"/>
        </w:rPr>
        <w:t>iti</w:t>
      </w:r>
      <w:r w:rsidR="00355B31" w:rsidRPr="00E10EE7">
        <w:rPr>
          <w:rFonts w:ascii="Times New Roman" w:hAnsi="Times New Roman" w:cs="Times New Roman"/>
          <w:b/>
          <w:lang w:val="it-IT"/>
        </w:rPr>
        <w:t xml:space="preserve"> 2023</w:t>
      </w:r>
      <w:r w:rsidR="008D51F9" w:rsidRPr="00E10EE7">
        <w:rPr>
          <w:rFonts w:ascii="Times New Roman" w:hAnsi="Times New Roman" w:cs="Times New Roman"/>
          <w:b/>
          <w:lang w:val="it-IT"/>
        </w:rPr>
        <w:t>.</w:t>
      </w:r>
    </w:p>
    <w:p w:rsidR="001E2B2A" w:rsidRPr="00E10EE7" w:rsidRDefault="001E2B2A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031C48" w:rsidRPr="00E10EE7" w:rsidRDefault="000019C0" w:rsidP="00031C4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10EE7">
        <w:rPr>
          <w:rFonts w:ascii="Times New Roman" w:hAnsi="Times New Roman" w:cs="Times New Roman"/>
          <w:sz w:val="24"/>
          <w:szCs w:val="24"/>
          <w:lang w:val="it-IT"/>
        </w:rPr>
        <w:t>Raporti i Monitorimit të zbatimit të Planit të Int</w:t>
      </w:r>
      <w:r w:rsidR="00470A2B" w:rsidRPr="00E10EE7">
        <w:rPr>
          <w:rFonts w:ascii="Times New Roman" w:hAnsi="Times New Roman" w:cs="Times New Roman"/>
          <w:sz w:val="24"/>
          <w:szCs w:val="24"/>
          <w:lang w:val="it-IT"/>
        </w:rPr>
        <w:t>egritetit të NJVV për vitin 2023</w:t>
      </w:r>
      <w:r w:rsidR="0042251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31C48" w:rsidRPr="00E10EE7">
        <w:rPr>
          <w:rFonts w:ascii="Times New Roman" w:hAnsi="Times New Roman" w:cs="Times New Roman"/>
          <w:sz w:val="24"/>
          <w:szCs w:val="24"/>
          <w:lang w:val="it-IT"/>
        </w:rPr>
        <w:t xml:space="preserve">është i dyti dokument i hartuar në përputhje me Metodologjinë e Monitorimit të Planit të Integritetit për institucionet e qeverisjes qendrore, të miratuar me urdhrin e Ministrit të Drejtësisë </w:t>
      </w:r>
      <w:r w:rsidR="00626CB7">
        <w:rPr>
          <w:rFonts w:ascii="Times New Roman" w:hAnsi="Times New Roman" w:cs="Times New Roman"/>
          <w:lang w:val="sq-AL"/>
        </w:rPr>
        <w:t>553, datë 30.09.2021.</w:t>
      </w:r>
    </w:p>
    <w:p w:rsidR="00031C48" w:rsidRPr="00E10EE7" w:rsidRDefault="00031C48" w:rsidP="00031C48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E10EE7">
        <w:rPr>
          <w:rFonts w:ascii="Times New Roman" w:hAnsi="Times New Roman" w:cs="Times New Roman"/>
          <w:lang w:val="it-IT"/>
        </w:rPr>
        <w:lastRenderedPageBreak/>
        <w:t xml:space="preserve">Në Planin e Integritetit të bashkisë </w:t>
      </w:r>
      <w:r w:rsidR="00787020" w:rsidRPr="00E10EE7">
        <w:rPr>
          <w:rFonts w:ascii="Times New Roman" w:hAnsi="Times New Roman" w:cs="Times New Roman"/>
          <w:lang w:val="it-IT"/>
        </w:rPr>
        <w:t xml:space="preserve">Pogradec </w:t>
      </w:r>
      <w:r w:rsidRPr="00E10EE7">
        <w:rPr>
          <w:rFonts w:ascii="Times New Roman" w:hAnsi="Times New Roman" w:cs="Times New Roman"/>
          <w:lang w:val="it-IT"/>
        </w:rPr>
        <w:t>janë p</w:t>
      </w:r>
      <w:r w:rsidR="003549EF" w:rsidRPr="00E10EE7">
        <w:rPr>
          <w:rFonts w:ascii="Times New Roman" w:hAnsi="Times New Roman" w:cs="Times New Roman"/>
          <w:lang w:val="it-IT"/>
        </w:rPr>
        <w:t>ërcaktur gjithsej 4</w:t>
      </w:r>
      <w:r w:rsidRPr="00E10EE7">
        <w:rPr>
          <w:rFonts w:ascii="Times New Roman" w:hAnsi="Times New Roman" w:cs="Times New Roman"/>
          <w:bCs/>
          <w:lang w:val="it-IT"/>
        </w:rPr>
        <w:t xml:space="preserve"> objektiva</w:t>
      </w:r>
      <w:r w:rsidR="00EF61B8" w:rsidRPr="00E10EE7">
        <w:rPr>
          <w:rFonts w:ascii="Times New Roman" w:hAnsi="Times New Roman" w:cs="Times New Roman"/>
          <w:bCs/>
          <w:lang w:val="it-IT"/>
        </w:rPr>
        <w:t>,</w:t>
      </w:r>
      <w:r w:rsidRPr="00E10EE7">
        <w:rPr>
          <w:rFonts w:ascii="Times New Roman" w:hAnsi="Times New Roman" w:cs="Times New Roman"/>
          <w:bCs/>
          <w:lang w:val="it-IT"/>
        </w:rPr>
        <w:t xml:space="preserve"> për të cilat janë parashikuar fushat me risk dhe masat</w:t>
      </w:r>
      <w:r w:rsidR="00787020" w:rsidRPr="00E10EE7">
        <w:rPr>
          <w:rFonts w:ascii="Times New Roman" w:hAnsi="Times New Roman" w:cs="Times New Roman"/>
          <w:bCs/>
          <w:lang w:val="it-IT"/>
        </w:rPr>
        <w:t>/</w:t>
      </w:r>
      <w:r w:rsidRPr="00E10EE7">
        <w:rPr>
          <w:rFonts w:ascii="Times New Roman" w:hAnsi="Times New Roman" w:cs="Times New Roman"/>
          <w:bCs/>
          <w:lang w:val="it-IT"/>
        </w:rPr>
        <w:t xml:space="preserve"> aktivitete</w:t>
      </w:r>
      <w:r w:rsidR="00787020" w:rsidRPr="00E10EE7">
        <w:rPr>
          <w:rFonts w:ascii="Times New Roman" w:hAnsi="Times New Roman" w:cs="Times New Roman"/>
          <w:bCs/>
          <w:lang w:val="it-IT"/>
        </w:rPr>
        <w:t>t</w:t>
      </w:r>
      <w:r w:rsidRPr="00E10EE7">
        <w:rPr>
          <w:rFonts w:ascii="Times New Roman" w:hAnsi="Times New Roman" w:cs="Times New Roman"/>
          <w:bCs/>
          <w:lang w:val="it-IT"/>
        </w:rPr>
        <w:t xml:space="preserve"> për realizimin e tyre, si vijon</w:t>
      </w:r>
      <w:r w:rsidRPr="00E10EE7">
        <w:rPr>
          <w:rFonts w:ascii="Times New Roman" w:hAnsi="Times New Roman" w:cs="Times New Roman"/>
          <w:lang w:val="it-IT"/>
        </w:rPr>
        <w:t>:</w:t>
      </w:r>
    </w:p>
    <w:p w:rsidR="001D27BC" w:rsidRPr="00E10EE7" w:rsidRDefault="001D27BC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4612DE" w:rsidRPr="00E10EE7" w:rsidRDefault="006956B2" w:rsidP="004612DE">
      <w:pPr>
        <w:pStyle w:val="NormalWeb"/>
        <w:numPr>
          <w:ilvl w:val="0"/>
          <w:numId w:val="2"/>
        </w:numPr>
        <w:spacing w:after="0"/>
        <w:rPr>
          <w:i/>
          <w:lang w:val="sq-AL"/>
        </w:rPr>
      </w:pPr>
      <w:r w:rsidRPr="00E10EE7">
        <w:rPr>
          <w:b/>
          <w:bCs/>
          <w:lang w:val="it-IT"/>
        </w:rPr>
        <w:t>Objektivi I</w:t>
      </w:r>
      <w:r w:rsidR="006C2691" w:rsidRPr="00E10EE7">
        <w:rPr>
          <w:i/>
          <w:lang w:val="sq-AL"/>
        </w:rPr>
        <w:t xml:space="preserve"> </w:t>
      </w:r>
      <w:r w:rsidR="00EF61B8" w:rsidRPr="00E10EE7">
        <w:rPr>
          <w:i/>
          <w:lang w:val="sq-AL"/>
        </w:rPr>
        <w:t>“</w:t>
      </w:r>
      <w:bookmarkStart w:id="1" w:name="_Hlk92358852"/>
      <w:r w:rsidR="004612DE" w:rsidRPr="00E10EE7">
        <w:rPr>
          <w:i/>
          <w:lang w:val="sq-AL"/>
        </w:rPr>
        <w:t>Përmirësimi i sistemit të menaxhimit të riskut të integritetit me fokus në fusha të veçanta të përgjegjësisë së bashkisë”</w:t>
      </w:r>
    </w:p>
    <w:bookmarkEnd w:id="1"/>
    <w:p w:rsidR="001D27BC" w:rsidRPr="00E10EE7" w:rsidRDefault="006956B2" w:rsidP="00F96D56">
      <w:pPr>
        <w:pStyle w:val="NormalWeb"/>
        <w:numPr>
          <w:ilvl w:val="0"/>
          <w:numId w:val="2"/>
        </w:numPr>
        <w:rPr>
          <w:i/>
          <w:lang w:val="sq-AL"/>
        </w:rPr>
      </w:pPr>
      <w:r w:rsidRPr="00E10EE7">
        <w:rPr>
          <w:b/>
          <w:lang w:val="sq-AL"/>
        </w:rPr>
        <w:t>Objektivi II</w:t>
      </w:r>
      <w:r w:rsidR="006C2691" w:rsidRPr="00E10EE7">
        <w:rPr>
          <w:i/>
          <w:lang w:val="sq-AL"/>
        </w:rPr>
        <w:t xml:space="preserve"> </w:t>
      </w:r>
      <w:r w:rsidR="00EF61B8" w:rsidRPr="00E10EE7">
        <w:rPr>
          <w:i/>
          <w:lang w:val="sq-AL"/>
        </w:rPr>
        <w:t>“</w:t>
      </w:r>
      <w:bookmarkStart w:id="2" w:name="_Hlk92358891"/>
      <w:r w:rsidR="004612DE" w:rsidRPr="00E10EE7">
        <w:rPr>
          <w:i/>
          <w:lang w:val="sq-AL"/>
        </w:rPr>
        <w:t>Plotësimi dhe forcimi i kuadrit të brendshëm rregullator në aspekte të veçanta të etikës dhe integritetit</w:t>
      </w:r>
      <w:bookmarkEnd w:id="2"/>
      <w:r w:rsidR="00F96D56" w:rsidRPr="00E10EE7">
        <w:rPr>
          <w:i/>
          <w:lang w:val="sq-AL"/>
        </w:rPr>
        <w:t>”</w:t>
      </w:r>
    </w:p>
    <w:p w:rsidR="001D27BC" w:rsidRPr="00E10EE7" w:rsidRDefault="006956B2" w:rsidP="00136287">
      <w:pPr>
        <w:pStyle w:val="NormalWeb"/>
        <w:numPr>
          <w:ilvl w:val="0"/>
          <w:numId w:val="2"/>
        </w:numPr>
        <w:spacing w:after="160"/>
        <w:jc w:val="both"/>
        <w:rPr>
          <w:rFonts w:eastAsiaTheme="minorHAnsi"/>
          <w:lang w:val="sq-AL"/>
        </w:rPr>
      </w:pPr>
      <w:r w:rsidRPr="00E10EE7">
        <w:rPr>
          <w:b/>
          <w:bCs/>
          <w:lang w:val="sq-AL"/>
        </w:rPr>
        <w:t>Objektivi III</w:t>
      </w:r>
      <w:r w:rsidR="001D27BC" w:rsidRPr="00E10EE7">
        <w:rPr>
          <w:b/>
          <w:bCs/>
          <w:lang w:val="sq-AL"/>
        </w:rPr>
        <w:t xml:space="preserve"> </w:t>
      </w:r>
      <w:r w:rsidR="00EF48D6" w:rsidRPr="00E10EE7">
        <w:rPr>
          <w:b/>
          <w:bCs/>
          <w:lang w:val="sq-AL"/>
        </w:rPr>
        <w:t>“</w:t>
      </w:r>
      <w:bookmarkStart w:id="3" w:name="_Hlk92358936"/>
      <w:r w:rsidR="00136287" w:rsidRPr="00E10EE7">
        <w:rPr>
          <w:i/>
          <w:lang w:val="sq-AL"/>
        </w:rPr>
        <w:t>Forcimi i rezistencës institucionale ndaj shkeljeve të integritetit nëpërmjet menaxhimit dhe zhvillimit të burimeve njerëzore në bashk</w:t>
      </w:r>
      <w:bookmarkEnd w:id="3"/>
      <w:r w:rsidR="00136287" w:rsidRPr="00E10EE7">
        <w:rPr>
          <w:i/>
          <w:lang w:val="sq-AL"/>
        </w:rPr>
        <w:t>i</w:t>
      </w:r>
      <w:r w:rsidR="003549EF" w:rsidRPr="00E10EE7">
        <w:rPr>
          <w:bCs/>
          <w:lang w:val="sq-AL"/>
        </w:rPr>
        <w:t>.</w:t>
      </w:r>
      <w:r w:rsidR="00F96D56" w:rsidRPr="00E10EE7">
        <w:rPr>
          <w:bCs/>
          <w:lang w:val="sq-AL"/>
        </w:rPr>
        <w:t>”</w:t>
      </w:r>
    </w:p>
    <w:p w:rsidR="004612DE" w:rsidRPr="00E10EE7" w:rsidRDefault="003549EF" w:rsidP="004612D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</w:pPr>
      <w:r w:rsidRPr="00E10EE7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IV</w:t>
      </w:r>
      <w:r w:rsidR="00EF48D6" w:rsidRPr="00E10EE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4612DE" w:rsidRPr="00E10EE7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Forcimi i llogaridhënies publike dhe transparencës në bashki për të siguruar rritjen e besimit dhe përfshirjes së publikut në veprimtarinë e bashkisë</w:t>
      </w:r>
      <w:r w:rsidR="00F96D56" w:rsidRPr="00E10EE7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”</w:t>
      </w:r>
      <w:r w:rsidR="004612DE" w:rsidRPr="00E10EE7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. </w:t>
      </w:r>
    </w:p>
    <w:p w:rsidR="003549EF" w:rsidRPr="00E10EE7" w:rsidRDefault="003549EF" w:rsidP="004612DE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1D27BC" w:rsidRPr="00E10EE7" w:rsidRDefault="000019C0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E10EE7">
        <w:rPr>
          <w:rFonts w:ascii="Times New Roman" w:hAnsi="Times New Roman" w:cs="Times New Roman"/>
          <w:lang w:val="sq-AL"/>
        </w:rPr>
        <w:t>P</w:t>
      </w:r>
      <w:r w:rsidR="00AA4788" w:rsidRPr="00E10EE7">
        <w:rPr>
          <w:rFonts w:ascii="Times New Roman" w:hAnsi="Times New Roman" w:cs="Times New Roman"/>
          <w:lang w:val="sq-AL"/>
        </w:rPr>
        <w:t>ë</w:t>
      </w:r>
      <w:r w:rsidRPr="00E10EE7">
        <w:rPr>
          <w:rFonts w:ascii="Times New Roman" w:hAnsi="Times New Roman" w:cs="Times New Roman"/>
          <w:lang w:val="sq-AL"/>
        </w:rPr>
        <w:t>r bashkin</w:t>
      </w:r>
      <w:r w:rsidR="00AA4788" w:rsidRPr="00E10EE7">
        <w:rPr>
          <w:rFonts w:ascii="Times New Roman" w:hAnsi="Times New Roman" w:cs="Times New Roman"/>
          <w:lang w:val="sq-AL"/>
        </w:rPr>
        <w:t>ë</w:t>
      </w:r>
      <w:r w:rsidR="00F96D56" w:rsidRPr="00E10EE7">
        <w:rPr>
          <w:rFonts w:ascii="Times New Roman" w:hAnsi="Times New Roman" w:cs="Times New Roman"/>
          <w:lang w:val="sq-AL"/>
        </w:rPr>
        <w:t xml:space="preserve"> Pogradec</w:t>
      </w:r>
      <w:r w:rsidR="008D51F9" w:rsidRPr="00E10EE7">
        <w:rPr>
          <w:rFonts w:ascii="Times New Roman" w:hAnsi="Times New Roman" w:cs="Times New Roman"/>
          <w:lang w:val="sq-AL"/>
        </w:rPr>
        <w:t xml:space="preserve">, </w:t>
      </w:r>
      <w:r w:rsidRPr="00E10EE7">
        <w:rPr>
          <w:rFonts w:ascii="Times New Roman" w:hAnsi="Times New Roman" w:cs="Times New Roman"/>
          <w:lang w:val="sq-AL"/>
        </w:rPr>
        <w:t xml:space="preserve">Plani i Integritetit është konceptuar i shtrirë në një periudhë </w:t>
      </w:r>
      <w:r w:rsidR="008D51F9" w:rsidRPr="00E10EE7">
        <w:rPr>
          <w:rFonts w:ascii="Times New Roman" w:hAnsi="Times New Roman" w:cs="Times New Roman"/>
          <w:lang w:val="sq-AL"/>
        </w:rPr>
        <w:t>3-</w:t>
      </w:r>
      <w:r w:rsidRPr="00E10EE7">
        <w:rPr>
          <w:rFonts w:ascii="Times New Roman" w:hAnsi="Times New Roman" w:cs="Times New Roman"/>
          <w:lang w:val="sq-AL"/>
        </w:rPr>
        <w:t>v</w:t>
      </w:r>
      <w:r w:rsidR="00787020" w:rsidRPr="00E10EE7">
        <w:rPr>
          <w:rFonts w:ascii="Times New Roman" w:hAnsi="Times New Roman" w:cs="Times New Roman"/>
          <w:lang w:val="sq-AL"/>
        </w:rPr>
        <w:t>jeçare dhe konkretisht 2022-2025</w:t>
      </w:r>
      <w:r w:rsidR="00136287" w:rsidRPr="00E10EE7">
        <w:rPr>
          <w:rFonts w:ascii="Times New Roman" w:hAnsi="Times New Roman" w:cs="Times New Roman"/>
          <w:lang w:val="sq-AL"/>
        </w:rPr>
        <w:t xml:space="preserve"> dhe p</w:t>
      </w:r>
      <w:r w:rsidR="00E10EE7">
        <w:rPr>
          <w:rFonts w:ascii="Times New Roman" w:hAnsi="Times New Roman" w:cs="Times New Roman"/>
          <w:lang w:val="sq-AL"/>
        </w:rPr>
        <w:t>ë</w:t>
      </w:r>
      <w:r w:rsidR="00136287" w:rsidRPr="00E10EE7">
        <w:rPr>
          <w:rFonts w:ascii="Times New Roman" w:hAnsi="Times New Roman" w:cs="Times New Roman"/>
          <w:lang w:val="sq-AL"/>
        </w:rPr>
        <w:t>r periudh</w:t>
      </w:r>
      <w:r w:rsidR="00E10EE7">
        <w:rPr>
          <w:rFonts w:ascii="Times New Roman" w:hAnsi="Times New Roman" w:cs="Times New Roman"/>
          <w:lang w:val="sq-AL"/>
        </w:rPr>
        <w:t>ë</w:t>
      </w:r>
      <w:r w:rsidR="00136287" w:rsidRPr="00E10EE7">
        <w:rPr>
          <w:rFonts w:ascii="Times New Roman" w:hAnsi="Times New Roman" w:cs="Times New Roman"/>
          <w:lang w:val="sq-AL"/>
        </w:rPr>
        <w:t>n Janar-Dhjetor 2023 referuar n</w:t>
      </w:r>
      <w:r w:rsidR="00E10EE7">
        <w:rPr>
          <w:rFonts w:ascii="Times New Roman" w:hAnsi="Times New Roman" w:cs="Times New Roman"/>
          <w:lang w:val="sq-AL"/>
        </w:rPr>
        <w:t>ë</w:t>
      </w:r>
      <w:r w:rsidR="00136287" w:rsidRPr="00E10EE7">
        <w:rPr>
          <w:rFonts w:ascii="Times New Roman" w:hAnsi="Times New Roman" w:cs="Times New Roman"/>
          <w:lang w:val="sq-AL"/>
        </w:rPr>
        <w:t xml:space="preserve"> planin e veprimit jan</w:t>
      </w:r>
      <w:r w:rsidR="00E10EE7">
        <w:rPr>
          <w:rFonts w:ascii="Times New Roman" w:hAnsi="Times New Roman" w:cs="Times New Roman"/>
          <w:lang w:val="sq-AL"/>
        </w:rPr>
        <w:t>ë</w:t>
      </w:r>
      <w:r w:rsidR="00136287" w:rsidRPr="00E10EE7">
        <w:rPr>
          <w:rFonts w:ascii="Times New Roman" w:hAnsi="Times New Roman" w:cs="Times New Roman"/>
          <w:lang w:val="sq-AL"/>
        </w:rPr>
        <w:t xml:space="preserve"> planifikuar aktivitete/masa p</w:t>
      </w:r>
      <w:r w:rsidR="00E10EE7">
        <w:rPr>
          <w:rFonts w:ascii="Times New Roman" w:hAnsi="Times New Roman" w:cs="Times New Roman"/>
          <w:lang w:val="sq-AL"/>
        </w:rPr>
        <w:t>ë</w:t>
      </w:r>
      <w:r w:rsidR="00136287" w:rsidRPr="00E10EE7">
        <w:rPr>
          <w:rFonts w:ascii="Times New Roman" w:hAnsi="Times New Roman" w:cs="Times New Roman"/>
          <w:lang w:val="sq-AL"/>
        </w:rPr>
        <w:t>r tu realizuar vet</w:t>
      </w:r>
      <w:r w:rsidR="00E10EE7">
        <w:rPr>
          <w:rFonts w:ascii="Times New Roman" w:hAnsi="Times New Roman" w:cs="Times New Roman"/>
          <w:lang w:val="sq-AL"/>
        </w:rPr>
        <w:t>ë</w:t>
      </w:r>
      <w:r w:rsidR="00136287" w:rsidRPr="00E10EE7">
        <w:rPr>
          <w:rFonts w:ascii="Times New Roman" w:hAnsi="Times New Roman" w:cs="Times New Roman"/>
          <w:lang w:val="sq-AL"/>
        </w:rPr>
        <w:t xml:space="preserve">m </w:t>
      </w:r>
      <w:r w:rsidR="00F96D56" w:rsidRPr="00E10EE7">
        <w:rPr>
          <w:rFonts w:ascii="Times New Roman" w:hAnsi="Times New Roman" w:cs="Times New Roman"/>
          <w:lang w:val="sq-AL"/>
        </w:rPr>
        <w:t>7 aktivitete masa q</w:t>
      </w:r>
      <w:r w:rsidR="00E10EE7">
        <w:rPr>
          <w:rFonts w:ascii="Times New Roman" w:hAnsi="Times New Roman" w:cs="Times New Roman"/>
          <w:lang w:val="sq-AL"/>
        </w:rPr>
        <w:t>ë</w:t>
      </w:r>
      <w:r w:rsidR="00F96D56" w:rsidRPr="00E10EE7">
        <w:rPr>
          <w:rFonts w:ascii="Times New Roman" w:hAnsi="Times New Roman" w:cs="Times New Roman"/>
          <w:lang w:val="sq-AL"/>
        </w:rPr>
        <w:t xml:space="preserve"> i p</w:t>
      </w:r>
      <w:r w:rsidR="00E10EE7">
        <w:rPr>
          <w:rFonts w:ascii="Times New Roman" w:hAnsi="Times New Roman" w:cs="Times New Roman"/>
          <w:lang w:val="sq-AL"/>
        </w:rPr>
        <w:t>ë</w:t>
      </w:r>
      <w:r w:rsidR="00F96D56" w:rsidRPr="00E10EE7">
        <w:rPr>
          <w:rFonts w:ascii="Times New Roman" w:hAnsi="Times New Roman" w:cs="Times New Roman"/>
          <w:lang w:val="sq-AL"/>
        </w:rPr>
        <w:t>rkasin objektivit t</w:t>
      </w:r>
      <w:r w:rsidR="00E10EE7">
        <w:rPr>
          <w:rFonts w:ascii="Times New Roman" w:hAnsi="Times New Roman" w:cs="Times New Roman"/>
          <w:lang w:val="sq-AL"/>
        </w:rPr>
        <w:t>ë</w:t>
      </w:r>
      <w:r w:rsidR="00F96D56" w:rsidRPr="00E10EE7">
        <w:rPr>
          <w:rFonts w:ascii="Times New Roman" w:hAnsi="Times New Roman" w:cs="Times New Roman"/>
          <w:lang w:val="sq-AL"/>
        </w:rPr>
        <w:t xml:space="preserve"> par</w:t>
      </w:r>
      <w:r w:rsidR="00E10EE7">
        <w:rPr>
          <w:rFonts w:ascii="Times New Roman" w:hAnsi="Times New Roman" w:cs="Times New Roman"/>
          <w:lang w:val="sq-AL"/>
        </w:rPr>
        <w:t>ë</w:t>
      </w:r>
      <w:r w:rsidR="00F96D56" w:rsidRPr="00E10EE7">
        <w:rPr>
          <w:rFonts w:ascii="Times New Roman" w:hAnsi="Times New Roman" w:cs="Times New Roman"/>
          <w:lang w:val="sq-AL"/>
        </w:rPr>
        <w:t xml:space="preserve"> dhe objektivit t</w:t>
      </w:r>
      <w:r w:rsidR="00E10EE7">
        <w:rPr>
          <w:rFonts w:ascii="Times New Roman" w:hAnsi="Times New Roman" w:cs="Times New Roman"/>
          <w:lang w:val="sq-AL"/>
        </w:rPr>
        <w:t>ë</w:t>
      </w:r>
      <w:r w:rsidR="00F96D56" w:rsidRPr="00E10EE7">
        <w:rPr>
          <w:rFonts w:ascii="Times New Roman" w:hAnsi="Times New Roman" w:cs="Times New Roman"/>
          <w:lang w:val="sq-AL"/>
        </w:rPr>
        <w:t xml:space="preserve"> kat</w:t>
      </w:r>
      <w:r w:rsidR="00E10EE7">
        <w:rPr>
          <w:rFonts w:ascii="Times New Roman" w:hAnsi="Times New Roman" w:cs="Times New Roman"/>
          <w:lang w:val="sq-AL"/>
        </w:rPr>
        <w:t>ë</w:t>
      </w:r>
      <w:r w:rsidR="00F96D56" w:rsidRPr="00E10EE7">
        <w:rPr>
          <w:rFonts w:ascii="Times New Roman" w:hAnsi="Times New Roman" w:cs="Times New Roman"/>
          <w:lang w:val="sq-AL"/>
        </w:rPr>
        <w:t>rt.</w:t>
      </w:r>
    </w:p>
    <w:p w:rsidR="006956B2" w:rsidRPr="00E10EE7" w:rsidRDefault="006956B2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EF48D6" w:rsidRDefault="00163F40" w:rsidP="00EF48D6">
      <w:pPr>
        <w:pStyle w:val="Default"/>
        <w:jc w:val="both"/>
        <w:rPr>
          <w:rFonts w:ascii="Times New Roman" w:hAnsi="Times New Roman" w:cs="Times New Roman"/>
        </w:rPr>
      </w:pPr>
      <w:r w:rsidRPr="00E10EE7">
        <w:rPr>
          <w:rFonts w:ascii="Times New Roman" w:hAnsi="Times New Roman" w:cs="Times New Roman"/>
          <w:b/>
          <w:i/>
        </w:rPr>
        <w:t xml:space="preserve">Situata e </w:t>
      </w:r>
      <w:r w:rsidR="00D74318" w:rsidRPr="00E10EE7">
        <w:rPr>
          <w:rFonts w:ascii="Times New Roman" w:hAnsi="Times New Roman" w:cs="Times New Roman"/>
          <w:b/>
          <w:i/>
        </w:rPr>
        <w:t xml:space="preserve">monitorimit </w:t>
      </w:r>
      <w:r w:rsidR="00AC5D61" w:rsidRPr="00E10EE7">
        <w:rPr>
          <w:rFonts w:ascii="Times New Roman" w:hAnsi="Times New Roman" w:cs="Times New Roman"/>
          <w:b/>
          <w:i/>
        </w:rPr>
        <w:t>t</w:t>
      </w:r>
      <w:r w:rsidR="003E3044" w:rsidRPr="00E10EE7">
        <w:rPr>
          <w:rFonts w:ascii="Times New Roman" w:hAnsi="Times New Roman" w:cs="Times New Roman"/>
          <w:b/>
          <w:i/>
        </w:rPr>
        <w:t>ë</w:t>
      </w:r>
      <w:r w:rsidR="00AC5D61" w:rsidRPr="00E10EE7">
        <w:rPr>
          <w:rFonts w:ascii="Times New Roman" w:hAnsi="Times New Roman" w:cs="Times New Roman"/>
          <w:b/>
          <w:i/>
        </w:rPr>
        <w:t xml:space="preserve"> Planit t</w:t>
      </w:r>
      <w:r w:rsidR="003E3044" w:rsidRPr="00E10EE7">
        <w:rPr>
          <w:rFonts w:ascii="Times New Roman" w:hAnsi="Times New Roman" w:cs="Times New Roman"/>
          <w:b/>
          <w:i/>
        </w:rPr>
        <w:t>ë</w:t>
      </w:r>
      <w:r w:rsidR="00AC5D61" w:rsidRPr="00E10EE7">
        <w:rPr>
          <w:rFonts w:ascii="Times New Roman" w:hAnsi="Times New Roman" w:cs="Times New Roman"/>
          <w:b/>
          <w:i/>
        </w:rPr>
        <w:t xml:space="preserve"> Integritetit Bashki</w:t>
      </w:r>
      <w:r w:rsidR="00D07CA7" w:rsidRPr="00E10EE7">
        <w:rPr>
          <w:rFonts w:ascii="Times New Roman" w:hAnsi="Times New Roman" w:cs="Times New Roman"/>
          <w:b/>
          <w:i/>
        </w:rPr>
        <w:t xml:space="preserve">a </w:t>
      </w:r>
      <w:r w:rsidR="00787020" w:rsidRPr="00E10EE7">
        <w:rPr>
          <w:rFonts w:ascii="Times New Roman" w:hAnsi="Times New Roman" w:cs="Times New Roman"/>
          <w:b/>
          <w:i/>
        </w:rPr>
        <w:t xml:space="preserve">Pogradec </w:t>
      </w:r>
      <w:r w:rsidR="00AC5D61" w:rsidRPr="00E10EE7">
        <w:rPr>
          <w:rFonts w:ascii="Times New Roman" w:hAnsi="Times New Roman" w:cs="Times New Roman"/>
          <w:b/>
          <w:i/>
        </w:rPr>
        <w:t>p</w:t>
      </w:r>
      <w:r w:rsidR="003E3044" w:rsidRPr="00E10EE7">
        <w:rPr>
          <w:rFonts w:ascii="Times New Roman" w:hAnsi="Times New Roman" w:cs="Times New Roman"/>
          <w:b/>
          <w:i/>
        </w:rPr>
        <w:t>ë</w:t>
      </w:r>
      <w:r w:rsidR="00AC5D61" w:rsidRPr="00E10EE7">
        <w:rPr>
          <w:rFonts w:ascii="Times New Roman" w:hAnsi="Times New Roman" w:cs="Times New Roman"/>
          <w:b/>
          <w:i/>
        </w:rPr>
        <w:t>r periudh</w:t>
      </w:r>
      <w:r w:rsidR="003E3044" w:rsidRPr="00E10EE7">
        <w:rPr>
          <w:rFonts w:ascii="Times New Roman" w:hAnsi="Times New Roman" w:cs="Times New Roman"/>
          <w:b/>
          <w:i/>
        </w:rPr>
        <w:t>ë</w:t>
      </w:r>
      <w:r w:rsidR="00AC5D61" w:rsidRPr="00E10EE7">
        <w:rPr>
          <w:rFonts w:ascii="Times New Roman" w:hAnsi="Times New Roman" w:cs="Times New Roman"/>
          <w:b/>
          <w:i/>
        </w:rPr>
        <w:t xml:space="preserve">n </w:t>
      </w:r>
      <w:r w:rsidR="00D74318" w:rsidRPr="00E10EE7">
        <w:rPr>
          <w:rFonts w:ascii="Times New Roman" w:hAnsi="Times New Roman" w:cs="Times New Roman"/>
          <w:b/>
          <w:i/>
        </w:rPr>
        <w:t xml:space="preserve">janar </w:t>
      </w:r>
      <w:r w:rsidR="00EF48D6" w:rsidRPr="00E10EE7">
        <w:rPr>
          <w:rFonts w:ascii="Times New Roman" w:hAnsi="Times New Roman" w:cs="Times New Roman"/>
          <w:b/>
          <w:i/>
        </w:rPr>
        <w:t>–</w:t>
      </w:r>
      <w:r w:rsidR="00D74318" w:rsidRPr="00E10EE7">
        <w:rPr>
          <w:rFonts w:ascii="Times New Roman" w:hAnsi="Times New Roman" w:cs="Times New Roman"/>
          <w:b/>
          <w:i/>
        </w:rPr>
        <w:t xml:space="preserve"> dhjetor</w:t>
      </w:r>
      <w:r w:rsidR="00EF48D6" w:rsidRPr="00E10EE7">
        <w:rPr>
          <w:rFonts w:ascii="Times New Roman" w:hAnsi="Times New Roman" w:cs="Times New Roman"/>
          <w:b/>
          <w:i/>
        </w:rPr>
        <w:t xml:space="preserve"> </w:t>
      </w:r>
      <w:r w:rsidR="0045459A" w:rsidRPr="00E10EE7">
        <w:rPr>
          <w:rFonts w:ascii="Times New Roman" w:hAnsi="Times New Roman" w:cs="Times New Roman"/>
          <w:b/>
          <w:i/>
        </w:rPr>
        <w:t>202</w:t>
      </w:r>
      <w:r w:rsidR="00D74318" w:rsidRPr="00E10EE7">
        <w:rPr>
          <w:rFonts w:ascii="Times New Roman" w:hAnsi="Times New Roman" w:cs="Times New Roman"/>
          <w:b/>
          <w:i/>
        </w:rPr>
        <w:t>3</w:t>
      </w:r>
      <w:r w:rsidR="00EF48D6" w:rsidRPr="00E10EE7">
        <w:rPr>
          <w:rFonts w:ascii="Times New Roman" w:hAnsi="Times New Roman" w:cs="Times New Roman"/>
        </w:rPr>
        <w:t xml:space="preserve"> rezulton si më poshtë:</w:t>
      </w:r>
    </w:p>
    <w:p w:rsidR="0042251A" w:rsidRPr="00E10EE7" w:rsidRDefault="0042251A" w:rsidP="00EF48D6">
      <w:pPr>
        <w:pStyle w:val="Default"/>
        <w:jc w:val="both"/>
        <w:rPr>
          <w:rFonts w:ascii="Times New Roman" w:hAnsi="Times New Roman" w:cs="Times New Roman"/>
        </w:rPr>
      </w:pPr>
    </w:p>
    <w:p w:rsidR="002268E1" w:rsidRPr="00E10EE7" w:rsidRDefault="00031C48" w:rsidP="00031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0EE7">
        <w:rPr>
          <w:rFonts w:ascii="Times New Roman" w:hAnsi="Times New Roman" w:cs="Times New Roman"/>
          <w:sz w:val="24"/>
          <w:szCs w:val="24"/>
        </w:rPr>
        <w:t xml:space="preserve">Nga monitorimi i procesit në bashkinë </w:t>
      </w:r>
      <w:r w:rsidR="00787020" w:rsidRPr="00E10EE7">
        <w:rPr>
          <w:rFonts w:ascii="Times New Roman" w:hAnsi="Times New Roman" w:cs="Times New Roman"/>
          <w:sz w:val="24"/>
          <w:szCs w:val="24"/>
        </w:rPr>
        <w:t xml:space="preserve">Pogradec </w:t>
      </w:r>
      <w:r w:rsidRPr="00E10EE7">
        <w:rPr>
          <w:rFonts w:ascii="Times New Roman" w:hAnsi="Times New Roman" w:cs="Times New Roman"/>
          <w:sz w:val="24"/>
          <w:szCs w:val="24"/>
        </w:rPr>
        <w:t xml:space="preserve">rezulton se në totalin prej </w:t>
      </w:r>
      <w:r w:rsidR="00787020" w:rsidRPr="00E10EE7">
        <w:rPr>
          <w:rFonts w:ascii="Times New Roman" w:hAnsi="Times New Roman" w:cs="Times New Roman"/>
          <w:sz w:val="24"/>
          <w:szCs w:val="24"/>
        </w:rPr>
        <w:t>7</w:t>
      </w:r>
      <w:r w:rsidRPr="00E10EE7">
        <w:rPr>
          <w:rFonts w:ascii="Times New Roman" w:hAnsi="Times New Roman" w:cs="Times New Roman"/>
          <w:sz w:val="24"/>
          <w:szCs w:val="24"/>
        </w:rPr>
        <w:t xml:space="preserve"> masash (aktivitetesh) të parashikuara për zbatim për vitin 2023</w:t>
      </w:r>
      <w:r w:rsidR="00EF48D6" w:rsidRPr="00E10EE7">
        <w:rPr>
          <w:rFonts w:ascii="Times New Roman" w:hAnsi="Times New Roman" w:cs="Times New Roman"/>
          <w:sz w:val="24"/>
          <w:szCs w:val="24"/>
        </w:rPr>
        <w:t>,</w:t>
      </w:r>
      <w:r w:rsidRPr="00E10EE7">
        <w:rPr>
          <w:rFonts w:ascii="Times New Roman" w:hAnsi="Times New Roman" w:cs="Times New Roman"/>
          <w:sz w:val="24"/>
          <w:szCs w:val="24"/>
        </w:rPr>
        <w:t xml:space="preserve"> janë </w:t>
      </w:r>
      <w:r w:rsidR="00EF48D6" w:rsidRPr="00E10EE7">
        <w:rPr>
          <w:rFonts w:ascii="Times New Roman" w:hAnsi="Times New Roman" w:cs="Times New Roman"/>
          <w:b/>
          <w:sz w:val="24"/>
          <w:szCs w:val="24"/>
        </w:rPr>
        <w:t>realizuar</w:t>
      </w:r>
      <w:r w:rsidR="00EF48D6" w:rsidRPr="00E10EE7">
        <w:rPr>
          <w:rFonts w:ascii="Times New Roman" w:hAnsi="Times New Roman" w:cs="Times New Roman"/>
          <w:sz w:val="24"/>
          <w:szCs w:val="24"/>
        </w:rPr>
        <w:t xml:space="preserve"> </w:t>
      </w:r>
      <w:r w:rsidR="00787020" w:rsidRPr="00E10EE7">
        <w:rPr>
          <w:rFonts w:ascii="Times New Roman" w:hAnsi="Times New Roman" w:cs="Times New Roman"/>
          <w:sz w:val="24"/>
          <w:szCs w:val="24"/>
        </w:rPr>
        <w:t>4</w:t>
      </w:r>
      <w:r w:rsidRPr="00E10EE7">
        <w:rPr>
          <w:rFonts w:ascii="Times New Roman" w:hAnsi="Times New Roman" w:cs="Times New Roman"/>
          <w:sz w:val="24"/>
          <w:szCs w:val="24"/>
        </w:rPr>
        <w:t xml:space="preserve"> masa/aktivitete ose </w:t>
      </w:r>
      <w:r w:rsidR="00787020" w:rsidRPr="00E10EE7">
        <w:rPr>
          <w:rFonts w:ascii="Times New Roman" w:hAnsi="Times New Roman" w:cs="Times New Roman"/>
          <w:sz w:val="24"/>
          <w:szCs w:val="24"/>
        </w:rPr>
        <w:t>58</w:t>
      </w:r>
      <w:r w:rsidR="002271F0" w:rsidRPr="00E10EE7">
        <w:rPr>
          <w:rFonts w:ascii="Times New Roman" w:hAnsi="Times New Roman" w:cs="Times New Roman"/>
          <w:sz w:val="24"/>
          <w:szCs w:val="24"/>
        </w:rPr>
        <w:t xml:space="preserve"> </w:t>
      </w:r>
      <w:r w:rsidRPr="00E10EE7">
        <w:rPr>
          <w:rFonts w:ascii="Times New Roman" w:hAnsi="Times New Roman" w:cs="Times New Roman"/>
          <w:sz w:val="24"/>
          <w:szCs w:val="24"/>
        </w:rPr>
        <w:t xml:space="preserve">%, </w:t>
      </w:r>
      <w:r w:rsidRPr="00E10EE7">
        <w:rPr>
          <w:rFonts w:ascii="Times New Roman" w:hAnsi="Times New Roman" w:cs="Times New Roman"/>
          <w:b/>
          <w:sz w:val="24"/>
          <w:szCs w:val="24"/>
        </w:rPr>
        <w:t>në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</w:t>
      </w:r>
      <w:r w:rsidRPr="00E10EE7">
        <w:rPr>
          <w:rFonts w:ascii="Times New Roman" w:hAnsi="Times New Roman" w:cs="Times New Roman"/>
          <w:b/>
          <w:sz w:val="24"/>
          <w:szCs w:val="24"/>
        </w:rPr>
        <w:t xml:space="preserve">proces </w:t>
      </w:r>
      <w:r w:rsidR="00EF48D6" w:rsidRPr="00E10EE7">
        <w:rPr>
          <w:rFonts w:ascii="Times New Roman" w:hAnsi="Times New Roman" w:cs="Times New Roman"/>
          <w:b/>
          <w:sz w:val="24"/>
          <w:szCs w:val="24"/>
        </w:rPr>
        <w:t xml:space="preserve">realizimi </w:t>
      </w:r>
      <w:r w:rsidR="00787020" w:rsidRPr="00E10EE7">
        <w:rPr>
          <w:rFonts w:ascii="Times New Roman" w:hAnsi="Times New Roman" w:cs="Times New Roman"/>
          <w:b/>
          <w:sz w:val="24"/>
          <w:szCs w:val="24"/>
        </w:rPr>
        <w:t>2</w:t>
      </w:r>
      <w:r w:rsidRPr="00E10EE7">
        <w:rPr>
          <w:rFonts w:ascii="Times New Roman" w:hAnsi="Times New Roman" w:cs="Times New Roman"/>
          <w:sz w:val="24"/>
          <w:szCs w:val="24"/>
        </w:rPr>
        <w:t xml:space="preserve"> masa/aktivitete </w:t>
      </w:r>
      <w:r w:rsidR="00787020" w:rsidRPr="00E10EE7">
        <w:rPr>
          <w:rFonts w:ascii="Times New Roman" w:hAnsi="Times New Roman" w:cs="Times New Roman"/>
          <w:sz w:val="24"/>
          <w:szCs w:val="24"/>
        </w:rPr>
        <w:t xml:space="preserve"> ose 28 </w:t>
      </w:r>
      <w:r w:rsidR="008D0FBF" w:rsidRPr="00E10EE7">
        <w:rPr>
          <w:rFonts w:ascii="Times New Roman" w:hAnsi="Times New Roman" w:cs="Times New Roman"/>
          <w:sz w:val="24"/>
          <w:szCs w:val="24"/>
        </w:rPr>
        <w:t xml:space="preserve"> </w:t>
      </w:r>
      <w:r w:rsidRPr="00E10EE7">
        <w:rPr>
          <w:rFonts w:ascii="Times New Roman" w:hAnsi="Times New Roman" w:cs="Times New Roman"/>
          <w:sz w:val="24"/>
          <w:szCs w:val="24"/>
        </w:rPr>
        <w:t xml:space="preserve">% dhe </w:t>
      </w:r>
      <w:r w:rsidRPr="00E10EE7">
        <w:rPr>
          <w:rFonts w:ascii="Times New Roman" w:hAnsi="Times New Roman" w:cs="Times New Roman"/>
          <w:b/>
          <w:sz w:val="24"/>
          <w:szCs w:val="24"/>
        </w:rPr>
        <w:t>të pa</w:t>
      </w:r>
      <w:r w:rsidR="00EF48D6" w:rsidRPr="00E10EE7">
        <w:rPr>
          <w:rFonts w:ascii="Times New Roman" w:hAnsi="Times New Roman" w:cs="Times New Roman"/>
          <w:b/>
          <w:sz w:val="24"/>
          <w:szCs w:val="24"/>
        </w:rPr>
        <w:t>realizuara</w:t>
      </w:r>
      <w:r w:rsidRPr="00E10EE7">
        <w:rPr>
          <w:rFonts w:ascii="Times New Roman" w:hAnsi="Times New Roman" w:cs="Times New Roman"/>
          <w:sz w:val="24"/>
          <w:szCs w:val="24"/>
        </w:rPr>
        <w:t xml:space="preserve"> </w:t>
      </w:r>
      <w:r w:rsidR="00787020" w:rsidRPr="00E10EE7">
        <w:rPr>
          <w:rFonts w:ascii="Times New Roman" w:hAnsi="Times New Roman" w:cs="Times New Roman"/>
          <w:sz w:val="24"/>
          <w:szCs w:val="24"/>
        </w:rPr>
        <w:t>1</w:t>
      </w:r>
      <w:r w:rsidR="002271F0" w:rsidRPr="00E10EE7">
        <w:rPr>
          <w:rFonts w:ascii="Times New Roman" w:hAnsi="Times New Roman" w:cs="Times New Roman"/>
          <w:sz w:val="24"/>
          <w:szCs w:val="24"/>
        </w:rPr>
        <w:t xml:space="preserve"> </w:t>
      </w:r>
      <w:r w:rsidRPr="00E10EE7">
        <w:rPr>
          <w:rFonts w:ascii="Times New Roman" w:hAnsi="Times New Roman" w:cs="Times New Roman"/>
          <w:sz w:val="24"/>
          <w:szCs w:val="24"/>
        </w:rPr>
        <w:t>masa/aktivitete</w:t>
      </w:r>
      <w:r w:rsidR="00787020" w:rsidRPr="00E10EE7">
        <w:rPr>
          <w:rFonts w:ascii="Times New Roman" w:hAnsi="Times New Roman" w:cs="Times New Roman"/>
          <w:sz w:val="24"/>
          <w:szCs w:val="24"/>
        </w:rPr>
        <w:t xml:space="preserve"> ose 14</w:t>
      </w:r>
      <w:r w:rsidR="002271F0" w:rsidRPr="00E10EE7">
        <w:rPr>
          <w:rFonts w:ascii="Times New Roman" w:hAnsi="Times New Roman" w:cs="Times New Roman"/>
          <w:sz w:val="24"/>
          <w:szCs w:val="24"/>
        </w:rPr>
        <w:t>%</w:t>
      </w:r>
      <w:r w:rsidRPr="00E10EE7">
        <w:rPr>
          <w:rFonts w:ascii="Times New Roman" w:hAnsi="Times New Roman" w:cs="Times New Roman"/>
          <w:sz w:val="24"/>
          <w:szCs w:val="24"/>
        </w:rPr>
        <w:t>.</w:t>
      </w:r>
    </w:p>
    <w:p w:rsidR="00EF48D6" w:rsidRPr="00E10EE7" w:rsidRDefault="00EF48D6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E10EE7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:rsidR="002268E1" w:rsidRPr="00E10EE7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268E1" w:rsidRPr="00E10EE7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:rsidR="002268E1" w:rsidRPr="00E10EE7" w:rsidRDefault="00515EF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Pogradec</w:t>
            </w:r>
          </w:p>
        </w:tc>
        <w:tc>
          <w:tcPr>
            <w:tcW w:w="1475" w:type="dxa"/>
            <w:vMerge w:val="restart"/>
            <w:vAlign w:val="center"/>
          </w:tcPr>
          <w:p w:rsidR="002268E1" w:rsidRPr="00E10EE7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E1" w:rsidRPr="00E10EE7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2268E1" w:rsidRPr="00E10EE7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E10EE7" w:rsidTr="008E6BA1">
        <w:trPr>
          <w:trHeight w:val="918"/>
        </w:trPr>
        <w:tc>
          <w:tcPr>
            <w:tcW w:w="1807" w:type="dxa"/>
            <w:vMerge/>
            <w:vAlign w:val="center"/>
          </w:tcPr>
          <w:p w:rsidR="002268E1" w:rsidRPr="00E10EE7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2268E1" w:rsidRPr="00E10EE7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2268E1" w:rsidRPr="00E10EE7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2023</w:t>
            </w:r>
          </w:p>
        </w:tc>
        <w:tc>
          <w:tcPr>
            <w:tcW w:w="1489" w:type="dxa"/>
            <w:vAlign w:val="center"/>
          </w:tcPr>
          <w:p w:rsidR="002268E1" w:rsidRPr="00E10EE7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2268E1" w:rsidRPr="00E10EE7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pjesërisht të realizuara</w:t>
            </w:r>
          </w:p>
        </w:tc>
        <w:tc>
          <w:tcPr>
            <w:tcW w:w="1482" w:type="dxa"/>
            <w:vAlign w:val="center"/>
          </w:tcPr>
          <w:p w:rsidR="002268E1" w:rsidRPr="00E10EE7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E10EE7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2268E1" w:rsidRPr="00E10EE7" w:rsidRDefault="00D960F9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Realizimi ne total I </w:t>
            </w:r>
            <w:r w:rsidR="002C4A96" w:rsidRPr="00E10EE7">
              <w:rPr>
                <w:rFonts w:ascii="Times New Roman" w:hAnsi="Times New Roman" w:cs="Times New Roman"/>
                <w:sz w:val="24"/>
                <w:szCs w:val="24"/>
              </w:rPr>
              <w:t>objektivave te PI</w:t>
            </w:r>
          </w:p>
        </w:tc>
        <w:tc>
          <w:tcPr>
            <w:tcW w:w="1504" w:type="dxa"/>
            <w:vAlign w:val="center"/>
          </w:tcPr>
          <w:p w:rsidR="002268E1" w:rsidRPr="00E10EE7" w:rsidRDefault="00787020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  <w:vAlign w:val="center"/>
          </w:tcPr>
          <w:p w:rsidR="002268E1" w:rsidRPr="00E10EE7" w:rsidRDefault="00787020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:rsidR="002268E1" w:rsidRPr="00E10EE7" w:rsidRDefault="00787020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:rsidR="002268E1" w:rsidRPr="00E10EE7" w:rsidRDefault="00787020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68E1" w:rsidRDefault="002268E1" w:rsidP="00031C48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2251A" w:rsidRDefault="0042251A" w:rsidP="00031C48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2251A" w:rsidRDefault="0042251A" w:rsidP="00031C48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80317" w:rsidRDefault="00280317" w:rsidP="00031C48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80317" w:rsidRDefault="00280317" w:rsidP="00031C48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80317" w:rsidRDefault="00280317" w:rsidP="00031C48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2251A" w:rsidRPr="00EA2028" w:rsidRDefault="0042251A" w:rsidP="0042251A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</w:t>
      </w:r>
      <w:r w:rsidRPr="005058B0">
        <w:rPr>
          <w:rFonts w:ascii="Times New Roman" w:hAnsi="Times New Roman" w:cs="Times New Roman"/>
          <w:sz w:val="24"/>
          <w:szCs w:val="24"/>
        </w:rPr>
        <w:t>STATUSI I ZBATIMIT TË MASAVE</w:t>
      </w:r>
    </w:p>
    <w:p w:rsidR="0042251A" w:rsidRPr="00EA2028" w:rsidRDefault="0042251A" w:rsidP="0042251A">
      <w:r w:rsidRPr="00EA2028">
        <w:rPr>
          <w:noProof/>
        </w:rPr>
        <w:drawing>
          <wp:inline distT="0" distB="0" distL="0" distR="0" wp14:anchorId="6F88D1A5" wp14:editId="6EDFA5CB">
            <wp:extent cx="5943600" cy="347091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251A" w:rsidRPr="00E10EE7" w:rsidRDefault="0042251A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C48" w:rsidRPr="00E10EE7" w:rsidRDefault="00031C48" w:rsidP="001D27BC">
      <w:pPr>
        <w:pStyle w:val="Default"/>
        <w:jc w:val="both"/>
        <w:rPr>
          <w:rFonts w:ascii="Times New Roman" w:hAnsi="Times New Roman" w:cs="Times New Roman"/>
        </w:rPr>
      </w:pPr>
    </w:p>
    <w:p w:rsidR="00B11063" w:rsidRPr="00E10EE7" w:rsidRDefault="00B11063" w:rsidP="002271F0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905558" w:rsidRPr="00E10EE7" w:rsidRDefault="00654C8F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0EE7">
        <w:rPr>
          <w:rFonts w:ascii="Times New Roman" w:hAnsi="Times New Roman" w:cs="Times New Roman"/>
          <w:sz w:val="24"/>
          <w:szCs w:val="24"/>
        </w:rPr>
        <w:t>Gjatë vitit 2023,</w:t>
      </w:r>
      <w:r w:rsidR="00787020" w:rsidRPr="00E10EE7">
        <w:rPr>
          <w:rFonts w:ascii="Times New Roman" w:hAnsi="Times New Roman" w:cs="Times New Roman"/>
          <w:sz w:val="24"/>
          <w:szCs w:val="24"/>
        </w:rPr>
        <w:t xml:space="preserve"> </w:t>
      </w:r>
      <w:r w:rsidR="00A62261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Bashkia 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Pogradec 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ka hartuar disa dokumente strategjike 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>lidhur me  p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>simin e sistemit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menaxhimit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riskut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integritetit n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fusha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vecanta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si dhe n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drejtim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forcimit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llogaridh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>nies publike dhe transparenc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7020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bashki. </w:t>
      </w:r>
    </w:p>
    <w:p w:rsidR="00323976" w:rsidRPr="00E10EE7" w:rsidRDefault="00323976" w:rsidP="0027590C">
      <w:pPr>
        <w:rPr>
          <w:rFonts w:ascii="Times New Roman" w:hAnsi="Times New Roman" w:cs="Times New Roman"/>
          <w:sz w:val="24"/>
          <w:szCs w:val="24"/>
        </w:rPr>
      </w:pPr>
    </w:p>
    <w:p w:rsidR="00654C8F" w:rsidRPr="0042251A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51A">
        <w:rPr>
          <w:rFonts w:ascii="Times New Roman" w:hAnsi="Times New Roman" w:cs="Times New Roman"/>
          <w:b/>
          <w:sz w:val="24"/>
          <w:szCs w:val="24"/>
        </w:rPr>
        <w:t>Qasja Vler</w:t>
      </w:r>
      <w:r w:rsidR="008E6BA1" w:rsidRPr="0042251A">
        <w:rPr>
          <w:rFonts w:ascii="Times New Roman" w:hAnsi="Times New Roman" w:cs="Times New Roman"/>
          <w:b/>
          <w:sz w:val="24"/>
          <w:szCs w:val="24"/>
        </w:rPr>
        <w:t>ë</w:t>
      </w:r>
      <w:r w:rsidRPr="0042251A">
        <w:rPr>
          <w:rFonts w:ascii="Times New Roman" w:hAnsi="Times New Roman" w:cs="Times New Roman"/>
          <w:b/>
          <w:sz w:val="24"/>
          <w:szCs w:val="24"/>
        </w:rPr>
        <w:t>suese</w:t>
      </w:r>
    </w:p>
    <w:p w:rsidR="008A1756" w:rsidRPr="00E10EE7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r w:rsidRPr="00E10EE7">
        <w:rPr>
          <w:rFonts w:ascii="Times New Roman" w:hAnsi="Times New Roman" w:cs="Times New Roman"/>
          <w:sz w:val="24"/>
          <w:szCs w:val="24"/>
        </w:rPr>
        <w:t>Raporti i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monitorimit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zbatimit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FD638F" w:rsidRPr="00E10EE7">
        <w:rPr>
          <w:rFonts w:ascii="Times New Roman" w:hAnsi="Times New Roman" w:cs="Times New Roman"/>
          <w:sz w:val="24"/>
          <w:szCs w:val="24"/>
        </w:rPr>
        <w:t xml:space="preserve"> pl</w:t>
      </w:r>
      <w:r w:rsidR="008A1756" w:rsidRPr="00E10EE7">
        <w:rPr>
          <w:rFonts w:ascii="Times New Roman" w:hAnsi="Times New Roman" w:cs="Times New Roman"/>
          <w:sz w:val="24"/>
          <w:szCs w:val="24"/>
        </w:rPr>
        <w:t>anit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integritetit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</w:t>
      </w:r>
      <w:r w:rsidR="00787020" w:rsidRPr="00E10EE7">
        <w:rPr>
          <w:rFonts w:ascii="Times New Roman" w:hAnsi="Times New Roman" w:cs="Times New Roman"/>
          <w:sz w:val="24"/>
          <w:szCs w:val="24"/>
        </w:rPr>
        <w:t xml:space="preserve">Pogradec </w:t>
      </w:r>
      <w:r w:rsidR="008A1756" w:rsidRPr="00E10EE7">
        <w:rPr>
          <w:rFonts w:ascii="Times New Roman" w:hAnsi="Times New Roman" w:cs="Times New Roman"/>
          <w:sz w:val="24"/>
          <w:szCs w:val="24"/>
        </w:rPr>
        <w:t>p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>rmban nj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analiz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>rgjithshme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zbatueshm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>ris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dhe progresit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vitit 2023 p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>r aktivitete dhe masat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kuadrit rregullator n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fusha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vecanta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>rgjegj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>sis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>r ti rezistuar shkeljeve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integritetit si dhe c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>shtjeve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8A1756" w:rsidRPr="00E10EE7">
        <w:rPr>
          <w:rFonts w:ascii="Times New Roman" w:hAnsi="Times New Roman" w:cs="Times New Roman"/>
          <w:sz w:val="24"/>
          <w:szCs w:val="24"/>
        </w:rPr>
        <w:t xml:space="preserve"> ndryshme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54344C" w:rsidRPr="00E10EE7">
        <w:rPr>
          <w:rFonts w:ascii="Times New Roman" w:hAnsi="Times New Roman" w:cs="Times New Roman"/>
          <w:sz w:val="24"/>
          <w:szCs w:val="24"/>
        </w:rPr>
        <w:t xml:space="preserve"> organizimit dhe forcimit t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="0054344C" w:rsidRPr="00E10EE7">
        <w:rPr>
          <w:rFonts w:ascii="Times New Roman" w:hAnsi="Times New Roman" w:cs="Times New Roman"/>
          <w:sz w:val="24"/>
          <w:szCs w:val="24"/>
        </w:rPr>
        <w:t xml:space="preserve"> llogaridh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="0054344C" w:rsidRPr="00E10EE7">
        <w:rPr>
          <w:rFonts w:ascii="Times New Roman" w:hAnsi="Times New Roman" w:cs="Times New Roman"/>
          <w:sz w:val="24"/>
          <w:szCs w:val="24"/>
        </w:rPr>
        <w:t>nies publike</w:t>
      </w:r>
      <w:r w:rsidR="008A1756" w:rsidRPr="00E10EE7">
        <w:rPr>
          <w:rFonts w:ascii="Times New Roman" w:hAnsi="Times New Roman" w:cs="Times New Roman"/>
          <w:sz w:val="24"/>
          <w:szCs w:val="24"/>
        </w:rPr>
        <w:t>.</w:t>
      </w:r>
    </w:p>
    <w:p w:rsidR="008A1756" w:rsidRPr="0042251A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  <w:r w:rsidRPr="0042251A">
        <w:rPr>
          <w:rFonts w:ascii="Times New Roman" w:hAnsi="Times New Roman" w:cs="Times New Roman"/>
          <w:b/>
          <w:sz w:val="24"/>
          <w:szCs w:val="24"/>
        </w:rPr>
        <w:t>Metodologjia e vler</w:t>
      </w:r>
      <w:r w:rsidR="008E6BA1" w:rsidRPr="0042251A">
        <w:rPr>
          <w:rFonts w:ascii="Times New Roman" w:hAnsi="Times New Roman" w:cs="Times New Roman"/>
          <w:b/>
          <w:sz w:val="24"/>
          <w:szCs w:val="24"/>
        </w:rPr>
        <w:t>ë</w:t>
      </w:r>
      <w:r w:rsidRPr="0042251A">
        <w:rPr>
          <w:rFonts w:ascii="Times New Roman" w:hAnsi="Times New Roman" w:cs="Times New Roman"/>
          <w:b/>
          <w:sz w:val="24"/>
          <w:szCs w:val="24"/>
        </w:rPr>
        <w:t>simit.</w:t>
      </w:r>
    </w:p>
    <w:p w:rsidR="008A1756" w:rsidRDefault="008A1756" w:rsidP="006C2691">
      <w:pPr>
        <w:jc w:val="both"/>
        <w:rPr>
          <w:rFonts w:ascii="Times New Roman" w:hAnsi="Times New Roman" w:cs="Times New Roman"/>
          <w:sz w:val="24"/>
          <w:szCs w:val="24"/>
        </w:rPr>
      </w:pPr>
      <w:r w:rsidRPr="00E10EE7">
        <w:rPr>
          <w:rFonts w:ascii="Times New Roman" w:hAnsi="Times New Roman" w:cs="Times New Roman"/>
          <w:sz w:val="24"/>
          <w:szCs w:val="24"/>
        </w:rPr>
        <w:t xml:space="preserve">Ky raport 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sht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hartuar n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baz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kontributit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dh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n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nga drejtorit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dhe strukturat teknike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F31C77" w:rsidRPr="00E10EE7">
        <w:rPr>
          <w:rFonts w:ascii="Times New Roman" w:hAnsi="Times New Roman" w:cs="Times New Roman"/>
          <w:sz w:val="24"/>
          <w:szCs w:val="24"/>
        </w:rPr>
        <w:t xml:space="preserve"> </w:t>
      </w:r>
      <w:r w:rsidR="0054344C" w:rsidRPr="00E10EE7">
        <w:rPr>
          <w:rFonts w:ascii="Times New Roman" w:hAnsi="Times New Roman" w:cs="Times New Roman"/>
          <w:sz w:val="24"/>
          <w:szCs w:val="24"/>
        </w:rPr>
        <w:t xml:space="preserve"> Pogradec </w:t>
      </w:r>
      <w:r w:rsidRPr="00E10EE7">
        <w:rPr>
          <w:rFonts w:ascii="Times New Roman" w:hAnsi="Times New Roman" w:cs="Times New Roman"/>
          <w:sz w:val="24"/>
          <w:szCs w:val="24"/>
        </w:rPr>
        <w:t>baz</w:t>
      </w:r>
      <w:r w:rsidR="005E434F" w:rsidRPr="00E10EE7">
        <w:rPr>
          <w:rFonts w:ascii="Times New Roman" w:hAnsi="Times New Roman" w:cs="Times New Roman"/>
          <w:sz w:val="24"/>
          <w:szCs w:val="24"/>
        </w:rPr>
        <w:t>uar n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5E434F" w:rsidRPr="00E10EE7">
        <w:rPr>
          <w:rFonts w:ascii="Times New Roman" w:hAnsi="Times New Roman" w:cs="Times New Roman"/>
          <w:sz w:val="24"/>
          <w:szCs w:val="24"/>
        </w:rPr>
        <w:t xml:space="preserve"> aktivitetet dhe masat e p</w:t>
      </w:r>
      <w:r w:rsidRPr="00E10EE7">
        <w:rPr>
          <w:rFonts w:ascii="Times New Roman" w:hAnsi="Times New Roman" w:cs="Times New Roman"/>
          <w:sz w:val="24"/>
          <w:szCs w:val="24"/>
        </w:rPr>
        <w:t xml:space="preserve">arashikuara </w:t>
      </w:r>
      <w:r w:rsidR="005E434F" w:rsidRPr="00E10EE7">
        <w:rPr>
          <w:rFonts w:ascii="Times New Roman" w:hAnsi="Times New Roman" w:cs="Times New Roman"/>
          <w:sz w:val="24"/>
          <w:szCs w:val="24"/>
        </w:rPr>
        <w:t>p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5E434F" w:rsidRPr="00E10EE7">
        <w:rPr>
          <w:rFonts w:ascii="Times New Roman" w:hAnsi="Times New Roman" w:cs="Times New Roman"/>
          <w:sz w:val="24"/>
          <w:szCs w:val="24"/>
        </w:rPr>
        <w:t>r zbatim p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5E434F" w:rsidRPr="00E10EE7">
        <w:rPr>
          <w:rFonts w:ascii="Times New Roman" w:hAnsi="Times New Roman" w:cs="Times New Roman"/>
          <w:sz w:val="24"/>
          <w:szCs w:val="24"/>
        </w:rPr>
        <w:t>r vitin 2023</w:t>
      </w:r>
      <w:r w:rsidR="00F31C77" w:rsidRPr="00E10EE7">
        <w:rPr>
          <w:rFonts w:ascii="Times New Roman" w:hAnsi="Times New Roman" w:cs="Times New Roman"/>
          <w:sz w:val="24"/>
          <w:szCs w:val="24"/>
        </w:rPr>
        <w:t xml:space="preserve"> n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F31C77" w:rsidRPr="00E10EE7">
        <w:rPr>
          <w:rFonts w:ascii="Times New Roman" w:hAnsi="Times New Roman" w:cs="Times New Roman"/>
          <w:sz w:val="24"/>
          <w:szCs w:val="24"/>
        </w:rPr>
        <w:t xml:space="preserve">  planin e veprimit</w:t>
      </w:r>
      <w:r w:rsidR="0054344C" w:rsidRPr="00E10EE7">
        <w:rPr>
          <w:rFonts w:ascii="Times New Roman" w:hAnsi="Times New Roman" w:cs="Times New Roman"/>
          <w:sz w:val="24"/>
          <w:szCs w:val="24"/>
        </w:rPr>
        <w:t xml:space="preserve"> t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="0054344C" w:rsidRPr="00E10EE7">
        <w:rPr>
          <w:rFonts w:ascii="Times New Roman" w:hAnsi="Times New Roman" w:cs="Times New Roman"/>
          <w:sz w:val="24"/>
          <w:szCs w:val="24"/>
        </w:rPr>
        <w:t xml:space="preserve"> </w:t>
      </w:r>
      <w:r w:rsidR="00F31C77" w:rsidRPr="00E10EE7">
        <w:rPr>
          <w:rFonts w:ascii="Times New Roman" w:hAnsi="Times New Roman" w:cs="Times New Roman"/>
          <w:sz w:val="24"/>
          <w:szCs w:val="24"/>
        </w:rPr>
        <w:t xml:space="preserve"> Planit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F31C77" w:rsidRPr="00E10EE7">
        <w:rPr>
          <w:rFonts w:ascii="Times New Roman" w:hAnsi="Times New Roman" w:cs="Times New Roman"/>
          <w:sz w:val="24"/>
          <w:szCs w:val="24"/>
        </w:rPr>
        <w:t xml:space="preserve"> Integritetit</w:t>
      </w:r>
      <w:r w:rsidR="005E434F" w:rsidRPr="00E10EE7">
        <w:rPr>
          <w:rFonts w:ascii="Times New Roman" w:hAnsi="Times New Roman" w:cs="Times New Roman"/>
          <w:sz w:val="24"/>
          <w:szCs w:val="24"/>
        </w:rPr>
        <w:t xml:space="preserve"> dhe ecuria e deritanishme e tyre.</w:t>
      </w:r>
    </w:p>
    <w:p w:rsidR="00280317" w:rsidRDefault="00280317" w:rsidP="006C2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317" w:rsidRPr="00E10EE7" w:rsidRDefault="00280317" w:rsidP="006C2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C8F" w:rsidRPr="0042251A" w:rsidRDefault="00654C8F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51A">
        <w:rPr>
          <w:rFonts w:ascii="Times New Roman" w:hAnsi="Times New Roman" w:cs="Times New Roman"/>
          <w:b/>
          <w:sz w:val="24"/>
          <w:szCs w:val="24"/>
        </w:rPr>
        <w:lastRenderedPageBreak/>
        <w:t>Mbledhja dhe analiza e t</w:t>
      </w:r>
      <w:r w:rsidR="009202BC" w:rsidRPr="0042251A">
        <w:rPr>
          <w:rFonts w:ascii="Times New Roman" w:hAnsi="Times New Roman" w:cs="Times New Roman"/>
          <w:b/>
          <w:sz w:val="24"/>
          <w:szCs w:val="24"/>
        </w:rPr>
        <w:t>ë</w:t>
      </w:r>
      <w:r w:rsidRPr="0042251A">
        <w:rPr>
          <w:rFonts w:ascii="Times New Roman" w:hAnsi="Times New Roman" w:cs="Times New Roman"/>
          <w:b/>
          <w:sz w:val="24"/>
          <w:szCs w:val="24"/>
        </w:rPr>
        <w:t xml:space="preserve"> dh</w:t>
      </w:r>
      <w:r w:rsidR="009202BC" w:rsidRPr="0042251A">
        <w:rPr>
          <w:rFonts w:ascii="Times New Roman" w:hAnsi="Times New Roman" w:cs="Times New Roman"/>
          <w:b/>
          <w:sz w:val="24"/>
          <w:szCs w:val="24"/>
        </w:rPr>
        <w:t>ë</w:t>
      </w:r>
      <w:r w:rsidRPr="0042251A">
        <w:rPr>
          <w:rFonts w:ascii="Times New Roman" w:hAnsi="Times New Roman" w:cs="Times New Roman"/>
          <w:b/>
          <w:sz w:val="24"/>
          <w:szCs w:val="24"/>
        </w:rPr>
        <w:t>nave.</w:t>
      </w:r>
    </w:p>
    <w:p w:rsidR="00654C8F" w:rsidRPr="00E10EE7" w:rsidRDefault="00654C8F" w:rsidP="00654C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EE7">
        <w:rPr>
          <w:rFonts w:ascii="Times New Roman" w:eastAsia="Times New Roman" w:hAnsi="Times New Roman" w:cs="Times New Roman"/>
          <w:sz w:val="24"/>
          <w:szCs w:val="24"/>
        </w:rPr>
        <w:t xml:space="preserve">Të dhënat e këtij raporti janë grumbulluar nga Koordinatori i Integritetit të bashkisë </w:t>
      </w:r>
      <w:r w:rsidR="0054344C" w:rsidRPr="00E10EE7">
        <w:rPr>
          <w:rFonts w:ascii="Times New Roman" w:eastAsia="Times New Roman" w:hAnsi="Times New Roman" w:cs="Times New Roman"/>
          <w:sz w:val="24"/>
          <w:szCs w:val="24"/>
        </w:rPr>
        <w:t xml:space="preserve">Pogradec </w:t>
      </w:r>
      <w:r w:rsidRPr="00E10EE7">
        <w:rPr>
          <w:rFonts w:ascii="Times New Roman" w:eastAsia="Times New Roman" w:hAnsi="Times New Roman" w:cs="Times New Roman"/>
          <w:sz w:val="24"/>
          <w:szCs w:val="24"/>
        </w:rPr>
        <w:t>në përmbushje të rolit të tij si struktura e posaçme përgjegjëse për mbledhjen dhe analizën e informacionit mbi ecurinë e raportit të monitorimit.</w:t>
      </w:r>
    </w:p>
    <w:p w:rsidR="000310AB" w:rsidRDefault="000310AB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271F0" w:rsidRPr="00E10EE7" w:rsidRDefault="005E434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10EE7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:rsidR="001830EF" w:rsidRPr="00E10EE7" w:rsidRDefault="001830E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5B23" w:rsidRPr="00E10EE7" w:rsidRDefault="00654C8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E10EE7">
        <w:rPr>
          <w:rFonts w:ascii="Times New Roman" w:hAnsi="Times New Roman" w:cs="Times New Roman"/>
          <w:b/>
          <w:bCs/>
          <w:sz w:val="24"/>
          <w:szCs w:val="24"/>
        </w:rPr>
        <w:t>Objektivi I “</w:t>
      </w:r>
      <w:r w:rsidR="0054344C" w:rsidRPr="00E10EE7">
        <w:rPr>
          <w:rFonts w:ascii="Times New Roman" w:hAnsi="Times New Roman" w:cs="Times New Roman"/>
          <w:i/>
          <w:sz w:val="24"/>
          <w:szCs w:val="24"/>
          <w:lang w:val="sq-AL"/>
        </w:rPr>
        <w:t>Përmirësimi i sistemit të menaxhimit të riskut të integritetit me fokus në fusha të veçanta të përgjegjësisë së bashkisë</w:t>
      </w:r>
      <w:r w:rsidR="00635168" w:rsidRPr="00E10EE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”</w:t>
      </w:r>
    </w:p>
    <w:p w:rsidR="00664CF9" w:rsidRPr="00E10EE7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654C8F" w:rsidRPr="00E10EE7" w:rsidRDefault="00654C8F" w:rsidP="00654C8F">
      <w:pPr>
        <w:pStyle w:val="Default"/>
        <w:jc w:val="both"/>
        <w:rPr>
          <w:rFonts w:ascii="Times New Roman" w:eastAsia="Times New Roman" w:hAnsi="Times New Roman" w:cs="Times New Roman"/>
          <w:lang w:val="sq-AL"/>
        </w:rPr>
      </w:pPr>
      <w:r w:rsidRPr="00E10EE7">
        <w:rPr>
          <w:rFonts w:ascii="Times New Roman" w:hAnsi="Times New Roman" w:cs="Times New Roman"/>
          <w:lang w:val="sq-AL"/>
        </w:rPr>
        <w:t>Përmes këtij objektivi synohet</w:t>
      </w:r>
      <w:r w:rsidR="0054344C" w:rsidRPr="00E10EE7">
        <w:rPr>
          <w:rFonts w:ascii="Times New Roman" w:hAnsi="Times New Roman" w:cs="Times New Roman"/>
          <w:lang w:val="sq-AL"/>
        </w:rPr>
        <w:t xml:space="preserve"> menaxhimi i riskut të integritetit për të gjithë bashkinë, me fokus n</w:t>
      </w:r>
      <w:r w:rsidR="00E10EE7">
        <w:rPr>
          <w:rFonts w:ascii="Times New Roman" w:hAnsi="Times New Roman" w:cs="Times New Roman"/>
          <w:lang w:val="sq-AL"/>
        </w:rPr>
        <w:t>ë</w:t>
      </w:r>
      <w:r w:rsidR="0054344C" w:rsidRPr="00E10EE7">
        <w:rPr>
          <w:rFonts w:ascii="Times New Roman" w:hAnsi="Times New Roman" w:cs="Times New Roman"/>
          <w:lang w:val="sq-AL"/>
        </w:rPr>
        <w:t xml:space="preserve"> fusha të veçanta të përgjegjësisë si: fusha e menaxhimit financiar, menaxhimi i burimeve njerëzore, menaxhimi i pronave të bashkisë, shërbime publike si edhe planifikimi i territorit.</w:t>
      </w:r>
      <w:r w:rsidR="00635168" w:rsidRPr="00E10EE7">
        <w:rPr>
          <w:rFonts w:ascii="Times New Roman" w:eastAsia="Times New Roman" w:hAnsi="Times New Roman" w:cs="Times New Roman"/>
          <w:lang w:val="sq-AL"/>
        </w:rPr>
        <w:t>.</w:t>
      </w:r>
    </w:p>
    <w:p w:rsidR="00635168" w:rsidRPr="00E10EE7" w:rsidRDefault="00635168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8E6BA1" w:rsidRPr="00E10EE7" w:rsidRDefault="00950D5E" w:rsidP="00B1106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Ky objektiv </w:t>
      </w:r>
      <w:r w:rsidR="00B11063" w:rsidRPr="00E10EE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E6BA1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1063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r vitin 2023 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>përmban</w:t>
      </w:r>
      <w:r w:rsidR="0054344C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6</w:t>
      </w:r>
      <w:r w:rsidR="00635168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masa/aktivitete specifike të planifikuara për tu zbatuar nga njësitë e përfshira, të cilat i referohen </w:t>
      </w:r>
      <w:r w:rsidR="0054344C" w:rsidRPr="00E10EE7">
        <w:rPr>
          <w:rFonts w:ascii="Times New Roman" w:hAnsi="Times New Roman" w:cs="Times New Roman"/>
          <w:sz w:val="24"/>
          <w:szCs w:val="24"/>
          <w:lang w:val="sq-AL"/>
        </w:rPr>
        <w:t>hartimit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344C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planit Strategjik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344C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zhvillimit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344C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344C" w:rsidRPr="00E10EE7">
        <w:rPr>
          <w:rFonts w:ascii="Times New Roman" w:hAnsi="Times New Roman" w:cs="Times New Roman"/>
          <w:sz w:val="24"/>
          <w:szCs w:val="24"/>
          <w:lang w:val="sq-AL"/>
        </w:rPr>
        <w:t>,  krijimit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344C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344C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4344C" w:rsidRPr="00E10EE7">
        <w:rPr>
          <w:rFonts w:ascii="Times New Roman" w:hAnsi="Times New Roman" w:cs="Times New Roman"/>
          <w:sz w:val="24"/>
          <w:szCs w:val="24"/>
        </w:rPr>
        <w:t xml:space="preserve">sistemi elektronik të qendërzuar për procesin e inventarizimit të aseteve në bashkisi si dhe  </w:t>
      </w:r>
      <w:r w:rsidR="00442E2E" w:rsidRPr="00E10EE7">
        <w:rPr>
          <w:rFonts w:ascii="Times New Roman" w:hAnsi="Times New Roman" w:cs="Times New Roman"/>
          <w:sz w:val="24"/>
          <w:szCs w:val="24"/>
        </w:rPr>
        <w:t>hartimit, Miratimi dhe publikimi i strategjisë së administrimit të pronave bashkiake.</w:t>
      </w:r>
    </w:p>
    <w:p w:rsidR="00DF1309" w:rsidRPr="00E10EE7" w:rsidRDefault="00664CF9" w:rsidP="003249B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0EE7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s raportuese 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>nga 6 masa/aktivitete të planifikuara p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>r tu zbatuar jan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 xml:space="preserve">  zbatuar plot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>sisht 3 ose 50%, jan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 xml:space="preserve"> proces zbatimi 2 masa/aktivitete ose 335 dhe nuk eshte zbatuar 1 mas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 xml:space="preserve">/aktivitete ose 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>ja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 xml:space="preserve">17% 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>sipas tabel</w:t>
      </w:r>
      <w:r w:rsidR="003E3044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 xml:space="preserve"> dhe grafikut</w:t>
      </w:r>
      <w:r w:rsidR="00F37AD6" w:rsidRPr="00E10EE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si m</w:t>
      </w:r>
      <w:r w:rsidR="003E3044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F96D53" w:rsidRPr="00E10EE7" w:rsidRDefault="00F96D53" w:rsidP="009459D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E10EE7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:rsidR="00664CF9" w:rsidRPr="00E10EE7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64CF9" w:rsidRPr="00E10EE7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664CF9" w:rsidRPr="00E10EE7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:rsidR="00664CF9" w:rsidRPr="00E10EE7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9" w:rsidRPr="00E10EE7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664CF9" w:rsidRPr="00E10EE7" w:rsidRDefault="00F37AD6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E10EE7" w:rsidTr="00DA4782">
        <w:trPr>
          <w:trHeight w:val="918"/>
        </w:trPr>
        <w:tc>
          <w:tcPr>
            <w:tcW w:w="1807" w:type="dxa"/>
            <w:vMerge/>
            <w:vAlign w:val="center"/>
          </w:tcPr>
          <w:p w:rsidR="00664CF9" w:rsidRPr="00E10EE7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64CF9" w:rsidRPr="00E10EE7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64CF9" w:rsidRPr="00E10EE7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B11063"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2023</w:t>
            </w:r>
          </w:p>
        </w:tc>
        <w:tc>
          <w:tcPr>
            <w:tcW w:w="1489" w:type="dxa"/>
            <w:vAlign w:val="center"/>
          </w:tcPr>
          <w:p w:rsidR="00664CF9" w:rsidRPr="00E10EE7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664CF9" w:rsidRPr="00E10EE7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="00F37AD6"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482" w:type="dxa"/>
            <w:vAlign w:val="center"/>
          </w:tcPr>
          <w:p w:rsidR="00664CF9" w:rsidRPr="00E10EE7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E10EE7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DA4782" w:rsidRPr="00E10EE7" w:rsidRDefault="00442E2E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Përmirësimi i sistemit të menaxhimit të riskut të integritetit me fokus në fusha të veçanta të përgjegjësisë së bashkisë</w:t>
            </w:r>
          </w:p>
        </w:tc>
        <w:tc>
          <w:tcPr>
            <w:tcW w:w="1504" w:type="dxa"/>
            <w:vAlign w:val="center"/>
          </w:tcPr>
          <w:p w:rsidR="00DA4782" w:rsidRPr="00E10EE7" w:rsidRDefault="00442E2E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  <w:vAlign w:val="center"/>
          </w:tcPr>
          <w:p w:rsidR="00DA4782" w:rsidRPr="00E10EE7" w:rsidRDefault="00442E2E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:rsidR="00DA4782" w:rsidRPr="00E10EE7" w:rsidRDefault="00442E2E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:rsidR="00DA4782" w:rsidRPr="00E10EE7" w:rsidRDefault="00442E2E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F9" w:rsidRPr="00E10EE7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Pr="00E10EE7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Pr="00E10EE7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51A" w:rsidRDefault="0042251A" w:rsidP="0042251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280317" w:rsidRDefault="00280317" w:rsidP="0042251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42251A" w:rsidRPr="005058B0" w:rsidRDefault="0042251A" w:rsidP="0042251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42251A" w:rsidRPr="00EA2028" w:rsidRDefault="0042251A" w:rsidP="0042251A">
      <w:r w:rsidRPr="00EA2028">
        <w:rPr>
          <w:noProof/>
        </w:rPr>
        <w:drawing>
          <wp:inline distT="0" distB="0" distL="0" distR="0" wp14:anchorId="6D8B0D6F" wp14:editId="0A8F3C5C">
            <wp:extent cx="5943600" cy="347091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2E2E" w:rsidRPr="00E10EE7" w:rsidRDefault="00442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Pr="00E10EE7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DF" w:rsidRPr="0042251A" w:rsidRDefault="00DF1309" w:rsidP="0042251A">
      <w:p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E10EE7">
        <w:rPr>
          <w:rFonts w:ascii="Times New Roman" w:hAnsi="Times New Roman" w:cs="Times New Roman"/>
          <w:sz w:val="24"/>
          <w:szCs w:val="24"/>
        </w:rPr>
        <w:t xml:space="preserve">Për </w:t>
      </w:r>
      <w:r w:rsidR="00FF445D" w:rsidRPr="00E10EE7">
        <w:rPr>
          <w:rFonts w:ascii="Times New Roman" w:hAnsi="Times New Roman" w:cs="Times New Roman"/>
          <w:sz w:val="24"/>
          <w:szCs w:val="24"/>
        </w:rPr>
        <w:t>këtë periudhë monitorimi Janar Dhjetor 2023</w:t>
      </w:r>
      <w:r w:rsidR="0042251A">
        <w:rPr>
          <w:rFonts w:ascii="Times New Roman" w:hAnsi="Times New Roman" w:cs="Times New Roman"/>
          <w:sz w:val="24"/>
          <w:szCs w:val="24"/>
        </w:rPr>
        <w:t xml:space="preserve"> bashkia ka </w:t>
      </w:r>
      <w:r w:rsidR="00FF445D" w:rsidRPr="00E10EE7">
        <w:rPr>
          <w:rFonts w:ascii="Times New Roman" w:hAnsi="Times New Roman" w:cs="Times New Roman"/>
          <w:sz w:val="24"/>
          <w:szCs w:val="24"/>
        </w:rPr>
        <w:t xml:space="preserve">realizuar masat </w:t>
      </w:r>
      <w:r w:rsidRPr="00E10EE7">
        <w:rPr>
          <w:rFonts w:ascii="Times New Roman" w:hAnsi="Times New Roman" w:cs="Times New Roman"/>
          <w:sz w:val="24"/>
          <w:szCs w:val="24"/>
        </w:rPr>
        <w:t>/</w:t>
      </w:r>
      <w:r w:rsidR="00FF445D" w:rsidRPr="00E10EE7">
        <w:rPr>
          <w:rFonts w:ascii="Times New Roman" w:hAnsi="Times New Roman" w:cs="Times New Roman"/>
          <w:sz w:val="24"/>
          <w:szCs w:val="24"/>
        </w:rPr>
        <w:t>aktivitete si më poshtë:</w:t>
      </w:r>
    </w:p>
    <w:p w:rsidR="00FF445D" w:rsidRPr="00E10EE7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E2E" w:rsidRPr="00E10EE7" w:rsidRDefault="00DF1309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7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E21714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hartuar dhe miratuar disa dokumente strategjike për aspekte të veçanta të integritetit</w:t>
      </w:r>
      <w:r w:rsidR="00437B18" w:rsidRPr="00E10EE7">
        <w:rPr>
          <w:rFonts w:ascii="Times New Roman" w:hAnsi="Times New Roman" w:cs="Times New Roman"/>
          <w:sz w:val="24"/>
          <w:szCs w:val="24"/>
          <w:lang w:val="sq-AL"/>
        </w:rPr>
        <w:t>,  n</w:t>
      </w:r>
      <w:r w:rsidR="00E21714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7B18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nivelet organizative, 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funksionale  </w:t>
      </w:r>
      <w:r w:rsidR="00442E2E" w:rsidRPr="00E10EE7">
        <w:rPr>
          <w:rFonts w:ascii="Times New Roman" w:hAnsi="Times New Roman" w:cs="Times New Roman"/>
          <w:sz w:val="24"/>
          <w:szCs w:val="24"/>
          <w:lang w:val="sq-AL"/>
        </w:rPr>
        <w:t>si hartimi i planit strategjik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2E2E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zvillimit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2E2E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2E2E" w:rsidRPr="00E10EE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42E2E" w:rsidRPr="00E10EE7" w:rsidRDefault="00442E2E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7">
        <w:rPr>
          <w:rFonts w:ascii="Times New Roman" w:hAnsi="Times New Roman" w:cs="Times New Roman"/>
          <w:sz w:val="24"/>
          <w:szCs w:val="24"/>
          <w:lang w:val="sq-AL"/>
        </w:rPr>
        <w:t>Hartimi Miratimi dhe publikimi i strategjis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administrimit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pronave.</w:t>
      </w:r>
    </w:p>
    <w:p w:rsidR="00FF445D" w:rsidRPr="00E10EE7" w:rsidRDefault="00442E2E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7">
        <w:rPr>
          <w:rFonts w:ascii="Times New Roman" w:hAnsi="Times New Roman" w:cs="Times New Roman"/>
          <w:sz w:val="24"/>
          <w:szCs w:val="24"/>
          <w:lang w:val="sq-AL"/>
        </w:rPr>
        <w:t>Krijimi i sistemit elektronik</w:t>
      </w:r>
      <w:r w:rsidR="00A62261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2261" w:rsidRPr="00E10EE7">
        <w:rPr>
          <w:rFonts w:ascii="Times New Roman" w:hAnsi="Times New Roman" w:cs="Times New Roman"/>
          <w:sz w:val="24"/>
          <w:szCs w:val="24"/>
          <w:lang w:val="sq-AL"/>
        </w:rPr>
        <w:t>r procesin e iventarizimit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2261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aseteve t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2261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2261" w:rsidRPr="00E10EE7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F445D" w:rsidRPr="00E10EE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</w:p>
    <w:p w:rsidR="00FF445D" w:rsidRPr="00E10EE7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44" w:rsidRPr="00E10EE7" w:rsidRDefault="00A62261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E10EE7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IV</w:t>
      </w:r>
      <w:r w:rsidR="00133A0B" w:rsidRPr="00E10EE7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Pr="00E10EE7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Forcimi i llogaridhënies publike dhe transparencës në bashki për të siguruar rritjen e besimit dhe përfshirjes së publikut në veprimtarinë e bashkisë”.</w:t>
      </w:r>
      <w:r w:rsidR="001208A4" w:rsidRPr="00E10EE7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:rsidR="001208A4" w:rsidRPr="00E10EE7" w:rsidRDefault="001208A4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A62261" w:rsidRPr="00E10EE7" w:rsidRDefault="00A62261" w:rsidP="00A6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Objektivi i katërt i Planit të Integritetit të Bashkisë Pogradec, synon </w:t>
      </w:r>
      <w:r w:rsidRPr="00E10EE7">
        <w:rPr>
          <w:rFonts w:ascii="Times New Roman" w:eastAsiaTheme="minorEastAsia" w:hAnsi="Times New Roman" w:cs="Times New Roman"/>
          <w:sz w:val="24"/>
          <w:szCs w:val="24"/>
          <w:lang w:val="sq-AL"/>
        </w:rPr>
        <w:t>forcimin e llogaridhënies publike dhe transparencës në bashki, duke përmirësuar proceset e konsultimeve publike dhe përfshirjes së qytetarëve në vendimmarrje, si dhe duke përmirësuar transparencën proaktive. Përmirësimi i këtyre proceseve do të ndikojë në rritjen e besimit të publikut, përfshirjen e tij në veprimtarinë e bashkisë dhe reduktimin e hapësirave për vendimmarje që nuk konsiderojnë interesin publik.</w:t>
      </w:r>
    </w:p>
    <w:p w:rsidR="0042251A" w:rsidRDefault="0042251A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E10EE7" w:rsidRDefault="007D6EA0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0EE7">
        <w:rPr>
          <w:rFonts w:ascii="Times New Roman" w:hAnsi="Times New Roman" w:cs="Times New Roman"/>
          <w:sz w:val="24"/>
          <w:szCs w:val="24"/>
          <w:lang w:val="sq-AL"/>
        </w:rPr>
        <w:lastRenderedPageBreak/>
        <w:t>Gjat</w:t>
      </w:r>
      <w:r w:rsidR="003E3044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>s raportuese lidhur me k</w:t>
      </w:r>
      <w:r w:rsidR="003E3044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E3044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 xml:space="preserve"> objektiv 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 xml:space="preserve"> planifikuar  p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>r tu realizuar vet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7449F">
        <w:rPr>
          <w:rFonts w:ascii="Times New Roman" w:hAnsi="Times New Roman" w:cs="Times New Roman"/>
          <w:sz w:val="24"/>
          <w:szCs w:val="24"/>
          <w:lang w:val="sq-AL"/>
        </w:rPr>
        <w:t xml:space="preserve"> 1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 xml:space="preserve"> mas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 xml:space="preserve">/aktivitete i cili 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 xml:space="preserve"> zbatuar</w:t>
      </w:r>
      <w:r w:rsidR="0027449F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="004225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>realizua</w:t>
      </w:r>
      <w:r w:rsidR="00F96D53"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27449F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449F">
        <w:rPr>
          <w:rFonts w:ascii="Times New Roman" w:hAnsi="Times New Roman" w:cs="Times New Roman"/>
          <w:sz w:val="24"/>
          <w:szCs w:val="24"/>
          <w:lang w:val="sq-AL"/>
        </w:rPr>
        <w:t xml:space="preserve"> mas</w:t>
      </w:r>
      <w:r w:rsidR="00D960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449F">
        <w:rPr>
          <w:rFonts w:ascii="Times New Roman" w:hAnsi="Times New Roman" w:cs="Times New Roman"/>
          <w:sz w:val="24"/>
          <w:szCs w:val="24"/>
          <w:lang w:val="sq-AL"/>
        </w:rPr>
        <w:t xml:space="preserve">n 100%, 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>sipas tabel</w:t>
      </w:r>
      <w:r w:rsidR="003E3044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27449F">
        <w:rPr>
          <w:rFonts w:ascii="Times New Roman" w:hAnsi="Times New Roman" w:cs="Times New Roman"/>
          <w:sz w:val="24"/>
          <w:szCs w:val="24"/>
          <w:lang w:val="sq-AL"/>
        </w:rPr>
        <w:t xml:space="preserve"> dhe grafikut  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>si m</w:t>
      </w:r>
      <w:r w:rsidR="003E3044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E10E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0EE7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9100E5" w:rsidRPr="00E10EE7" w:rsidRDefault="009100E5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E10EE7" w:rsidRDefault="009100E5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E10EE7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:rsidR="007D6EA0" w:rsidRPr="00E10EE7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7D6EA0" w:rsidRPr="00E10EE7" w:rsidRDefault="00A62261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75" w:type="dxa"/>
            <w:vMerge w:val="restart"/>
            <w:vAlign w:val="center"/>
          </w:tcPr>
          <w:p w:rsidR="007D6EA0" w:rsidRPr="00E10EE7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6133" w:type="dxa"/>
            <w:gridSpan w:val="4"/>
            <w:vAlign w:val="center"/>
          </w:tcPr>
          <w:p w:rsidR="007D6EA0" w:rsidRPr="00E10EE7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E10EE7" w:rsidTr="00D46A01">
        <w:trPr>
          <w:trHeight w:val="918"/>
        </w:trPr>
        <w:tc>
          <w:tcPr>
            <w:tcW w:w="1807" w:type="dxa"/>
            <w:vMerge/>
            <w:vAlign w:val="center"/>
          </w:tcPr>
          <w:p w:rsidR="007D6EA0" w:rsidRPr="00E10EE7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7D6EA0" w:rsidRPr="00E10EE7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7D6EA0" w:rsidRPr="00E10EE7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202BC"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7D6EA0" w:rsidRPr="00E10EE7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7D6EA0" w:rsidRPr="00E10EE7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636" w:type="dxa"/>
            <w:vAlign w:val="center"/>
          </w:tcPr>
          <w:p w:rsidR="007D6EA0" w:rsidRPr="00E10EE7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E10EE7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:rsidR="00D46A01" w:rsidRPr="00E10EE7" w:rsidRDefault="00A62261" w:rsidP="00651E2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sq-AL"/>
              </w:rPr>
              <w:t>Forcimi i llogaridhënies publike dhe transparencës në bashki për të siguruar rritjen e besimit dhe përfshirjes së publikut në veprimtarinë e bashkisë.</w:t>
            </w:r>
          </w:p>
        </w:tc>
        <w:tc>
          <w:tcPr>
            <w:tcW w:w="1504" w:type="dxa"/>
            <w:vAlign w:val="center"/>
          </w:tcPr>
          <w:p w:rsidR="00D46A01" w:rsidRPr="00E10EE7" w:rsidRDefault="00A62261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vAlign w:val="center"/>
          </w:tcPr>
          <w:p w:rsidR="00D46A01" w:rsidRPr="00E10EE7" w:rsidRDefault="00A62261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Align w:val="center"/>
          </w:tcPr>
          <w:p w:rsidR="00D46A01" w:rsidRPr="00E10EE7" w:rsidRDefault="002404C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D46A01" w:rsidRPr="00E10EE7" w:rsidRDefault="002404C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088E" w:rsidRDefault="007B522B" w:rsidP="006C2691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0EE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80317" w:rsidRPr="00E10EE7" w:rsidRDefault="00280317" w:rsidP="006C2691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449F" w:rsidRPr="005058B0" w:rsidRDefault="0027449F" w:rsidP="0027449F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27449F" w:rsidRPr="00EA2028" w:rsidRDefault="0027449F" w:rsidP="0027449F">
      <w:r w:rsidRPr="00EA2028">
        <w:rPr>
          <w:noProof/>
        </w:rPr>
        <w:drawing>
          <wp:inline distT="0" distB="0" distL="0" distR="0" wp14:anchorId="7410CE7D" wp14:editId="43CE8553">
            <wp:extent cx="5943600" cy="3470910"/>
            <wp:effectExtent l="0" t="0" r="0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6D53" w:rsidRPr="00E10EE7" w:rsidRDefault="00F96D53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683F3D" w:rsidRPr="00E10EE7" w:rsidRDefault="00D8272D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E10EE7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r k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periudh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monitorimi Janar </w:t>
      </w:r>
      <w:r w:rsidR="002404C0" w:rsidRPr="00E10EE7">
        <w:rPr>
          <w:rFonts w:ascii="Times New Roman" w:hAnsi="Times New Roman" w:cs="Times New Roman"/>
          <w:sz w:val="24"/>
          <w:szCs w:val="24"/>
        </w:rPr>
        <w:t xml:space="preserve">- </w:t>
      </w:r>
      <w:r w:rsidRPr="00E10EE7">
        <w:rPr>
          <w:rFonts w:ascii="Times New Roman" w:hAnsi="Times New Roman" w:cs="Times New Roman"/>
          <w:sz w:val="24"/>
          <w:szCs w:val="24"/>
        </w:rPr>
        <w:t xml:space="preserve">Dhjetor 2023 </w:t>
      </w:r>
      <w:r w:rsidR="00683F3D" w:rsidRPr="00E10EE7">
        <w:rPr>
          <w:rFonts w:ascii="Times New Roman" w:hAnsi="Times New Roman" w:cs="Times New Roman"/>
          <w:sz w:val="24"/>
          <w:szCs w:val="24"/>
        </w:rPr>
        <w:t>jan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="00683F3D" w:rsidRPr="00E10EE7">
        <w:rPr>
          <w:rFonts w:ascii="Times New Roman" w:hAnsi="Times New Roman" w:cs="Times New Roman"/>
          <w:sz w:val="24"/>
          <w:szCs w:val="24"/>
        </w:rPr>
        <w:t xml:space="preserve"> realizuar masat dhe aktivitete </w:t>
      </w:r>
      <w:r w:rsidRPr="00E10EE7">
        <w:rPr>
          <w:rFonts w:ascii="Times New Roman" w:hAnsi="Times New Roman" w:cs="Times New Roman"/>
          <w:sz w:val="24"/>
          <w:szCs w:val="24"/>
        </w:rPr>
        <w:t>si m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posht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vijon:</w:t>
      </w:r>
    </w:p>
    <w:p w:rsidR="002404C0" w:rsidRDefault="002404C0" w:rsidP="002404C0">
      <w:pPr>
        <w:pStyle w:val="ListParagraph"/>
        <w:numPr>
          <w:ilvl w:val="0"/>
          <w:numId w:val="29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E10EE7">
        <w:rPr>
          <w:rFonts w:ascii="Times New Roman" w:hAnsi="Times New Roman" w:cs="Times New Roman"/>
          <w:sz w:val="24"/>
          <w:szCs w:val="24"/>
        </w:rPr>
        <w:t>Ësht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p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rdit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suar dhe plot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suar programi i transparenc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s me informacion p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r sh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rbimet administrative t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bashkis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sipas modelit t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</w:t>
      </w:r>
      <w:r w:rsidR="006F40EB" w:rsidRPr="00E10EE7">
        <w:rPr>
          <w:rFonts w:ascii="Times New Roman" w:hAnsi="Times New Roman" w:cs="Times New Roman"/>
          <w:sz w:val="24"/>
          <w:szCs w:val="24"/>
        </w:rPr>
        <w:t>PT t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="006F40EB" w:rsidRPr="00E10EE7">
        <w:rPr>
          <w:rFonts w:ascii="Times New Roman" w:hAnsi="Times New Roman" w:cs="Times New Roman"/>
          <w:sz w:val="24"/>
          <w:szCs w:val="24"/>
        </w:rPr>
        <w:t xml:space="preserve"> miratuar nga Kordinatori p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="006F40EB" w:rsidRPr="00E10EE7">
        <w:rPr>
          <w:rFonts w:ascii="Times New Roman" w:hAnsi="Times New Roman" w:cs="Times New Roman"/>
          <w:sz w:val="24"/>
          <w:szCs w:val="24"/>
        </w:rPr>
        <w:t>r t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="006F40EB" w:rsidRPr="00E10EE7">
        <w:rPr>
          <w:rFonts w:ascii="Times New Roman" w:hAnsi="Times New Roman" w:cs="Times New Roman"/>
          <w:sz w:val="24"/>
          <w:szCs w:val="24"/>
        </w:rPr>
        <w:t xml:space="preserve"> Drejt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="006F40EB" w:rsidRPr="00E10EE7">
        <w:rPr>
          <w:rFonts w:ascii="Times New Roman" w:hAnsi="Times New Roman" w:cs="Times New Roman"/>
          <w:sz w:val="24"/>
          <w:szCs w:val="24"/>
        </w:rPr>
        <w:t>n p</w:t>
      </w:r>
      <w:r w:rsidR="00E10EE7">
        <w:rPr>
          <w:rFonts w:ascii="Times New Roman" w:hAnsi="Times New Roman" w:cs="Times New Roman"/>
          <w:sz w:val="24"/>
          <w:szCs w:val="24"/>
        </w:rPr>
        <w:t>ë</w:t>
      </w:r>
      <w:r w:rsidR="006F40EB" w:rsidRPr="00E10EE7">
        <w:rPr>
          <w:rFonts w:ascii="Times New Roman" w:hAnsi="Times New Roman" w:cs="Times New Roman"/>
          <w:sz w:val="24"/>
          <w:szCs w:val="24"/>
        </w:rPr>
        <w:t>r Informim.</w:t>
      </w:r>
    </w:p>
    <w:p w:rsidR="00F96D53" w:rsidRPr="00E10EE7" w:rsidRDefault="00F96D53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522FCB" w:rsidRPr="0027449F" w:rsidRDefault="00522FCB" w:rsidP="00522FCB">
      <w:pPr>
        <w:rPr>
          <w:rFonts w:ascii="Times New Roman" w:hAnsi="Times New Roman" w:cs="Times New Roman"/>
          <w:b/>
          <w:sz w:val="24"/>
          <w:szCs w:val="24"/>
        </w:rPr>
      </w:pPr>
      <w:r w:rsidRPr="0027449F">
        <w:rPr>
          <w:rFonts w:ascii="Times New Roman" w:hAnsi="Times New Roman" w:cs="Times New Roman"/>
          <w:b/>
          <w:sz w:val="24"/>
          <w:szCs w:val="24"/>
        </w:rPr>
        <w:t>Konkluzione dhe Rekomandime</w:t>
      </w:r>
    </w:p>
    <w:p w:rsidR="009202BC" w:rsidRPr="00E10EE7" w:rsidRDefault="009202BC" w:rsidP="00522FCB">
      <w:pPr>
        <w:rPr>
          <w:rFonts w:ascii="Times New Roman" w:hAnsi="Times New Roman" w:cs="Times New Roman"/>
          <w:sz w:val="24"/>
          <w:szCs w:val="24"/>
        </w:rPr>
      </w:pPr>
    </w:p>
    <w:p w:rsidR="00522FCB" w:rsidRPr="00E10EE7" w:rsidRDefault="00522FCB" w:rsidP="00522FCB">
      <w:pPr>
        <w:rPr>
          <w:rFonts w:ascii="Times New Roman" w:hAnsi="Times New Roman" w:cs="Times New Roman"/>
          <w:sz w:val="24"/>
          <w:szCs w:val="24"/>
        </w:rPr>
      </w:pPr>
      <w:r w:rsidRPr="00E10EE7">
        <w:rPr>
          <w:rFonts w:ascii="Times New Roman" w:hAnsi="Times New Roman" w:cs="Times New Roman"/>
          <w:sz w:val="24"/>
          <w:szCs w:val="24"/>
        </w:rPr>
        <w:t>N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rmbyllje</w:t>
      </w:r>
      <w:r w:rsidR="00056B72" w:rsidRPr="00E10EE7">
        <w:rPr>
          <w:rFonts w:ascii="Times New Roman" w:hAnsi="Times New Roman" w:cs="Times New Roman"/>
          <w:sz w:val="24"/>
          <w:szCs w:val="24"/>
        </w:rPr>
        <w:t xml:space="preserve"> </w:t>
      </w:r>
      <w:r w:rsidRPr="00E10EE7">
        <w:rPr>
          <w:rFonts w:ascii="Times New Roman" w:hAnsi="Times New Roman" w:cs="Times New Roman"/>
          <w:sz w:val="24"/>
          <w:szCs w:val="24"/>
        </w:rPr>
        <w:t>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k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tij raporti monitorimi p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r vitin 2023</w:t>
      </w:r>
      <w:r w:rsidR="00056B72" w:rsidRPr="00E10EE7">
        <w:rPr>
          <w:rFonts w:ascii="Times New Roman" w:hAnsi="Times New Roman" w:cs="Times New Roman"/>
          <w:sz w:val="24"/>
          <w:szCs w:val="24"/>
        </w:rPr>
        <w:t>,</w:t>
      </w:r>
      <w:r w:rsidRPr="00E10EE7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gjetjeve q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ky document na ofron</w:t>
      </w:r>
      <w:r w:rsidR="00056B72" w:rsidRPr="00E10EE7">
        <w:rPr>
          <w:rFonts w:ascii="Times New Roman" w:hAnsi="Times New Roman" w:cs="Times New Roman"/>
          <w:sz w:val="24"/>
          <w:szCs w:val="24"/>
        </w:rPr>
        <w:t>,</w:t>
      </w:r>
      <w:r w:rsidRPr="00E10EE7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dh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nave analitike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raportuara dhe t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analiz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>s s</w:t>
      </w:r>
      <w:r w:rsidR="008E6BA1" w:rsidRPr="00E10EE7">
        <w:rPr>
          <w:rFonts w:ascii="Times New Roman" w:hAnsi="Times New Roman" w:cs="Times New Roman"/>
          <w:sz w:val="24"/>
          <w:szCs w:val="24"/>
        </w:rPr>
        <w:t>ë</w:t>
      </w:r>
      <w:r w:rsidRPr="00E10EE7">
        <w:rPr>
          <w:rFonts w:ascii="Times New Roman" w:hAnsi="Times New Roman" w:cs="Times New Roman"/>
          <w:sz w:val="24"/>
          <w:szCs w:val="24"/>
        </w:rPr>
        <w:t xml:space="preserve"> kryer</w:t>
      </w:r>
      <w:r w:rsidR="00073F57" w:rsidRPr="00E10EE7">
        <w:rPr>
          <w:rFonts w:ascii="Times New Roman" w:hAnsi="Times New Roman" w:cs="Times New Roman"/>
          <w:sz w:val="24"/>
          <w:szCs w:val="24"/>
        </w:rPr>
        <w:t>,</w:t>
      </w:r>
      <w:r w:rsidRPr="00E10EE7">
        <w:rPr>
          <w:rFonts w:ascii="Times New Roman" w:hAnsi="Times New Roman" w:cs="Times New Roman"/>
          <w:sz w:val="24"/>
          <w:szCs w:val="24"/>
        </w:rPr>
        <w:t xml:space="preserve"> rezulton se:</w:t>
      </w:r>
    </w:p>
    <w:p w:rsidR="00555DBF" w:rsidRPr="00323832" w:rsidRDefault="00555DBF" w:rsidP="00555DB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3832">
        <w:rPr>
          <w:rFonts w:ascii="Times New Roman" w:hAnsi="Times New Roman" w:cs="Times New Roman"/>
          <w:sz w:val="24"/>
          <w:szCs w:val="24"/>
        </w:rPr>
        <w:t xml:space="preserve">Bashkia </w:t>
      </w:r>
      <w:r>
        <w:rPr>
          <w:rFonts w:ascii="Times New Roman" w:hAnsi="Times New Roman" w:cs="Times New Roman"/>
          <w:sz w:val="24"/>
          <w:szCs w:val="24"/>
        </w:rPr>
        <w:t>Pogradec</w:t>
      </w:r>
      <w:r w:rsidRPr="00323832">
        <w:rPr>
          <w:rFonts w:ascii="Times New Roman" w:hAnsi="Times New Roman" w:cs="Times New Roman"/>
          <w:sz w:val="24"/>
          <w:szCs w:val="24"/>
        </w:rPr>
        <w:t xml:space="preserve"> ka vijuar me zbatimin e planit të Integritetit duke realizuar një nivel të </w:t>
      </w:r>
      <w:r>
        <w:rPr>
          <w:rFonts w:ascii="Times New Roman" w:hAnsi="Times New Roman" w:cs="Times New Roman"/>
          <w:sz w:val="24"/>
          <w:szCs w:val="24"/>
        </w:rPr>
        <w:t>mesëm (41-60</w:t>
      </w:r>
      <w:r w:rsidRPr="0032383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58% </w:t>
      </w:r>
      <w:r w:rsidRPr="00323832">
        <w:rPr>
          <w:rFonts w:ascii="Times New Roman" w:hAnsi="Times New Roman" w:cs="Times New Roman"/>
          <w:sz w:val="24"/>
          <w:szCs w:val="24"/>
        </w:rPr>
        <w:t xml:space="preserve">të realizimit të masave të planifikuara </w:t>
      </w:r>
      <w:r>
        <w:rPr>
          <w:rFonts w:ascii="Times New Roman" w:hAnsi="Times New Roman" w:cs="Times New Roman"/>
          <w:sz w:val="24"/>
          <w:szCs w:val="24"/>
        </w:rPr>
        <w:t>për integritetin për vitin 2023, ka arritur rezultate të mira në objektivin e katërt duke e realizuar atë në masë 100%</w:t>
      </w:r>
    </w:p>
    <w:p w:rsidR="00437B18" w:rsidRPr="0027449F" w:rsidRDefault="00437B18" w:rsidP="007D0ED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EDA" w:rsidRPr="0027449F" w:rsidRDefault="007D0EDA" w:rsidP="007D0ED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7449F">
        <w:rPr>
          <w:rFonts w:ascii="Times New Roman" w:hAnsi="Times New Roman" w:cs="Times New Roman"/>
          <w:b/>
          <w:sz w:val="24"/>
          <w:szCs w:val="24"/>
          <w:lang w:val="sq-AL"/>
        </w:rPr>
        <w:t>Rekomandime:</w:t>
      </w:r>
    </w:p>
    <w:p w:rsidR="007D0EDA" w:rsidRPr="00E10EE7" w:rsidRDefault="007D0EDA" w:rsidP="007D0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7D0EDA" w:rsidRPr="00E10EE7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0EE7">
        <w:rPr>
          <w:rFonts w:ascii="Times New Roman" w:hAnsi="Times New Roman" w:cs="Times New Roman"/>
          <w:sz w:val="24"/>
          <w:szCs w:val="24"/>
          <w:lang w:val="sq-AL"/>
        </w:rPr>
        <w:t xml:space="preserve">Të vijohet me zbatimin dhe raportimin e masave dhe angazhimeve të evidentuara më sipër që vijojnë të jenë në proces apo janë të parealizuara, sipas fushave të etikës, burimeve njerëzore dhe fushave të veçanta të përgjegjësisë </w:t>
      </w:r>
    </w:p>
    <w:p w:rsidR="007D0EDA" w:rsidRPr="00E10EE7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0EE7">
        <w:rPr>
          <w:rFonts w:ascii="Times New Roman" w:hAnsi="Times New Roman" w:cs="Times New Roman"/>
          <w:sz w:val="24"/>
          <w:szCs w:val="24"/>
          <w:lang w:val="sq-AL"/>
        </w:rPr>
        <w:t>Dërgimi brenda afateve të përcaktuara si dhe në përputhje me formatet e kërkuara të kontributeve nga strukturat dhe institucionet përgjegjëse</w:t>
      </w:r>
    </w:p>
    <w:p w:rsidR="005B3A8F" w:rsidRPr="00E10EE7" w:rsidRDefault="007D0EDA" w:rsidP="00E21714">
      <w:pPr>
        <w:pStyle w:val="ListParagraph"/>
        <w:numPr>
          <w:ilvl w:val="0"/>
          <w:numId w:val="9"/>
        </w:num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0EE7">
        <w:rPr>
          <w:rFonts w:ascii="Times New Roman" w:hAnsi="Times New Roman" w:cs="Times New Roman"/>
          <w:sz w:val="24"/>
          <w:szCs w:val="24"/>
          <w:lang w:val="sq-AL"/>
        </w:rPr>
        <w:t>Përmirësimi i kapaciteteve në strukturat/institucionet përkatëse për zbatimin dhe raportimin sipas metodologjisë së monitorimit të PI</w:t>
      </w:r>
      <w:r w:rsidR="00862948" w:rsidRPr="00E10EE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sectPr w:rsidR="005B3A8F" w:rsidRPr="00E10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ED" w:rsidRDefault="003C4AED" w:rsidP="00A11F33">
      <w:pPr>
        <w:spacing w:after="0" w:line="240" w:lineRule="auto"/>
      </w:pPr>
      <w:r>
        <w:separator/>
      </w:r>
    </w:p>
  </w:endnote>
  <w:endnote w:type="continuationSeparator" w:id="0">
    <w:p w:rsidR="003C4AED" w:rsidRDefault="003C4AED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ED" w:rsidRDefault="003C4AED" w:rsidP="00A11F33">
      <w:pPr>
        <w:spacing w:after="0" w:line="240" w:lineRule="auto"/>
      </w:pPr>
      <w:r>
        <w:separator/>
      </w:r>
    </w:p>
  </w:footnote>
  <w:footnote w:type="continuationSeparator" w:id="0">
    <w:p w:rsidR="003C4AED" w:rsidRDefault="003C4AED" w:rsidP="00A1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1AD1"/>
    <w:multiLevelType w:val="hybridMultilevel"/>
    <w:tmpl w:val="F9E6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2784"/>
    <w:multiLevelType w:val="multilevel"/>
    <w:tmpl w:val="A68CF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5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7" w15:restartNumberingAfterBreak="0">
    <w:nsid w:val="240754C6"/>
    <w:multiLevelType w:val="hybridMultilevel"/>
    <w:tmpl w:val="CC22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A19F4"/>
    <w:multiLevelType w:val="hybridMultilevel"/>
    <w:tmpl w:val="E6806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B12CC"/>
    <w:multiLevelType w:val="hybridMultilevel"/>
    <w:tmpl w:val="421690D8"/>
    <w:lvl w:ilvl="0" w:tplc="60889F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F60"/>
    <w:multiLevelType w:val="hybridMultilevel"/>
    <w:tmpl w:val="4A8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D37F3"/>
    <w:multiLevelType w:val="hybridMultilevel"/>
    <w:tmpl w:val="49C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4F0934"/>
    <w:multiLevelType w:val="hybridMultilevel"/>
    <w:tmpl w:val="0FC0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964CC"/>
    <w:multiLevelType w:val="hybridMultilevel"/>
    <w:tmpl w:val="5880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A2526"/>
    <w:multiLevelType w:val="hybridMultilevel"/>
    <w:tmpl w:val="ABF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E4A0A"/>
    <w:multiLevelType w:val="hybridMultilevel"/>
    <w:tmpl w:val="EB82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1E68"/>
    <w:multiLevelType w:val="hybridMultilevel"/>
    <w:tmpl w:val="466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B4E5E"/>
    <w:multiLevelType w:val="hybridMultilevel"/>
    <w:tmpl w:val="437A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2"/>
  </w:num>
  <w:num w:numId="5">
    <w:abstractNumId w:val="5"/>
  </w:num>
  <w:num w:numId="6">
    <w:abstractNumId w:val="27"/>
  </w:num>
  <w:num w:numId="7">
    <w:abstractNumId w:val="13"/>
  </w:num>
  <w:num w:numId="8">
    <w:abstractNumId w:val="6"/>
  </w:num>
  <w:num w:numId="9">
    <w:abstractNumId w:val="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6"/>
  </w:num>
  <w:num w:numId="13">
    <w:abstractNumId w:val="19"/>
  </w:num>
  <w:num w:numId="14">
    <w:abstractNumId w:val="24"/>
  </w:num>
  <w:num w:numId="15">
    <w:abstractNumId w:val="1"/>
  </w:num>
  <w:num w:numId="16">
    <w:abstractNumId w:val="3"/>
  </w:num>
  <w:num w:numId="17">
    <w:abstractNumId w:val="28"/>
  </w:num>
  <w:num w:numId="18">
    <w:abstractNumId w:val="15"/>
  </w:num>
  <w:num w:numId="19">
    <w:abstractNumId w:val="23"/>
  </w:num>
  <w:num w:numId="20">
    <w:abstractNumId w:val="20"/>
  </w:num>
  <w:num w:numId="21">
    <w:abstractNumId w:val="9"/>
  </w:num>
  <w:num w:numId="22">
    <w:abstractNumId w:val="11"/>
  </w:num>
  <w:num w:numId="23">
    <w:abstractNumId w:val="2"/>
  </w:num>
  <w:num w:numId="24">
    <w:abstractNumId w:val="7"/>
  </w:num>
  <w:num w:numId="25">
    <w:abstractNumId w:val="25"/>
  </w:num>
  <w:num w:numId="26">
    <w:abstractNumId w:val="14"/>
  </w:num>
  <w:num w:numId="27">
    <w:abstractNumId w:val="22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C"/>
    <w:rsid w:val="00000128"/>
    <w:rsid w:val="000019C0"/>
    <w:rsid w:val="00007D51"/>
    <w:rsid w:val="0001179B"/>
    <w:rsid w:val="00022B9E"/>
    <w:rsid w:val="000310AB"/>
    <w:rsid w:val="00031C48"/>
    <w:rsid w:val="00034B37"/>
    <w:rsid w:val="000514C5"/>
    <w:rsid w:val="00055DD3"/>
    <w:rsid w:val="00056B72"/>
    <w:rsid w:val="00063646"/>
    <w:rsid w:val="00067963"/>
    <w:rsid w:val="00073F57"/>
    <w:rsid w:val="0008067F"/>
    <w:rsid w:val="000A383A"/>
    <w:rsid w:val="000A6FDF"/>
    <w:rsid w:val="000D4363"/>
    <w:rsid w:val="000F4552"/>
    <w:rsid w:val="000F6C0B"/>
    <w:rsid w:val="00100619"/>
    <w:rsid w:val="00107122"/>
    <w:rsid w:val="0011334D"/>
    <w:rsid w:val="001164A9"/>
    <w:rsid w:val="001208A4"/>
    <w:rsid w:val="001305E1"/>
    <w:rsid w:val="00133A0B"/>
    <w:rsid w:val="0013456E"/>
    <w:rsid w:val="00136099"/>
    <w:rsid w:val="00136287"/>
    <w:rsid w:val="00163F40"/>
    <w:rsid w:val="001758F3"/>
    <w:rsid w:val="001824B7"/>
    <w:rsid w:val="00183035"/>
    <w:rsid w:val="001830EF"/>
    <w:rsid w:val="0018338C"/>
    <w:rsid w:val="0018611F"/>
    <w:rsid w:val="00194153"/>
    <w:rsid w:val="00197ECD"/>
    <w:rsid w:val="001A08ED"/>
    <w:rsid w:val="001A4BA3"/>
    <w:rsid w:val="001B692A"/>
    <w:rsid w:val="001D27BC"/>
    <w:rsid w:val="001E2B2A"/>
    <w:rsid w:val="001E36B1"/>
    <w:rsid w:val="001F4AFD"/>
    <w:rsid w:val="001F7C07"/>
    <w:rsid w:val="00214E95"/>
    <w:rsid w:val="002227CB"/>
    <w:rsid w:val="002268E1"/>
    <w:rsid w:val="002271F0"/>
    <w:rsid w:val="00230D2A"/>
    <w:rsid w:val="002404C0"/>
    <w:rsid w:val="00246106"/>
    <w:rsid w:val="00260F14"/>
    <w:rsid w:val="0027449F"/>
    <w:rsid w:val="0027590C"/>
    <w:rsid w:val="00280317"/>
    <w:rsid w:val="00284AA5"/>
    <w:rsid w:val="00286519"/>
    <w:rsid w:val="00290FB7"/>
    <w:rsid w:val="002920B3"/>
    <w:rsid w:val="002949DA"/>
    <w:rsid w:val="002A51D9"/>
    <w:rsid w:val="002C4A96"/>
    <w:rsid w:val="002E1E4B"/>
    <w:rsid w:val="002E699E"/>
    <w:rsid w:val="002F08A1"/>
    <w:rsid w:val="002F0F69"/>
    <w:rsid w:val="002F3581"/>
    <w:rsid w:val="002F6DCA"/>
    <w:rsid w:val="00311B8A"/>
    <w:rsid w:val="00323976"/>
    <w:rsid w:val="003249BF"/>
    <w:rsid w:val="00342F2E"/>
    <w:rsid w:val="003549EF"/>
    <w:rsid w:val="00355B31"/>
    <w:rsid w:val="00357504"/>
    <w:rsid w:val="00370FEB"/>
    <w:rsid w:val="003B3366"/>
    <w:rsid w:val="003B359D"/>
    <w:rsid w:val="003C199F"/>
    <w:rsid w:val="003C4AED"/>
    <w:rsid w:val="003D2C4F"/>
    <w:rsid w:val="003E0125"/>
    <w:rsid w:val="003E1C3A"/>
    <w:rsid w:val="003E3044"/>
    <w:rsid w:val="003E6B9F"/>
    <w:rsid w:val="003F0732"/>
    <w:rsid w:val="003F305D"/>
    <w:rsid w:val="00401589"/>
    <w:rsid w:val="0042251A"/>
    <w:rsid w:val="00437B18"/>
    <w:rsid w:val="00442E2E"/>
    <w:rsid w:val="00443643"/>
    <w:rsid w:val="00443B64"/>
    <w:rsid w:val="0045459A"/>
    <w:rsid w:val="004612DE"/>
    <w:rsid w:val="00461565"/>
    <w:rsid w:val="00470A2B"/>
    <w:rsid w:val="00472F31"/>
    <w:rsid w:val="00480920"/>
    <w:rsid w:val="0048432C"/>
    <w:rsid w:val="004924C7"/>
    <w:rsid w:val="00493E22"/>
    <w:rsid w:val="004B0BAC"/>
    <w:rsid w:val="004C67CD"/>
    <w:rsid w:val="004C7C63"/>
    <w:rsid w:val="004D55DF"/>
    <w:rsid w:val="004D6EEA"/>
    <w:rsid w:val="004E264D"/>
    <w:rsid w:val="004F1264"/>
    <w:rsid w:val="004F57B0"/>
    <w:rsid w:val="00503C1E"/>
    <w:rsid w:val="005057DD"/>
    <w:rsid w:val="005061DF"/>
    <w:rsid w:val="00515DD7"/>
    <w:rsid w:val="00515E8F"/>
    <w:rsid w:val="00515EF1"/>
    <w:rsid w:val="00522FCB"/>
    <w:rsid w:val="00523E01"/>
    <w:rsid w:val="00542429"/>
    <w:rsid w:val="0054344C"/>
    <w:rsid w:val="00555DBF"/>
    <w:rsid w:val="00557B8C"/>
    <w:rsid w:val="00570394"/>
    <w:rsid w:val="005B3A8F"/>
    <w:rsid w:val="005C5B9E"/>
    <w:rsid w:val="005D088E"/>
    <w:rsid w:val="005E1615"/>
    <w:rsid w:val="005E434F"/>
    <w:rsid w:val="00601288"/>
    <w:rsid w:val="00605996"/>
    <w:rsid w:val="0061340B"/>
    <w:rsid w:val="00614FD5"/>
    <w:rsid w:val="00622855"/>
    <w:rsid w:val="00625302"/>
    <w:rsid w:val="00626CB7"/>
    <w:rsid w:val="00635168"/>
    <w:rsid w:val="006370FC"/>
    <w:rsid w:val="00651E2E"/>
    <w:rsid w:val="00654C8F"/>
    <w:rsid w:val="00662322"/>
    <w:rsid w:val="00663AA5"/>
    <w:rsid w:val="00664933"/>
    <w:rsid w:val="00664CF9"/>
    <w:rsid w:val="00683F3D"/>
    <w:rsid w:val="006956B2"/>
    <w:rsid w:val="00697B3F"/>
    <w:rsid w:val="006A7A22"/>
    <w:rsid w:val="006B1562"/>
    <w:rsid w:val="006B4A03"/>
    <w:rsid w:val="006C2691"/>
    <w:rsid w:val="006C481F"/>
    <w:rsid w:val="006C5C70"/>
    <w:rsid w:val="006C7118"/>
    <w:rsid w:val="006D13CD"/>
    <w:rsid w:val="006D38AB"/>
    <w:rsid w:val="006E7765"/>
    <w:rsid w:val="006F14C0"/>
    <w:rsid w:val="006F2090"/>
    <w:rsid w:val="006F40EB"/>
    <w:rsid w:val="00702699"/>
    <w:rsid w:val="00706CDB"/>
    <w:rsid w:val="00712AA9"/>
    <w:rsid w:val="00713AA9"/>
    <w:rsid w:val="00725EA1"/>
    <w:rsid w:val="00730409"/>
    <w:rsid w:val="00735A1B"/>
    <w:rsid w:val="007534F7"/>
    <w:rsid w:val="007577EA"/>
    <w:rsid w:val="007601B0"/>
    <w:rsid w:val="007624D3"/>
    <w:rsid w:val="00763DC7"/>
    <w:rsid w:val="00784633"/>
    <w:rsid w:val="00787020"/>
    <w:rsid w:val="00793CB1"/>
    <w:rsid w:val="0079503A"/>
    <w:rsid w:val="00797A76"/>
    <w:rsid w:val="007A7B4F"/>
    <w:rsid w:val="007B522B"/>
    <w:rsid w:val="007B7514"/>
    <w:rsid w:val="007C328E"/>
    <w:rsid w:val="007D0EDA"/>
    <w:rsid w:val="007D24FF"/>
    <w:rsid w:val="007D6668"/>
    <w:rsid w:val="007D6EA0"/>
    <w:rsid w:val="007F26A7"/>
    <w:rsid w:val="007F566A"/>
    <w:rsid w:val="0080217A"/>
    <w:rsid w:val="008043B9"/>
    <w:rsid w:val="00815E41"/>
    <w:rsid w:val="0081638A"/>
    <w:rsid w:val="008167A8"/>
    <w:rsid w:val="00836D09"/>
    <w:rsid w:val="00854EF7"/>
    <w:rsid w:val="00862948"/>
    <w:rsid w:val="008847C2"/>
    <w:rsid w:val="008A1756"/>
    <w:rsid w:val="008C16B0"/>
    <w:rsid w:val="008D0FBF"/>
    <w:rsid w:val="008D51F9"/>
    <w:rsid w:val="008E1626"/>
    <w:rsid w:val="008E6BA1"/>
    <w:rsid w:val="00902D62"/>
    <w:rsid w:val="009032A8"/>
    <w:rsid w:val="00905558"/>
    <w:rsid w:val="009100E5"/>
    <w:rsid w:val="00912E9E"/>
    <w:rsid w:val="0091397A"/>
    <w:rsid w:val="009202BC"/>
    <w:rsid w:val="00931010"/>
    <w:rsid w:val="009459D1"/>
    <w:rsid w:val="0094610D"/>
    <w:rsid w:val="00950D5E"/>
    <w:rsid w:val="009535A8"/>
    <w:rsid w:val="00964105"/>
    <w:rsid w:val="00966BE8"/>
    <w:rsid w:val="00966D3E"/>
    <w:rsid w:val="009673AF"/>
    <w:rsid w:val="00974388"/>
    <w:rsid w:val="00980C36"/>
    <w:rsid w:val="009900EA"/>
    <w:rsid w:val="00992123"/>
    <w:rsid w:val="00994159"/>
    <w:rsid w:val="009A32FD"/>
    <w:rsid w:val="009A5656"/>
    <w:rsid w:val="009C5A9B"/>
    <w:rsid w:val="009D2300"/>
    <w:rsid w:val="00A11F33"/>
    <w:rsid w:val="00A21A55"/>
    <w:rsid w:val="00A416B3"/>
    <w:rsid w:val="00A5195D"/>
    <w:rsid w:val="00A51A19"/>
    <w:rsid w:val="00A538F5"/>
    <w:rsid w:val="00A53FBA"/>
    <w:rsid w:val="00A62261"/>
    <w:rsid w:val="00A62372"/>
    <w:rsid w:val="00A71B92"/>
    <w:rsid w:val="00A83C8F"/>
    <w:rsid w:val="00A918F8"/>
    <w:rsid w:val="00A96C65"/>
    <w:rsid w:val="00AA4788"/>
    <w:rsid w:val="00AA5E4C"/>
    <w:rsid w:val="00AC18CE"/>
    <w:rsid w:val="00AC2C42"/>
    <w:rsid w:val="00AC5D61"/>
    <w:rsid w:val="00AF4CFC"/>
    <w:rsid w:val="00B02E93"/>
    <w:rsid w:val="00B055B5"/>
    <w:rsid w:val="00B07306"/>
    <w:rsid w:val="00B11063"/>
    <w:rsid w:val="00B2395C"/>
    <w:rsid w:val="00B6418E"/>
    <w:rsid w:val="00B676B4"/>
    <w:rsid w:val="00B864AB"/>
    <w:rsid w:val="00BB1F7E"/>
    <w:rsid w:val="00BB4300"/>
    <w:rsid w:val="00BE10EC"/>
    <w:rsid w:val="00BE7583"/>
    <w:rsid w:val="00C31F4C"/>
    <w:rsid w:val="00C50C53"/>
    <w:rsid w:val="00C524D5"/>
    <w:rsid w:val="00C669F5"/>
    <w:rsid w:val="00C7451D"/>
    <w:rsid w:val="00C751EF"/>
    <w:rsid w:val="00C8489C"/>
    <w:rsid w:val="00D07C04"/>
    <w:rsid w:val="00D07CA7"/>
    <w:rsid w:val="00D23433"/>
    <w:rsid w:val="00D45B23"/>
    <w:rsid w:val="00D45D4F"/>
    <w:rsid w:val="00D46A01"/>
    <w:rsid w:val="00D74318"/>
    <w:rsid w:val="00D8272D"/>
    <w:rsid w:val="00D8689F"/>
    <w:rsid w:val="00D960F9"/>
    <w:rsid w:val="00DA3018"/>
    <w:rsid w:val="00DA4782"/>
    <w:rsid w:val="00DC31BD"/>
    <w:rsid w:val="00DD7C8B"/>
    <w:rsid w:val="00DE2993"/>
    <w:rsid w:val="00DE6CCE"/>
    <w:rsid w:val="00DF1309"/>
    <w:rsid w:val="00DF38C5"/>
    <w:rsid w:val="00E0428E"/>
    <w:rsid w:val="00E0572C"/>
    <w:rsid w:val="00E10EE7"/>
    <w:rsid w:val="00E17E9D"/>
    <w:rsid w:val="00E21714"/>
    <w:rsid w:val="00E41EEC"/>
    <w:rsid w:val="00E45911"/>
    <w:rsid w:val="00E634E1"/>
    <w:rsid w:val="00E7697A"/>
    <w:rsid w:val="00EA3918"/>
    <w:rsid w:val="00ED485E"/>
    <w:rsid w:val="00EE253A"/>
    <w:rsid w:val="00EE4E07"/>
    <w:rsid w:val="00EE7B4B"/>
    <w:rsid w:val="00EF48D6"/>
    <w:rsid w:val="00EF61B8"/>
    <w:rsid w:val="00EF75B9"/>
    <w:rsid w:val="00F130DC"/>
    <w:rsid w:val="00F23E8F"/>
    <w:rsid w:val="00F31C77"/>
    <w:rsid w:val="00F32C35"/>
    <w:rsid w:val="00F37AD6"/>
    <w:rsid w:val="00F53498"/>
    <w:rsid w:val="00F53DBF"/>
    <w:rsid w:val="00F55E88"/>
    <w:rsid w:val="00F6054F"/>
    <w:rsid w:val="00F82427"/>
    <w:rsid w:val="00F94439"/>
    <w:rsid w:val="00F96D53"/>
    <w:rsid w:val="00F96D56"/>
    <w:rsid w:val="00FB0FFC"/>
    <w:rsid w:val="00FB424E"/>
    <w:rsid w:val="00FB7761"/>
    <w:rsid w:val="00FD273C"/>
    <w:rsid w:val="00FD638F"/>
    <w:rsid w:val="00FD7F6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4265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280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46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0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031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80317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80317"/>
    <w:pPr>
      <w:spacing w:before="120" w:after="0"/>
      <w:ind w:left="220"/>
    </w:pPr>
    <w:rPr>
      <w:rFonts w:cstheme="minorHAns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28031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1D-4919-B380-7FC80BA771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4-428E-A614-76D23041378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FF-4C66-8571-2435BDC273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95FB-3FA5-46CA-AB9F-FF572AEE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LENOVO</cp:lastModifiedBy>
  <cp:revision>9</cp:revision>
  <dcterms:created xsi:type="dcterms:W3CDTF">2024-05-31T08:12:00Z</dcterms:created>
  <dcterms:modified xsi:type="dcterms:W3CDTF">2024-07-09T07:58:00Z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