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378" w:rsidRPr="00D219D3" w:rsidRDefault="005A2378" w:rsidP="005A23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378" w:rsidRPr="00D219D3" w:rsidRDefault="005A2378" w:rsidP="005A23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378" w:rsidRPr="00D219D3" w:rsidRDefault="005A2378" w:rsidP="005A23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378" w:rsidRPr="00D219D3" w:rsidRDefault="005A2378" w:rsidP="005A23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378" w:rsidRPr="00D219D3" w:rsidRDefault="005A2378" w:rsidP="005A23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378" w:rsidRPr="00D219D3" w:rsidRDefault="005A2378" w:rsidP="005A23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378" w:rsidRPr="00D219D3" w:rsidRDefault="005A2378" w:rsidP="005A237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Raport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Monitorimi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i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realizimit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të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zbatimit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të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Planit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të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Integritetit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2023</w:t>
      </w:r>
    </w:p>
    <w:p w:rsidR="005A2378" w:rsidRPr="00D219D3" w:rsidRDefault="005A2378" w:rsidP="005A237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A2378" w:rsidRPr="00D219D3" w:rsidRDefault="005A2378" w:rsidP="005A237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Bashkia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Durrës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5A2378" w:rsidRPr="00D219D3" w:rsidRDefault="005A2378" w:rsidP="005A23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A2378" w:rsidRPr="00D219D3" w:rsidRDefault="005A2378" w:rsidP="005A23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A2378" w:rsidRPr="00D219D3" w:rsidRDefault="005A2378" w:rsidP="005A23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A2378" w:rsidRPr="00D219D3" w:rsidRDefault="005A2378" w:rsidP="005A23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A2378" w:rsidRPr="00D219D3" w:rsidRDefault="005A2378" w:rsidP="005A23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A2378" w:rsidRPr="00D219D3" w:rsidRDefault="005A2378" w:rsidP="005A23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A2378" w:rsidRPr="00D219D3" w:rsidRDefault="005A2378" w:rsidP="005A23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A2378" w:rsidRPr="00D219D3" w:rsidRDefault="005A2378" w:rsidP="005A23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A2378" w:rsidRPr="00D219D3" w:rsidRDefault="005A2378" w:rsidP="005A23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A2378" w:rsidRPr="00D219D3" w:rsidRDefault="005A2378" w:rsidP="005A23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A2378" w:rsidRPr="00D219D3" w:rsidRDefault="005A2378" w:rsidP="005A23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A2378" w:rsidRPr="00D219D3" w:rsidRDefault="005A2378" w:rsidP="005A23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A2378" w:rsidRPr="00D219D3" w:rsidRDefault="005A2378" w:rsidP="005A23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A2378" w:rsidRPr="00D219D3" w:rsidRDefault="005A2378" w:rsidP="005A23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A2378" w:rsidRPr="00D219D3" w:rsidRDefault="005A2378" w:rsidP="005A23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78006502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5A2378" w:rsidRPr="00D219D3" w:rsidRDefault="005A2378" w:rsidP="005A2378">
          <w:pPr>
            <w:pStyle w:val="TOCHeading"/>
            <w:rPr>
              <w:rFonts w:ascii="Times New Roman" w:hAnsi="Times New Roman" w:cs="Times New Roman"/>
              <w:b w:val="0"/>
              <w:bCs w:val="0"/>
            </w:rPr>
          </w:pPr>
          <w:proofErr w:type="spellStart"/>
          <w:r>
            <w:rPr>
              <w:rFonts w:ascii="Times New Roman" w:hAnsi="Times New Roman" w:cs="Times New Roman"/>
              <w:b w:val="0"/>
              <w:bCs w:val="0"/>
            </w:rPr>
            <w:t>Pë</w:t>
          </w:r>
          <w:r w:rsidRPr="00D219D3">
            <w:rPr>
              <w:rFonts w:ascii="Times New Roman" w:hAnsi="Times New Roman" w:cs="Times New Roman"/>
              <w:b w:val="0"/>
              <w:bCs w:val="0"/>
            </w:rPr>
            <w:t>rmbajtja</w:t>
          </w:r>
          <w:proofErr w:type="spellEnd"/>
        </w:p>
        <w:p w:rsidR="005A2378" w:rsidRDefault="005A2378" w:rsidP="005A2378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r w:rsidRPr="00D219D3">
            <w:rPr>
              <w:rFonts w:ascii="Times New Roman" w:hAnsi="Times New Roman" w:cs="Times New Roman"/>
              <w:b w:val="0"/>
              <w:bCs w:val="0"/>
            </w:rPr>
            <w:fldChar w:fldCharType="begin"/>
          </w:r>
          <w:r w:rsidRPr="00D219D3">
            <w:rPr>
              <w:rFonts w:ascii="Times New Roman" w:hAnsi="Times New Roman" w:cs="Times New Roman"/>
              <w:b w:val="0"/>
              <w:bCs w:val="0"/>
            </w:rPr>
            <w:instrText xml:space="preserve"> TOC \o "1-3" \h \z \u </w:instrText>
          </w:r>
          <w:r w:rsidRPr="00D219D3">
            <w:rPr>
              <w:rFonts w:ascii="Times New Roman" w:hAnsi="Times New Roman" w:cs="Times New Roman"/>
              <w:b w:val="0"/>
              <w:bCs w:val="0"/>
            </w:rPr>
            <w:fldChar w:fldCharType="separate"/>
          </w:r>
          <w:hyperlink w:anchor="_Toc170444146" w:history="1">
            <w:r w:rsidRPr="00F465C6">
              <w:rPr>
                <w:rStyle w:val="Hyperlink"/>
                <w:rFonts w:ascii="Times New Roman" w:hAnsi="Times New Roman" w:cs="Times New Roman"/>
                <w:noProof/>
                <w:lang w:val="sq-AL"/>
              </w:rPr>
              <w:t>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sq-AL"/>
              </w:rPr>
              <w:t>Hyrje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2378" w:rsidRDefault="005A2378" w:rsidP="005A2378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170444147" w:history="1"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Mo</w:t>
            </w:r>
            <w:r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nitorimi i PI për bashkinë Durrës</w:t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 xml:space="preserve"> Viti 2023.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2378" w:rsidRDefault="005A2378" w:rsidP="005A2378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70444148" w:history="1"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I.1 Qasja Vlerësuese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2378" w:rsidRDefault="005A2378" w:rsidP="005A2378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70444149" w:history="1"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I.2 Metodologjia e vlerësimit.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2378" w:rsidRDefault="005A2378" w:rsidP="005A2378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70444150" w:history="1"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I.3 Mbledhja dhe analiza e të dhënave.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2378" w:rsidRDefault="005A2378" w:rsidP="005A2378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170444151" w:history="1"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II.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Gjetjet e Raportit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2378" w:rsidRDefault="005A2378" w:rsidP="005A2378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170444152" w:history="1"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III.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Konkluzione dhe Rekomandime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2378" w:rsidRDefault="005A2378" w:rsidP="005A2378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</w:p>
        <w:p w:rsidR="005A2378" w:rsidRPr="00D219D3" w:rsidRDefault="005A2378" w:rsidP="005A2378">
          <w:pPr>
            <w:spacing w:line="276" w:lineRule="auto"/>
            <w:rPr>
              <w:rFonts w:ascii="Times New Roman" w:hAnsi="Times New Roman" w:cs="Times New Roman"/>
            </w:rPr>
          </w:pPr>
          <w:r w:rsidRPr="00D219D3">
            <w:rPr>
              <w:rFonts w:ascii="Times New Roman" w:hAnsi="Times New Roman" w:cs="Times New Roman"/>
              <w:noProof/>
            </w:rPr>
            <w:fldChar w:fldCharType="end"/>
          </w:r>
        </w:p>
      </w:sdtContent>
    </w:sdt>
    <w:p w:rsidR="005A2378" w:rsidRPr="00D219D3" w:rsidRDefault="005A2378" w:rsidP="005A2378">
      <w:pPr>
        <w:pStyle w:val="TOCHeading"/>
        <w:spacing w:line="360" w:lineRule="auto"/>
        <w:rPr>
          <w:rFonts w:ascii="Times New Roman" w:hAnsi="Times New Roman" w:cs="Times New Roman"/>
          <w:b w:val="0"/>
          <w:bCs w:val="0"/>
        </w:rPr>
      </w:pPr>
      <w:proofErr w:type="spellStart"/>
      <w:r w:rsidRPr="00D219D3">
        <w:rPr>
          <w:rFonts w:ascii="Times New Roman" w:hAnsi="Times New Roman" w:cs="Times New Roman"/>
          <w:b w:val="0"/>
          <w:bCs w:val="0"/>
        </w:rPr>
        <w:t>Lista</w:t>
      </w:r>
      <w:proofErr w:type="spellEnd"/>
      <w:r w:rsidRPr="00D219D3">
        <w:rPr>
          <w:rFonts w:ascii="Times New Roman" w:hAnsi="Times New Roman" w:cs="Times New Roman"/>
          <w:b w:val="0"/>
          <w:bCs w:val="0"/>
        </w:rPr>
        <w:t xml:space="preserve"> e </w:t>
      </w:r>
      <w:proofErr w:type="spellStart"/>
      <w:r w:rsidRPr="00D219D3">
        <w:rPr>
          <w:rFonts w:ascii="Times New Roman" w:hAnsi="Times New Roman" w:cs="Times New Roman"/>
          <w:b w:val="0"/>
          <w:bCs w:val="0"/>
        </w:rPr>
        <w:t>Figurave</w:t>
      </w:r>
      <w:proofErr w:type="spellEnd"/>
    </w:p>
    <w:p w:rsidR="005A2378" w:rsidRDefault="005A2378" w:rsidP="005A2378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fldChar w:fldCharType="begin"/>
      </w: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instrText xml:space="preserve"> TOC \h \z \c "Figura" </w:instrText>
      </w: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fldChar w:fldCharType="separate"/>
      </w:r>
      <w:hyperlink w:anchor="_Toc170444174" w:history="1">
        <w:r w:rsidRPr="00840F28">
          <w:rPr>
            <w:rStyle w:val="Hyperlink"/>
            <w:rFonts w:ascii="Times New Roman" w:hAnsi="Times New Roman" w:cs="Times New Roman"/>
            <w:noProof/>
          </w:rPr>
          <w:t>Figura 1: Statusi i Zbatimit të Masave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A2378" w:rsidRDefault="005A2378" w:rsidP="005A2378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70444175" w:history="1">
        <w:r w:rsidRPr="00840F28">
          <w:rPr>
            <w:rStyle w:val="Hyperlink"/>
            <w:rFonts w:ascii="Times New Roman" w:hAnsi="Times New Roman" w:cs="Times New Roman"/>
            <w:noProof/>
          </w:rPr>
          <w:t>Figura 3: Statusi i Zbatimit të Masave, Objektivi 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A2378" w:rsidRDefault="005A2378" w:rsidP="005A2378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70444176" w:history="1">
        <w:r w:rsidRPr="00840F28">
          <w:rPr>
            <w:rStyle w:val="Hyperlink"/>
            <w:rFonts w:ascii="Times New Roman" w:hAnsi="Times New Roman" w:cs="Times New Roman"/>
            <w:noProof/>
          </w:rPr>
          <w:t>Figura 4: Statusi i Zbatimit të Masave, Objektivi 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A2378" w:rsidRDefault="005A2378" w:rsidP="005A2378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70444177" w:history="1">
        <w:r w:rsidRPr="00840F28">
          <w:rPr>
            <w:rStyle w:val="Hyperlink"/>
            <w:rFonts w:ascii="Times New Roman" w:hAnsi="Times New Roman" w:cs="Times New Roman"/>
            <w:noProof/>
          </w:rPr>
          <w:t>Figura 5: Statusi i Zbatimit të Masave, Objektivi III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A2378" w:rsidRDefault="005A2378" w:rsidP="005A2378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</w:p>
    <w:p w:rsidR="005A2378" w:rsidRPr="00D219D3" w:rsidRDefault="005A2378" w:rsidP="005A23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fldChar w:fldCharType="end"/>
      </w:r>
    </w:p>
    <w:p w:rsidR="005A2378" w:rsidRPr="00D219D3" w:rsidRDefault="005A2378" w:rsidP="005A23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A2378" w:rsidRPr="00D219D3" w:rsidRDefault="005A2378" w:rsidP="005A23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A2378" w:rsidRPr="00D219D3" w:rsidRDefault="005A2378" w:rsidP="005A23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A2378" w:rsidRPr="00D219D3" w:rsidRDefault="005A2378" w:rsidP="005A23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A2378" w:rsidRDefault="005A2378" w:rsidP="005A23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A2378" w:rsidRDefault="005A2378" w:rsidP="005A23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A2378" w:rsidRDefault="005A2378" w:rsidP="005A23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A2378" w:rsidRDefault="005A2378" w:rsidP="005A23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A2378" w:rsidRDefault="005A2378" w:rsidP="005A23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A2378" w:rsidRDefault="005A2378" w:rsidP="005A23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A2378" w:rsidRDefault="005A2378" w:rsidP="005A23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A2378" w:rsidRDefault="005A2378" w:rsidP="005A237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6B1562" w:rsidRPr="00C51529" w:rsidRDefault="006B1562" w:rsidP="006B156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95FF3" w:rsidRPr="00C51529" w:rsidRDefault="00595FF3" w:rsidP="00595FF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bookmarkStart w:id="0" w:name="_Hlk134349031"/>
      <w:r w:rsidRPr="00C51529">
        <w:rPr>
          <w:rFonts w:ascii="Times New Roman" w:hAnsi="Times New Roman" w:cs="Times New Roman"/>
          <w:color w:val="000000"/>
          <w:sz w:val="24"/>
          <w:szCs w:val="24"/>
          <w:lang w:val="sq-AL"/>
        </w:rPr>
        <w:lastRenderedPageBreak/>
        <w:t>Hyrje</w:t>
      </w:r>
    </w:p>
    <w:p w:rsidR="00C4653B" w:rsidRPr="005E6376" w:rsidRDefault="00C4653B" w:rsidP="00C4653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E6376">
        <w:rPr>
          <w:rFonts w:ascii="Times New Roman" w:hAnsi="Times New Roman" w:cs="Times New Roman"/>
          <w:sz w:val="24"/>
          <w:szCs w:val="24"/>
          <w:lang w:val="sq-AL"/>
        </w:rPr>
        <w:t xml:space="preserve">Integriteti institucional dhe lufta kundër korrupsionit konsiderohen si një nga prioritetet kryesore të qeverisë shqiptare. Në kontekstin e sektorit publik, integriteti konsiston në përmbushjen e detyrimeve të transparencës, llogaridhënies, etikës, ndershmërisë, efektivitetit dhe eficencës në kryerjen e detyrave dhe të ushtrimit të funksioneve rregullatore dhe administrative. </w:t>
      </w:r>
    </w:p>
    <w:p w:rsidR="00C4653B" w:rsidRDefault="00C4653B" w:rsidP="00C4653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E6376">
        <w:rPr>
          <w:rFonts w:ascii="Times New Roman" w:hAnsi="Times New Roman" w:cs="Times New Roman"/>
          <w:sz w:val="24"/>
          <w:szCs w:val="24"/>
          <w:lang w:val="sq-AL"/>
        </w:rPr>
        <w:t>M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>iratimi dhe monitorimi i politikave kundër korrupsionit në nivelin e qeverisjes vendore është jetësuar nëpërmjet koordinimit dhe zbatimit të nismave anti-korrupsion të parashikua</w:t>
      </w:r>
      <w:r>
        <w:rPr>
          <w:rFonts w:ascii="Times New Roman" w:hAnsi="Times New Roman" w:cs="Times New Roman"/>
          <w:sz w:val="24"/>
          <w:szCs w:val="24"/>
          <w:lang w:val="it-IT"/>
        </w:rPr>
        <w:t>ra në Strategjinë Ndërsektoriale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 xml:space="preserve"> Kundër K</w:t>
      </w:r>
      <w:r>
        <w:rPr>
          <w:rFonts w:ascii="Times New Roman" w:hAnsi="Times New Roman" w:cs="Times New Roman"/>
          <w:sz w:val="24"/>
          <w:szCs w:val="24"/>
          <w:lang w:val="it-IT"/>
        </w:rPr>
        <w:t>orrupsionit (SNKK) 2015-2023.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 xml:space="preserve"> Ndërkohë menaxhimi i riskut të integritetit për NJVV-të, si proces në vetëvete rrjeth nga objektivi specifik (objektivi A11) i SNKK dhe Planit të Veprimit (2018-2023), miratuar me VKM nr.516, datë 1.7.2020</w:t>
      </w:r>
      <w:r>
        <w:rPr>
          <w:rFonts w:ascii="Times New Roman" w:hAnsi="Times New Roman" w:cs="Times New Roman"/>
          <w:sz w:val="24"/>
          <w:szCs w:val="24"/>
          <w:lang w:val="it-IT"/>
        </w:rPr>
        <w:t>, si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 xml:space="preserve"> dhe </w:t>
      </w:r>
      <w:proofErr w:type="spellStart"/>
      <w:r>
        <w:rPr>
          <w:rFonts w:ascii="Times New Roman" w:hAnsi="Times New Roman" w:cs="Times New Roman"/>
          <w:sz w:val="24"/>
          <w:szCs w:val="24"/>
        </w:rPr>
        <w:t>qëllimit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trategjisë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Ndërsektoriale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Decentralizimin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Qeverisjen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2023-20230 (S</w:t>
      </w:r>
      <w:r w:rsidRPr="005E6376">
        <w:rPr>
          <w:rFonts w:ascii="Times New Roman" w:hAnsi="Times New Roman" w:cs="Times New Roman"/>
          <w:sz w:val="24"/>
          <w:szCs w:val="24"/>
        </w:rPr>
        <w:t>NDQV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E637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objektivi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spaecifik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5.2: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Nxitja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politikave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korrupsionit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konsolidimi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mëtejshëm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arritjeve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5E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376">
        <w:rPr>
          <w:rFonts w:ascii="Times New Roman" w:hAnsi="Times New Roman" w:cs="Times New Roman"/>
          <w:sz w:val="24"/>
          <w:szCs w:val="24"/>
        </w:rPr>
        <w:t>integritetin</w:t>
      </w:r>
      <w:proofErr w:type="spellEnd"/>
      <w:r>
        <w:rPr>
          <w:rFonts w:ascii="Times New Roman" w:hAnsi="Times New Roman" w:cs="Times New Roman"/>
          <w:sz w:val="24"/>
          <w:szCs w:val="24"/>
        </w:rPr>
        <w:t>”,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 xml:space="preserve"> miratuar me VKM nr.252, datë 21.04.2023”.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Ky proces </w:t>
      </w:r>
      <w:r w:rsidRPr="005E6376">
        <w:rPr>
          <w:rFonts w:ascii="Times New Roman" w:hAnsi="Times New Roman" w:cs="Times New Roman"/>
          <w:sz w:val="24"/>
          <w:szCs w:val="24"/>
          <w:lang w:val="it-IT"/>
        </w:rPr>
        <w:t>vjen në linjë edhe me rekomandimet e Komisionit Evropian (2018) për Shqipërinë në kuadër të integrimit në Bashkimin Evropian, ku një nga rekomandimet e dhëna është zbatimi i dokumentit të Strategjisë Kundër Korrupsionit, duke iu referuar konkretisht mungesës së një sistemi funksional të menaxhimit të integritetit në institucionet publike në vend.</w:t>
      </w:r>
    </w:p>
    <w:p w:rsidR="00C4653B" w:rsidRDefault="00C4653B" w:rsidP="00C4653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menaxhimit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integritetit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vendor,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qasje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gjithëpërfshirëse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angazhohen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gjitha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strukturat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brendshme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Ndërsa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lidhet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hartimin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Integritetit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njësinë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detajuar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Veprimi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3-vjeçar),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monitorimi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raportimi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integritetit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tjetër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menaxhimit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Monitorimi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çdo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përfshin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kryerjen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aktiviteteve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punonjësve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drejtuesve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zbatimin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miratuara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trajtimin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risqeve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përputhje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përgjegjësitë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Ndërkaq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raportimi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procedurë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rregullt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siguron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zbatimin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Veprimit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risqet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integritetit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afateve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kohore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parashikuara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periudhën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kërkuar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statusin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zbatimit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problematikat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zbatim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përmban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dhëna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veprimtarinë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brendshme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kontribuese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kuadrit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brendshëm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rregullator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profesionale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qëndrueshme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transparencës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komunikimit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interesuara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5FF3" w:rsidRPr="00C4653B" w:rsidRDefault="00C4653B" w:rsidP="00C465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D2B">
        <w:rPr>
          <w:rFonts w:ascii="Times New Roman" w:hAnsi="Times New Roman" w:cs="Times New Roman"/>
          <w:sz w:val="24"/>
          <w:szCs w:val="24"/>
          <w:lang w:val="it-IT"/>
        </w:rPr>
        <w:t>Agjencia për Mbështetjen e Vetëqeverisjes Vendore (AMVV) në kuadër të funksioneve të saj për realizimin e objektivave të Qeverisë Shqiptare për garantimin e qeverisjes së mirë,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ka vijuar me </w:t>
      </w:r>
      <w:r w:rsidRPr="00954D2B">
        <w:rPr>
          <w:rFonts w:ascii="Times New Roman" w:hAnsi="Times New Roman" w:cs="Times New Roman"/>
          <w:sz w:val="24"/>
          <w:szCs w:val="24"/>
          <w:lang w:val="it-IT"/>
        </w:rPr>
        <w:t xml:space="preserve"> procesin e monitorimit të zbatimit të planeve të integritetit në nivel bashkie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për vitin 2023</w:t>
      </w:r>
      <w:r w:rsidRPr="00954D2B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D0024B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Raporti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monitorimit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hartuar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përputhje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metodologjinë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monitorimit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Integritetit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qeverisjes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qëndrore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dhënave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progresit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zbatimit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Veprimit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Integritetit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periudhë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raportimi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bërë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zbatim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Urdhrit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553,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30.09.2021 “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miratimin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metodologjisë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monitorimit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Planit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Integritetit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institucionet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qeverisjes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qëndrore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”. </w:t>
      </w:r>
    </w:p>
    <w:bookmarkEnd w:id="0"/>
    <w:p w:rsidR="00614796" w:rsidRPr="00C51529" w:rsidRDefault="00614796" w:rsidP="00595FF3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E2B2A" w:rsidRPr="00C51529" w:rsidRDefault="00130993" w:rsidP="00595FF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51529">
        <w:rPr>
          <w:rFonts w:ascii="Times New Roman" w:hAnsi="Times New Roman" w:cs="Times New Roman"/>
          <w:b/>
          <w:sz w:val="24"/>
          <w:szCs w:val="24"/>
          <w:lang w:val="it-IT"/>
        </w:rPr>
        <w:t>R</w:t>
      </w:r>
      <w:r w:rsidR="00214E95" w:rsidRPr="00C51529">
        <w:rPr>
          <w:rFonts w:ascii="Times New Roman" w:hAnsi="Times New Roman" w:cs="Times New Roman"/>
          <w:b/>
          <w:sz w:val="24"/>
          <w:szCs w:val="24"/>
          <w:lang w:val="it-IT"/>
        </w:rPr>
        <w:t>aporti i M</w:t>
      </w:r>
      <w:r w:rsidR="000019C0" w:rsidRPr="00C51529">
        <w:rPr>
          <w:rFonts w:ascii="Times New Roman" w:hAnsi="Times New Roman" w:cs="Times New Roman"/>
          <w:b/>
          <w:sz w:val="24"/>
          <w:szCs w:val="24"/>
          <w:lang w:val="it-IT"/>
        </w:rPr>
        <w:t>onitorimit t</w:t>
      </w:r>
      <w:r w:rsidR="00AA4788" w:rsidRPr="00C51529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="000019C0" w:rsidRPr="00C5152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PI p</w:t>
      </w:r>
      <w:r w:rsidR="00AA4788" w:rsidRPr="00C51529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="000019C0" w:rsidRPr="00C51529">
        <w:rPr>
          <w:rFonts w:ascii="Times New Roman" w:hAnsi="Times New Roman" w:cs="Times New Roman"/>
          <w:b/>
          <w:sz w:val="24"/>
          <w:szCs w:val="24"/>
          <w:lang w:val="it-IT"/>
        </w:rPr>
        <w:t>r bashkin</w:t>
      </w:r>
      <w:r w:rsidR="00AA4788" w:rsidRPr="00C51529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="00183035" w:rsidRPr="00C5152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C51529">
        <w:rPr>
          <w:rFonts w:ascii="Times New Roman" w:hAnsi="Times New Roman" w:cs="Times New Roman"/>
          <w:b/>
          <w:sz w:val="24"/>
          <w:szCs w:val="24"/>
          <w:lang w:val="it-IT"/>
        </w:rPr>
        <w:t>Durrës</w:t>
      </w:r>
      <w:r w:rsidR="00DC31BD" w:rsidRPr="00C5152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355B31" w:rsidRPr="00C51529">
        <w:rPr>
          <w:rFonts w:ascii="Times New Roman" w:hAnsi="Times New Roman" w:cs="Times New Roman"/>
          <w:b/>
          <w:sz w:val="24"/>
          <w:szCs w:val="24"/>
          <w:lang w:val="it-IT"/>
        </w:rPr>
        <w:t>V</w:t>
      </w:r>
      <w:r w:rsidR="00A96C65" w:rsidRPr="00C51529">
        <w:rPr>
          <w:rFonts w:ascii="Times New Roman" w:hAnsi="Times New Roman" w:cs="Times New Roman"/>
          <w:b/>
          <w:sz w:val="24"/>
          <w:szCs w:val="24"/>
          <w:lang w:val="it-IT"/>
        </w:rPr>
        <w:t>iti</w:t>
      </w:r>
      <w:r w:rsidR="00355B31" w:rsidRPr="00C5152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2023</w:t>
      </w:r>
      <w:r w:rsidR="008D51F9" w:rsidRPr="00C51529"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</w:p>
    <w:p w:rsidR="001E2B2A" w:rsidRPr="00C51529" w:rsidRDefault="001E2B2A" w:rsidP="001D27BC">
      <w:pPr>
        <w:pStyle w:val="Default"/>
        <w:jc w:val="both"/>
        <w:rPr>
          <w:rFonts w:ascii="Times New Roman" w:hAnsi="Times New Roman" w:cs="Times New Roman"/>
          <w:lang w:val="it-IT"/>
        </w:rPr>
      </w:pPr>
    </w:p>
    <w:p w:rsidR="00031C48" w:rsidRPr="00C51529" w:rsidRDefault="000019C0" w:rsidP="00031C4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51529">
        <w:rPr>
          <w:rFonts w:ascii="Times New Roman" w:hAnsi="Times New Roman" w:cs="Times New Roman"/>
          <w:sz w:val="24"/>
          <w:szCs w:val="24"/>
          <w:lang w:val="it-IT"/>
        </w:rPr>
        <w:lastRenderedPageBreak/>
        <w:t>Raporti i Monitorimit të zbatimit të Planit të Int</w:t>
      </w:r>
      <w:r w:rsidR="00470A2B" w:rsidRPr="00C51529">
        <w:rPr>
          <w:rFonts w:ascii="Times New Roman" w:hAnsi="Times New Roman" w:cs="Times New Roman"/>
          <w:sz w:val="24"/>
          <w:szCs w:val="24"/>
          <w:lang w:val="it-IT"/>
        </w:rPr>
        <w:t xml:space="preserve">egritetit të </w:t>
      </w:r>
      <w:r w:rsidR="006D45A9" w:rsidRPr="00C51529">
        <w:rPr>
          <w:rFonts w:ascii="Times New Roman" w:hAnsi="Times New Roman" w:cs="Times New Roman"/>
          <w:sz w:val="24"/>
          <w:szCs w:val="24"/>
          <w:lang w:val="it-IT"/>
        </w:rPr>
        <w:t xml:space="preserve">bashkisë </w:t>
      </w:r>
      <w:r w:rsidR="00470A2B" w:rsidRPr="00C51529">
        <w:rPr>
          <w:rFonts w:ascii="Times New Roman" w:hAnsi="Times New Roman" w:cs="Times New Roman"/>
          <w:sz w:val="24"/>
          <w:szCs w:val="24"/>
          <w:lang w:val="it-IT"/>
        </w:rPr>
        <w:t>për vitin 2023</w:t>
      </w:r>
      <w:r w:rsidR="00130993" w:rsidRPr="00C51529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031C48" w:rsidRPr="00C51529">
        <w:rPr>
          <w:rFonts w:ascii="Times New Roman" w:hAnsi="Times New Roman" w:cs="Times New Roman"/>
          <w:sz w:val="24"/>
          <w:szCs w:val="24"/>
          <w:lang w:val="it-IT"/>
        </w:rPr>
        <w:t>është i dyti dokument i hartuar në përputhje me Metodologjinë e Monitorimit të Planit të Integritetit për institucionet e qeverisjes qendrore, të miratuar me urdhrin e Ministrit të Drejtësisë</w:t>
      </w:r>
      <w:r w:rsidR="00AC0B1E" w:rsidRPr="00C5152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C0B1E" w:rsidRPr="00C51529">
        <w:rPr>
          <w:rFonts w:ascii="Times New Roman" w:hAnsi="Times New Roman" w:cs="Times New Roman"/>
          <w:sz w:val="24"/>
          <w:szCs w:val="24"/>
          <w:lang w:val="sq-AL"/>
        </w:rPr>
        <w:t>553, datë 30.09.2021.</w:t>
      </w:r>
      <w:r w:rsidR="00031C48" w:rsidRPr="00C5152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031C48" w:rsidRPr="00C51529" w:rsidRDefault="00031C48" w:rsidP="00031C48">
      <w:pPr>
        <w:pStyle w:val="Default"/>
        <w:jc w:val="both"/>
        <w:rPr>
          <w:rFonts w:ascii="Times New Roman" w:hAnsi="Times New Roman" w:cs="Times New Roman"/>
          <w:lang w:val="it-IT"/>
        </w:rPr>
      </w:pPr>
      <w:r w:rsidRPr="00C51529">
        <w:rPr>
          <w:rFonts w:ascii="Times New Roman" w:hAnsi="Times New Roman" w:cs="Times New Roman"/>
          <w:lang w:val="it-IT"/>
        </w:rPr>
        <w:t xml:space="preserve">Në Planin e Integritetit të bashkisë </w:t>
      </w:r>
      <w:r w:rsidR="00233324" w:rsidRPr="00C51529">
        <w:rPr>
          <w:rFonts w:ascii="Times New Roman" w:hAnsi="Times New Roman" w:cs="Times New Roman"/>
          <w:lang w:val="it-IT"/>
        </w:rPr>
        <w:t xml:space="preserve">, </w:t>
      </w:r>
      <w:r w:rsidRPr="00C51529">
        <w:rPr>
          <w:rFonts w:ascii="Times New Roman" w:hAnsi="Times New Roman" w:cs="Times New Roman"/>
          <w:lang w:val="it-IT"/>
        </w:rPr>
        <w:t>janë p</w:t>
      </w:r>
      <w:r w:rsidR="00A06706" w:rsidRPr="00C51529">
        <w:rPr>
          <w:rFonts w:ascii="Times New Roman" w:hAnsi="Times New Roman" w:cs="Times New Roman"/>
          <w:lang w:val="it-IT"/>
        </w:rPr>
        <w:t>ërcaktur gjithsej 3</w:t>
      </w:r>
      <w:r w:rsidRPr="00C51529">
        <w:rPr>
          <w:rFonts w:ascii="Times New Roman" w:hAnsi="Times New Roman" w:cs="Times New Roman"/>
          <w:bCs/>
          <w:lang w:val="it-IT"/>
        </w:rPr>
        <w:t xml:space="preserve"> objektiva</w:t>
      </w:r>
      <w:r w:rsidR="00EF61B8" w:rsidRPr="00C51529">
        <w:rPr>
          <w:rFonts w:ascii="Times New Roman" w:hAnsi="Times New Roman" w:cs="Times New Roman"/>
          <w:bCs/>
          <w:lang w:val="it-IT"/>
        </w:rPr>
        <w:t>,</w:t>
      </w:r>
      <w:r w:rsidRPr="00C51529">
        <w:rPr>
          <w:rFonts w:ascii="Times New Roman" w:hAnsi="Times New Roman" w:cs="Times New Roman"/>
          <w:bCs/>
          <w:lang w:val="it-IT"/>
        </w:rPr>
        <w:t xml:space="preserve"> për të cilat janë parashikuar fushat me risk dhe masat dhe aktivitete për realizimin e tyre, si vijon</w:t>
      </w:r>
      <w:r w:rsidRPr="00C51529">
        <w:rPr>
          <w:rFonts w:ascii="Times New Roman" w:hAnsi="Times New Roman" w:cs="Times New Roman"/>
          <w:lang w:val="it-IT"/>
        </w:rPr>
        <w:t>:</w:t>
      </w:r>
    </w:p>
    <w:p w:rsidR="001D27BC" w:rsidRPr="00C51529" w:rsidRDefault="001D27BC" w:rsidP="001D27BC">
      <w:pPr>
        <w:pStyle w:val="Default"/>
        <w:jc w:val="both"/>
        <w:rPr>
          <w:rFonts w:ascii="Times New Roman" w:hAnsi="Times New Roman" w:cs="Times New Roman"/>
          <w:lang w:val="it-IT"/>
        </w:rPr>
      </w:pPr>
    </w:p>
    <w:p w:rsidR="001D27BC" w:rsidRPr="00C51529" w:rsidRDefault="006956B2" w:rsidP="001D27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51529">
        <w:rPr>
          <w:rFonts w:ascii="Times New Roman" w:hAnsi="Times New Roman" w:cs="Times New Roman"/>
          <w:b/>
          <w:bCs/>
          <w:sz w:val="24"/>
          <w:szCs w:val="24"/>
          <w:lang w:val="it-IT"/>
        </w:rPr>
        <w:t>Objektivi I</w:t>
      </w:r>
      <w:r w:rsidR="006C2691"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06706" w:rsidRPr="00C5152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proofErr w:type="spellStart"/>
      <w:r w:rsidR="00C51529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Frocimi</w:t>
      </w:r>
      <w:proofErr w:type="spellEnd"/>
      <w:r w:rsidR="00C51529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51529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proofErr w:type="spellEnd"/>
      <w:r w:rsidR="00C51529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51529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sistemit</w:t>
      </w:r>
      <w:proofErr w:type="spellEnd"/>
      <w:r w:rsidR="00C51529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51529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 w:rsidR="00C515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ë</w:t>
      </w:r>
      <w:proofErr w:type="spellEnd"/>
      <w:r w:rsidR="00C51529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51529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integritetit</w:t>
      </w:r>
      <w:proofErr w:type="spellEnd"/>
      <w:r w:rsidR="00C51529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51529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 w:rsidR="00C515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ë</w:t>
      </w:r>
      <w:proofErr w:type="spellEnd"/>
      <w:r w:rsidR="00C51529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51529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bashki</w:t>
      </w:r>
      <w:proofErr w:type="spellEnd"/>
      <w:r w:rsidR="00C51529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duke </w:t>
      </w:r>
      <w:proofErr w:type="spellStart"/>
      <w:r w:rsidR="00C51529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siguruar</w:t>
      </w:r>
      <w:proofErr w:type="spellEnd"/>
      <w:r w:rsidR="00C51529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51529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nj</w:t>
      </w:r>
      <w:r w:rsidR="00C515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ë</w:t>
      </w:r>
      <w:proofErr w:type="spellEnd"/>
      <w:r w:rsidR="00C51529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51529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kuad</w:t>
      </w:r>
      <w:r w:rsidR="00C515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ë</w:t>
      </w:r>
      <w:r w:rsidR="00C51529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</w:t>
      </w:r>
      <w:proofErr w:type="spellEnd"/>
      <w:r w:rsidR="00C51529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51529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 w:rsidR="00C515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ë</w:t>
      </w:r>
      <w:proofErr w:type="spellEnd"/>
      <w:r w:rsidR="00C51529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51529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brendsh</w:t>
      </w:r>
      <w:r w:rsidR="00C515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ë</w:t>
      </w:r>
      <w:r w:rsidR="00C51529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</w:t>
      </w:r>
      <w:proofErr w:type="spellEnd"/>
      <w:r w:rsidR="00C51529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51529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rregullator</w:t>
      </w:r>
      <w:proofErr w:type="spellEnd"/>
      <w:r w:rsidR="00C51529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pro-</w:t>
      </w:r>
      <w:proofErr w:type="spellStart"/>
      <w:r w:rsidR="00C51529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integritet</w:t>
      </w:r>
      <w:proofErr w:type="spellEnd"/>
      <w:r w:rsidR="00A06706" w:rsidRPr="00C515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”</w:t>
      </w:r>
    </w:p>
    <w:p w:rsidR="001D27BC" w:rsidRPr="00C51529" w:rsidRDefault="006956B2" w:rsidP="001D27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C51529">
        <w:rPr>
          <w:rFonts w:ascii="Times New Roman" w:hAnsi="Times New Roman" w:cs="Times New Roman"/>
          <w:b/>
          <w:sz w:val="24"/>
          <w:szCs w:val="24"/>
          <w:lang w:val="sq-AL"/>
        </w:rPr>
        <w:t>Objektivi II</w:t>
      </w:r>
      <w:r w:rsidR="006C2691"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F61B8" w:rsidRPr="00C51529">
        <w:rPr>
          <w:rFonts w:ascii="Times New Roman" w:hAnsi="Times New Roman" w:cs="Times New Roman"/>
          <w:sz w:val="24"/>
          <w:szCs w:val="24"/>
          <w:lang w:val="sq-AL"/>
        </w:rPr>
        <w:t>“</w:t>
      </w:r>
      <w:proofErr w:type="spellStart"/>
      <w:r w:rsidR="00C84311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Rritja</w:t>
      </w:r>
      <w:proofErr w:type="spellEnd"/>
      <w:r w:rsidR="00C84311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e </w:t>
      </w:r>
      <w:proofErr w:type="spellStart"/>
      <w:r w:rsidR="00C84311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efikasitetit</w:t>
      </w:r>
      <w:proofErr w:type="spellEnd"/>
      <w:r w:rsidR="00C84311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84311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 w:rsidR="00C843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ë</w:t>
      </w:r>
      <w:proofErr w:type="spellEnd"/>
      <w:r w:rsidR="00C84311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84311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sistemit</w:t>
      </w:r>
      <w:proofErr w:type="spellEnd"/>
      <w:r w:rsidR="00C84311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84311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 w:rsidR="00C843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ë</w:t>
      </w:r>
      <w:proofErr w:type="spellEnd"/>
      <w:r w:rsidR="00C84311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84311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integritetit</w:t>
      </w:r>
      <w:proofErr w:type="spellEnd"/>
      <w:r w:rsidR="00C84311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84311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 w:rsidR="00C843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ë</w:t>
      </w:r>
      <w:proofErr w:type="spellEnd"/>
      <w:r w:rsidR="00C84311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84311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bashki</w:t>
      </w:r>
      <w:proofErr w:type="spellEnd"/>
      <w:r w:rsidR="00C84311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84311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 w:rsidR="00C843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ë</w:t>
      </w:r>
      <w:r w:rsidR="00C84311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rmes</w:t>
      </w:r>
      <w:proofErr w:type="spellEnd"/>
      <w:r w:rsidR="00C84311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84311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menaxhimit</w:t>
      </w:r>
      <w:proofErr w:type="spellEnd"/>
      <w:r w:rsidR="00C84311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84311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efektiv</w:t>
      </w:r>
      <w:proofErr w:type="spellEnd"/>
      <w:r w:rsidR="00C84311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84311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 w:rsidR="00C843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ë</w:t>
      </w:r>
      <w:proofErr w:type="spellEnd"/>
      <w:r w:rsidR="00C84311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84311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burimeve</w:t>
      </w:r>
      <w:proofErr w:type="spellEnd"/>
      <w:r w:rsidR="00C84311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84311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njer</w:t>
      </w:r>
      <w:r w:rsidR="00C843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ë</w:t>
      </w:r>
      <w:r w:rsidR="00C84311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zore</w:t>
      </w:r>
      <w:proofErr w:type="spellEnd"/>
      <w:r w:rsidR="00C8431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C84311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A06706" w:rsidRPr="00C51529">
        <w:rPr>
          <w:rFonts w:ascii="Times New Roman" w:eastAsia="Times New Roman" w:hAnsi="Times New Roman" w:cs="Times New Roman"/>
          <w:sz w:val="24"/>
          <w:szCs w:val="24"/>
        </w:rPr>
        <w:t>”.</w:t>
      </w:r>
      <w:r w:rsidR="00EF61B8" w:rsidRPr="00C51529">
        <w:rPr>
          <w:rFonts w:ascii="Times New Roman" w:hAnsi="Times New Roman" w:cs="Times New Roman"/>
          <w:bCs/>
          <w:sz w:val="24"/>
          <w:szCs w:val="24"/>
          <w:lang w:val="sq-AL"/>
        </w:rPr>
        <w:t>”</w:t>
      </w:r>
      <w:r w:rsidR="003549EF" w:rsidRPr="00C51529">
        <w:rPr>
          <w:rFonts w:ascii="Times New Roman" w:hAnsi="Times New Roman" w:cs="Times New Roman"/>
          <w:bCs/>
          <w:sz w:val="24"/>
          <w:szCs w:val="24"/>
          <w:lang w:val="sq-AL"/>
        </w:rPr>
        <w:t>.</w:t>
      </w:r>
    </w:p>
    <w:p w:rsidR="001D27BC" w:rsidRPr="00C51529" w:rsidRDefault="006956B2" w:rsidP="001D27B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51529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III</w:t>
      </w:r>
      <w:r w:rsidR="001D27BC" w:rsidRPr="00C5152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EF48D6" w:rsidRPr="00C51529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proofErr w:type="spellStart"/>
      <w:r w:rsidR="00C84311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>Forcimi</w:t>
      </w:r>
      <w:proofErr w:type="spellEnd"/>
      <w:r w:rsidR="00C84311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84311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="00C84311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84311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>transparenc</w:t>
      </w:r>
      <w:r w:rsidR="00C84311">
        <w:rPr>
          <w:rFonts w:ascii="Times New Roman" w:eastAsia="Times New Roman" w:hAnsi="Times New Roman" w:cs="Times New Roman"/>
          <w:i/>
          <w:iCs/>
          <w:sz w:val="24"/>
          <w:szCs w:val="24"/>
        </w:rPr>
        <w:t>ë</w:t>
      </w:r>
      <w:r w:rsidR="00C84311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proofErr w:type="spellEnd"/>
      <w:r w:rsidR="00C84311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84311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>efikasitetit</w:t>
      </w:r>
      <w:proofErr w:type="spellEnd"/>
      <w:r w:rsidR="00C84311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84311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>dhe</w:t>
      </w:r>
      <w:proofErr w:type="spellEnd"/>
      <w:r w:rsidR="00C84311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84311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>llogaridh</w:t>
      </w:r>
      <w:r w:rsidR="00C84311">
        <w:rPr>
          <w:rFonts w:ascii="Times New Roman" w:eastAsia="Times New Roman" w:hAnsi="Times New Roman" w:cs="Times New Roman"/>
          <w:i/>
          <w:iCs/>
          <w:sz w:val="24"/>
          <w:szCs w:val="24"/>
        </w:rPr>
        <w:t>ë</w:t>
      </w:r>
      <w:r w:rsidR="00C84311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>nies</w:t>
      </w:r>
      <w:proofErr w:type="spellEnd"/>
      <w:r w:rsidR="00C84311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84311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>publike</w:t>
      </w:r>
      <w:proofErr w:type="spellEnd"/>
      <w:r w:rsidR="00C84311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84311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="00C84311">
        <w:rPr>
          <w:rFonts w:ascii="Times New Roman" w:eastAsia="Times New Roman" w:hAnsi="Times New Roman" w:cs="Times New Roman"/>
          <w:i/>
          <w:iCs/>
          <w:sz w:val="24"/>
          <w:szCs w:val="24"/>
        </w:rPr>
        <w:t>ë</w:t>
      </w:r>
      <w:proofErr w:type="spellEnd"/>
      <w:r w:rsidR="00C84311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84311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>bashkis</w:t>
      </w:r>
      <w:r w:rsidR="00C84311">
        <w:rPr>
          <w:rFonts w:ascii="Times New Roman" w:eastAsia="Times New Roman" w:hAnsi="Times New Roman" w:cs="Times New Roman"/>
          <w:i/>
          <w:iCs/>
          <w:sz w:val="24"/>
          <w:szCs w:val="24"/>
        </w:rPr>
        <w:t>ë</w:t>
      </w:r>
      <w:proofErr w:type="spellEnd"/>
      <w:r w:rsidR="00EF48D6" w:rsidRPr="00C51529">
        <w:rPr>
          <w:rFonts w:ascii="Times New Roman" w:hAnsi="Times New Roman" w:cs="Times New Roman"/>
          <w:bCs/>
          <w:sz w:val="24"/>
          <w:szCs w:val="24"/>
          <w:lang w:val="sq-AL"/>
        </w:rPr>
        <w:t>”</w:t>
      </w:r>
      <w:r w:rsidR="003549EF" w:rsidRPr="00C51529">
        <w:rPr>
          <w:rFonts w:ascii="Times New Roman" w:hAnsi="Times New Roman" w:cs="Times New Roman"/>
          <w:bCs/>
          <w:sz w:val="24"/>
          <w:szCs w:val="24"/>
          <w:lang w:val="sq-AL"/>
        </w:rPr>
        <w:t>.</w:t>
      </w:r>
    </w:p>
    <w:p w:rsidR="001D27BC" w:rsidRPr="00C51529" w:rsidRDefault="000019C0" w:rsidP="001D27BC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C51529">
        <w:rPr>
          <w:rFonts w:ascii="Times New Roman" w:hAnsi="Times New Roman" w:cs="Times New Roman"/>
          <w:lang w:val="sq-AL"/>
        </w:rPr>
        <w:t>Plani i Integritetit</w:t>
      </w:r>
      <w:r w:rsidR="00614796" w:rsidRPr="00C51529">
        <w:rPr>
          <w:rFonts w:ascii="Times New Roman" w:hAnsi="Times New Roman" w:cs="Times New Roman"/>
          <w:lang w:val="sq-AL"/>
        </w:rPr>
        <w:t>,</w:t>
      </w:r>
      <w:r w:rsidRPr="00C51529">
        <w:rPr>
          <w:rFonts w:ascii="Times New Roman" w:hAnsi="Times New Roman" w:cs="Times New Roman"/>
          <w:lang w:val="sq-AL"/>
        </w:rPr>
        <w:t xml:space="preserve"> është konceptuar i shtrirë në një periudhë </w:t>
      </w:r>
      <w:r w:rsidR="008D51F9" w:rsidRPr="00C51529">
        <w:rPr>
          <w:rFonts w:ascii="Times New Roman" w:hAnsi="Times New Roman" w:cs="Times New Roman"/>
          <w:lang w:val="sq-AL"/>
        </w:rPr>
        <w:t>3-</w:t>
      </w:r>
      <w:r w:rsidRPr="00C51529">
        <w:rPr>
          <w:rFonts w:ascii="Times New Roman" w:hAnsi="Times New Roman" w:cs="Times New Roman"/>
          <w:lang w:val="sq-AL"/>
        </w:rPr>
        <w:t>v</w:t>
      </w:r>
      <w:r w:rsidR="00C84311">
        <w:rPr>
          <w:rFonts w:ascii="Times New Roman" w:hAnsi="Times New Roman" w:cs="Times New Roman"/>
          <w:lang w:val="sq-AL"/>
        </w:rPr>
        <w:t>jeçare dhe konkretisht 2021-2024</w:t>
      </w:r>
      <w:r w:rsidRPr="00C51529">
        <w:rPr>
          <w:rFonts w:ascii="Times New Roman" w:hAnsi="Times New Roman" w:cs="Times New Roman"/>
          <w:lang w:val="sq-AL"/>
        </w:rPr>
        <w:t>.</w:t>
      </w:r>
    </w:p>
    <w:p w:rsidR="006956B2" w:rsidRPr="00C51529" w:rsidRDefault="006956B2" w:rsidP="001D27BC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EF48D6" w:rsidRPr="00C51529" w:rsidRDefault="00163F40" w:rsidP="00EF48D6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C51529">
        <w:rPr>
          <w:rFonts w:ascii="Times New Roman" w:hAnsi="Times New Roman" w:cs="Times New Roman"/>
          <w:b/>
        </w:rPr>
        <w:t>Situata</w:t>
      </w:r>
      <w:proofErr w:type="spellEnd"/>
      <w:r w:rsidRPr="00C51529">
        <w:rPr>
          <w:rFonts w:ascii="Times New Roman" w:hAnsi="Times New Roman" w:cs="Times New Roman"/>
          <w:b/>
        </w:rPr>
        <w:t xml:space="preserve"> e </w:t>
      </w:r>
      <w:proofErr w:type="spellStart"/>
      <w:r w:rsidR="00D74318" w:rsidRPr="00C51529">
        <w:rPr>
          <w:rFonts w:ascii="Times New Roman" w:hAnsi="Times New Roman" w:cs="Times New Roman"/>
          <w:b/>
        </w:rPr>
        <w:t>monitorimit</w:t>
      </w:r>
      <w:proofErr w:type="spellEnd"/>
      <w:r w:rsidR="00D74318" w:rsidRPr="00C51529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C51529">
        <w:rPr>
          <w:rFonts w:ascii="Times New Roman" w:hAnsi="Times New Roman" w:cs="Times New Roman"/>
          <w:b/>
        </w:rPr>
        <w:t>t</w:t>
      </w:r>
      <w:r w:rsidR="003E3044" w:rsidRPr="00C51529">
        <w:rPr>
          <w:rFonts w:ascii="Times New Roman" w:hAnsi="Times New Roman" w:cs="Times New Roman"/>
          <w:b/>
        </w:rPr>
        <w:t>ë</w:t>
      </w:r>
      <w:proofErr w:type="spellEnd"/>
      <w:r w:rsidR="00AC5D61" w:rsidRPr="00C51529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C51529">
        <w:rPr>
          <w:rFonts w:ascii="Times New Roman" w:hAnsi="Times New Roman" w:cs="Times New Roman"/>
          <w:b/>
        </w:rPr>
        <w:t>Planit</w:t>
      </w:r>
      <w:proofErr w:type="spellEnd"/>
      <w:r w:rsidR="00AC5D61" w:rsidRPr="00C51529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C51529">
        <w:rPr>
          <w:rFonts w:ascii="Times New Roman" w:hAnsi="Times New Roman" w:cs="Times New Roman"/>
          <w:b/>
        </w:rPr>
        <w:t>t</w:t>
      </w:r>
      <w:r w:rsidR="003E3044" w:rsidRPr="00C51529">
        <w:rPr>
          <w:rFonts w:ascii="Times New Roman" w:hAnsi="Times New Roman" w:cs="Times New Roman"/>
          <w:b/>
        </w:rPr>
        <w:t>ë</w:t>
      </w:r>
      <w:proofErr w:type="spellEnd"/>
      <w:r w:rsidR="00AC5D61" w:rsidRPr="00C51529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C51529">
        <w:rPr>
          <w:rFonts w:ascii="Times New Roman" w:hAnsi="Times New Roman" w:cs="Times New Roman"/>
          <w:b/>
        </w:rPr>
        <w:t>Integritetit</w:t>
      </w:r>
      <w:proofErr w:type="spellEnd"/>
      <w:r w:rsidR="008D0FBF" w:rsidRPr="00C51529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C51529">
        <w:rPr>
          <w:rFonts w:ascii="Times New Roman" w:hAnsi="Times New Roman" w:cs="Times New Roman"/>
          <w:b/>
        </w:rPr>
        <w:t>p</w:t>
      </w:r>
      <w:r w:rsidR="003E3044" w:rsidRPr="00C51529">
        <w:rPr>
          <w:rFonts w:ascii="Times New Roman" w:hAnsi="Times New Roman" w:cs="Times New Roman"/>
          <w:b/>
        </w:rPr>
        <w:t>ë</w:t>
      </w:r>
      <w:r w:rsidR="00AC5D61" w:rsidRPr="00C51529">
        <w:rPr>
          <w:rFonts w:ascii="Times New Roman" w:hAnsi="Times New Roman" w:cs="Times New Roman"/>
          <w:b/>
        </w:rPr>
        <w:t>r</w:t>
      </w:r>
      <w:proofErr w:type="spellEnd"/>
      <w:r w:rsidR="00AC5D61" w:rsidRPr="00C51529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C51529">
        <w:rPr>
          <w:rFonts w:ascii="Times New Roman" w:hAnsi="Times New Roman" w:cs="Times New Roman"/>
          <w:b/>
        </w:rPr>
        <w:t>periudh</w:t>
      </w:r>
      <w:r w:rsidR="003E3044" w:rsidRPr="00C51529">
        <w:rPr>
          <w:rFonts w:ascii="Times New Roman" w:hAnsi="Times New Roman" w:cs="Times New Roman"/>
          <w:b/>
        </w:rPr>
        <w:t>ë</w:t>
      </w:r>
      <w:r w:rsidR="00AC5D61" w:rsidRPr="00C51529">
        <w:rPr>
          <w:rFonts w:ascii="Times New Roman" w:hAnsi="Times New Roman" w:cs="Times New Roman"/>
          <w:b/>
        </w:rPr>
        <w:t>n</w:t>
      </w:r>
      <w:proofErr w:type="spellEnd"/>
      <w:r w:rsidR="00AC5D61" w:rsidRPr="00C51529">
        <w:rPr>
          <w:rFonts w:ascii="Times New Roman" w:hAnsi="Times New Roman" w:cs="Times New Roman"/>
          <w:b/>
        </w:rPr>
        <w:t xml:space="preserve"> </w:t>
      </w:r>
      <w:proofErr w:type="spellStart"/>
      <w:r w:rsidR="00D74318" w:rsidRPr="00C51529">
        <w:rPr>
          <w:rFonts w:ascii="Times New Roman" w:hAnsi="Times New Roman" w:cs="Times New Roman"/>
          <w:b/>
        </w:rPr>
        <w:t>janar</w:t>
      </w:r>
      <w:proofErr w:type="spellEnd"/>
      <w:r w:rsidR="00D74318" w:rsidRPr="00C51529">
        <w:rPr>
          <w:rFonts w:ascii="Times New Roman" w:hAnsi="Times New Roman" w:cs="Times New Roman"/>
          <w:b/>
        </w:rPr>
        <w:t xml:space="preserve"> </w:t>
      </w:r>
      <w:r w:rsidR="00EF48D6" w:rsidRPr="00C51529">
        <w:rPr>
          <w:rFonts w:ascii="Times New Roman" w:hAnsi="Times New Roman" w:cs="Times New Roman"/>
          <w:b/>
        </w:rPr>
        <w:t>–</w:t>
      </w:r>
      <w:r w:rsidR="00D74318" w:rsidRPr="00C51529">
        <w:rPr>
          <w:rFonts w:ascii="Times New Roman" w:hAnsi="Times New Roman" w:cs="Times New Roman"/>
          <w:b/>
        </w:rPr>
        <w:t xml:space="preserve"> </w:t>
      </w:r>
      <w:proofErr w:type="spellStart"/>
      <w:r w:rsidR="00D74318" w:rsidRPr="00C51529">
        <w:rPr>
          <w:rFonts w:ascii="Times New Roman" w:hAnsi="Times New Roman" w:cs="Times New Roman"/>
          <w:b/>
        </w:rPr>
        <w:t>dhjetor</w:t>
      </w:r>
      <w:proofErr w:type="spellEnd"/>
      <w:r w:rsidR="00EF48D6" w:rsidRPr="00C51529">
        <w:rPr>
          <w:rFonts w:ascii="Times New Roman" w:hAnsi="Times New Roman" w:cs="Times New Roman"/>
          <w:b/>
        </w:rPr>
        <w:t xml:space="preserve"> </w:t>
      </w:r>
      <w:r w:rsidR="0045459A" w:rsidRPr="00C51529">
        <w:rPr>
          <w:rFonts w:ascii="Times New Roman" w:hAnsi="Times New Roman" w:cs="Times New Roman"/>
          <w:b/>
        </w:rPr>
        <w:t>202</w:t>
      </w:r>
      <w:r w:rsidR="00D74318" w:rsidRPr="00C51529">
        <w:rPr>
          <w:rFonts w:ascii="Times New Roman" w:hAnsi="Times New Roman" w:cs="Times New Roman"/>
          <w:b/>
        </w:rPr>
        <w:t>3</w:t>
      </w:r>
      <w:r w:rsidR="00614796" w:rsidRPr="00C51529">
        <w:rPr>
          <w:rFonts w:ascii="Times New Roman" w:hAnsi="Times New Roman" w:cs="Times New Roman"/>
          <w:b/>
        </w:rPr>
        <w:t>,</w:t>
      </w:r>
      <w:r w:rsidR="00EF48D6" w:rsidRPr="00C51529">
        <w:rPr>
          <w:rFonts w:ascii="Times New Roman" w:hAnsi="Times New Roman" w:cs="Times New Roman"/>
        </w:rPr>
        <w:t xml:space="preserve"> </w:t>
      </w:r>
      <w:proofErr w:type="spellStart"/>
      <w:r w:rsidR="00EF48D6" w:rsidRPr="00C51529">
        <w:rPr>
          <w:rFonts w:ascii="Times New Roman" w:hAnsi="Times New Roman" w:cs="Times New Roman"/>
          <w:b/>
        </w:rPr>
        <w:t>rezulton</w:t>
      </w:r>
      <w:proofErr w:type="spellEnd"/>
      <w:r w:rsidR="00EF48D6" w:rsidRPr="00C51529">
        <w:rPr>
          <w:rFonts w:ascii="Times New Roman" w:hAnsi="Times New Roman" w:cs="Times New Roman"/>
          <w:b/>
        </w:rPr>
        <w:t xml:space="preserve"> </w:t>
      </w:r>
      <w:proofErr w:type="spellStart"/>
      <w:r w:rsidR="00EF48D6" w:rsidRPr="00C51529">
        <w:rPr>
          <w:rFonts w:ascii="Times New Roman" w:hAnsi="Times New Roman" w:cs="Times New Roman"/>
          <w:b/>
        </w:rPr>
        <w:t>si</w:t>
      </w:r>
      <w:proofErr w:type="spellEnd"/>
      <w:r w:rsidR="00EF48D6" w:rsidRPr="00C51529">
        <w:rPr>
          <w:rFonts w:ascii="Times New Roman" w:hAnsi="Times New Roman" w:cs="Times New Roman"/>
          <w:b/>
        </w:rPr>
        <w:t xml:space="preserve"> </w:t>
      </w:r>
      <w:proofErr w:type="spellStart"/>
      <w:r w:rsidR="00EF48D6" w:rsidRPr="00C51529">
        <w:rPr>
          <w:rFonts w:ascii="Times New Roman" w:hAnsi="Times New Roman" w:cs="Times New Roman"/>
          <w:b/>
        </w:rPr>
        <w:t>më</w:t>
      </w:r>
      <w:proofErr w:type="spellEnd"/>
      <w:r w:rsidR="00EF48D6" w:rsidRPr="00C51529">
        <w:rPr>
          <w:rFonts w:ascii="Times New Roman" w:hAnsi="Times New Roman" w:cs="Times New Roman"/>
          <w:b/>
        </w:rPr>
        <w:t xml:space="preserve"> </w:t>
      </w:r>
      <w:proofErr w:type="spellStart"/>
      <w:r w:rsidR="00EF48D6" w:rsidRPr="00C51529">
        <w:rPr>
          <w:rFonts w:ascii="Times New Roman" w:hAnsi="Times New Roman" w:cs="Times New Roman"/>
          <w:b/>
        </w:rPr>
        <w:t>poshtë</w:t>
      </w:r>
      <w:proofErr w:type="spellEnd"/>
      <w:r w:rsidR="00EF48D6" w:rsidRPr="00C51529">
        <w:rPr>
          <w:rFonts w:ascii="Times New Roman" w:hAnsi="Times New Roman" w:cs="Times New Roman"/>
        </w:rPr>
        <w:t>:</w:t>
      </w:r>
    </w:p>
    <w:p w:rsidR="006956B2" w:rsidRPr="00C51529" w:rsidRDefault="006956B2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8E1" w:rsidRPr="00C51529" w:rsidRDefault="00031C48" w:rsidP="00031C4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15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r w:rsidR="00C84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311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="00C84311">
        <w:rPr>
          <w:rFonts w:ascii="Times New Roman" w:hAnsi="Times New Roman" w:cs="Times New Roman"/>
          <w:sz w:val="24"/>
          <w:szCs w:val="24"/>
        </w:rPr>
        <w:t xml:space="preserve"> </w:t>
      </w:r>
      <w:r w:rsidRPr="00C51529">
        <w:rPr>
          <w:rFonts w:ascii="Times New Roman" w:hAnsi="Times New Roman" w:cs="Times New Roman"/>
          <w:sz w:val="24"/>
          <w:szCs w:val="24"/>
        </w:rPr>
        <w:t>se</w:t>
      </w:r>
      <w:r w:rsidR="001525A4" w:rsidRPr="00C51529">
        <w:rPr>
          <w:rFonts w:ascii="Times New Roman" w:hAnsi="Times New Roman" w:cs="Times New Roman"/>
          <w:sz w:val="24"/>
          <w:szCs w:val="24"/>
        </w:rPr>
        <w:t>,</w:t>
      </w:r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totalin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r w:rsidR="00E90F92">
        <w:rPr>
          <w:rFonts w:ascii="Times New Roman" w:hAnsi="Times New Roman" w:cs="Times New Roman"/>
          <w:sz w:val="24"/>
          <w:szCs w:val="24"/>
        </w:rPr>
        <w:t>32</w:t>
      </w:r>
      <w:r w:rsidR="00A06706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masash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aktivitetesh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parashikuara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2023</w:t>
      </w:r>
      <w:r w:rsidR="00EF48D6" w:rsidRPr="00C51529">
        <w:rPr>
          <w:rFonts w:ascii="Times New Roman" w:hAnsi="Times New Roman" w:cs="Times New Roman"/>
          <w:sz w:val="24"/>
          <w:szCs w:val="24"/>
        </w:rPr>
        <w:t>,</w:t>
      </w:r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8D6" w:rsidRPr="00C51529">
        <w:rPr>
          <w:rFonts w:ascii="Times New Roman" w:hAnsi="Times New Roman" w:cs="Times New Roman"/>
          <w:b/>
          <w:sz w:val="24"/>
          <w:szCs w:val="24"/>
        </w:rPr>
        <w:t>realizuar</w:t>
      </w:r>
      <w:proofErr w:type="spellEnd"/>
      <w:r w:rsidR="00EF48D6" w:rsidRPr="00C51529">
        <w:rPr>
          <w:rFonts w:ascii="Times New Roman" w:hAnsi="Times New Roman" w:cs="Times New Roman"/>
          <w:sz w:val="24"/>
          <w:szCs w:val="24"/>
        </w:rPr>
        <w:t xml:space="preserve"> </w:t>
      </w:r>
      <w:r w:rsidR="00C84311">
        <w:rPr>
          <w:rFonts w:ascii="Times New Roman" w:hAnsi="Times New Roman" w:cs="Times New Roman"/>
          <w:sz w:val="24"/>
          <w:szCs w:val="24"/>
        </w:rPr>
        <w:t>19</w:t>
      </w:r>
      <w:r w:rsidRPr="00C51529">
        <w:rPr>
          <w:rFonts w:ascii="Times New Roman" w:hAnsi="Times New Roman" w:cs="Times New Roman"/>
          <w:sz w:val="24"/>
          <w:szCs w:val="24"/>
        </w:rPr>
        <w:t xml:space="preserve"> masa/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r w:rsidR="00E90F92">
        <w:rPr>
          <w:rFonts w:ascii="Times New Roman" w:hAnsi="Times New Roman" w:cs="Times New Roman"/>
          <w:sz w:val="24"/>
          <w:szCs w:val="24"/>
        </w:rPr>
        <w:t>59</w:t>
      </w:r>
      <w:r w:rsidR="002271F0" w:rsidRPr="00C51529">
        <w:rPr>
          <w:rFonts w:ascii="Times New Roman" w:hAnsi="Times New Roman" w:cs="Times New Roman"/>
          <w:sz w:val="24"/>
          <w:szCs w:val="24"/>
        </w:rPr>
        <w:t xml:space="preserve"> </w:t>
      </w:r>
      <w:r w:rsidRPr="00C5152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C51529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b/>
          <w:sz w:val="24"/>
          <w:szCs w:val="24"/>
        </w:rPr>
        <w:t>proces</w:t>
      </w:r>
      <w:proofErr w:type="spellEnd"/>
      <w:r w:rsidRPr="00C515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48D6" w:rsidRPr="00C51529">
        <w:rPr>
          <w:rFonts w:ascii="Times New Roman" w:hAnsi="Times New Roman" w:cs="Times New Roman"/>
          <w:b/>
          <w:sz w:val="24"/>
          <w:szCs w:val="24"/>
        </w:rPr>
        <w:t>realizimi</w:t>
      </w:r>
      <w:proofErr w:type="spellEnd"/>
      <w:r w:rsidR="00EF48D6" w:rsidRPr="00C515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311">
        <w:rPr>
          <w:rFonts w:ascii="Times New Roman" w:hAnsi="Times New Roman" w:cs="Times New Roman"/>
          <w:sz w:val="24"/>
          <w:szCs w:val="24"/>
        </w:rPr>
        <w:t xml:space="preserve">7 </w:t>
      </w:r>
      <w:r w:rsidR="00BA418C" w:rsidRPr="00C51529">
        <w:rPr>
          <w:rFonts w:ascii="Times New Roman" w:hAnsi="Times New Roman" w:cs="Times New Roman"/>
          <w:sz w:val="24"/>
          <w:szCs w:val="24"/>
        </w:rPr>
        <w:t>masa</w:t>
      </w:r>
      <w:r w:rsidRPr="00C515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r w:rsidR="00E9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F92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E90F92">
        <w:rPr>
          <w:rFonts w:ascii="Times New Roman" w:hAnsi="Times New Roman" w:cs="Times New Roman"/>
          <w:sz w:val="24"/>
          <w:szCs w:val="24"/>
        </w:rPr>
        <w:t xml:space="preserve"> 22</w:t>
      </w:r>
      <w:r w:rsidR="00BA418C" w:rsidRPr="00C51529">
        <w:rPr>
          <w:rFonts w:ascii="Times New Roman" w:hAnsi="Times New Roman" w:cs="Times New Roman"/>
          <w:sz w:val="24"/>
          <w:szCs w:val="24"/>
        </w:rPr>
        <w:t xml:space="preserve"> </w:t>
      </w:r>
      <w:r w:rsidRPr="00C51529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C515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b/>
          <w:sz w:val="24"/>
          <w:szCs w:val="24"/>
        </w:rPr>
        <w:t>pa</w:t>
      </w:r>
      <w:r w:rsidR="00EF48D6" w:rsidRPr="00C51529">
        <w:rPr>
          <w:rFonts w:ascii="Times New Roman" w:hAnsi="Times New Roman" w:cs="Times New Roman"/>
          <w:b/>
          <w:sz w:val="24"/>
          <w:szCs w:val="24"/>
        </w:rPr>
        <w:t>realizuara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r w:rsidR="00C84311">
        <w:rPr>
          <w:rFonts w:ascii="Times New Roman" w:hAnsi="Times New Roman" w:cs="Times New Roman"/>
          <w:sz w:val="24"/>
          <w:szCs w:val="24"/>
        </w:rPr>
        <w:t xml:space="preserve">6 </w:t>
      </w:r>
      <w:r w:rsidRPr="00C51529">
        <w:rPr>
          <w:rFonts w:ascii="Times New Roman" w:hAnsi="Times New Roman" w:cs="Times New Roman"/>
          <w:sz w:val="24"/>
          <w:szCs w:val="24"/>
        </w:rPr>
        <w:t>masa/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="00E9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F92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E90F92">
        <w:rPr>
          <w:rFonts w:ascii="Times New Roman" w:hAnsi="Times New Roman" w:cs="Times New Roman"/>
          <w:sz w:val="24"/>
          <w:szCs w:val="24"/>
        </w:rPr>
        <w:t xml:space="preserve"> 19</w:t>
      </w:r>
      <w:r w:rsidR="00BA418C" w:rsidRPr="00C51529">
        <w:rPr>
          <w:rFonts w:ascii="Times New Roman" w:hAnsi="Times New Roman" w:cs="Times New Roman"/>
          <w:sz w:val="24"/>
          <w:szCs w:val="24"/>
        </w:rPr>
        <w:t xml:space="preserve"> </w:t>
      </w:r>
      <w:r w:rsidR="00595FF3" w:rsidRPr="00C51529">
        <w:rPr>
          <w:rFonts w:ascii="Times New Roman" w:hAnsi="Times New Roman" w:cs="Times New Roman"/>
          <w:sz w:val="24"/>
          <w:szCs w:val="24"/>
        </w:rPr>
        <w:t xml:space="preserve"> </w:t>
      </w:r>
      <w:r w:rsidR="002271F0" w:rsidRPr="00C51529">
        <w:rPr>
          <w:rFonts w:ascii="Times New Roman" w:hAnsi="Times New Roman" w:cs="Times New Roman"/>
          <w:sz w:val="24"/>
          <w:szCs w:val="24"/>
        </w:rPr>
        <w:t>%</w:t>
      </w:r>
      <w:r w:rsidRPr="00C51529">
        <w:rPr>
          <w:rFonts w:ascii="Times New Roman" w:hAnsi="Times New Roman" w:cs="Times New Roman"/>
          <w:sz w:val="24"/>
          <w:szCs w:val="24"/>
        </w:rPr>
        <w:t>.</w:t>
      </w:r>
    </w:p>
    <w:p w:rsidR="00EF48D6" w:rsidRPr="00C51529" w:rsidRDefault="00EF48D6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2268E1" w:rsidRPr="00C51529" w:rsidTr="008E6BA1">
        <w:trPr>
          <w:trHeight w:val="226"/>
        </w:trPr>
        <w:tc>
          <w:tcPr>
            <w:tcW w:w="1807" w:type="dxa"/>
            <w:vMerge w:val="restart"/>
            <w:vAlign w:val="center"/>
          </w:tcPr>
          <w:p w:rsidR="002268E1" w:rsidRPr="00C51529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2268E1" w:rsidRPr="00C51529" w:rsidRDefault="002268E1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529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  <w:proofErr w:type="spellEnd"/>
          </w:p>
          <w:p w:rsidR="002268E1" w:rsidRPr="00C51529" w:rsidRDefault="002E72B3" w:rsidP="0015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Durrës</w:t>
            </w:r>
            <w:proofErr w:type="spellEnd"/>
          </w:p>
        </w:tc>
        <w:tc>
          <w:tcPr>
            <w:tcW w:w="1475" w:type="dxa"/>
            <w:vMerge w:val="restart"/>
            <w:vAlign w:val="center"/>
          </w:tcPr>
          <w:p w:rsidR="002268E1" w:rsidRPr="00C51529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8E1" w:rsidRPr="00C51529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29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C5152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C5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529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5979" w:type="dxa"/>
            <w:gridSpan w:val="4"/>
            <w:vAlign w:val="center"/>
          </w:tcPr>
          <w:p w:rsidR="002268E1" w:rsidRPr="00C51529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Masave dhe Aktiviteteve</w:t>
            </w:r>
          </w:p>
        </w:tc>
      </w:tr>
      <w:tr w:rsidR="002268E1" w:rsidRPr="00C51529" w:rsidTr="008E6BA1">
        <w:trPr>
          <w:trHeight w:val="918"/>
        </w:trPr>
        <w:tc>
          <w:tcPr>
            <w:tcW w:w="1807" w:type="dxa"/>
            <w:vMerge/>
            <w:vAlign w:val="center"/>
          </w:tcPr>
          <w:p w:rsidR="002268E1" w:rsidRPr="00C51529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2268E1" w:rsidRPr="00C51529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2268E1" w:rsidRPr="00C51529" w:rsidRDefault="002268E1" w:rsidP="002268E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parashikuara për vitin 2023</w:t>
            </w:r>
          </w:p>
        </w:tc>
        <w:tc>
          <w:tcPr>
            <w:tcW w:w="1489" w:type="dxa"/>
            <w:vAlign w:val="center"/>
          </w:tcPr>
          <w:p w:rsidR="002268E1" w:rsidRPr="00C51529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:rsidR="002268E1" w:rsidRPr="00C51529" w:rsidRDefault="002268E1" w:rsidP="006F2D2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6F2D26"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482" w:type="dxa"/>
            <w:vAlign w:val="center"/>
          </w:tcPr>
          <w:p w:rsidR="002268E1" w:rsidRPr="00C51529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parealizuara</w:t>
            </w:r>
          </w:p>
        </w:tc>
      </w:tr>
      <w:tr w:rsidR="002268E1" w:rsidRPr="00C51529" w:rsidTr="008E6BA1">
        <w:trPr>
          <w:trHeight w:val="805"/>
        </w:trPr>
        <w:tc>
          <w:tcPr>
            <w:tcW w:w="3282" w:type="dxa"/>
            <w:gridSpan w:val="2"/>
            <w:vAlign w:val="center"/>
          </w:tcPr>
          <w:p w:rsidR="002268E1" w:rsidRPr="00C51529" w:rsidRDefault="000556FC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529">
              <w:rPr>
                <w:rFonts w:ascii="Times New Roman" w:hAnsi="Times New Roman" w:cs="Times New Roman"/>
                <w:sz w:val="24"/>
                <w:szCs w:val="24"/>
              </w:rPr>
              <w:t>Realizimi</w:t>
            </w:r>
            <w:proofErr w:type="spellEnd"/>
            <w:r w:rsidRPr="00C5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529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C51529">
              <w:rPr>
                <w:rFonts w:ascii="Times New Roman" w:hAnsi="Times New Roman" w:cs="Times New Roman"/>
                <w:sz w:val="24"/>
                <w:szCs w:val="24"/>
              </w:rPr>
              <w:t xml:space="preserve"> total </w:t>
            </w:r>
            <w:proofErr w:type="spellStart"/>
            <w:r w:rsidRPr="00C515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5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529">
              <w:rPr>
                <w:rFonts w:ascii="Times New Roman" w:hAnsi="Times New Roman" w:cs="Times New Roman"/>
                <w:sz w:val="24"/>
                <w:szCs w:val="24"/>
              </w:rPr>
              <w:t>objektivave</w:t>
            </w:r>
            <w:proofErr w:type="spellEnd"/>
            <w:r w:rsidRPr="00C5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529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2C4A96" w:rsidRPr="00C51529">
              <w:rPr>
                <w:rFonts w:ascii="Times New Roman" w:hAnsi="Times New Roman" w:cs="Times New Roman"/>
                <w:sz w:val="24"/>
                <w:szCs w:val="24"/>
              </w:rPr>
              <w:t xml:space="preserve"> PI</w:t>
            </w:r>
          </w:p>
        </w:tc>
        <w:tc>
          <w:tcPr>
            <w:tcW w:w="1504" w:type="dxa"/>
            <w:vAlign w:val="center"/>
          </w:tcPr>
          <w:p w:rsidR="002268E1" w:rsidRPr="00C51529" w:rsidRDefault="00E90F92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89" w:type="dxa"/>
            <w:vAlign w:val="center"/>
          </w:tcPr>
          <w:p w:rsidR="002268E1" w:rsidRPr="00C51529" w:rsidRDefault="00E90F92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04" w:type="dxa"/>
            <w:vAlign w:val="center"/>
          </w:tcPr>
          <w:p w:rsidR="002268E1" w:rsidRPr="00C51529" w:rsidRDefault="00E90F92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2" w:type="dxa"/>
            <w:vAlign w:val="center"/>
          </w:tcPr>
          <w:p w:rsidR="002268E1" w:rsidRPr="00C51529" w:rsidRDefault="00E90F92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268E1" w:rsidRPr="00C51529" w:rsidRDefault="002268E1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C48" w:rsidRPr="00C51529" w:rsidRDefault="00031C48" w:rsidP="001D27BC">
      <w:pPr>
        <w:pStyle w:val="Default"/>
        <w:jc w:val="both"/>
        <w:rPr>
          <w:rFonts w:ascii="Times New Roman" w:hAnsi="Times New Roman" w:cs="Times New Roman"/>
        </w:rPr>
      </w:pPr>
    </w:p>
    <w:p w:rsidR="00595FF3" w:rsidRPr="00C51529" w:rsidRDefault="00595FF3" w:rsidP="00595FF3">
      <w:pPr>
        <w:rPr>
          <w:rFonts w:ascii="Times New Roman" w:hAnsi="Times New Roman" w:cs="Times New Roman"/>
          <w:sz w:val="24"/>
          <w:szCs w:val="24"/>
        </w:rPr>
      </w:pPr>
      <w:r w:rsidRPr="00C5152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614796" w:rsidRPr="00C51529" w:rsidRDefault="00595FF3" w:rsidP="00595FF3">
      <w:pPr>
        <w:rPr>
          <w:rFonts w:ascii="Times New Roman" w:hAnsi="Times New Roman" w:cs="Times New Roman"/>
          <w:sz w:val="24"/>
          <w:szCs w:val="24"/>
        </w:rPr>
      </w:pPr>
      <w:r w:rsidRPr="00C5152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614796" w:rsidRPr="00C51529" w:rsidRDefault="00614796" w:rsidP="00595FF3">
      <w:pPr>
        <w:rPr>
          <w:rFonts w:ascii="Times New Roman" w:hAnsi="Times New Roman" w:cs="Times New Roman"/>
          <w:sz w:val="24"/>
          <w:szCs w:val="24"/>
        </w:rPr>
      </w:pPr>
    </w:p>
    <w:p w:rsidR="00614796" w:rsidRPr="00C51529" w:rsidRDefault="00614796" w:rsidP="00595FF3">
      <w:pPr>
        <w:rPr>
          <w:rFonts w:ascii="Times New Roman" w:hAnsi="Times New Roman" w:cs="Times New Roman"/>
          <w:sz w:val="24"/>
          <w:szCs w:val="24"/>
        </w:rPr>
      </w:pPr>
    </w:p>
    <w:p w:rsidR="00614796" w:rsidRPr="00C51529" w:rsidRDefault="00614796" w:rsidP="00595FF3">
      <w:pPr>
        <w:rPr>
          <w:rFonts w:ascii="Times New Roman" w:hAnsi="Times New Roman" w:cs="Times New Roman"/>
          <w:sz w:val="24"/>
          <w:szCs w:val="24"/>
        </w:rPr>
      </w:pPr>
    </w:p>
    <w:p w:rsidR="00595FF3" w:rsidRPr="00C51529" w:rsidRDefault="00E90F92" w:rsidP="00595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  <w:r w:rsidR="00B26C95" w:rsidRPr="00C51529">
        <w:rPr>
          <w:rFonts w:ascii="Times New Roman" w:hAnsi="Times New Roman" w:cs="Times New Roman"/>
          <w:sz w:val="24"/>
          <w:szCs w:val="24"/>
        </w:rPr>
        <w:t xml:space="preserve">STATUSI </w:t>
      </w:r>
      <w:r w:rsidR="00595FF3" w:rsidRPr="00C51529">
        <w:rPr>
          <w:rFonts w:ascii="Times New Roman" w:hAnsi="Times New Roman" w:cs="Times New Roman"/>
          <w:sz w:val="24"/>
          <w:szCs w:val="24"/>
        </w:rPr>
        <w:t>I ZBATIMIT TË MASAVE</w:t>
      </w:r>
    </w:p>
    <w:p w:rsidR="00595FF3" w:rsidRPr="00C51529" w:rsidRDefault="00595FF3" w:rsidP="00595FF3">
      <w:pPr>
        <w:rPr>
          <w:rFonts w:ascii="Times New Roman" w:hAnsi="Times New Roman" w:cs="Times New Roman"/>
          <w:sz w:val="24"/>
          <w:szCs w:val="24"/>
        </w:rPr>
      </w:pPr>
      <w:r w:rsidRPr="00C5152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42599E" wp14:editId="1474C191">
            <wp:extent cx="5943600" cy="3470910"/>
            <wp:effectExtent l="0" t="0" r="0" b="152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30993" w:rsidRPr="00C51529" w:rsidRDefault="00130993" w:rsidP="00DD7C8B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0993" w:rsidRPr="00C51529" w:rsidRDefault="00130993" w:rsidP="00DD7C8B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3976" w:rsidRPr="00C51529" w:rsidRDefault="00233324" w:rsidP="000556FC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51529">
        <w:rPr>
          <w:rFonts w:ascii="Times New Roman" w:hAnsi="Times New Roman" w:cs="Times New Roman"/>
          <w:sz w:val="24"/>
          <w:szCs w:val="24"/>
        </w:rPr>
        <w:t xml:space="preserve">Sa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g</w:t>
      </w:r>
      <w:r w:rsidR="00654C8F" w:rsidRPr="00C51529">
        <w:rPr>
          <w:rFonts w:ascii="Times New Roman" w:hAnsi="Times New Roman" w:cs="Times New Roman"/>
          <w:sz w:val="24"/>
          <w:szCs w:val="24"/>
        </w:rPr>
        <w:t>jatë</w:t>
      </w:r>
      <w:proofErr w:type="spellEnd"/>
      <w:r w:rsidR="00654C8F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C8F" w:rsidRPr="00C51529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="00654C8F" w:rsidRPr="00C51529">
        <w:rPr>
          <w:rFonts w:ascii="Times New Roman" w:hAnsi="Times New Roman" w:cs="Times New Roman"/>
          <w:sz w:val="24"/>
          <w:szCs w:val="24"/>
        </w:rPr>
        <w:t xml:space="preserve"> 2023,</w:t>
      </w:r>
      <w:r w:rsidR="003926C8" w:rsidRPr="00C51529">
        <w:rPr>
          <w:rFonts w:ascii="Times New Roman" w:hAnsi="Times New Roman" w:cs="Times New Roman"/>
          <w:sz w:val="24"/>
          <w:szCs w:val="24"/>
        </w:rPr>
        <w:t xml:space="preserve"> </w:t>
      </w:r>
      <w:r w:rsidR="003926C8" w:rsidRPr="00C51529">
        <w:rPr>
          <w:rFonts w:ascii="Times New Roman" w:hAnsi="Times New Roman" w:cs="Times New Roman"/>
          <w:sz w:val="24"/>
          <w:szCs w:val="24"/>
          <w:lang w:val="sq-AL"/>
        </w:rPr>
        <w:t>b</w:t>
      </w:r>
      <w:r w:rsidR="00E90F92">
        <w:rPr>
          <w:rFonts w:ascii="Times New Roman" w:hAnsi="Times New Roman" w:cs="Times New Roman"/>
          <w:sz w:val="24"/>
          <w:szCs w:val="24"/>
          <w:lang w:val="sq-AL"/>
        </w:rPr>
        <w:t xml:space="preserve">ashkia </w:t>
      </w:r>
      <w:r w:rsidR="00654C8F"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ka </w:t>
      </w:r>
      <w:r w:rsidR="00595FF3"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hartuar </w:t>
      </w:r>
      <w:r w:rsidR="00654C8F" w:rsidRPr="00C51529">
        <w:rPr>
          <w:rFonts w:ascii="Times New Roman" w:hAnsi="Times New Roman" w:cs="Times New Roman"/>
          <w:sz w:val="24"/>
          <w:szCs w:val="24"/>
          <w:lang w:val="sq-AL"/>
        </w:rPr>
        <w:t>dhe miratuar disa dokumente strategjike për aspekt</w:t>
      </w:r>
      <w:r w:rsidR="00EF48D6"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e të veçanta të integritetit, </w:t>
      </w:r>
      <w:r w:rsidR="005061DF" w:rsidRPr="00C51529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E21714" w:rsidRPr="00C5152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061DF"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95FF3" w:rsidRPr="00C51529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E15AAE" w:rsidRPr="00C5152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 w:rsidRPr="00C51529">
        <w:rPr>
          <w:rFonts w:ascii="Times New Roman" w:hAnsi="Times New Roman" w:cs="Times New Roman"/>
          <w:sz w:val="24"/>
          <w:szCs w:val="24"/>
          <w:lang w:val="sq-AL"/>
        </w:rPr>
        <w:t>rmir</w:t>
      </w:r>
      <w:r w:rsidR="00E15AAE" w:rsidRPr="00C5152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 w:rsidRPr="00C51529">
        <w:rPr>
          <w:rFonts w:ascii="Times New Roman" w:hAnsi="Times New Roman" w:cs="Times New Roman"/>
          <w:sz w:val="24"/>
          <w:szCs w:val="24"/>
          <w:lang w:val="sq-AL"/>
        </w:rPr>
        <w:t>simin e kuadrit t</w:t>
      </w:r>
      <w:r w:rsidR="00E15AAE" w:rsidRPr="00C5152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 brendsh</w:t>
      </w:r>
      <w:r w:rsidR="00E15AAE" w:rsidRPr="00C5152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 w:rsidRPr="00C51529">
        <w:rPr>
          <w:rFonts w:ascii="Times New Roman" w:hAnsi="Times New Roman" w:cs="Times New Roman"/>
          <w:sz w:val="24"/>
          <w:szCs w:val="24"/>
          <w:lang w:val="sq-AL"/>
        </w:rPr>
        <w:t>m institucional, zhvillimin e burimeve njer</w:t>
      </w:r>
      <w:r w:rsidR="00E15AAE" w:rsidRPr="00C5152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 w:rsidRPr="00C51529">
        <w:rPr>
          <w:rFonts w:ascii="Times New Roman" w:hAnsi="Times New Roman" w:cs="Times New Roman"/>
          <w:sz w:val="24"/>
          <w:szCs w:val="24"/>
          <w:lang w:val="sq-AL"/>
        </w:rPr>
        <w:t>zore, rritjen e reziztenc</w:t>
      </w:r>
      <w:r w:rsidR="00E15AAE" w:rsidRPr="00C5152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 w:rsidRPr="00C51529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0556FC"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 institucionale ndaj risqeve t</w:t>
      </w:r>
      <w:r w:rsidR="00E15AAE" w:rsidRPr="00C5152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 integritetit si dhe n</w:t>
      </w:r>
      <w:r w:rsidR="00E15AAE" w:rsidRPr="00C5152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 drejtim t</w:t>
      </w:r>
      <w:r w:rsidR="00E15AAE" w:rsidRPr="00C5152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 rritjes s</w:t>
      </w:r>
      <w:r w:rsidR="00E15AAE" w:rsidRPr="00C5152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 nivelit t</w:t>
      </w:r>
      <w:r w:rsidR="00E15AAE" w:rsidRPr="00C5152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 besueshm</w:t>
      </w:r>
      <w:r w:rsidR="00E15AAE" w:rsidRPr="00C5152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C51529">
        <w:rPr>
          <w:rFonts w:ascii="Times New Roman" w:hAnsi="Times New Roman" w:cs="Times New Roman"/>
          <w:sz w:val="24"/>
          <w:szCs w:val="24"/>
          <w:lang w:val="sq-AL"/>
        </w:rPr>
        <w:t>ris</w:t>
      </w:r>
      <w:r w:rsidR="00E15AAE" w:rsidRPr="00C5152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E15AAE" w:rsidRPr="00C5152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 publik</w:t>
      </w:r>
      <w:r w:rsidR="00B26C95" w:rsidRPr="00C51529">
        <w:rPr>
          <w:rFonts w:ascii="Times New Roman" w:hAnsi="Times New Roman" w:cs="Times New Roman"/>
          <w:sz w:val="24"/>
          <w:szCs w:val="24"/>
          <w:lang w:val="sq-AL"/>
        </w:rPr>
        <w:t>u</w:t>
      </w:r>
      <w:r w:rsidR="000556FC" w:rsidRPr="00C51529">
        <w:rPr>
          <w:rFonts w:ascii="Times New Roman" w:hAnsi="Times New Roman" w:cs="Times New Roman"/>
          <w:sz w:val="24"/>
          <w:szCs w:val="24"/>
          <w:lang w:val="sq-AL"/>
        </w:rPr>
        <w:t>t p</w:t>
      </w:r>
      <w:r w:rsidR="00E15AAE" w:rsidRPr="00C5152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C51529">
        <w:rPr>
          <w:rFonts w:ascii="Times New Roman" w:hAnsi="Times New Roman" w:cs="Times New Roman"/>
          <w:sz w:val="24"/>
          <w:szCs w:val="24"/>
          <w:lang w:val="sq-AL"/>
        </w:rPr>
        <w:t>rsa i p</w:t>
      </w:r>
      <w:r w:rsidR="00E15AAE" w:rsidRPr="00C5152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C51529">
        <w:rPr>
          <w:rFonts w:ascii="Times New Roman" w:hAnsi="Times New Roman" w:cs="Times New Roman"/>
          <w:sz w:val="24"/>
          <w:szCs w:val="24"/>
          <w:lang w:val="sq-AL"/>
        </w:rPr>
        <w:t>rket p</w:t>
      </w:r>
      <w:r w:rsidR="00E15AAE" w:rsidRPr="00C5152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C51529">
        <w:rPr>
          <w:rFonts w:ascii="Times New Roman" w:hAnsi="Times New Roman" w:cs="Times New Roman"/>
          <w:sz w:val="24"/>
          <w:szCs w:val="24"/>
          <w:lang w:val="sq-AL"/>
        </w:rPr>
        <w:t>rmir</w:t>
      </w:r>
      <w:r w:rsidR="00E15AAE" w:rsidRPr="00C5152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C51529">
        <w:rPr>
          <w:rFonts w:ascii="Times New Roman" w:hAnsi="Times New Roman" w:cs="Times New Roman"/>
          <w:sz w:val="24"/>
          <w:szCs w:val="24"/>
          <w:lang w:val="sq-AL"/>
        </w:rPr>
        <w:t>simit t</w:t>
      </w:r>
      <w:r w:rsidR="00E15AAE" w:rsidRPr="00C5152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 imazhit t</w:t>
      </w:r>
      <w:r w:rsidR="00E15AAE" w:rsidRPr="00C5152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 transparenc</w:t>
      </w:r>
      <w:r w:rsidR="00E15AAE" w:rsidRPr="00C5152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C51529">
        <w:rPr>
          <w:rFonts w:ascii="Times New Roman" w:hAnsi="Times New Roman" w:cs="Times New Roman"/>
          <w:sz w:val="24"/>
          <w:szCs w:val="24"/>
          <w:lang w:val="sq-AL"/>
        </w:rPr>
        <w:t>s.</w:t>
      </w:r>
      <w:r w:rsidR="005D09FF"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654C8F" w:rsidRPr="00C51529" w:rsidRDefault="008A1756" w:rsidP="006C269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1529">
        <w:rPr>
          <w:rFonts w:ascii="Times New Roman" w:hAnsi="Times New Roman" w:cs="Times New Roman"/>
          <w:b/>
          <w:sz w:val="24"/>
          <w:szCs w:val="24"/>
        </w:rPr>
        <w:t>Qasja</w:t>
      </w:r>
      <w:proofErr w:type="spellEnd"/>
      <w:r w:rsidRPr="00C515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b/>
          <w:sz w:val="24"/>
          <w:szCs w:val="24"/>
        </w:rPr>
        <w:t>Vler</w:t>
      </w:r>
      <w:r w:rsidR="008E6BA1" w:rsidRPr="00C51529">
        <w:rPr>
          <w:rFonts w:ascii="Times New Roman" w:hAnsi="Times New Roman" w:cs="Times New Roman"/>
          <w:b/>
          <w:sz w:val="24"/>
          <w:szCs w:val="24"/>
        </w:rPr>
        <w:t>ë</w:t>
      </w:r>
      <w:r w:rsidRPr="00C51529">
        <w:rPr>
          <w:rFonts w:ascii="Times New Roman" w:hAnsi="Times New Roman" w:cs="Times New Roman"/>
          <w:b/>
          <w:sz w:val="24"/>
          <w:szCs w:val="24"/>
        </w:rPr>
        <w:t>suese</w:t>
      </w:r>
      <w:proofErr w:type="spellEnd"/>
    </w:p>
    <w:p w:rsidR="008A1756" w:rsidRPr="00C51529" w:rsidRDefault="00654C8F" w:rsidP="006C26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1529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A1756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C51529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="008A1756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C51529">
        <w:rPr>
          <w:rFonts w:ascii="Times New Roman" w:hAnsi="Times New Roman" w:cs="Times New Roman"/>
          <w:sz w:val="24"/>
          <w:szCs w:val="24"/>
        </w:rPr>
        <w:t>t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C51529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="008A1756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C51529">
        <w:rPr>
          <w:rFonts w:ascii="Times New Roman" w:hAnsi="Times New Roman" w:cs="Times New Roman"/>
          <w:sz w:val="24"/>
          <w:szCs w:val="24"/>
        </w:rPr>
        <w:t>t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D638F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38F" w:rsidRPr="00C51529">
        <w:rPr>
          <w:rFonts w:ascii="Times New Roman" w:hAnsi="Times New Roman" w:cs="Times New Roman"/>
          <w:sz w:val="24"/>
          <w:szCs w:val="24"/>
        </w:rPr>
        <w:t>pl</w:t>
      </w:r>
      <w:r w:rsidR="008A1756" w:rsidRPr="00C51529">
        <w:rPr>
          <w:rFonts w:ascii="Times New Roman" w:hAnsi="Times New Roman" w:cs="Times New Roman"/>
          <w:sz w:val="24"/>
          <w:szCs w:val="24"/>
        </w:rPr>
        <w:t>anit</w:t>
      </w:r>
      <w:proofErr w:type="spellEnd"/>
      <w:r w:rsidR="008A1756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C51529">
        <w:rPr>
          <w:rFonts w:ascii="Times New Roman" w:hAnsi="Times New Roman" w:cs="Times New Roman"/>
          <w:sz w:val="24"/>
          <w:szCs w:val="24"/>
        </w:rPr>
        <w:t>t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C51529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="008A1756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C51529">
        <w:rPr>
          <w:rFonts w:ascii="Times New Roman" w:hAnsi="Times New Roman" w:cs="Times New Roman"/>
          <w:sz w:val="24"/>
          <w:szCs w:val="24"/>
        </w:rPr>
        <w:t>t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C51529">
        <w:rPr>
          <w:rFonts w:ascii="Times New Roman" w:hAnsi="Times New Roman" w:cs="Times New Roman"/>
          <w:sz w:val="24"/>
          <w:szCs w:val="24"/>
        </w:rPr>
        <w:t>bashkis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168" w:rsidRPr="00C51529">
        <w:rPr>
          <w:rFonts w:ascii="Times New Roman" w:hAnsi="Times New Roman" w:cs="Times New Roman"/>
          <w:sz w:val="24"/>
          <w:szCs w:val="24"/>
        </w:rPr>
        <w:t>B</w:t>
      </w:r>
      <w:r w:rsidR="001525A4" w:rsidRPr="00C51529">
        <w:rPr>
          <w:rFonts w:ascii="Times New Roman" w:hAnsi="Times New Roman" w:cs="Times New Roman"/>
          <w:sz w:val="24"/>
          <w:szCs w:val="24"/>
        </w:rPr>
        <w:t>elsh</w:t>
      </w:r>
      <w:proofErr w:type="spellEnd"/>
      <w:r w:rsidR="00635168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C51529">
        <w:rPr>
          <w:rFonts w:ascii="Times New Roman" w:hAnsi="Times New Roman" w:cs="Times New Roman"/>
          <w:sz w:val="24"/>
          <w:szCs w:val="24"/>
        </w:rPr>
        <w:t>p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r w:rsidR="008A1756" w:rsidRPr="00C51529">
        <w:rPr>
          <w:rFonts w:ascii="Times New Roman" w:hAnsi="Times New Roman" w:cs="Times New Roman"/>
          <w:sz w:val="24"/>
          <w:szCs w:val="24"/>
        </w:rPr>
        <w:t>rmban</w:t>
      </w:r>
      <w:proofErr w:type="spellEnd"/>
      <w:r w:rsidR="008A1756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C51529">
        <w:rPr>
          <w:rFonts w:ascii="Times New Roman" w:hAnsi="Times New Roman" w:cs="Times New Roman"/>
          <w:sz w:val="24"/>
          <w:szCs w:val="24"/>
        </w:rPr>
        <w:t>nj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C51529">
        <w:rPr>
          <w:rFonts w:ascii="Times New Roman" w:hAnsi="Times New Roman" w:cs="Times New Roman"/>
          <w:sz w:val="24"/>
          <w:szCs w:val="24"/>
        </w:rPr>
        <w:t>analiz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C51529">
        <w:rPr>
          <w:rFonts w:ascii="Times New Roman" w:hAnsi="Times New Roman" w:cs="Times New Roman"/>
          <w:sz w:val="24"/>
          <w:szCs w:val="24"/>
        </w:rPr>
        <w:t>t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C51529">
        <w:rPr>
          <w:rFonts w:ascii="Times New Roman" w:hAnsi="Times New Roman" w:cs="Times New Roman"/>
          <w:sz w:val="24"/>
          <w:szCs w:val="24"/>
        </w:rPr>
        <w:t>p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r w:rsidR="008A1756" w:rsidRPr="00C51529">
        <w:rPr>
          <w:rFonts w:ascii="Times New Roman" w:hAnsi="Times New Roman" w:cs="Times New Roman"/>
          <w:sz w:val="24"/>
          <w:szCs w:val="24"/>
        </w:rPr>
        <w:t>rgjithshme</w:t>
      </w:r>
      <w:proofErr w:type="spellEnd"/>
      <w:r w:rsidR="008A1756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C51529">
        <w:rPr>
          <w:rFonts w:ascii="Times New Roman" w:hAnsi="Times New Roman" w:cs="Times New Roman"/>
          <w:sz w:val="24"/>
          <w:szCs w:val="24"/>
        </w:rPr>
        <w:t>t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C51529">
        <w:rPr>
          <w:rFonts w:ascii="Times New Roman" w:hAnsi="Times New Roman" w:cs="Times New Roman"/>
          <w:sz w:val="24"/>
          <w:szCs w:val="24"/>
        </w:rPr>
        <w:t>zbatueshm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r w:rsidR="008A1756" w:rsidRPr="00C51529">
        <w:rPr>
          <w:rFonts w:ascii="Times New Roman" w:hAnsi="Times New Roman" w:cs="Times New Roman"/>
          <w:sz w:val="24"/>
          <w:szCs w:val="24"/>
        </w:rPr>
        <w:t>ris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C515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A1756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C51529">
        <w:rPr>
          <w:rFonts w:ascii="Times New Roman" w:hAnsi="Times New Roman" w:cs="Times New Roman"/>
          <w:sz w:val="24"/>
          <w:szCs w:val="24"/>
        </w:rPr>
        <w:t>progresit</w:t>
      </w:r>
      <w:proofErr w:type="spellEnd"/>
      <w:r w:rsidR="008A1756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C51529">
        <w:rPr>
          <w:rFonts w:ascii="Times New Roman" w:hAnsi="Times New Roman" w:cs="Times New Roman"/>
          <w:sz w:val="24"/>
          <w:szCs w:val="24"/>
        </w:rPr>
        <w:t>t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C51529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="008A1756" w:rsidRPr="00C51529">
        <w:rPr>
          <w:rFonts w:ascii="Times New Roman" w:hAnsi="Times New Roman" w:cs="Times New Roman"/>
          <w:sz w:val="24"/>
          <w:szCs w:val="24"/>
        </w:rPr>
        <w:t xml:space="preserve"> 2023</w:t>
      </w:r>
      <w:r w:rsidR="005D09FF" w:rsidRPr="00C51529">
        <w:rPr>
          <w:rFonts w:ascii="Times New Roman" w:hAnsi="Times New Roman" w:cs="Times New Roman"/>
          <w:sz w:val="24"/>
          <w:szCs w:val="24"/>
        </w:rPr>
        <w:t>,</w:t>
      </w:r>
      <w:r w:rsidR="008A1756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C51529">
        <w:rPr>
          <w:rFonts w:ascii="Times New Roman" w:hAnsi="Times New Roman" w:cs="Times New Roman"/>
          <w:sz w:val="24"/>
          <w:szCs w:val="24"/>
        </w:rPr>
        <w:t>p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r w:rsidR="008A1756" w:rsidRPr="00C5152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8A1756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C51529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="008A1756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C515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A1756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C51529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="008A1756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C51529">
        <w:rPr>
          <w:rFonts w:ascii="Times New Roman" w:hAnsi="Times New Roman" w:cs="Times New Roman"/>
          <w:sz w:val="24"/>
          <w:szCs w:val="24"/>
        </w:rPr>
        <w:t>t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C51529">
        <w:rPr>
          <w:rFonts w:ascii="Times New Roman" w:hAnsi="Times New Roman" w:cs="Times New Roman"/>
          <w:sz w:val="24"/>
          <w:szCs w:val="24"/>
        </w:rPr>
        <w:t>kuadrit</w:t>
      </w:r>
      <w:proofErr w:type="spellEnd"/>
      <w:r w:rsidR="008A1756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C51529">
        <w:rPr>
          <w:rFonts w:ascii="Times New Roman" w:hAnsi="Times New Roman" w:cs="Times New Roman"/>
          <w:sz w:val="24"/>
          <w:szCs w:val="24"/>
        </w:rPr>
        <w:t>riskut</w:t>
      </w:r>
      <w:proofErr w:type="spellEnd"/>
      <w:r w:rsidR="001525A4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C515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525A4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C51529">
        <w:rPr>
          <w:rFonts w:ascii="Times New Roman" w:hAnsi="Times New Roman" w:cs="Times New Roman"/>
          <w:sz w:val="24"/>
          <w:szCs w:val="24"/>
        </w:rPr>
        <w:t>fusha</w:t>
      </w:r>
      <w:proofErr w:type="spellEnd"/>
      <w:r w:rsidR="001525A4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C515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525A4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C51529">
        <w:rPr>
          <w:rFonts w:ascii="Times New Roman" w:hAnsi="Times New Roman" w:cs="Times New Roman"/>
          <w:sz w:val="24"/>
          <w:szCs w:val="24"/>
        </w:rPr>
        <w:t>vecanta</w:t>
      </w:r>
      <w:proofErr w:type="spellEnd"/>
      <w:r w:rsidR="001525A4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C515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525A4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C51529">
        <w:rPr>
          <w:rFonts w:ascii="Times New Roman" w:hAnsi="Times New Roman" w:cs="Times New Roman"/>
          <w:sz w:val="24"/>
          <w:szCs w:val="24"/>
        </w:rPr>
        <w:t>përgjegjësisë</w:t>
      </w:r>
      <w:proofErr w:type="spellEnd"/>
      <w:r w:rsidR="001525A4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C51529">
        <w:rPr>
          <w:rFonts w:ascii="Times New Roman" w:hAnsi="Times New Roman" w:cs="Times New Roman"/>
          <w:sz w:val="24"/>
          <w:szCs w:val="24"/>
        </w:rPr>
        <w:t>rregullator</w:t>
      </w:r>
      <w:proofErr w:type="spellEnd"/>
      <w:r w:rsidR="008A1756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C51529">
        <w:rPr>
          <w:rFonts w:ascii="Times New Roman" w:hAnsi="Times New Roman" w:cs="Times New Roman"/>
          <w:sz w:val="24"/>
          <w:szCs w:val="24"/>
        </w:rPr>
        <w:t>t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C51529">
        <w:rPr>
          <w:rFonts w:ascii="Times New Roman" w:hAnsi="Times New Roman" w:cs="Times New Roman"/>
          <w:sz w:val="24"/>
          <w:szCs w:val="24"/>
        </w:rPr>
        <w:t>performanc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r w:rsidR="008A1756" w:rsidRPr="00C5152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A1756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C51529">
        <w:rPr>
          <w:rFonts w:ascii="Times New Roman" w:hAnsi="Times New Roman" w:cs="Times New Roman"/>
          <w:sz w:val="24"/>
          <w:szCs w:val="24"/>
        </w:rPr>
        <w:t>institucionale</w:t>
      </w:r>
      <w:proofErr w:type="spellEnd"/>
      <w:r w:rsidR="008A1756" w:rsidRPr="00C515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25A4" w:rsidRPr="00C5152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525A4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C515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525A4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C515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1525A4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C51529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1525A4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C51529">
        <w:rPr>
          <w:rFonts w:ascii="Times New Roman" w:hAnsi="Times New Roman" w:cs="Times New Roman"/>
          <w:sz w:val="24"/>
          <w:szCs w:val="24"/>
        </w:rPr>
        <w:t>rezistuar</w:t>
      </w:r>
      <w:proofErr w:type="spellEnd"/>
      <w:r w:rsidR="001525A4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C51529">
        <w:rPr>
          <w:rFonts w:ascii="Times New Roman" w:hAnsi="Times New Roman" w:cs="Times New Roman"/>
          <w:sz w:val="24"/>
          <w:szCs w:val="24"/>
        </w:rPr>
        <w:t>shkeljeve</w:t>
      </w:r>
      <w:proofErr w:type="spellEnd"/>
      <w:r w:rsidR="001525A4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C515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525A4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C51529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="001525A4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C51529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="008A1756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C51529">
        <w:rPr>
          <w:rFonts w:ascii="Times New Roman" w:hAnsi="Times New Roman" w:cs="Times New Roman"/>
          <w:sz w:val="24"/>
          <w:szCs w:val="24"/>
        </w:rPr>
        <w:t>t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C51529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="008A1756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C51529">
        <w:rPr>
          <w:rFonts w:ascii="Times New Roman" w:hAnsi="Times New Roman" w:cs="Times New Roman"/>
          <w:sz w:val="24"/>
          <w:szCs w:val="24"/>
        </w:rPr>
        <w:t>njer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r w:rsidR="008A1756" w:rsidRPr="00C51529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="00233324" w:rsidRPr="00C51529">
        <w:rPr>
          <w:rFonts w:ascii="Times New Roman" w:hAnsi="Times New Roman" w:cs="Times New Roman"/>
          <w:sz w:val="24"/>
          <w:szCs w:val="24"/>
        </w:rPr>
        <w:t>.</w:t>
      </w:r>
      <w:r w:rsidR="008A1756" w:rsidRPr="00C515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1756" w:rsidRPr="00C51529" w:rsidRDefault="008A1756" w:rsidP="00712AA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1529">
        <w:rPr>
          <w:rFonts w:ascii="Times New Roman" w:hAnsi="Times New Roman" w:cs="Times New Roman"/>
          <w:b/>
          <w:sz w:val="24"/>
          <w:szCs w:val="24"/>
        </w:rPr>
        <w:t>Metodologjia</w:t>
      </w:r>
      <w:proofErr w:type="spellEnd"/>
      <w:r w:rsidRPr="00C5152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C51529">
        <w:rPr>
          <w:rFonts w:ascii="Times New Roman" w:hAnsi="Times New Roman" w:cs="Times New Roman"/>
          <w:b/>
          <w:sz w:val="24"/>
          <w:szCs w:val="24"/>
        </w:rPr>
        <w:t>vler</w:t>
      </w:r>
      <w:r w:rsidR="008E6BA1" w:rsidRPr="00C51529">
        <w:rPr>
          <w:rFonts w:ascii="Times New Roman" w:hAnsi="Times New Roman" w:cs="Times New Roman"/>
          <w:b/>
          <w:sz w:val="24"/>
          <w:szCs w:val="24"/>
        </w:rPr>
        <w:t>ë</w:t>
      </w:r>
      <w:r w:rsidRPr="00C51529">
        <w:rPr>
          <w:rFonts w:ascii="Times New Roman" w:hAnsi="Times New Roman" w:cs="Times New Roman"/>
          <w:b/>
          <w:sz w:val="24"/>
          <w:szCs w:val="24"/>
        </w:rPr>
        <w:t>simit</w:t>
      </w:r>
      <w:proofErr w:type="spellEnd"/>
      <w:r w:rsidRPr="00C51529">
        <w:rPr>
          <w:rFonts w:ascii="Times New Roman" w:hAnsi="Times New Roman" w:cs="Times New Roman"/>
          <w:b/>
          <w:sz w:val="24"/>
          <w:szCs w:val="24"/>
        </w:rPr>
        <w:t>.</w:t>
      </w:r>
    </w:p>
    <w:p w:rsidR="008A1756" w:rsidRPr="00C51529" w:rsidRDefault="008A1756" w:rsidP="006C26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1529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r w:rsidRPr="00C51529">
        <w:rPr>
          <w:rFonts w:ascii="Times New Roman" w:hAnsi="Times New Roman" w:cs="Times New Roman"/>
          <w:sz w:val="24"/>
          <w:szCs w:val="24"/>
        </w:rPr>
        <w:t>sht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hartuar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n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baz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t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kontributit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t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dh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r w:rsidRPr="00C51529">
        <w:rPr>
          <w:rFonts w:ascii="Times New Roman" w:hAnsi="Times New Roman" w:cs="Times New Roman"/>
          <w:sz w:val="24"/>
          <w:szCs w:val="24"/>
        </w:rPr>
        <w:t>n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drejtorit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t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bashkis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D09FF" w:rsidRPr="00C51529">
        <w:rPr>
          <w:rFonts w:ascii="Times New Roman" w:hAnsi="Times New Roman" w:cs="Times New Roman"/>
          <w:sz w:val="24"/>
          <w:szCs w:val="24"/>
        </w:rPr>
        <w:t>,</w:t>
      </w:r>
      <w:r w:rsidR="00654C8F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baz</w:t>
      </w:r>
      <w:r w:rsidR="005E434F" w:rsidRPr="00C51529">
        <w:rPr>
          <w:rFonts w:ascii="Times New Roman" w:hAnsi="Times New Roman" w:cs="Times New Roman"/>
          <w:sz w:val="24"/>
          <w:szCs w:val="24"/>
        </w:rPr>
        <w:t>uar</w:t>
      </w:r>
      <w:proofErr w:type="spellEnd"/>
      <w:r w:rsidR="005E434F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C51529">
        <w:rPr>
          <w:rFonts w:ascii="Times New Roman" w:hAnsi="Times New Roman" w:cs="Times New Roman"/>
          <w:sz w:val="24"/>
          <w:szCs w:val="24"/>
        </w:rPr>
        <w:t>n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E434F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C51529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="005E434F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C515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E434F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C51529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="005E434F" w:rsidRPr="00C515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E434F" w:rsidRPr="00C51529">
        <w:rPr>
          <w:rFonts w:ascii="Times New Roman" w:hAnsi="Times New Roman" w:cs="Times New Roman"/>
          <w:sz w:val="24"/>
          <w:szCs w:val="24"/>
        </w:rPr>
        <w:t>p</w:t>
      </w:r>
      <w:r w:rsidRPr="00C51529">
        <w:rPr>
          <w:rFonts w:ascii="Times New Roman" w:hAnsi="Times New Roman" w:cs="Times New Roman"/>
          <w:sz w:val="24"/>
          <w:szCs w:val="24"/>
        </w:rPr>
        <w:t>arashikuara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C51529">
        <w:rPr>
          <w:rFonts w:ascii="Times New Roman" w:hAnsi="Times New Roman" w:cs="Times New Roman"/>
          <w:sz w:val="24"/>
          <w:szCs w:val="24"/>
        </w:rPr>
        <w:t>p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r w:rsidR="005E434F" w:rsidRPr="00C5152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5E434F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C51529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="005E434F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C51529">
        <w:rPr>
          <w:rFonts w:ascii="Times New Roman" w:hAnsi="Times New Roman" w:cs="Times New Roman"/>
          <w:sz w:val="24"/>
          <w:szCs w:val="24"/>
        </w:rPr>
        <w:t>p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r w:rsidR="005E434F" w:rsidRPr="00C5152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5E434F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C51529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="005E434F" w:rsidRPr="00C51529">
        <w:rPr>
          <w:rFonts w:ascii="Times New Roman" w:hAnsi="Times New Roman" w:cs="Times New Roman"/>
          <w:sz w:val="24"/>
          <w:szCs w:val="24"/>
        </w:rPr>
        <w:t xml:space="preserve"> 2023</w:t>
      </w:r>
      <w:r w:rsidR="00233324" w:rsidRPr="00C51529">
        <w:rPr>
          <w:rFonts w:ascii="Times New Roman" w:hAnsi="Times New Roman" w:cs="Times New Roman"/>
          <w:sz w:val="24"/>
          <w:szCs w:val="24"/>
        </w:rPr>
        <w:t>,</w:t>
      </w:r>
      <w:r w:rsidR="00F31C77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C77" w:rsidRPr="00C51529">
        <w:rPr>
          <w:rFonts w:ascii="Times New Roman" w:hAnsi="Times New Roman" w:cs="Times New Roman"/>
          <w:sz w:val="24"/>
          <w:szCs w:val="24"/>
        </w:rPr>
        <w:t>n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1C77" w:rsidRPr="00C515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31C77" w:rsidRPr="00C51529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="00F31C77" w:rsidRPr="00C515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31C77" w:rsidRPr="00C51529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="00F31C77" w:rsidRPr="00C51529">
        <w:rPr>
          <w:rFonts w:ascii="Times New Roman" w:hAnsi="Times New Roman" w:cs="Times New Roman"/>
          <w:sz w:val="24"/>
          <w:szCs w:val="24"/>
        </w:rPr>
        <w:t xml:space="preserve"> </w:t>
      </w:r>
      <w:r w:rsidR="005D09FF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 w:rsidRPr="00C5152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D09FF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C77" w:rsidRPr="00C51529">
        <w:rPr>
          <w:rFonts w:ascii="Times New Roman" w:hAnsi="Times New Roman" w:cs="Times New Roman"/>
          <w:sz w:val="24"/>
          <w:szCs w:val="24"/>
        </w:rPr>
        <w:t>Planit</w:t>
      </w:r>
      <w:proofErr w:type="spellEnd"/>
      <w:r w:rsidR="00F31C77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C77" w:rsidRPr="00C51529">
        <w:rPr>
          <w:rFonts w:ascii="Times New Roman" w:hAnsi="Times New Roman" w:cs="Times New Roman"/>
          <w:sz w:val="24"/>
          <w:szCs w:val="24"/>
        </w:rPr>
        <w:t>t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1C77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C77" w:rsidRPr="00C51529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="005E434F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C515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E434F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C51529">
        <w:rPr>
          <w:rFonts w:ascii="Times New Roman" w:hAnsi="Times New Roman" w:cs="Times New Roman"/>
          <w:sz w:val="24"/>
          <w:szCs w:val="24"/>
        </w:rPr>
        <w:t>ecuria</w:t>
      </w:r>
      <w:proofErr w:type="spellEnd"/>
      <w:r w:rsidR="005E434F" w:rsidRPr="00C515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E434F" w:rsidRPr="00C51529">
        <w:rPr>
          <w:rFonts w:ascii="Times New Roman" w:hAnsi="Times New Roman" w:cs="Times New Roman"/>
          <w:sz w:val="24"/>
          <w:szCs w:val="24"/>
        </w:rPr>
        <w:t>deritanishme</w:t>
      </w:r>
      <w:proofErr w:type="spellEnd"/>
      <w:r w:rsidR="005E434F" w:rsidRPr="00C515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E434F" w:rsidRPr="00C5152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5E434F" w:rsidRPr="00C51529">
        <w:rPr>
          <w:rFonts w:ascii="Times New Roman" w:hAnsi="Times New Roman" w:cs="Times New Roman"/>
          <w:sz w:val="24"/>
          <w:szCs w:val="24"/>
        </w:rPr>
        <w:t>.</w:t>
      </w:r>
    </w:p>
    <w:p w:rsidR="00654C8F" w:rsidRPr="00C51529" w:rsidRDefault="00654C8F" w:rsidP="006C26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1529">
        <w:rPr>
          <w:rFonts w:ascii="Times New Roman" w:hAnsi="Times New Roman" w:cs="Times New Roman"/>
          <w:b/>
          <w:sz w:val="24"/>
          <w:szCs w:val="24"/>
        </w:rPr>
        <w:t>Mbledhja</w:t>
      </w:r>
      <w:proofErr w:type="spellEnd"/>
      <w:r w:rsidRPr="00C515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C515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b/>
          <w:sz w:val="24"/>
          <w:szCs w:val="24"/>
        </w:rPr>
        <w:t>analiza</w:t>
      </w:r>
      <w:proofErr w:type="spellEnd"/>
      <w:r w:rsidRPr="00C51529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C51529">
        <w:rPr>
          <w:rFonts w:ascii="Times New Roman" w:hAnsi="Times New Roman" w:cs="Times New Roman"/>
          <w:b/>
          <w:sz w:val="24"/>
          <w:szCs w:val="24"/>
        </w:rPr>
        <w:t>t</w:t>
      </w:r>
      <w:r w:rsidR="009202BC" w:rsidRPr="00C51529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515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b/>
          <w:sz w:val="24"/>
          <w:szCs w:val="24"/>
        </w:rPr>
        <w:t>dh</w:t>
      </w:r>
      <w:r w:rsidR="009202BC" w:rsidRPr="00C51529">
        <w:rPr>
          <w:rFonts w:ascii="Times New Roman" w:hAnsi="Times New Roman" w:cs="Times New Roman"/>
          <w:b/>
          <w:sz w:val="24"/>
          <w:szCs w:val="24"/>
        </w:rPr>
        <w:t>ë</w:t>
      </w:r>
      <w:r w:rsidRPr="00C51529">
        <w:rPr>
          <w:rFonts w:ascii="Times New Roman" w:hAnsi="Times New Roman" w:cs="Times New Roman"/>
          <w:b/>
          <w:sz w:val="24"/>
          <w:szCs w:val="24"/>
        </w:rPr>
        <w:t>nave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>.</w:t>
      </w:r>
    </w:p>
    <w:p w:rsidR="00654C8F" w:rsidRPr="00C51529" w:rsidRDefault="00654C8F" w:rsidP="00654C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1529">
        <w:rPr>
          <w:rFonts w:ascii="Times New Roman" w:eastAsia="Times New Roman" w:hAnsi="Times New Roman" w:cs="Times New Roman"/>
          <w:sz w:val="24"/>
          <w:szCs w:val="24"/>
        </w:rPr>
        <w:lastRenderedPageBreak/>
        <w:t>Të</w:t>
      </w:r>
      <w:proofErr w:type="spellEnd"/>
      <w:r w:rsidRPr="00C51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sz w:val="24"/>
          <w:szCs w:val="24"/>
        </w:rPr>
        <w:t>dhënat</w:t>
      </w:r>
      <w:proofErr w:type="spellEnd"/>
      <w:r w:rsidRPr="00C5152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51529">
        <w:rPr>
          <w:rFonts w:ascii="Times New Roman" w:eastAsia="Times New Roman" w:hAnsi="Times New Roman" w:cs="Times New Roman"/>
          <w:sz w:val="24"/>
          <w:szCs w:val="24"/>
        </w:rPr>
        <w:t>këtij</w:t>
      </w:r>
      <w:proofErr w:type="spellEnd"/>
      <w:r w:rsidRPr="00C51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sz w:val="24"/>
          <w:szCs w:val="24"/>
        </w:rPr>
        <w:t>raporti</w:t>
      </w:r>
      <w:proofErr w:type="spellEnd"/>
      <w:r w:rsidRPr="00C51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C51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sz w:val="24"/>
          <w:szCs w:val="24"/>
        </w:rPr>
        <w:t>grumbulluar</w:t>
      </w:r>
      <w:proofErr w:type="spellEnd"/>
      <w:r w:rsidRPr="00C51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C51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sz w:val="24"/>
          <w:szCs w:val="24"/>
        </w:rPr>
        <w:t>Koordina</w:t>
      </w:r>
      <w:r w:rsidR="00233324" w:rsidRPr="00C51529">
        <w:rPr>
          <w:rFonts w:ascii="Times New Roman" w:eastAsia="Times New Roman" w:hAnsi="Times New Roman" w:cs="Times New Roman"/>
          <w:sz w:val="24"/>
          <w:szCs w:val="24"/>
        </w:rPr>
        <w:t>tori</w:t>
      </w:r>
      <w:proofErr w:type="spellEnd"/>
      <w:r w:rsidR="00233324" w:rsidRPr="00C51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3324" w:rsidRPr="00C5152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233324" w:rsidRPr="00C51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3324" w:rsidRPr="00C51529">
        <w:rPr>
          <w:rFonts w:ascii="Times New Roman" w:eastAsia="Times New Roman" w:hAnsi="Times New Roman" w:cs="Times New Roman"/>
          <w:sz w:val="24"/>
          <w:szCs w:val="24"/>
        </w:rPr>
        <w:t>Integritetit</w:t>
      </w:r>
      <w:proofErr w:type="spellEnd"/>
      <w:r w:rsidR="00233324" w:rsidRPr="00C51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3324" w:rsidRPr="00C5152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233324" w:rsidRPr="00C51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3324" w:rsidRPr="00C51529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="00635168" w:rsidRPr="00C51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C51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sz w:val="24"/>
          <w:szCs w:val="24"/>
        </w:rPr>
        <w:t>përmbushje</w:t>
      </w:r>
      <w:proofErr w:type="spellEnd"/>
      <w:r w:rsidRPr="00C51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51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sz w:val="24"/>
          <w:szCs w:val="24"/>
        </w:rPr>
        <w:t>rolit</w:t>
      </w:r>
      <w:proofErr w:type="spellEnd"/>
      <w:r w:rsidRPr="00C51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51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 w:rsidRPr="00C51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C51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sz w:val="24"/>
          <w:szCs w:val="24"/>
        </w:rPr>
        <w:t>struktura</w:t>
      </w:r>
      <w:proofErr w:type="spellEnd"/>
      <w:r w:rsidRPr="00C5152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51529">
        <w:rPr>
          <w:rFonts w:ascii="Times New Roman" w:eastAsia="Times New Roman" w:hAnsi="Times New Roman" w:cs="Times New Roman"/>
          <w:sz w:val="24"/>
          <w:szCs w:val="24"/>
        </w:rPr>
        <w:t>posaçme</w:t>
      </w:r>
      <w:proofErr w:type="spellEnd"/>
      <w:r w:rsidRPr="00C51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sz w:val="24"/>
          <w:szCs w:val="24"/>
        </w:rPr>
        <w:t>përgjegjëse</w:t>
      </w:r>
      <w:proofErr w:type="spellEnd"/>
      <w:r w:rsidRPr="00C51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C51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sz w:val="24"/>
          <w:szCs w:val="24"/>
        </w:rPr>
        <w:t>mbledhjen</w:t>
      </w:r>
      <w:proofErr w:type="spellEnd"/>
      <w:r w:rsidRPr="00C51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C51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sz w:val="24"/>
          <w:szCs w:val="24"/>
        </w:rPr>
        <w:t>analizën</w:t>
      </w:r>
      <w:proofErr w:type="spellEnd"/>
      <w:r w:rsidRPr="00C5152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51529">
        <w:rPr>
          <w:rFonts w:ascii="Times New Roman" w:eastAsia="Times New Roman" w:hAnsi="Times New Roman" w:cs="Times New Roman"/>
          <w:sz w:val="24"/>
          <w:szCs w:val="24"/>
        </w:rPr>
        <w:t>informacionit</w:t>
      </w:r>
      <w:proofErr w:type="spellEnd"/>
      <w:r w:rsidRPr="00C51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Pr="00C51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sz w:val="24"/>
          <w:szCs w:val="24"/>
        </w:rPr>
        <w:t>ecurinë</w:t>
      </w:r>
      <w:proofErr w:type="spellEnd"/>
      <w:r w:rsidRPr="00C5152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C51529">
        <w:rPr>
          <w:rFonts w:ascii="Times New Roman" w:eastAsia="Times New Roman" w:hAnsi="Times New Roman" w:cs="Times New Roman"/>
          <w:sz w:val="24"/>
          <w:szCs w:val="24"/>
        </w:rPr>
        <w:t>raportit</w:t>
      </w:r>
      <w:proofErr w:type="spellEnd"/>
      <w:r w:rsidRPr="00C51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C51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sz w:val="24"/>
          <w:szCs w:val="24"/>
        </w:rPr>
        <w:t>monitorimit</w:t>
      </w:r>
      <w:proofErr w:type="spellEnd"/>
      <w:r w:rsidRPr="00C515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3324" w:rsidRPr="00C51529" w:rsidRDefault="00233324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271F0" w:rsidRPr="00C51529" w:rsidRDefault="005E434F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51529">
        <w:rPr>
          <w:rFonts w:ascii="Times New Roman" w:hAnsi="Times New Roman" w:cs="Times New Roman"/>
          <w:b/>
          <w:sz w:val="24"/>
          <w:szCs w:val="24"/>
          <w:lang w:val="it-IT"/>
        </w:rPr>
        <w:t>Gjetjet e Raportit</w:t>
      </w:r>
    </w:p>
    <w:p w:rsidR="001830EF" w:rsidRPr="00C51529" w:rsidRDefault="001830EF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45B23" w:rsidRPr="00C51529" w:rsidRDefault="00654C8F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proofErr w:type="spellStart"/>
      <w:r w:rsidRPr="00C51529">
        <w:rPr>
          <w:rFonts w:ascii="Times New Roman" w:hAnsi="Times New Roman" w:cs="Times New Roman"/>
          <w:b/>
          <w:bCs/>
          <w:sz w:val="24"/>
          <w:szCs w:val="24"/>
        </w:rPr>
        <w:t>Objektivi</w:t>
      </w:r>
      <w:proofErr w:type="spellEnd"/>
      <w:r w:rsidRPr="00C51529">
        <w:rPr>
          <w:rFonts w:ascii="Times New Roman" w:hAnsi="Times New Roman" w:cs="Times New Roman"/>
          <w:b/>
          <w:bCs/>
          <w:sz w:val="24"/>
          <w:szCs w:val="24"/>
        </w:rPr>
        <w:t xml:space="preserve"> I “</w:t>
      </w:r>
      <w:proofErr w:type="spellStart"/>
      <w:r w:rsidR="002E72B3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Frocimi</w:t>
      </w:r>
      <w:proofErr w:type="spellEnd"/>
      <w:r w:rsidR="002E72B3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2E72B3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proofErr w:type="spellEnd"/>
      <w:r w:rsidR="002E72B3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2E72B3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sistemit</w:t>
      </w:r>
      <w:proofErr w:type="spellEnd"/>
      <w:r w:rsidR="002E72B3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2E72B3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 w:rsidR="002E72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ë</w:t>
      </w:r>
      <w:proofErr w:type="spellEnd"/>
      <w:r w:rsidR="002E72B3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2E72B3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integritetit</w:t>
      </w:r>
      <w:proofErr w:type="spellEnd"/>
      <w:r w:rsidR="002E72B3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2E72B3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 w:rsidR="002E72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ë</w:t>
      </w:r>
      <w:proofErr w:type="spellEnd"/>
      <w:r w:rsidR="002E72B3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2E72B3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bashki</w:t>
      </w:r>
      <w:proofErr w:type="spellEnd"/>
      <w:r w:rsidR="002E72B3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duke </w:t>
      </w:r>
      <w:proofErr w:type="spellStart"/>
      <w:r w:rsidR="002E72B3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siguruar</w:t>
      </w:r>
      <w:proofErr w:type="spellEnd"/>
      <w:r w:rsidR="002E72B3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2E72B3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nj</w:t>
      </w:r>
      <w:r w:rsidR="002E72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ë</w:t>
      </w:r>
      <w:proofErr w:type="spellEnd"/>
      <w:r w:rsidR="002E72B3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2E72B3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kuad</w:t>
      </w:r>
      <w:r w:rsidR="002E72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ë</w:t>
      </w:r>
      <w:r w:rsidR="002E72B3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</w:t>
      </w:r>
      <w:proofErr w:type="spellEnd"/>
      <w:r w:rsidR="002E72B3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2E72B3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 w:rsidR="002E72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ë</w:t>
      </w:r>
      <w:proofErr w:type="spellEnd"/>
      <w:r w:rsidR="002E72B3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2E72B3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brendsh</w:t>
      </w:r>
      <w:r w:rsidR="002E72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ë</w:t>
      </w:r>
      <w:r w:rsidR="002E72B3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</w:t>
      </w:r>
      <w:proofErr w:type="spellEnd"/>
      <w:r w:rsidR="002E72B3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2E72B3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rregullator</w:t>
      </w:r>
      <w:proofErr w:type="spellEnd"/>
      <w:r w:rsidR="002E72B3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pro-</w:t>
      </w:r>
      <w:proofErr w:type="spellStart"/>
      <w:r w:rsidR="002E72B3" w:rsidRPr="0059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integritet</w:t>
      </w:r>
      <w:proofErr w:type="spellEnd"/>
      <w:r w:rsidR="00635168" w:rsidRPr="00C5152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”</w:t>
      </w:r>
    </w:p>
    <w:p w:rsidR="00664CF9" w:rsidRPr="00C51529" w:rsidRDefault="00664CF9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:rsidR="002E72B3" w:rsidRDefault="002E72B3" w:rsidP="002E7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këtij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objektivi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synohet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menaxhimi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efektiv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integritetit</w:t>
      </w:r>
      <w:proofErr w:type="spellEnd"/>
      <w:r w:rsidRPr="00A20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rregullave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brendshme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parashikimet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A7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3E6">
        <w:rPr>
          <w:rFonts w:ascii="Times New Roman" w:hAnsi="Times New Roman" w:cs="Times New Roman"/>
          <w:sz w:val="24"/>
          <w:szCs w:val="24"/>
        </w:rPr>
        <w:t>Përvetësimi</w:t>
      </w:r>
      <w:proofErr w:type="spellEnd"/>
      <w:r w:rsidRPr="003A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3E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3E6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3A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3E6">
        <w:rPr>
          <w:rFonts w:ascii="Times New Roman" w:hAnsi="Times New Roman" w:cs="Times New Roman"/>
          <w:sz w:val="24"/>
          <w:szCs w:val="24"/>
        </w:rPr>
        <w:t>rregullave</w:t>
      </w:r>
      <w:proofErr w:type="spellEnd"/>
      <w:r w:rsidRPr="003A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3E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3A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3E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3E6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3A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3E6">
        <w:rPr>
          <w:rFonts w:ascii="Times New Roman" w:hAnsi="Times New Roman" w:cs="Times New Roman"/>
          <w:sz w:val="24"/>
          <w:szCs w:val="24"/>
        </w:rPr>
        <w:t>stafi</w:t>
      </w:r>
      <w:proofErr w:type="spellEnd"/>
      <w:r w:rsidRPr="003A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3E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3E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3A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3E6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3A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3E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A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3E6">
        <w:rPr>
          <w:rFonts w:ascii="Times New Roman" w:hAnsi="Times New Roman" w:cs="Times New Roman"/>
          <w:sz w:val="24"/>
          <w:szCs w:val="24"/>
        </w:rPr>
        <w:t>domosdoshëm</w:t>
      </w:r>
      <w:proofErr w:type="spellEnd"/>
      <w:r w:rsidRPr="003A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3E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A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3E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A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3E6">
        <w:rPr>
          <w:rFonts w:ascii="Times New Roman" w:hAnsi="Times New Roman" w:cs="Times New Roman"/>
          <w:sz w:val="24"/>
          <w:szCs w:val="24"/>
        </w:rPr>
        <w:t>siguruar</w:t>
      </w:r>
      <w:proofErr w:type="spellEnd"/>
      <w:r w:rsidRPr="003A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3E6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3A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3E6">
        <w:rPr>
          <w:rFonts w:ascii="Times New Roman" w:hAnsi="Times New Roman" w:cs="Times New Roman"/>
          <w:sz w:val="24"/>
          <w:szCs w:val="24"/>
        </w:rPr>
        <w:t>efektiv</w:t>
      </w:r>
      <w:proofErr w:type="spellEnd"/>
      <w:r w:rsidRPr="003A73E6">
        <w:rPr>
          <w:rFonts w:ascii="Times New Roman" w:hAnsi="Times New Roman" w:cs="Times New Roman"/>
          <w:sz w:val="24"/>
          <w:szCs w:val="24"/>
        </w:rPr>
        <w:t>.</w:t>
      </w:r>
    </w:p>
    <w:p w:rsidR="00635168" w:rsidRPr="00C51529" w:rsidRDefault="00635168" w:rsidP="00654C8F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8E6BA1" w:rsidRPr="00C51529" w:rsidRDefault="00950D5E" w:rsidP="00B11063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Ky objektiv </w:t>
      </w:r>
      <w:r w:rsidR="00B11063" w:rsidRPr="00C51529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8E6BA1" w:rsidRPr="00C5152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11063"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r vitin 2023 </w:t>
      </w:r>
      <w:r w:rsidRPr="00C51529">
        <w:rPr>
          <w:rFonts w:ascii="Times New Roman" w:hAnsi="Times New Roman" w:cs="Times New Roman"/>
          <w:sz w:val="24"/>
          <w:szCs w:val="24"/>
          <w:lang w:val="sq-AL"/>
        </w:rPr>
        <w:t>përmban</w:t>
      </w:r>
      <w:r w:rsidR="002E72B3">
        <w:rPr>
          <w:rFonts w:ascii="Times New Roman" w:hAnsi="Times New Roman" w:cs="Times New Roman"/>
          <w:sz w:val="24"/>
          <w:szCs w:val="24"/>
          <w:lang w:val="sq-AL"/>
        </w:rPr>
        <w:t xml:space="preserve"> 15</w:t>
      </w:r>
      <w:r w:rsidR="00635168"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masa/aktivitete specifike të planifikuara për tu zbatuar nga njësitë e përfshira, të cilat i referohen </w:t>
      </w:r>
      <w:r w:rsidR="00DF1309" w:rsidRPr="00C51529">
        <w:rPr>
          <w:rFonts w:ascii="Times New Roman" w:hAnsi="Times New Roman" w:cs="Times New Roman"/>
          <w:sz w:val="24"/>
          <w:szCs w:val="24"/>
          <w:lang w:val="sq-AL"/>
        </w:rPr>
        <w:t>mjedisit t</w:t>
      </w:r>
      <w:r w:rsidR="00E21714" w:rsidRPr="00C5152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F1309"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E699E"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brendshëm </w:t>
      </w:r>
      <w:r w:rsidR="00DF1309"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F1309" w:rsidRPr="00C5152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institucional që promovon dhe garanton integritetin në të gjitha nivelet organizative</w:t>
      </w:r>
      <w:r w:rsidR="001525A4" w:rsidRPr="00C5152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nga të cilat janë re</w:t>
      </w:r>
      <w:r w:rsidR="008441DD" w:rsidRPr="00C5152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alizuar 7 masa/aktivitet</w:t>
      </w:r>
      <w:r w:rsidR="002E72B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e ose 47</w:t>
      </w:r>
      <w:r w:rsidR="001525A4" w:rsidRPr="00C5152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%, janë në proces </w:t>
      </w:r>
      <w:r w:rsidR="002E72B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4 masa/aktivitete ose 27</w:t>
      </w:r>
      <w:r w:rsidR="008441DD" w:rsidRPr="00C5152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% dhe nuk jane </w:t>
      </w:r>
      <w:r w:rsidR="001525A4" w:rsidRPr="00C5152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r</w:t>
      </w:r>
      <w:r w:rsidR="002E72B3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ealizuar 4 masa/aktivitete ose 26</w:t>
      </w:r>
      <w:r w:rsidR="001525A4" w:rsidRPr="00C5152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%</w:t>
      </w:r>
      <w:r w:rsidR="00DF1309" w:rsidRPr="00C51529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.</w:t>
      </w:r>
      <w:r w:rsidR="002227CB"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DF1309" w:rsidRPr="00C51529" w:rsidRDefault="00664CF9" w:rsidP="003249B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51529">
        <w:rPr>
          <w:rFonts w:ascii="Times New Roman" w:hAnsi="Times New Roman" w:cs="Times New Roman"/>
          <w:sz w:val="24"/>
          <w:szCs w:val="24"/>
          <w:lang w:val="sq-AL"/>
        </w:rPr>
        <w:t>Gjat</w:t>
      </w:r>
      <w:r w:rsidR="003E3044" w:rsidRPr="00C5152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 periudh</w:t>
      </w:r>
      <w:r w:rsidR="003E3044" w:rsidRPr="00C5152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D6D39"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s raportuese </w:t>
      </w:r>
      <w:r w:rsidR="001525A4" w:rsidRPr="00C51529">
        <w:rPr>
          <w:rFonts w:ascii="Times New Roman" w:hAnsi="Times New Roman" w:cs="Times New Roman"/>
          <w:sz w:val="24"/>
          <w:szCs w:val="24"/>
          <w:lang w:val="sq-AL"/>
        </w:rPr>
        <w:t>janë</w:t>
      </w:r>
      <w:r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 realizuar masat</w:t>
      </w:r>
      <w:r w:rsidR="004D55DF"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/ </w:t>
      </w:r>
      <w:r w:rsidRPr="00C51529">
        <w:rPr>
          <w:rFonts w:ascii="Times New Roman" w:hAnsi="Times New Roman" w:cs="Times New Roman"/>
          <w:sz w:val="24"/>
          <w:szCs w:val="24"/>
          <w:lang w:val="sq-AL"/>
        </w:rPr>
        <w:t>aktivitete</w:t>
      </w:r>
      <w:r w:rsidR="001525A4"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t </w:t>
      </w:r>
      <w:r w:rsidR="004D6D39"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 planifikuar p</w:t>
      </w:r>
      <w:r w:rsidR="00BF7A4A" w:rsidRPr="00C5152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D6D39" w:rsidRPr="00C51529">
        <w:rPr>
          <w:rFonts w:ascii="Times New Roman" w:hAnsi="Times New Roman" w:cs="Times New Roman"/>
          <w:sz w:val="24"/>
          <w:szCs w:val="24"/>
          <w:lang w:val="sq-AL"/>
        </w:rPr>
        <w:t>r k</w:t>
      </w:r>
      <w:r w:rsidR="00BF7A4A" w:rsidRPr="00C5152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D6D39" w:rsidRPr="00C51529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BF7A4A" w:rsidRPr="00C5152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D6D39"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 objektiv</w:t>
      </w:r>
      <w:r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 sipas tabel</w:t>
      </w:r>
      <w:r w:rsidR="003E3044" w:rsidRPr="00C5152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51529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4D6D39"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556FC" w:rsidRPr="00C51529">
        <w:rPr>
          <w:rFonts w:ascii="Times New Roman" w:hAnsi="Times New Roman" w:cs="Times New Roman"/>
          <w:sz w:val="24"/>
          <w:szCs w:val="24"/>
          <w:lang w:val="sq-AL"/>
        </w:rPr>
        <w:t>dhe grafikut</w:t>
      </w:r>
      <w:r w:rsidR="004D6D39" w:rsidRPr="00C51529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0556FC"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51529">
        <w:rPr>
          <w:rFonts w:ascii="Times New Roman" w:hAnsi="Times New Roman" w:cs="Times New Roman"/>
          <w:sz w:val="24"/>
          <w:szCs w:val="24"/>
          <w:lang w:val="sq-AL"/>
        </w:rPr>
        <w:t>si m</w:t>
      </w:r>
      <w:r w:rsidR="003E3044" w:rsidRPr="00C5152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 posht</w:t>
      </w:r>
      <w:r w:rsidR="003E3044" w:rsidRPr="00C5152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51529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F96D53" w:rsidRPr="00C51529" w:rsidRDefault="00F96D53" w:rsidP="009459D1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664CF9" w:rsidRPr="00C51529" w:rsidTr="00DA4782">
        <w:trPr>
          <w:trHeight w:val="226"/>
        </w:trPr>
        <w:tc>
          <w:tcPr>
            <w:tcW w:w="1807" w:type="dxa"/>
            <w:vMerge w:val="restart"/>
            <w:vAlign w:val="center"/>
          </w:tcPr>
          <w:p w:rsidR="00664CF9" w:rsidRPr="00C51529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664CF9" w:rsidRPr="00C51529" w:rsidRDefault="00664CF9" w:rsidP="00DA4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529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:rsidR="00664CF9" w:rsidRPr="00C51529" w:rsidRDefault="00664CF9" w:rsidP="00DA4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75" w:type="dxa"/>
            <w:vMerge w:val="restart"/>
            <w:vAlign w:val="center"/>
          </w:tcPr>
          <w:p w:rsidR="00664CF9" w:rsidRPr="00C51529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CF9" w:rsidRPr="00C51529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29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C5152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C5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529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5979" w:type="dxa"/>
            <w:gridSpan w:val="4"/>
            <w:vAlign w:val="center"/>
          </w:tcPr>
          <w:p w:rsidR="00664CF9" w:rsidRPr="00C51529" w:rsidRDefault="00F37AD6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</w:t>
            </w:r>
            <w:r w:rsidR="00664CF9"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664CF9" w:rsidRPr="00C51529" w:rsidTr="00DA4782">
        <w:trPr>
          <w:trHeight w:val="918"/>
        </w:trPr>
        <w:tc>
          <w:tcPr>
            <w:tcW w:w="1807" w:type="dxa"/>
            <w:vMerge/>
            <w:vAlign w:val="center"/>
          </w:tcPr>
          <w:p w:rsidR="00664CF9" w:rsidRPr="00C51529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664CF9" w:rsidRPr="00C51529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664CF9" w:rsidRPr="00C51529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</w:t>
            </w:r>
            <w:r w:rsidR="00F37AD6"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pë</w:t>
            </w:r>
            <w:r w:rsidR="00B11063"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 vitin 2023</w:t>
            </w:r>
          </w:p>
        </w:tc>
        <w:tc>
          <w:tcPr>
            <w:tcW w:w="1489" w:type="dxa"/>
            <w:vAlign w:val="center"/>
          </w:tcPr>
          <w:p w:rsidR="00664CF9" w:rsidRPr="00C51529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:rsidR="00664CF9" w:rsidRPr="00C51529" w:rsidRDefault="00664CF9" w:rsidP="006F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6F2D26"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</w:t>
            </w:r>
          </w:p>
          <w:p w:rsidR="006F2D26" w:rsidRPr="00C51529" w:rsidRDefault="006F2D26" w:rsidP="006F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proces</w:t>
            </w:r>
          </w:p>
        </w:tc>
        <w:tc>
          <w:tcPr>
            <w:tcW w:w="1482" w:type="dxa"/>
            <w:vAlign w:val="center"/>
          </w:tcPr>
          <w:p w:rsidR="00664CF9" w:rsidRPr="00C51529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B055B5"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parealizuara</w:t>
            </w:r>
          </w:p>
        </w:tc>
      </w:tr>
      <w:tr w:rsidR="00DA4782" w:rsidRPr="00C51529" w:rsidTr="008E6BA1">
        <w:trPr>
          <w:trHeight w:val="805"/>
        </w:trPr>
        <w:tc>
          <w:tcPr>
            <w:tcW w:w="3282" w:type="dxa"/>
            <w:gridSpan w:val="2"/>
            <w:vAlign w:val="center"/>
          </w:tcPr>
          <w:p w:rsidR="00DA4782" w:rsidRPr="00C51529" w:rsidRDefault="002E72B3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4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Frocimi</w:t>
            </w:r>
            <w:proofErr w:type="spellEnd"/>
            <w:r w:rsidRPr="005964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4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proofErr w:type="spellEnd"/>
            <w:r w:rsidRPr="005964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4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sistemit</w:t>
            </w:r>
            <w:proofErr w:type="spellEnd"/>
            <w:r w:rsidRPr="005964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4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ë</w:t>
            </w:r>
            <w:proofErr w:type="spellEnd"/>
            <w:r w:rsidRPr="005964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4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integritetit</w:t>
            </w:r>
            <w:proofErr w:type="spellEnd"/>
            <w:r w:rsidRPr="005964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4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ë</w:t>
            </w:r>
            <w:proofErr w:type="spellEnd"/>
            <w:r w:rsidRPr="005964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4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bashki</w:t>
            </w:r>
            <w:proofErr w:type="spellEnd"/>
            <w:r w:rsidRPr="005964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duke </w:t>
            </w:r>
            <w:proofErr w:type="spellStart"/>
            <w:r w:rsidRPr="005964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siguruar</w:t>
            </w:r>
            <w:proofErr w:type="spellEnd"/>
            <w:r w:rsidRPr="005964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4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nj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ë</w:t>
            </w:r>
            <w:proofErr w:type="spellEnd"/>
            <w:r w:rsidRPr="005964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4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kuad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ë</w:t>
            </w:r>
            <w:r w:rsidRPr="005964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</w:t>
            </w:r>
            <w:proofErr w:type="spellEnd"/>
            <w:r w:rsidRPr="005964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4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ë</w:t>
            </w:r>
            <w:proofErr w:type="spellEnd"/>
            <w:r w:rsidRPr="005964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4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brendsh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ë</w:t>
            </w:r>
            <w:r w:rsidRPr="005964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</w:t>
            </w:r>
            <w:proofErr w:type="spellEnd"/>
            <w:r w:rsidRPr="005964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64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rregullator</w:t>
            </w:r>
            <w:proofErr w:type="spellEnd"/>
            <w:r w:rsidRPr="005964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pro-</w:t>
            </w:r>
            <w:proofErr w:type="spellStart"/>
            <w:r w:rsidRPr="005964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integritet</w:t>
            </w:r>
            <w:proofErr w:type="spellEnd"/>
          </w:p>
        </w:tc>
        <w:tc>
          <w:tcPr>
            <w:tcW w:w="1504" w:type="dxa"/>
            <w:vAlign w:val="center"/>
          </w:tcPr>
          <w:p w:rsidR="00DA4782" w:rsidRPr="00C51529" w:rsidRDefault="002E72B3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9" w:type="dxa"/>
            <w:vAlign w:val="center"/>
          </w:tcPr>
          <w:p w:rsidR="00DA4782" w:rsidRPr="00C51529" w:rsidRDefault="00BA418C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4" w:type="dxa"/>
            <w:vAlign w:val="center"/>
          </w:tcPr>
          <w:p w:rsidR="00DA4782" w:rsidRPr="00C51529" w:rsidRDefault="002E72B3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2" w:type="dxa"/>
            <w:vAlign w:val="center"/>
          </w:tcPr>
          <w:p w:rsidR="00DA4782" w:rsidRPr="00C51529" w:rsidRDefault="002E72B3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64CF9" w:rsidRPr="00C51529" w:rsidRDefault="00664CF9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E2E" w:rsidRPr="00C51529" w:rsidRDefault="00651E2E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E2E" w:rsidRPr="00C51529" w:rsidRDefault="00651E2E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5A4" w:rsidRPr="00C51529" w:rsidRDefault="000556FC" w:rsidP="000556FC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</w:t>
      </w:r>
    </w:p>
    <w:p w:rsidR="001525A4" w:rsidRPr="00C51529" w:rsidRDefault="001525A4" w:rsidP="000556FC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2E72B3" w:rsidRDefault="001525A4" w:rsidP="000556FC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</w:t>
      </w:r>
    </w:p>
    <w:p w:rsidR="000556FC" w:rsidRPr="00C51529" w:rsidRDefault="002E72B3" w:rsidP="000556FC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                          </w:t>
      </w:r>
      <w:r w:rsidR="001525A4"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556FC" w:rsidRPr="00C51529">
        <w:rPr>
          <w:rFonts w:ascii="Times New Roman" w:hAnsi="Times New Roman" w:cs="Times New Roman"/>
          <w:sz w:val="24"/>
          <w:szCs w:val="24"/>
          <w:lang w:val="sq-AL"/>
        </w:rPr>
        <w:t>REALIZIMI I MASAVE DHE AKTIVITETEVE</w:t>
      </w:r>
    </w:p>
    <w:p w:rsidR="000556FC" w:rsidRPr="00C51529" w:rsidRDefault="000556FC" w:rsidP="000556FC">
      <w:pPr>
        <w:rPr>
          <w:rFonts w:ascii="Times New Roman" w:hAnsi="Times New Roman" w:cs="Times New Roman"/>
          <w:sz w:val="24"/>
          <w:szCs w:val="24"/>
        </w:rPr>
      </w:pPr>
      <w:r w:rsidRPr="00C5152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02C4D9" wp14:editId="13469825">
            <wp:extent cx="5943600" cy="3470910"/>
            <wp:effectExtent l="0" t="0" r="0" b="1524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1E2E" w:rsidRPr="00C51529" w:rsidRDefault="00651E2E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6FC" w:rsidRPr="00C51529" w:rsidRDefault="000556FC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DF" w:rsidRPr="00C51529" w:rsidRDefault="00DF1309" w:rsidP="000556FC">
      <w:pPr>
        <w:tabs>
          <w:tab w:val="left" w:pos="5344"/>
        </w:tabs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C5152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C51529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="00FF445D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C51529">
        <w:rPr>
          <w:rFonts w:ascii="Times New Roman" w:hAnsi="Times New Roman" w:cs="Times New Roman"/>
          <w:sz w:val="24"/>
          <w:szCs w:val="24"/>
        </w:rPr>
        <w:t>periudhë</w:t>
      </w:r>
      <w:proofErr w:type="spellEnd"/>
      <w:r w:rsidR="00FF445D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C51529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="00FF445D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C51529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="00FF445D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C51529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="00FF445D" w:rsidRPr="00C51529">
        <w:rPr>
          <w:rFonts w:ascii="Times New Roman" w:hAnsi="Times New Roman" w:cs="Times New Roman"/>
          <w:sz w:val="24"/>
          <w:szCs w:val="24"/>
        </w:rPr>
        <w:t xml:space="preserve"> 2023</w:t>
      </w:r>
      <w:r w:rsidR="005D09FF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 w:rsidRPr="00C51529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="005D09FF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 w:rsidRPr="00C51529"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 w:rsidR="005D09FF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6C8" w:rsidRPr="00C51529">
        <w:rPr>
          <w:rFonts w:ascii="Times New Roman" w:hAnsi="Times New Roman" w:cs="Times New Roman"/>
          <w:sz w:val="24"/>
          <w:szCs w:val="24"/>
        </w:rPr>
        <w:t>ë</w:t>
      </w:r>
      <w:r w:rsidR="005D09FF" w:rsidRPr="00C51529">
        <w:rPr>
          <w:rFonts w:ascii="Times New Roman" w:hAnsi="Times New Roman" w:cs="Times New Roman"/>
          <w:sz w:val="24"/>
          <w:szCs w:val="24"/>
        </w:rPr>
        <w:t>sht</w:t>
      </w:r>
      <w:r w:rsidR="003926C8" w:rsidRPr="00C5152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D09FF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 w:rsidRPr="00C51529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="005D09FF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 w:rsidRPr="00C51529">
        <w:rPr>
          <w:rFonts w:ascii="Times New Roman" w:hAnsi="Times New Roman" w:cs="Times New Roman"/>
          <w:sz w:val="24"/>
          <w:szCs w:val="24"/>
        </w:rPr>
        <w:t>n</w:t>
      </w:r>
      <w:r w:rsidR="003926C8" w:rsidRPr="00C5152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D09FF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 w:rsidRPr="00C51529">
        <w:rPr>
          <w:rFonts w:ascii="Times New Roman" w:hAnsi="Times New Roman" w:cs="Times New Roman"/>
          <w:sz w:val="24"/>
          <w:szCs w:val="24"/>
        </w:rPr>
        <w:t>mas</w:t>
      </w:r>
      <w:r w:rsidR="003926C8" w:rsidRPr="00C51529">
        <w:rPr>
          <w:rFonts w:ascii="Times New Roman" w:hAnsi="Times New Roman" w:cs="Times New Roman"/>
          <w:sz w:val="24"/>
          <w:szCs w:val="24"/>
        </w:rPr>
        <w:t>ë</w:t>
      </w:r>
      <w:r w:rsidR="005D09FF" w:rsidRPr="00C5152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D09FF" w:rsidRPr="00C51529">
        <w:rPr>
          <w:rFonts w:ascii="Times New Roman" w:hAnsi="Times New Roman" w:cs="Times New Roman"/>
          <w:sz w:val="24"/>
          <w:szCs w:val="24"/>
        </w:rPr>
        <w:t xml:space="preserve"> </w:t>
      </w:r>
      <w:r w:rsidR="002E72B3">
        <w:rPr>
          <w:rFonts w:ascii="Times New Roman" w:hAnsi="Times New Roman" w:cs="Times New Roman"/>
          <w:sz w:val="24"/>
          <w:szCs w:val="24"/>
        </w:rPr>
        <w:t>47%</w:t>
      </w:r>
      <w:r w:rsidR="00410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 w:rsidRPr="00C5152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5D09FF" w:rsidRPr="00C51529">
        <w:rPr>
          <w:rFonts w:ascii="Times New Roman" w:hAnsi="Times New Roman" w:cs="Times New Roman"/>
          <w:sz w:val="24"/>
          <w:szCs w:val="24"/>
        </w:rPr>
        <w:t xml:space="preserve"> </w:t>
      </w:r>
      <w:r w:rsidR="002E7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2B3">
        <w:rPr>
          <w:rFonts w:ascii="Times New Roman" w:hAnsi="Times New Roman" w:cs="Times New Roman"/>
          <w:sz w:val="24"/>
          <w:szCs w:val="24"/>
        </w:rPr>
        <w:t>jan</w:t>
      </w:r>
      <w:r w:rsidR="0041041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E7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2B3">
        <w:rPr>
          <w:rFonts w:ascii="Times New Roman" w:hAnsi="Times New Roman" w:cs="Times New Roman"/>
          <w:sz w:val="24"/>
          <w:szCs w:val="24"/>
        </w:rPr>
        <w:t>realizu</w:t>
      </w:r>
      <w:r w:rsidR="00410418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2E7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C51529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="00FF445D" w:rsidRPr="00C51529">
        <w:rPr>
          <w:rFonts w:ascii="Times New Roman" w:hAnsi="Times New Roman" w:cs="Times New Roman"/>
          <w:sz w:val="24"/>
          <w:szCs w:val="24"/>
        </w:rPr>
        <w:t xml:space="preserve"> </w:t>
      </w:r>
      <w:r w:rsidRPr="00C515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72434" w:rsidRPr="00C51529">
        <w:rPr>
          <w:rFonts w:ascii="Times New Roman" w:hAnsi="Times New Roman" w:cs="Times New Roman"/>
          <w:sz w:val="24"/>
          <w:szCs w:val="24"/>
        </w:rPr>
        <w:t>aktiviteti</w:t>
      </w:r>
      <w:proofErr w:type="spellEnd"/>
      <w:r w:rsidR="00410418">
        <w:rPr>
          <w:rFonts w:ascii="Times New Roman" w:hAnsi="Times New Roman" w:cs="Times New Roman"/>
          <w:sz w:val="24"/>
          <w:szCs w:val="24"/>
        </w:rPr>
        <w:t>,</w:t>
      </w:r>
      <w:r w:rsidR="00FF445D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C5152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F445D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C5152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FF445D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C51529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="00FF445D" w:rsidRPr="00C51529">
        <w:rPr>
          <w:rFonts w:ascii="Times New Roman" w:hAnsi="Times New Roman" w:cs="Times New Roman"/>
          <w:sz w:val="24"/>
          <w:szCs w:val="24"/>
        </w:rPr>
        <w:t>:</w:t>
      </w:r>
    </w:p>
    <w:p w:rsidR="00FF445D" w:rsidRPr="00C51529" w:rsidRDefault="00FF445D" w:rsidP="008E1626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736" w:rsidRPr="00EA0736" w:rsidRDefault="00EA0736" w:rsidP="00FF445D">
      <w:pPr>
        <w:pStyle w:val="ListParagraph"/>
        <w:numPr>
          <w:ilvl w:val="0"/>
          <w:numId w:val="26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rfshirja n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sistemin e vler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simit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 xml:space="preserve"> të punonjësve 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sistemit t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performanc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EA0736" w:rsidRPr="00EA0736" w:rsidRDefault="00EA0736" w:rsidP="00FF445D">
      <w:pPr>
        <w:pStyle w:val="ListParagraph"/>
        <w:numPr>
          <w:ilvl w:val="0"/>
          <w:numId w:val="26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Mratimi i nj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kuadri t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brendsh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ëm rregullator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 zhvillimin e karier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EA0736" w:rsidRPr="00EA0736" w:rsidRDefault="00EA0736" w:rsidP="00FF445D">
      <w:pPr>
        <w:pStyle w:val="ListParagraph"/>
        <w:numPr>
          <w:ilvl w:val="0"/>
          <w:numId w:val="26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Parashikimi n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rregulloren e brendshme i procedur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z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v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nd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simit t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vendi vakant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EA0736" w:rsidRPr="00EA0736" w:rsidRDefault="00EA0736" w:rsidP="00FF445D">
      <w:pPr>
        <w:pStyle w:val="ListParagraph"/>
        <w:numPr>
          <w:ilvl w:val="0"/>
          <w:numId w:val="26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rfshirja n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rregulloren e brendshme  e funksioneve q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rrjedhin nga zbatimi i ligjeve t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ndrysh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 xml:space="preserve"> si ai p</w:t>
      </w:r>
      <w:r w:rsidR="009C163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r informimin, p</w:t>
      </w:r>
      <w:r w:rsidR="009C163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r konsultimin publik etj;</w:t>
      </w:r>
    </w:p>
    <w:p w:rsidR="00EA0736" w:rsidRPr="00EA0736" w:rsidRDefault="00EA0736" w:rsidP="00FF445D">
      <w:pPr>
        <w:pStyle w:val="ListParagraph"/>
        <w:numPr>
          <w:ilvl w:val="0"/>
          <w:numId w:val="26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rcaktimi n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rregullore i linjave t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qarta t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komunikimit t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brendsh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m t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strukturave t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bashkis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35D91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935D91" w:rsidRDefault="00EA0736" w:rsidP="00EA0736">
      <w:pPr>
        <w:pStyle w:val="ListParagraph"/>
        <w:numPr>
          <w:ilvl w:val="0"/>
          <w:numId w:val="26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rcaktimi i mekanizmave t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br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ndhs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m p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 zbatimin e rekomandimeve t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auditit t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Brendsh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m.</w:t>
      </w:r>
      <w:r w:rsidR="00935D91">
        <w:rPr>
          <w:rFonts w:ascii="Times New Roman" w:hAnsi="Times New Roman" w:cs="Times New Roman"/>
          <w:sz w:val="24"/>
          <w:szCs w:val="24"/>
        </w:rPr>
        <w:t>;</w:t>
      </w:r>
    </w:p>
    <w:p w:rsidR="00FF445D" w:rsidRPr="00C51529" w:rsidRDefault="00EA0736" w:rsidP="00935D91">
      <w:pPr>
        <w:pStyle w:val="ListParagraph"/>
        <w:numPr>
          <w:ilvl w:val="0"/>
          <w:numId w:val="26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Implementimi i sistemeve elektronike p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 komunikimin e brendsh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935D91">
        <w:rPr>
          <w:rFonts w:ascii="Times New Roman" w:hAnsi="Times New Roman" w:cs="Times New Roman"/>
          <w:sz w:val="24"/>
          <w:szCs w:val="24"/>
          <w:lang w:val="sq-AL"/>
        </w:rPr>
        <w:t>;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935D91" w:rsidRPr="00C51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D91" w:rsidRDefault="00935D91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3E3044" w:rsidRPr="00C51529" w:rsidRDefault="009109F7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51529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 “</w:t>
      </w:r>
      <w:proofErr w:type="spellStart"/>
      <w:r w:rsidR="00EA0736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Rritja</w:t>
      </w:r>
      <w:proofErr w:type="spellEnd"/>
      <w:r w:rsidR="00EA0736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e </w:t>
      </w:r>
      <w:proofErr w:type="spellStart"/>
      <w:r w:rsidR="00EA0736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efikasitetit</w:t>
      </w:r>
      <w:proofErr w:type="spellEnd"/>
      <w:r w:rsidR="00EA0736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EA0736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 w:rsidR="00EA07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ë</w:t>
      </w:r>
      <w:proofErr w:type="spellEnd"/>
      <w:r w:rsidR="00EA0736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EA0736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sistemit</w:t>
      </w:r>
      <w:proofErr w:type="spellEnd"/>
      <w:r w:rsidR="00EA0736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EA0736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 w:rsidR="00EA07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ë</w:t>
      </w:r>
      <w:proofErr w:type="spellEnd"/>
      <w:r w:rsidR="00EA0736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EA0736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integritetit</w:t>
      </w:r>
      <w:proofErr w:type="spellEnd"/>
      <w:r w:rsidR="00EA0736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EA0736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 w:rsidR="00EA07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ë</w:t>
      </w:r>
      <w:proofErr w:type="spellEnd"/>
      <w:r w:rsidR="00EA0736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EA0736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bashki</w:t>
      </w:r>
      <w:proofErr w:type="spellEnd"/>
      <w:r w:rsidR="00EA0736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EA0736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 w:rsidR="00EA07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ë</w:t>
      </w:r>
      <w:r w:rsidR="00EA0736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rmes</w:t>
      </w:r>
      <w:proofErr w:type="spellEnd"/>
      <w:r w:rsidR="00EA0736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EA0736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menaxhimit</w:t>
      </w:r>
      <w:proofErr w:type="spellEnd"/>
      <w:r w:rsidR="00EA0736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EA0736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efektiv</w:t>
      </w:r>
      <w:proofErr w:type="spellEnd"/>
      <w:r w:rsidR="00EA0736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EA0736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 w:rsidR="00EA07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ë</w:t>
      </w:r>
      <w:proofErr w:type="spellEnd"/>
      <w:r w:rsidR="00EA0736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EA0736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burimeve</w:t>
      </w:r>
      <w:proofErr w:type="spellEnd"/>
      <w:r w:rsidR="00EA0736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EA0736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njer</w:t>
      </w:r>
      <w:r w:rsidR="00EA07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ë</w:t>
      </w:r>
      <w:r w:rsidR="00EA0736" w:rsidRPr="003A73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zore</w:t>
      </w:r>
      <w:proofErr w:type="spellEnd"/>
      <w:r w:rsidR="00852C6A" w:rsidRPr="00C51529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1208A4" w:rsidRPr="00C51529" w:rsidRDefault="001208A4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:rsidR="00EA0736" w:rsidRDefault="00EA0736" w:rsidP="00EA07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after="0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Burimet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njerëzore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elementi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kryesor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funksionimit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sistemi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menaxhimin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integritetit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instuticion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Përmes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këtij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objektivi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bashkia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Durrës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synon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94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763C">
        <w:rPr>
          <w:rFonts w:ascii="Times New Roman" w:eastAsia="Times New Roman" w:hAnsi="Times New Roman" w:cs="Times New Roman"/>
          <w:sz w:val="24"/>
          <w:szCs w:val="24"/>
        </w:rPr>
        <w:t>përmirësimin</w:t>
      </w:r>
      <w:proofErr w:type="spellEnd"/>
      <w:r w:rsidRPr="00F67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kapaciteteve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punonjës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kualifikuar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trajnuar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rezistuar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shkeljeve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integritetit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6EA0" w:rsidRPr="00C51529" w:rsidRDefault="007D6EA0" w:rsidP="00854EF7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100E5" w:rsidRPr="00C51529" w:rsidRDefault="007D6EA0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51529">
        <w:rPr>
          <w:rFonts w:ascii="Times New Roman" w:hAnsi="Times New Roman" w:cs="Times New Roman"/>
          <w:sz w:val="24"/>
          <w:szCs w:val="24"/>
          <w:lang w:val="sq-AL"/>
        </w:rPr>
        <w:t>Gjat</w:t>
      </w:r>
      <w:r w:rsidR="003E3044" w:rsidRPr="00C5152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 periudh</w:t>
      </w:r>
      <w:r w:rsidR="003E3044" w:rsidRPr="00C5152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51529">
        <w:rPr>
          <w:rFonts w:ascii="Times New Roman" w:hAnsi="Times New Roman" w:cs="Times New Roman"/>
          <w:sz w:val="24"/>
          <w:szCs w:val="24"/>
          <w:lang w:val="sq-AL"/>
        </w:rPr>
        <w:t>s raportuese lidhur me k</w:t>
      </w:r>
      <w:r w:rsidR="003E3044" w:rsidRPr="00C5152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51529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3E3044" w:rsidRPr="00C5152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 objektiv jan</w:t>
      </w:r>
      <w:r w:rsidR="003E3044" w:rsidRPr="00C5152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72434"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 planifikuar p</w:t>
      </w:r>
      <w:r w:rsidR="003926C8" w:rsidRPr="00C5152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72434" w:rsidRPr="00C51529">
        <w:rPr>
          <w:rFonts w:ascii="Times New Roman" w:hAnsi="Times New Roman" w:cs="Times New Roman"/>
          <w:sz w:val="24"/>
          <w:szCs w:val="24"/>
          <w:lang w:val="sq-AL"/>
        </w:rPr>
        <w:t>r vitin 2023 p</w:t>
      </w:r>
      <w:r w:rsidR="003926C8" w:rsidRPr="00C5152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A0736">
        <w:rPr>
          <w:rFonts w:ascii="Times New Roman" w:hAnsi="Times New Roman" w:cs="Times New Roman"/>
          <w:sz w:val="24"/>
          <w:szCs w:val="24"/>
          <w:lang w:val="sq-AL"/>
        </w:rPr>
        <w:t>r tu realizuar 11</w:t>
      </w:r>
      <w:r w:rsidR="009109F7"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96D53" w:rsidRPr="00C51529">
        <w:rPr>
          <w:rFonts w:ascii="Times New Roman" w:hAnsi="Times New Roman" w:cs="Times New Roman"/>
          <w:sz w:val="24"/>
          <w:szCs w:val="24"/>
          <w:lang w:val="sq-AL"/>
        </w:rPr>
        <w:t>masat/</w:t>
      </w:r>
      <w:r w:rsidR="009109F7" w:rsidRPr="00C51529">
        <w:rPr>
          <w:rFonts w:ascii="Times New Roman" w:hAnsi="Times New Roman" w:cs="Times New Roman"/>
          <w:sz w:val="24"/>
          <w:szCs w:val="24"/>
          <w:lang w:val="sq-AL"/>
        </w:rPr>
        <w:t>aktivitete</w:t>
      </w:r>
      <w:r w:rsidR="000556FC"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A0736">
        <w:rPr>
          <w:rFonts w:ascii="Times New Roman" w:hAnsi="Times New Roman" w:cs="Times New Roman"/>
          <w:sz w:val="24"/>
          <w:szCs w:val="24"/>
          <w:lang w:val="sq-AL"/>
        </w:rPr>
        <w:t xml:space="preserve"> nga t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A0736">
        <w:rPr>
          <w:rFonts w:ascii="Times New Roman" w:hAnsi="Times New Roman" w:cs="Times New Roman"/>
          <w:sz w:val="24"/>
          <w:szCs w:val="24"/>
          <w:lang w:val="sq-AL"/>
        </w:rPr>
        <w:t xml:space="preserve"> cilat jan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A0736">
        <w:rPr>
          <w:rFonts w:ascii="Times New Roman" w:hAnsi="Times New Roman" w:cs="Times New Roman"/>
          <w:sz w:val="24"/>
          <w:szCs w:val="24"/>
          <w:lang w:val="sq-AL"/>
        </w:rPr>
        <w:t xml:space="preserve"> realizuar 7 masa/aktivitete ose 64% jan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A0736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A0736">
        <w:rPr>
          <w:rFonts w:ascii="Times New Roman" w:hAnsi="Times New Roman" w:cs="Times New Roman"/>
          <w:sz w:val="24"/>
          <w:szCs w:val="24"/>
          <w:lang w:val="sq-AL"/>
        </w:rPr>
        <w:t xml:space="preserve"> proces 2 masa/aktivitete ose 18%  dhe nuk jan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A0736">
        <w:rPr>
          <w:rFonts w:ascii="Times New Roman" w:hAnsi="Times New Roman" w:cs="Times New Roman"/>
          <w:sz w:val="24"/>
          <w:szCs w:val="24"/>
          <w:lang w:val="sq-AL"/>
        </w:rPr>
        <w:t xml:space="preserve"> realizuar 2 masa/aktivitete ose 18%</w:t>
      </w:r>
      <w:r w:rsidR="00A80D08"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 sipas tabelës dhe grafikut si më poshtë:</w:t>
      </w:r>
      <w:r w:rsidR="00972434"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972434" w:rsidRPr="00C51529" w:rsidRDefault="00972434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72434" w:rsidRPr="00C51529" w:rsidRDefault="00972434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94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636"/>
      </w:tblGrid>
      <w:tr w:rsidR="007D6EA0" w:rsidRPr="00C51529" w:rsidTr="00D46A01">
        <w:trPr>
          <w:trHeight w:val="226"/>
        </w:trPr>
        <w:tc>
          <w:tcPr>
            <w:tcW w:w="1807" w:type="dxa"/>
            <w:vMerge w:val="restart"/>
            <w:vAlign w:val="center"/>
          </w:tcPr>
          <w:p w:rsidR="007D6EA0" w:rsidRPr="00C51529" w:rsidRDefault="007D6EA0" w:rsidP="00D4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529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:rsidR="007D6EA0" w:rsidRPr="00C51529" w:rsidRDefault="007D6EA0" w:rsidP="00D4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2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75" w:type="dxa"/>
            <w:vMerge w:val="restart"/>
            <w:vAlign w:val="center"/>
          </w:tcPr>
          <w:p w:rsidR="007D6EA0" w:rsidRPr="00C51529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29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C5152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C5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529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6133" w:type="dxa"/>
            <w:gridSpan w:val="4"/>
            <w:vAlign w:val="center"/>
          </w:tcPr>
          <w:p w:rsidR="007D6EA0" w:rsidRPr="00C51529" w:rsidRDefault="00F37AD6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</w:t>
            </w:r>
            <w:r w:rsidR="007D6EA0"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A538F5" w:rsidRPr="00C51529" w:rsidTr="00D46A01">
        <w:trPr>
          <w:trHeight w:val="918"/>
        </w:trPr>
        <w:tc>
          <w:tcPr>
            <w:tcW w:w="1807" w:type="dxa"/>
            <w:vMerge/>
            <w:vAlign w:val="center"/>
          </w:tcPr>
          <w:p w:rsidR="007D6EA0" w:rsidRPr="00C51529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7D6EA0" w:rsidRPr="00C51529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7D6EA0" w:rsidRPr="00C51529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="009202BC"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 per vitin 2023</w:t>
            </w:r>
          </w:p>
        </w:tc>
        <w:tc>
          <w:tcPr>
            <w:tcW w:w="1489" w:type="dxa"/>
            <w:vAlign w:val="center"/>
          </w:tcPr>
          <w:p w:rsidR="007D6EA0" w:rsidRPr="00C51529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:rsidR="007D6EA0" w:rsidRPr="00C51529" w:rsidRDefault="007D6EA0" w:rsidP="006F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</w:p>
          <w:p w:rsidR="006F2D26" w:rsidRPr="00C51529" w:rsidRDefault="006F2D26" w:rsidP="006F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636" w:type="dxa"/>
            <w:vAlign w:val="center"/>
          </w:tcPr>
          <w:p w:rsidR="007D6EA0" w:rsidRPr="00C51529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te parealizuara</w:t>
            </w:r>
          </w:p>
        </w:tc>
      </w:tr>
      <w:tr w:rsidR="00D46A01" w:rsidRPr="00C51529" w:rsidTr="00D46A01">
        <w:trPr>
          <w:trHeight w:val="980"/>
        </w:trPr>
        <w:tc>
          <w:tcPr>
            <w:tcW w:w="3282" w:type="dxa"/>
            <w:gridSpan w:val="2"/>
            <w:vAlign w:val="center"/>
          </w:tcPr>
          <w:p w:rsidR="00D46A01" w:rsidRPr="00C51529" w:rsidRDefault="0060080A" w:rsidP="00651E2E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3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Rritja</w:t>
            </w:r>
            <w:proofErr w:type="spellEnd"/>
            <w:r w:rsidRPr="003A73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3A73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efikasitetit</w:t>
            </w:r>
            <w:proofErr w:type="spellEnd"/>
            <w:r w:rsidRPr="003A73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3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ë</w:t>
            </w:r>
            <w:proofErr w:type="spellEnd"/>
            <w:r w:rsidRPr="003A73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3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sistemit</w:t>
            </w:r>
            <w:proofErr w:type="spellEnd"/>
            <w:r w:rsidRPr="003A73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3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ë</w:t>
            </w:r>
            <w:proofErr w:type="spellEnd"/>
            <w:r w:rsidRPr="003A73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3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integritetit</w:t>
            </w:r>
            <w:proofErr w:type="spellEnd"/>
            <w:r w:rsidRPr="003A73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3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ë</w:t>
            </w:r>
            <w:proofErr w:type="spellEnd"/>
            <w:r w:rsidRPr="003A73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3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bashki</w:t>
            </w:r>
            <w:proofErr w:type="spellEnd"/>
            <w:r w:rsidRPr="003A73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3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ë</w:t>
            </w:r>
            <w:r w:rsidRPr="003A73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rmes</w:t>
            </w:r>
            <w:proofErr w:type="spellEnd"/>
            <w:r w:rsidRPr="003A73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3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menaxhimit</w:t>
            </w:r>
            <w:proofErr w:type="spellEnd"/>
            <w:r w:rsidRPr="003A73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3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efektiv</w:t>
            </w:r>
            <w:proofErr w:type="spellEnd"/>
            <w:r w:rsidRPr="003A73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3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ë</w:t>
            </w:r>
            <w:proofErr w:type="spellEnd"/>
            <w:r w:rsidRPr="003A73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3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burimeve</w:t>
            </w:r>
            <w:proofErr w:type="spellEnd"/>
            <w:r w:rsidRPr="003A73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3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njer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ë</w:t>
            </w:r>
            <w:r w:rsidRPr="003A73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zore</w:t>
            </w:r>
            <w:proofErr w:type="spellEnd"/>
          </w:p>
        </w:tc>
        <w:tc>
          <w:tcPr>
            <w:tcW w:w="1504" w:type="dxa"/>
            <w:vAlign w:val="center"/>
          </w:tcPr>
          <w:p w:rsidR="00D46A01" w:rsidRPr="00C51529" w:rsidRDefault="0060080A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9" w:type="dxa"/>
            <w:vAlign w:val="center"/>
          </w:tcPr>
          <w:p w:rsidR="00D46A01" w:rsidRPr="00C51529" w:rsidRDefault="0060080A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4" w:type="dxa"/>
            <w:vAlign w:val="center"/>
          </w:tcPr>
          <w:p w:rsidR="00D46A01" w:rsidRPr="00C51529" w:rsidRDefault="0060080A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  <w:vAlign w:val="center"/>
          </w:tcPr>
          <w:p w:rsidR="00D46A01" w:rsidRPr="00C51529" w:rsidRDefault="0060080A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D088E" w:rsidRPr="00C51529" w:rsidRDefault="007B522B" w:rsidP="006C2691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52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80D08" w:rsidRPr="00C51529" w:rsidRDefault="00A80D08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REALIZIMI I MASAVE DHE AKTIVITETEVE</w:t>
      </w:r>
    </w:p>
    <w:p w:rsidR="00A80D08" w:rsidRDefault="00A80D08" w:rsidP="00A80D08">
      <w:pPr>
        <w:rPr>
          <w:rFonts w:ascii="Times New Roman" w:hAnsi="Times New Roman" w:cs="Times New Roman"/>
          <w:sz w:val="24"/>
          <w:szCs w:val="24"/>
        </w:rPr>
      </w:pPr>
      <w:r w:rsidRPr="00C5152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8DC762" wp14:editId="3826F017">
            <wp:extent cx="5943600" cy="3470910"/>
            <wp:effectExtent l="0" t="0" r="0" b="1524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0080A" w:rsidRDefault="0060080A" w:rsidP="00A80D08">
      <w:pPr>
        <w:rPr>
          <w:rFonts w:ascii="Times New Roman" w:hAnsi="Times New Roman" w:cs="Times New Roman"/>
          <w:sz w:val="24"/>
          <w:szCs w:val="24"/>
        </w:rPr>
      </w:pPr>
    </w:p>
    <w:p w:rsidR="0060080A" w:rsidRDefault="0060080A" w:rsidP="0060080A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51529">
        <w:rPr>
          <w:rFonts w:ascii="Times New Roman" w:hAnsi="Times New Roman" w:cs="Times New Roman"/>
          <w:sz w:val="24"/>
          <w:szCs w:val="24"/>
        </w:rPr>
        <w:lastRenderedPageBreak/>
        <w:t>Për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periudhë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masën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47%</w:t>
      </w:r>
      <w:r w:rsidRPr="00C51529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proofErr w:type="gramStart"/>
      <w:r w:rsidRPr="00C5152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</w:t>
      </w:r>
      <w:r w:rsidR="00410418"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41041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aktiviteti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>:</w:t>
      </w:r>
    </w:p>
    <w:p w:rsidR="0060080A" w:rsidRDefault="005B0958" w:rsidP="0060080A">
      <w:pPr>
        <w:pStyle w:val="ListParagraph"/>
        <w:numPr>
          <w:ilvl w:val="0"/>
          <w:numId w:val="30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Vler</w:t>
      </w:r>
      <w:r w:rsidR="0041041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1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41041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kapacitete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trajnimi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</w:t>
      </w:r>
      <w:r w:rsidR="0041041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zore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legjislacionit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41041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taksave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B0958" w:rsidRDefault="005B0958" w:rsidP="0060080A">
      <w:pPr>
        <w:pStyle w:val="ListParagraph"/>
        <w:numPr>
          <w:ilvl w:val="0"/>
          <w:numId w:val="30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Vler</w:t>
      </w:r>
      <w:r w:rsidR="0041041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tregues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41041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matsh</w:t>
      </w:r>
      <w:r w:rsidR="0041041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41041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kapacitete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41041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B0958" w:rsidRDefault="005B0958" w:rsidP="0060080A">
      <w:pPr>
        <w:pStyle w:val="ListParagraph"/>
        <w:numPr>
          <w:ilvl w:val="0"/>
          <w:numId w:val="30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Procese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41041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thjeshta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41041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pagesave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41041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prapambetura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qytetar</w:t>
      </w:r>
      <w:r w:rsidR="0041041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41041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papaguara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B0958" w:rsidRDefault="005B0958" w:rsidP="0060080A">
      <w:pPr>
        <w:pStyle w:val="ListParagraph"/>
        <w:numPr>
          <w:ilvl w:val="0"/>
          <w:numId w:val="30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Trajnime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41041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41041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lidhur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B0958" w:rsidRDefault="005B0958" w:rsidP="0060080A">
      <w:pPr>
        <w:pStyle w:val="ListParagraph"/>
        <w:numPr>
          <w:ilvl w:val="0"/>
          <w:numId w:val="30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Vler</w:t>
      </w:r>
      <w:r w:rsidR="0041041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1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41041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njer</w:t>
      </w:r>
      <w:r w:rsidR="0041041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zore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41041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41041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sin</w:t>
      </w:r>
      <w:r w:rsidR="0041041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41041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Brendsh</w:t>
      </w:r>
      <w:r w:rsidR="0041041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B0958" w:rsidRPr="0060080A" w:rsidRDefault="005B0958" w:rsidP="0060080A">
      <w:pPr>
        <w:pStyle w:val="ListParagraph"/>
        <w:numPr>
          <w:ilvl w:val="0"/>
          <w:numId w:val="30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Rritja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kapaciteteve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Brenda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41041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41041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E3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1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rendsh</w:t>
      </w:r>
      <w:r w:rsidR="0041041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41041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p</w:t>
      </w:r>
      <w:r w:rsidR="0041041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ndjekjes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41041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41041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certifikimeve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0080A" w:rsidRPr="00C51529" w:rsidRDefault="0060080A" w:rsidP="00A80D08">
      <w:pPr>
        <w:rPr>
          <w:rFonts w:ascii="Times New Roman" w:hAnsi="Times New Roman" w:cs="Times New Roman"/>
          <w:sz w:val="24"/>
          <w:szCs w:val="24"/>
        </w:rPr>
      </w:pPr>
    </w:p>
    <w:p w:rsidR="00F96D53" w:rsidRPr="00C51529" w:rsidRDefault="00233324" w:rsidP="00F96D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5152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Objektivi III </w:t>
      </w:r>
      <w:r w:rsidR="00861160" w:rsidRPr="00C51529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proofErr w:type="spellStart"/>
      <w:r w:rsidR="005B0958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>Forcimi</w:t>
      </w:r>
      <w:proofErr w:type="spellEnd"/>
      <w:r w:rsidR="005B0958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B0958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="005B0958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B0958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>transparenc</w:t>
      </w:r>
      <w:r w:rsidR="005B0958">
        <w:rPr>
          <w:rFonts w:ascii="Times New Roman" w:eastAsia="Times New Roman" w:hAnsi="Times New Roman" w:cs="Times New Roman"/>
          <w:i/>
          <w:iCs/>
          <w:sz w:val="24"/>
          <w:szCs w:val="24"/>
        </w:rPr>
        <w:t>ë</w:t>
      </w:r>
      <w:r w:rsidR="005B0958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proofErr w:type="spellEnd"/>
      <w:r w:rsidR="005B0958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5B0958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>efikasitetit</w:t>
      </w:r>
      <w:proofErr w:type="spellEnd"/>
      <w:r w:rsidR="005B0958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B0958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>dhe</w:t>
      </w:r>
      <w:proofErr w:type="spellEnd"/>
      <w:r w:rsidR="005B0958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B0958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>llogaridh</w:t>
      </w:r>
      <w:r w:rsidR="005B0958">
        <w:rPr>
          <w:rFonts w:ascii="Times New Roman" w:eastAsia="Times New Roman" w:hAnsi="Times New Roman" w:cs="Times New Roman"/>
          <w:i/>
          <w:iCs/>
          <w:sz w:val="24"/>
          <w:szCs w:val="24"/>
        </w:rPr>
        <w:t>ë</w:t>
      </w:r>
      <w:r w:rsidR="005B0958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>nies</w:t>
      </w:r>
      <w:proofErr w:type="spellEnd"/>
      <w:r w:rsidR="005B0958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B0958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>publike</w:t>
      </w:r>
      <w:proofErr w:type="spellEnd"/>
      <w:r w:rsidR="005B0958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B0958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="005B0958">
        <w:rPr>
          <w:rFonts w:ascii="Times New Roman" w:eastAsia="Times New Roman" w:hAnsi="Times New Roman" w:cs="Times New Roman"/>
          <w:i/>
          <w:iCs/>
          <w:sz w:val="24"/>
          <w:szCs w:val="24"/>
        </w:rPr>
        <w:t>ë</w:t>
      </w:r>
      <w:proofErr w:type="spellEnd"/>
      <w:r w:rsidR="005B0958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B0958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>bashkis</w:t>
      </w:r>
      <w:r w:rsidR="005B0958">
        <w:rPr>
          <w:rFonts w:ascii="Times New Roman" w:eastAsia="Times New Roman" w:hAnsi="Times New Roman" w:cs="Times New Roman"/>
          <w:i/>
          <w:iCs/>
          <w:sz w:val="24"/>
          <w:szCs w:val="24"/>
        </w:rPr>
        <w:t>ë</w:t>
      </w:r>
      <w:proofErr w:type="spellEnd"/>
      <w:r w:rsidR="005B0958" w:rsidRPr="00C51529">
        <w:rPr>
          <w:rFonts w:ascii="Times New Roman" w:hAnsi="Times New Roman" w:cs="Times New Roman"/>
          <w:bCs/>
          <w:sz w:val="24"/>
          <w:szCs w:val="24"/>
          <w:lang w:val="sq-AL"/>
        </w:rPr>
        <w:t>”.</w:t>
      </w:r>
      <w:r w:rsidR="009A5656" w:rsidRPr="00C51529"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  <w:t xml:space="preserve"> </w:t>
      </w:r>
    </w:p>
    <w:p w:rsidR="009A5656" w:rsidRPr="00C51529" w:rsidRDefault="005B0958" w:rsidP="00D8689F">
      <w:pPr>
        <w:pStyle w:val="Default"/>
        <w:jc w:val="both"/>
        <w:rPr>
          <w:rFonts w:ascii="Times New Roman" w:hAnsi="Times New Roman" w:cs="Times New Roman"/>
          <w:lang w:val="sq-AL"/>
        </w:rPr>
      </w:pPr>
      <w:proofErr w:type="spellStart"/>
      <w:r>
        <w:rPr>
          <w:rFonts w:ascii="Times New Roman" w:eastAsia="Times New Roman" w:hAnsi="Times New Roman" w:cs="Times New Roman"/>
        </w:rPr>
        <w:t>Përmes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këtij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objektivi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synohet</w:t>
      </w:r>
      <w:proofErr w:type="spellEnd"/>
      <w:r w:rsidRPr="003073C6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forcimi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 w:rsidRPr="003073C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073C6">
        <w:rPr>
          <w:rFonts w:ascii="Times New Roman" w:eastAsia="Times New Roman" w:hAnsi="Times New Roman" w:cs="Times New Roman"/>
        </w:rPr>
        <w:t>transparencës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veprimtarisë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 w:rsidRPr="003073C6">
        <w:rPr>
          <w:rFonts w:ascii="Times New Roman" w:eastAsia="Times New Roman" w:hAnsi="Times New Roman" w:cs="Times New Roman"/>
        </w:rPr>
        <w:t>ë</w:t>
      </w:r>
      <w:proofErr w:type="spellEnd"/>
      <w:r w:rsidRPr="003073C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073C6">
        <w:rPr>
          <w:rFonts w:ascii="Times New Roman" w:eastAsia="Times New Roman" w:hAnsi="Times New Roman" w:cs="Times New Roman"/>
        </w:rPr>
        <w:t>bashki</w:t>
      </w:r>
      <w:r>
        <w:rPr>
          <w:rFonts w:ascii="Times New Roman" w:eastAsia="Times New Roman" w:hAnsi="Times New Roman" w:cs="Times New Roman"/>
        </w:rPr>
        <w:t>së</w:t>
      </w:r>
      <w:proofErr w:type="spellEnd"/>
      <w:r>
        <w:rPr>
          <w:rFonts w:ascii="Times New Roman" w:eastAsia="Times New Roman" w:hAnsi="Times New Roman" w:cs="Times New Roman"/>
        </w:rPr>
        <w:t xml:space="preserve">, e </w:t>
      </w:r>
      <w:proofErr w:type="spellStart"/>
      <w:r>
        <w:rPr>
          <w:rFonts w:ascii="Times New Roman" w:eastAsia="Times New Roman" w:hAnsi="Times New Roman" w:cs="Times New Roman"/>
        </w:rPr>
        <w:t>cila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përfshin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publikimin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rregulloreve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vendimeve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rezultateve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tyre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është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shumë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rëndësishme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për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infromuar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promovuar</w:t>
      </w:r>
      <w:proofErr w:type="spellEnd"/>
      <w:r>
        <w:rPr>
          <w:rFonts w:ascii="Times New Roman" w:eastAsia="Times New Roman" w:hAnsi="Times New Roman" w:cs="Times New Roman"/>
        </w:rPr>
        <w:t xml:space="preserve"> reformat </w:t>
      </w:r>
      <w:proofErr w:type="spellStart"/>
      <w:r>
        <w:rPr>
          <w:rFonts w:ascii="Times New Roman" w:eastAsia="Times New Roman" w:hAnsi="Times New Roman" w:cs="Times New Roman"/>
        </w:rPr>
        <w:t>antikorrupsion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bashkisë</w:t>
      </w:r>
      <w:proofErr w:type="spellEnd"/>
      <w:r>
        <w:rPr>
          <w:rFonts w:ascii="Times New Roman" w:eastAsia="Times New Roman" w:hAnsi="Times New Roman" w:cs="Times New Roman"/>
        </w:rPr>
        <w:t xml:space="preserve">, me </w:t>
      </w:r>
      <w:proofErr w:type="spellStart"/>
      <w:r>
        <w:rPr>
          <w:rFonts w:ascii="Times New Roman" w:eastAsia="Times New Roman" w:hAnsi="Times New Roman" w:cs="Times New Roman"/>
        </w:rPr>
        <w:t>aktorët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jashtëm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bashkisë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publikun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Pr="003073C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073C6">
        <w:rPr>
          <w:rFonts w:ascii="Times New Roman" w:eastAsia="Times New Roman" w:hAnsi="Times New Roman" w:cs="Times New Roman"/>
        </w:rPr>
        <w:t>Përmirësimi</w:t>
      </w:r>
      <w:proofErr w:type="spellEnd"/>
      <w:r w:rsidRPr="003073C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073C6">
        <w:rPr>
          <w:rFonts w:ascii="Times New Roman" w:eastAsia="Times New Roman" w:hAnsi="Times New Roman" w:cs="Times New Roman"/>
        </w:rPr>
        <w:t>i</w:t>
      </w:r>
      <w:proofErr w:type="spellEnd"/>
      <w:r w:rsidRPr="003073C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073C6">
        <w:rPr>
          <w:rFonts w:ascii="Times New Roman" w:eastAsia="Times New Roman" w:hAnsi="Times New Roman" w:cs="Times New Roman"/>
        </w:rPr>
        <w:t>këtyre</w:t>
      </w:r>
      <w:proofErr w:type="spellEnd"/>
      <w:r w:rsidRPr="003073C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073C6">
        <w:rPr>
          <w:rFonts w:ascii="Times New Roman" w:eastAsia="Times New Roman" w:hAnsi="Times New Roman" w:cs="Times New Roman"/>
        </w:rPr>
        <w:t>proceseve</w:t>
      </w:r>
      <w:proofErr w:type="spellEnd"/>
      <w:r w:rsidRPr="003073C6">
        <w:rPr>
          <w:rFonts w:ascii="Times New Roman" w:eastAsia="Times New Roman" w:hAnsi="Times New Roman" w:cs="Times New Roman"/>
        </w:rPr>
        <w:t xml:space="preserve"> do </w:t>
      </w:r>
      <w:proofErr w:type="spellStart"/>
      <w:r w:rsidRPr="003073C6">
        <w:rPr>
          <w:rFonts w:ascii="Times New Roman" w:eastAsia="Times New Roman" w:hAnsi="Times New Roman" w:cs="Times New Roman"/>
        </w:rPr>
        <w:t>të</w:t>
      </w:r>
      <w:proofErr w:type="spellEnd"/>
      <w:r w:rsidRPr="003073C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073C6">
        <w:rPr>
          <w:rFonts w:ascii="Times New Roman" w:eastAsia="Times New Roman" w:hAnsi="Times New Roman" w:cs="Times New Roman"/>
        </w:rPr>
        <w:t>ndikojë</w:t>
      </w:r>
      <w:proofErr w:type="spellEnd"/>
      <w:r w:rsidRPr="003073C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073C6">
        <w:rPr>
          <w:rFonts w:ascii="Times New Roman" w:eastAsia="Times New Roman" w:hAnsi="Times New Roman" w:cs="Times New Roman"/>
        </w:rPr>
        <w:t>në</w:t>
      </w:r>
      <w:proofErr w:type="spellEnd"/>
      <w:r w:rsidRPr="003073C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073C6">
        <w:rPr>
          <w:rFonts w:ascii="Times New Roman" w:eastAsia="Times New Roman" w:hAnsi="Times New Roman" w:cs="Times New Roman"/>
        </w:rPr>
        <w:t>rritjen</w:t>
      </w:r>
      <w:proofErr w:type="spellEnd"/>
      <w:r w:rsidRPr="003073C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073C6">
        <w:rPr>
          <w:rFonts w:ascii="Times New Roman" w:eastAsia="Times New Roman" w:hAnsi="Times New Roman" w:cs="Times New Roman"/>
        </w:rPr>
        <w:t>besimit</w:t>
      </w:r>
      <w:proofErr w:type="spellEnd"/>
      <w:r w:rsidRPr="003073C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073C6">
        <w:rPr>
          <w:rFonts w:ascii="Times New Roman" w:eastAsia="Times New Roman" w:hAnsi="Times New Roman" w:cs="Times New Roman"/>
        </w:rPr>
        <w:t>të</w:t>
      </w:r>
      <w:proofErr w:type="spellEnd"/>
      <w:r w:rsidRPr="003073C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073C6">
        <w:rPr>
          <w:rFonts w:ascii="Times New Roman" w:eastAsia="Times New Roman" w:hAnsi="Times New Roman" w:cs="Times New Roman"/>
        </w:rPr>
        <w:t>publikut</w:t>
      </w:r>
      <w:proofErr w:type="spellEnd"/>
      <w:r w:rsidRPr="003073C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073C6">
        <w:rPr>
          <w:rFonts w:ascii="Times New Roman" w:eastAsia="Times New Roman" w:hAnsi="Times New Roman" w:cs="Times New Roman"/>
        </w:rPr>
        <w:t>dhe</w:t>
      </w:r>
      <w:proofErr w:type="spellEnd"/>
      <w:r w:rsidRPr="003073C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073C6">
        <w:rPr>
          <w:rFonts w:ascii="Times New Roman" w:eastAsia="Times New Roman" w:hAnsi="Times New Roman" w:cs="Times New Roman"/>
        </w:rPr>
        <w:t>përfshirjen</w:t>
      </w:r>
      <w:proofErr w:type="spellEnd"/>
      <w:r w:rsidRPr="003073C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073C6">
        <w:rPr>
          <w:rFonts w:ascii="Times New Roman" w:eastAsia="Times New Roman" w:hAnsi="Times New Roman" w:cs="Times New Roman"/>
        </w:rPr>
        <w:t>tij</w:t>
      </w:r>
      <w:proofErr w:type="spellEnd"/>
      <w:r w:rsidRPr="003073C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073C6">
        <w:rPr>
          <w:rFonts w:ascii="Times New Roman" w:eastAsia="Times New Roman" w:hAnsi="Times New Roman" w:cs="Times New Roman"/>
        </w:rPr>
        <w:t>në</w:t>
      </w:r>
      <w:proofErr w:type="spellEnd"/>
      <w:r w:rsidRPr="003073C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073C6">
        <w:rPr>
          <w:rFonts w:ascii="Times New Roman" w:eastAsia="Times New Roman" w:hAnsi="Times New Roman" w:cs="Times New Roman"/>
        </w:rPr>
        <w:t>veprimtarinë</w:t>
      </w:r>
      <w:proofErr w:type="spellEnd"/>
      <w:r w:rsidRPr="003073C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073C6">
        <w:rPr>
          <w:rFonts w:ascii="Times New Roman" w:eastAsia="Times New Roman" w:hAnsi="Times New Roman" w:cs="Times New Roman"/>
        </w:rPr>
        <w:t>bashkisë</w:t>
      </w:r>
      <w:proofErr w:type="spellEnd"/>
      <w:r w:rsidRPr="003073C6">
        <w:rPr>
          <w:rFonts w:ascii="Times New Roman" w:eastAsia="Times New Roman" w:hAnsi="Times New Roman" w:cs="Times New Roman"/>
        </w:rPr>
        <w:t xml:space="preserve"> duke </w:t>
      </w:r>
      <w:proofErr w:type="spellStart"/>
      <w:r w:rsidRPr="003073C6">
        <w:rPr>
          <w:rFonts w:ascii="Times New Roman" w:eastAsia="Times New Roman" w:hAnsi="Times New Roman" w:cs="Times New Roman"/>
        </w:rPr>
        <w:t>shfrytëzuar</w:t>
      </w:r>
      <w:proofErr w:type="spellEnd"/>
      <w:r w:rsidRPr="003073C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073C6">
        <w:rPr>
          <w:rFonts w:ascii="Times New Roman" w:eastAsia="Times New Roman" w:hAnsi="Times New Roman" w:cs="Times New Roman"/>
        </w:rPr>
        <w:t>aksesin</w:t>
      </w:r>
      <w:proofErr w:type="spellEnd"/>
      <w:r w:rsidRPr="003073C6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3073C6">
        <w:rPr>
          <w:rFonts w:ascii="Times New Roman" w:eastAsia="Times New Roman" w:hAnsi="Times New Roman" w:cs="Times New Roman"/>
        </w:rPr>
        <w:t>shtuar</w:t>
      </w:r>
      <w:proofErr w:type="spellEnd"/>
      <w:r w:rsidRPr="003073C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073C6">
        <w:rPr>
          <w:rFonts w:ascii="Times New Roman" w:eastAsia="Times New Roman" w:hAnsi="Times New Roman" w:cs="Times New Roman"/>
        </w:rPr>
        <w:t>në</w:t>
      </w:r>
      <w:proofErr w:type="spellEnd"/>
      <w:r w:rsidRPr="003073C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073C6">
        <w:rPr>
          <w:rFonts w:ascii="Times New Roman" w:eastAsia="Times New Roman" w:hAnsi="Times New Roman" w:cs="Times New Roman"/>
        </w:rPr>
        <w:t>informacion</w:t>
      </w:r>
      <w:proofErr w:type="spellEnd"/>
    </w:p>
    <w:p w:rsidR="004924C7" w:rsidRPr="00C51529" w:rsidRDefault="004924C7" w:rsidP="00D8689F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18611F" w:rsidRPr="00C51529" w:rsidRDefault="00067963" w:rsidP="0018611F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C51529">
        <w:rPr>
          <w:rFonts w:ascii="Times New Roman" w:hAnsi="Times New Roman" w:cs="Times New Roman"/>
          <w:lang w:val="sq-AL"/>
        </w:rPr>
        <w:t>Gjat</w:t>
      </w:r>
      <w:r w:rsidR="003E3044" w:rsidRPr="00C51529">
        <w:rPr>
          <w:rFonts w:ascii="Times New Roman" w:hAnsi="Times New Roman" w:cs="Times New Roman"/>
          <w:lang w:val="sq-AL"/>
        </w:rPr>
        <w:t>ë</w:t>
      </w:r>
      <w:r w:rsidRPr="00C51529">
        <w:rPr>
          <w:rFonts w:ascii="Times New Roman" w:hAnsi="Times New Roman" w:cs="Times New Roman"/>
          <w:lang w:val="sq-AL"/>
        </w:rPr>
        <w:t xml:space="preserve"> periudh</w:t>
      </w:r>
      <w:r w:rsidR="003E3044" w:rsidRPr="00C51529">
        <w:rPr>
          <w:rFonts w:ascii="Times New Roman" w:hAnsi="Times New Roman" w:cs="Times New Roman"/>
          <w:lang w:val="sq-AL"/>
        </w:rPr>
        <w:t>ë</w:t>
      </w:r>
      <w:r w:rsidR="00972434" w:rsidRPr="00C51529">
        <w:rPr>
          <w:rFonts w:ascii="Times New Roman" w:hAnsi="Times New Roman" w:cs="Times New Roman"/>
          <w:lang w:val="sq-AL"/>
        </w:rPr>
        <w:t>s monitoruese</w:t>
      </w:r>
      <w:r w:rsidR="00F31C77" w:rsidRPr="00C51529">
        <w:rPr>
          <w:rFonts w:ascii="Times New Roman" w:hAnsi="Times New Roman" w:cs="Times New Roman"/>
          <w:lang w:val="sq-AL"/>
        </w:rPr>
        <w:t xml:space="preserve"> p</w:t>
      </w:r>
      <w:r w:rsidR="008E6BA1" w:rsidRPr="00C51529">
        <w:rPr>
          <w:rFonts w:ascii="Times New Roman" w:hAnsi="Times New Roman" w:cs="Times New Roman"/>
          <w:lang w:val="sq-AL"/>
        </w:rPr>
        <w:t>ë</w:t>
      </w:r>
      <w:r w:rsidR="00F31C77" w:rsidRPr="00C51529">
        <w:rPr>
          <w:rFonts w:ascii="Times New Roman" w:hAnsi="Times New Roman" w:cs="Times New Roman"/>
          <w:lang w:val="sq-AL"/>
        </w:rPr>
        <w:t>r vitin 2023</w:t>
      </w:r>
      <w:r w:rsidR="005B0958">
        <w:rPr>
          <w:rFonts w:ascii="Times New Roman" w:hAnsi="Times New Roman" w:cs="Times New Roman"/>
          <w:lang w:val="sq-AL"/>
        </w:rPr>
        <w:t>, lidhur me k</w:t>
      </w:r>
      <w:r w:rsidR="00410418">
        <w:rPr>
          <w:rFonts w:ascii="Times New Roman" w:hAnsi="Times New Roman" w:cs="Times New Roman"/>
          <w:lang w:val="sq-AL"/>
        </w:rPr>
        <w:t>ë</w:t>
      </w:r>
      <w:r w:rsidR="005B0958">
        <w:rPr>
          <w:rFonts w:ascii="Times New Roman" w:hAnsi="Times New Roman" w:cs="Times New Roman"/>
          <w:lang w:val="sq-AL"/>
        </w:rPr>
        <w:t>t</w:t>
      </w:r>
      <w:r w:rsidR="00410418">
        <w:rPr>
          <w:rFonts w:ascii="Times New Roman" w:hAnsi="Times New Roman" w:cs="Times New Roman"/>
          <w:lang w:val="sq-AL"/>
        </w:rPr>
        <w:t>ë</w:t>
      </w:r>
      <w:r w:rsidR="005B0958">
        <w:rPr>
          <w:rFonts w:ascii="Times New Roman" w:hAnsi="Times New Roman" w:cs="Times New Roman"/>
          <w:lang w:val="sq-AL"/>
        </w:rPr>
        <w:t xml:space="preserve"> objektiv jan</w:t>
      </w:r>
      <w:r w:rsidR="00410418">
        <w:rPr>
          <w:rFonts w:ascii="Times New Roman" w:hAnsi="Times New Roman" w:cs="Times New Roman"/>
          <w:lang w:val="sq-AL"/>
        </w:rPr>
        <w:t>ë</w:t>
      </w:r>
      <w:r w:rsidR="005B0958">
        <w:rPr>
          <w:rFonts w:ascii="Times New Roman" w:hAnsi="Times New Roman" w:cs="Times New Roman"/>
          <w:lang w:val="sq-AL"/>
        </w:rPr>
        <w:t xml:space="preserve"> </w:t>
      </w:r>
      <w:r w:rsidRPr="00C51529">
        <w:rPr>
          <w:rFonts w:ascii="Times New Roman" w:hAnsi="Times New Roman" w:cs="Times New Roman"/>
          <w:lang w:val="sq-AL"/>
        </w:rPr>
        <w:t xml:space="preserve"> jan</w:t>
      </w:r>
      <w:r w:rsidR="003E3044" w:rsidRPr="00C51529">
        <w:rPr>
          <w:rFonts w:ascii="Times New Roman" w:hAnsi="Times New Roman" w:cs="Times New Roman"/>
          <w:lang w:val="sq-AL"/>
        </w:rPr>
        <w:t>ë</w:t>
      </w:r>
      <w:r w:rsidR="00972434" w:rsidRPr="00C51529">
        <w:rPr>
          <w:rFonts w:ascii="Times New Roman" w:hAnsi="Times New Roman" w:cs="Times New Roman"/>
          <w:lang w:val="sq-AL"/>
        </w:rPr>
        <w:t xml:space="preserve"> planifikuar p</w:t>
      </w:r>
      <w:r w:rsidR="003926C8" w:rsidRPr="00C51529">
        <w:rPr>
          <w:rFonts w:ascii="Times New Roman" w:hAnsi="Times New Roman" w:cs="Times New Roman"/>
          <w:lang w:val="sq-AL"/>
        </w:rPr>
        <w:t>ë</w:t>
      </w:r>
      <w:r w:rsidR="005B0958">
        <w:rPr>
          <w:rFonts w:ascii="Times New Roman" w:hAnsi="Times New Roman" w:cs="Times New Roman"/>
          <w:lang w:val="sq-AL"/>
        </w:rPr>
        <w:t>r tu realizuar gjithsej 6</w:t>
      </w:r>
      <w:r w:rsidR="00972434" w:rsidRPr="00C51529">
        <w:rPr>
          <w:rFonts w:ascii="Times New Roman" w:hAnsi="Times New Roman" w:cs="Times New Roman"/>
          <w:lang w:val="sq-AL"/>
        </w:rPr>
        <w:t xml:space="preserve"> masa/aktivitete nga t</w:t>
      </w:r>
      <w:r w:rsidR="003926C8" w:rsidRPr="00C51529">
        <w:rPr>
          <w:rFonts w:ascii="Times New Roman" w:hAnsi="Times New Roman" w:cs="Times New Roman"/>
          <w:lang w:val="sq-AL"/>
        </w:rPr>
        <w:t>ë</w:t>
      </w:r>
      <w:r w:rsidR="00972434" w:rsidRPr="00C51529">
        <w:rPr>
          <w:rFonts w:ascii="Times New Roman" w:hAnsi="Times New Roman" w:cs="Times New Roman"/>
          <w:lang w:val="sq-AL"/>
        </w:rPr>
        <w:t xml:space="preserve"> cilat jan</w:t>
      </w:r>
      <w:r w:rsidR="003926C8" w:rsidRPr="00C51529">
        <w:rPr>
          <w:rFonts w:ascii="Times New Roman" w:hAnsi="Times New Roman" w:cs="Times New Roman"/>
          <w:lang w:val="sq-AL"/>
        </w:rPr>
        <w:t>ë</w:t>
      </w:r>
      <w:r w:rsidR="00861160" w:rsidRPr="00C51529">
        <w:rPr>
          <w:rFonts w:ascii="Times New Roman" w:hAnsi="Times New Roman" w:cs="Times New Roman"/>
          <w:lang w:val="sq-AL"/>
        </w:rPr>
        <w:t xml:space="preserve"> realizuar </w:t>
      </w:r>
      <w:r w:rsidR="005B0958">
        <w:rPr>
          <w:rFonts w:ascii="Times New Roman" w:hAnsi="Times New Roman" w:cs="Times New Roman"/>
          <w:lang w:val="sq-AL"/>
        </w:rPr>
        <w:t>5</w:t>
      </w:r>
      <w:r w:rsidR="006A39CB" w:rsidRPr="00C51529">
        <w:rPr>
          <w:rFonts w:ascii="Times New Roman" w:hAnsi="Times New Roman" w:cs="Times New Roman"/>
          <w:lang w:val="sq-AL"/>
        </w:rPr>
        <w:t xml:space="preserve"> masa/aktivitete ose </w:t>
      </w:r>
      <w:r w:rsidR="005B0958">
        <w:rPr>
          <w:rFonts w:ascii="Times New Roman" w:hAnsi="Times New Roman" w:cs="Times New Roman"/>
          <w:lang w:val="sq-AL"/>
        </w:rPr>
        <w:t>83%</w:t>
      </w:r>
      <w:r w:rsidR="00233324" w:rsidRPr="00C51529">
        <w:rPr>
          <w:rFonts w:ascii="Times New Roman" w:hAnsi="Times New Roman" w:cs="Times New Roman"/>
          <w:lang w:val="sq-AL"/>
        </w:rPr>
        <w:t>ë</w:t>
      </w:r>
      <w:r w:rsidR="00861160" w:rsidRPr="00C51529">
        <w:rPr>
          <w:rFonts w:ascii="Times New Roman" w:hAnsi="Times New Roman" w:cs="Times New Roman"/>
          <w:lang w:val="sq-AL"/>
        </w:rPr>
        <w:t>sht</w:t>
      </w:r>
      <w:r w:rsidR="00233324" w:rsidRPr="00C51529">
        <w:rPr>
          <w:rFonts w:ascii="Times New Roman" w:hAnsi="Times New Roman" w:cs="Times New Roman"/>
          <w:lang w:val="sq-AL"/>
        </w:rPr>
        <w:t>ë</w:t>
      </w:r>
      <w:r w:rsidR="00972434" w:rsidRPr="00C51529">
        <w:rPr>
          <w:rFonts w:ascii="Times New Roman" w:hAnsi="Times New Roman" w:cs="Times New Roman"/>
          <w:lang w:val="sq-AL"/>
        </w:rPr>
        <w:t xml:space="preserve"> n</w:t>
      </w:r>
      <w:r w:rsidR="003926C8" w:rsidRPr="00C51529">
        <w:rPr>
          <w:rFonts w:ascii="Times New Roman" w:hAnsi="Times New Roman" w:cs="Times New Roman"/>
          <w:lang w:val="sq-AL"/>
        </w:rPr>
        <w:t>ë</w:t>
      </w:r>
      <w:r w:rsidR="00861160" w:rsidRPr="00C51529">
        <w:rPr>
          <w:rFonts w:ascii="Times New Roman" w:hAnsi="Times New Roman" w:cs="Times New Roman"/>
          <w:lang w:val="sq-AL"/>
        </w:rPr>
        <w:t xml:space="preserve"> proces 1 </w:t>
      </w:r>
      <w:r w:rsidR="00972434" w:rsidRPr="00C51529">
        <w:rPr>
          <w:rFonts w:ascii="Times New Roman" w:hAnsi="Times New Roman" w:cs="Times New Roman"/>
          <w:lang w:val="sq-AL"/>
        </w:rPr>
        <w:t xml:space="preserve">masa/aktivitete </w:t>
      </w:r>
      <w:r w:rsidR="005B0958">
        <w:rPr>
          <w:rFonts w:ascii="Times New Roman" w:hAnsi="Times New Roman" w:cs="Times New Roman"/>
          <w:lang w:val="sq-AL"/>
        </w:rPr>
        <w:t xml:space="preserve"> ose 17</w:t>
      </w:r>
      <w:r w:rsidR="00861160" w:rsidRPr="00C51529">
        <w:rPr>
          <w:rFonts w:ascii="Times New Roman" w:hAnsi="Times New Roman" w:cs="Times New Roman"/>
          <w:lang w:val="sq-AL"/>
        </w:rPr>
        <w:t xml:space="preserve">%, </w:t>
      </w:r>
      <w:r w:rsidR="006A39CB" w:rsidRPr="00C51529">
        <w:rPr>
          <w:rFonts w:ascii="Times New Roman" w:hAnsi="Times New Roman" w:cs="Times New Roman"/>
          <w:lang w:val="sq-AL"/>
        </w:rPr>
        <w:t xml:space="preserve"> </w:t>
      </w:r>
      <w:r w:rsidRPr="00C51529">
        <w:rPr>
          <w:rFonts w:ascii="Times New Roman" w:hAnsi="Times New Roman" w:cs="Times New Roman"/>
          <w:lang w:val="sq-AL"/>
        </w:rPr>
        <w:t>sipas tabel</w:t>
      </w:r>
      <w:r w:rsidR="003E3044" w:rsidRPr="00C51529">
        <w:rPr>
          <w:rFonts w:ascii="Times New Roman" w:hAnsi="Times New Roman" w:cs="Times New Roman"/>
          <w:lang w:val="sq-AL"/>
        </w:rPr>
        <w:t>ë</w:t>
      </w:r>
      <w:r w:rsidRPr="00C51529">
        <w:rPr>
          <w:rFonts w:ascii="Times New Roman" w:hAnsi="Times New Roman" w:cs="Times New Roman"/>
          <w:lang w:val="sq-AL"/>
        </w:rPr>
        <w:t>s</w:t>
      </w:r>
      <w:r w:rsidR="003926C8" w:rsidRPr="00C51529">
        <w:rPr>
          <w:rFonts w:ascii="Times New Roman" w:hAnsi="Times New Roman" w:cs="Times New Roman"/>
          <w:lang w:val="sq-AL"/>
        </w:rPr>
        <w:t xml:space="preserve"> dhe grafikut </w:t>
      </w:r>
      <w:r w:rsidRPr="00C51529">
        <w:rPr>
          <w:rFonts w:ascii="Times New Roman" w:hAnsi="Times New Roman" w:cs="Times New Roman"/>
          <w:lang w:val="sq-AL"/>
        </w:rPr>
        <w:t xml:space="preserve"> si m</w:t>
      </w:r>
      <w:r w:rsidR="003E3044" w:rsidRPr="00C51529">
        <w:rPr>
          <w:rFonts w:ascii="Times New Roman" w:hAnsi="Times New Roman" w:cs="Times New Roman"/>
          <w:lang w:val="sq-AL"/>
        </w:rPr>
        <w:t>ë</w:t>
      </w:r>
      <w:r w:rsidRPr="00C51529">
        <w:rPr>
          <w:rFonts w:ascii="Times New Roman" w:hAnsi="Times New Roman" w:cs="Times New Roman"/>
          <w:lang w:val="sq-AL"/>
        </w:rPr>
        <w:t xml:space="preserve"> posht</w:t>
      </w:r>
      <w:r w:rsidR="003E3044" w:rsidRPr="00C51529">
        <w:rPr>
          <w:rFonts w:ascii="Times New Roman" w:hAnsi="Times New Roman" w:cs="Times New Roman"/>
          <w:lang w:val="sq-AL"/>
        </w:rPr>
        <w:t>ë</w:t>
      </w:r>
      <w:r w:rsidRPr="00C51529">
        <w:rPr>
          <w:rFonts w:ascii="Times New Roman" w:hAnsi="Times New Roman" w:cs="Times New Roman"/>
          <w:lang w:val="sq-AL"/>
        </w:rPr>
        <w:t>:</w:t>
      </w:r>
    </w:p>
    <w:p w:rsidR="00861160" w:rsidRPr="00C51529" w:rsidRDefault="00861160" w:rsidP="0018611F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861160" w:rsidRPr="00C51529" w:rsidRDefault="00861160" w:rsidP="0018611F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18611F" w:rsidRPr="00C51529" w:rsidRDefault="0018611F" w:rsidP="0018611F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FF445D" w:rsidRPr="00C51529" w:rsidRDefault="00FF445D" w:rsidP="0018611F">
      <w:pPr>
        <w:pStyle w:val="Default"/>
        <w:jc w:val="both"/>
        <w:rPr>
          <w:rFonts w:ascii="Times New Roman" w:hAnsi="Times New Roman" w:cs="Times New Roman"/>
          <w:lang w:val="sq-AL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A538F5" w:rsidRPr="00C51529" w:rsidTr="006C5C70">
        <w:trPr>
          <w:trHeight w:val="226"/>
        </w:trPr>
        <w:tc>
          <w:tcPr>
            <w:tcW w:w="1807" w:type="dxa"/>
            <w:vMerge w:val="restart"/>
            <w:vAlign w:val="center"/>
          </w:tcPr>
          <w:p w:rsidR="00067963" w:rsidRPr="00C51529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067963" w:rsidRPr="00C51529" w:rsidRDefault="00067963" w:rsidP="006C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529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:rsidR="00067963" w:rsidRPr="00C51529" w:rsidRDefault="00067963" w:rsidP="006C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2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75" w:type="dxa"/>
            <w:vMerge w:val="restart"/>
            <w:vAlign w:val="center"/>
          </w:tcPr>
          <w:p w:rsidR="00067963" w:rsidRPr="00C51529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63" w:rsidRPr="00C51529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29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C51529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C5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529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5979" w:type="dxa"/>
            <w:gridSpan w:val="4"/>
            <w:vAlign w:val="center"/>
          </w:tcPr>
          <w:p w:rsidR="00067963" w:rsidRPr="00C51529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Realizimi </w:t>
            </w:r>
            <w:r w:rsidR="00AA4788"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A538F5" w:rsidRPr="00C51529" w:rsidTr="006C5C70">
        <w:trPr>
          <w:trHeight w:val="918"/>
        </w:trPr>
        <w:tc>
          <w:tcPr>
            <w:tcW w:w="1807" w:type="dxa"/>
            <w:vMerge/>
            <w:vAlign w:val="center"/>
          </w:tcPr>
          <w:p w:rsidR="00067963" w:rsidRPr="00C51529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067963" w:rsidRPr="00C51529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067963" w:rsidRPr="00C51529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="009202BC"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 per vitin 2023</w:t>
            </w:r>
          </w:p>
        </w:tc>
        <w:tc>
          <w:tcPr>
            <w:tcW w:w="1489" w:type="dxa"/>
            <w:vAlign w:val="center"/>
          </w:tcPr>
          <w:p w:rsidR="00067963" w:rsidRPr="00C51529" w:rsidRDefault="00067963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:rsidR="00067963" w:rsidRPr="00C51529" w:rsidRDefault="00067963" w:rsidP="003926C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3926C8"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482" w:type="dxa"/>
            <w:vAlign w:val="center"/>
          </w:tcPr>
          <w:p w:rsidR="00067963" w:rsidRPr="00C51529" w:rsidRDefault="00067963" w:rsidP="003926C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të</w:t>
            </w:r>
            <w:r w:rsidRPr="00C5152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parealizuara</w:t>
            </w:r>
          </w:p>
        </w:tc>
      </w:tr>
      <w:tr w:rsidR="006C5C70" w:rsidRPr="00C51529" w:rsidTr="006C5C70">
        <w:trPr>
          <w:trHeight w:val="1196"/>
        </w:trPr>
        <w:tc>
          <w:tcPr>
            <w:tcW w:w="3282" w:type="dxa"/>
            <w:gridSpan w:val="2"/>
            <w:vAlign w:val="center"/>
          </w:tcPr>
          <w:p w:rsidR="005B0958" w:rsidRPr="00C51529" w:rsidRDefault="005B0958" w:rsidP="005B09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3A7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Forcimi</w:t>
            </w:r>
            <w:proofErr w:type="spellEnd"/>
            <w:r w:rsidRPr="003A7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7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</w:t>
            </w:r>
            <w:proofErr w:type="spellEnd"/>
            <w:r w:rsidRPr="003A7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7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transparenc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ë</w:t>
            </w:r>
            <w:r w:rsidRPr="003A7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</w:t>
            </w:r>
            <w:proofErr w:type="spellEnd"/>
            <w:r w:rsidRPr="003A7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A7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efikasitetit</w:t>
            </w:r>
            <w:proofErr w:type="spellEnd"/>
            <w:r w:rsidRPr="003A7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7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dhe</w:t>
            </w:r>
            <w:proofErr w:type="spellEnd"/>
            <w:r w:rsidRPr="003A7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7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llogaridh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ë</w:t>
            </w:r>
            <w:r w:rsidRPr="003A7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nies</w:t>
            </w:r>
            <w:proofErr w:type="spellEnd"/>
            <w:r w:rsidRPr="003A7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7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publike</w:t>
            </w:r>
            <w:proofErr w:type="spellEnd"/>
            <w:r w:rsidRPr="003A7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7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ë</w:t>
            </w:r>
            <w:proofErr w:type="spellEnd"/>
            <w:r w:rsidRPr="003A7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7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bashkis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ë</w:t>
            </w:r>
            <w:proofErr w:type="spellEnd"/>
            <w:r w:rsidRPr="00C51529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”.</w:t>
            </w:r>
            <w:r w:rsidRPr="00C515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sq-AL"/>
              </w:rPr>
              <w:t xml:space="preserve"> </w:t>
            </w:r>
          </w:p>
          <w:p w:rsidR="006C5C70" w:rsidRPr="00C51529" w:rsidRDefault="006C5C70" w:rsidP="005B0958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6C5C70" w:rsidRPr="00C51529" w:rsidRDefault="005B0958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9" w:type="dxa"/>
            <w:vAlign w:val="center"/>
          </w:tcPr>
          <w:p w:rsidR="006C5C70" w:rsidRPr="00C51529" w:rsidRDefault="005B0958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4" w:type="dxa"/>
            <w:vAlign w:val="center"/>
          </w:tcPr>
          <w:p w:rsidR="006C5C70" w:rsidRPr="00C51529" w:rsidRDefault="00861160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2" w:type="dxa"/>
            <w:vAlign w:val="center"/>
          </w:tcPr>
          <w:p w:rsidR="006C5C70" w:rsidRPr="00C51529" w:rsidRDefault="005B0958" w:rsidP="006C5C70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67963" w:rsidRPr="00C51529" w:rsidRDefault="00067963" w:rsidP="008847C2">
      <w:pPr>
        <w:tabs>
          <w:tab w:val="left" w:pos="3798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9202BC" w:rsidRDefault="009202BC" w:rsidP="008847C2">
      <w:pPr>
        <w:tabs>
          <w:tab w:val="left" w:pos="3798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5A2378" w:rsidRPr="00C51529" w:rsidRDefault="005A2378" w:rsidP="008847C2">
      <w:pPr>
        <w:tabs>
          <w:tab w:val="left" w:pos="3798"/>
        </w:tabs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p w:rsidR="00983CCA" w:rsidRPr="00C51529" w:rsidRDefault="003F1BB4" w:rsidP="00983CCA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C51529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                                    </w:t>
      </w:r>
      <w:r w:rsidR="00983CCA"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 REALIZIMI I MASAVE DHE AKTIVITETEVE</w:t>
      </w:r>
    </w:p>
    <w:p w:rsidR="00983CCA" w:rsidRPr="00C51529" w:rsidRDefault="00983CCA" w:rsidP="00983CCA">
      <w:pPr>
        <w:rPr>
          <w:rFonts w:ascii="Times New Roman" w:hAnsi="Times New Roman" w:cs="Times New Roman"/>
          <w:sz w:val="24"/>
          <w:szCs w:val="24"/>
        </w:rPr>
      </w:pPr>
      <w:r w:rsidRPr="00C5152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255132" wp14:editId="0AA8C6CE">
            <wp:extent cx="5943600" cy="3470910"/>
            <wp:effectExtent l="0" t="0" r="0" b="1524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83CCA" w:rsidRPr="00C51529" w:rsidRDefault="00983CCA" w:rsidP="008847C2">
      <w:pPr>
        <w:tabs>
          <w:tab w:val="left" w:pos="3798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8847C2" w:rsidRPr="00C51529" w:rsidRDefault="008847C2" w:rsidP="008847C2">
      <w:pPr>
        <w:tabs>
          <w:tab w:val="left" w:pos="3798"/>
        </w:tabs>
        <w:rPr>
          <w:rFonts w:ascii="Times New Roman" w:hAnsi="Times New Roman" w:cs="Times New Roman"/>
          <w:sz w:val="24"/>
          <w:szCs w:val="24"/>
        </w:rPr>
      </w:pPr>
    </w:p>
    <w:p w:rsidR="003E1C3A" w:rsidRPr="00C51529" w:rsidRDefault="00CE3F1E" w:rsidP="003E1C3A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periudhë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E1C3A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C3A" w:rsidRPr="00C51529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="003E1C3A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C3A" w:rsidRPr="00C51529"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C3A" w:rsidRPr="00C51529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="003E1C3A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C3A" w:rsidRPr="00C515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E1C3A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C3A" w:rsidRPr="00C51529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="003E1C3A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C3A" w:rsidRPr="00C5152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E1C3A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C3A" w:rsidRPr="00C51529">
        <w:rPr>
          <w:rFonts w:ascii="Times New Roman" w:hAnsi="Times New Roman" w:cs="Times New Roman"/>
          <w:sz w:val="24"/>
          <w:szCs w:val="24"/>
        </w:rPr>
        <w:t>m</w:t>
      </w:r>
      <w:r w:rsidR="009202BC" w:rsidRPr="00C5152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E1C3A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C3A" w:rsidRPr="00C51529">
        <w:rPr>
          <w:rFonts w:ascii="Times New Roman" w:hAnsi="Times New Roman" w:cs="Times New Roman"/>
          <w:sz w:val="24"/>
          <w:szCs w:val="24"/>
        </w:rPr>
        <w:t>posht</w:t>
      </w:r>
      <w:r w:rsidR="009202BC" w:rsidRPr="00C5152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E1C3A" w:rsidRPr="00C51529">
        <w:rPr>
          <w:rFonts w:ascii="Times New Roman" w:hAnsi="Times New Roman" w:cs="Times New Roman"/>
          <w:sz w:val="24"/>
          <w:szCs w:val="24"/>
        </w:rPr>
        <w:t>:</w:t>
      </w:r>
    </w:p>
    <w:p w:rsidR="003E1C3A" w:rsidRPr="00C51529" w:rsidRDefault="003E1C3A" w:rsidP="003E1C3A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56D" w:rsidRPr="0025056D" w:rsidRDefault="002F6DCA" w:rsidP="00FF445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51529">
        <w:rPr>
          <w:rFonts w:ascii="Times New Roman" w:hAnsi="Times New Roman" w:cs="Times New Roman"/>
          <w:sz w:val="24"/>
          <w:szCs w:val="24"/>
          <w:lang w:val="sq-AL"/>
        </w:rPr>
        <w:t>Ësht</w:t>
      </w:r>
      <w:r w:rsidR="00651E2E" w:rsidRPr="00C5152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651E2E" w:rsidRPr="00C5152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C51529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651E2E" w:rsidRPr="00C5152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E3F1E">
        <w:rPr>
          <w:rFonts w:ascii="Times New Roman" w:hAnsi="Times New Roman" w:cs="Times New Roman"/>
          <w:sz w:val="24"/>
          <w:szCs w:val="24"/>
          <w:lang w:val="sq-AL"/>
        </w:rPr>
        <w:t xml:space="preserve"> parashikimi </w:t>
      </w:r>
      <w:r w:rsidR="0025056D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5056D">
        <w:rPr>
          <w:rFonts w:ascii="Times New Roman" w:hAnsi="Times New Roman" w:cs="Times New Roman"/>
          <w:sz w:val="24"/>
          <w:szCs w:val="24"/>
          <w:lang w:val="sq-AL"/>
        </w:rPr>
        <w:t xml:space="preserve"> rregulloren e brendshme t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5056D">
        <w:rPr>
          <w:rFonts w:ascii="Times New Roman" w:hAnsi="Times New Roman" w:cs="Times New Roman"/>
          <w:sz w:val="24"/>
          <w:szCs w:val="24"/>
          <w:lang w:val="sq-AL"/>
        </w:rPr>
        <w:t xml:space="preserve"> institucionit</w:t>
      </w:r>
      <w:r w:rsidR="00CE3F1E">
        <w:rPr>
          <w:rFonts w:ascii="Times New Roman" w:hAnsi="Times New Roman" w:cs="Times New Roman"/>
          <w:sz w:val="24"/>
          <w:szCs w:val="24"/>
          <w:lang w:val="sq-AL"/>
        </w:rPr>
        <w:t xml:space="preserve"> për</w:t>
      </w:r>
      <w:r w:rsidR="0025056D">
        <w:rPr>
          <w:rFonts w:ascii="Times New Roman" w:hAnsi="Times New Roman" w:cs="Times New Roman"/>
          <w:sz w:val="24"/>
          <w:szCs w:val="24"/>
          <w:lang w:val="sq-AL"/>
        </w:rPr>
        <w:t xml:space="preserve"> koordinimi</w:t>
      </w:r>
      <w:r w:rsidR="00CE3F1E">
        <w:rPr>
          <w:rFonts w:ascii="Times New Roman" w:hAnsi="Times New Roman" w:cs="Times New Roman"/>
          <w:sz w:val="24"/>
          <w:szCs w:val="24"/>
          <w:lang w:val="sq-AL"/>
        </w:rPr>
        <w:t>n e</w:t>
      </w:r>
      <w:r w:rsidR="0025056D">
        <w:rPr>
          <w:rFonts w:ascii="Times New Roman" w:hAnsi="Times New Roman" w:cs="Times New Roman"/>
          <w:sz w:val="24"/>
          <w:szCs w:val="24"/>
          <w:lang w:val="sq-AL"/>
        </w:rPr>
        <w:t xml:space="preserve"> drejtorive me koordinatorin p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5056D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5056D">
        <w:rPr>
          <w:rFonts w:ascii="Times New Roman" w:hAnsi="Times New Roman" w:cs="Times New Roman"/>
          <w:sz w:val="24"/>
          <w:szCs w:val="24"/>
          <w:lang w:val="sq-AL"/>
        </w:rPr>
        <w:t xml:space="preserve"> drejt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5056D">
        <w:rPr>
          <w:rFonts w:ascii="Times New Roman" w:hAnsi="Times New Roman" w:cs="Times New Roman"/>
          <w:sz w:val="24"/>
          <w:szCs w:val="24"/>
          <w:lang w:val="sq-AL"/>
        </w:rPr>
        <w:t>n p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5056D">
        <w:rPr>
          <w:rFonts w:ascii="Times New Roman" w:hAnsi="Times New Roman" w:cs="Times New Roman"/>
          <w:sz w:val="24"/>
          <w:szCs w:val="24"/>
          <w:lang w:val="sq-AL"/>
        </w:rPr>
        <w:t>r informim dhe sektorit t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5056D">
        <w:rPr>
          <w:rFonts w:ascii="Times New Roman" w:hAnsi="Times New Roman" w:cs="Times New Roman"/>
          <w:sz w:val="24"/>
          <w:szCs w:val="24"/>
          <w:lang w:val="sq-AL"/>
        </w:rPr>
        <w:t xml:space="preserve"> informatik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5056D">
        <w:rPr>
          <w:rFonts w:ascii="Times New Roman" w:hAnsi="Times New Roman" w:cs="Times New Roman"/>
          <w:sz w:val="24"/>
          <w:szCs w:val="24"/>
          <w:lang w:val="sq-AL"/>
        </w:rPr>
        <w:t>s p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5056D">
        <w:rPr>
          <w:rFonts w:ascii="Times New Roman" w:hAnsi="Times New Roman" w:cs="Times New Roman"/>
          <w:sz w:val="24"/>
          <w:szCs w:val="24"/>
          <w:lang w:val="sq-AL"/>
        </w:rPr>
        <w:t>r p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5056D">
        <w:rPr>
          <w:rFonts w:ascii="Times New Roman" w:hAnsi="Times New Roman" w:cs="Times New Roman"/>
          <w:sz w:val="24"/>
          <w:szCs w:val="24"/>
          <w:lang w:val="sq-AL"/>
        </w:rPr>
        <w:t>rdit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5056D">
        <w:rPr>
          <w:rFonts w:ascii="Times New Roman" w:hAnsi="Times New Roman" w:cs="Times New Roman"/>
          <w:sz w:val="24"/>
          <w:szCs w:val="24"/>
          <w:lang w:val="sq-AL"/>
        </w:rPr>
        <w:t>simin e programit t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5056D">
        <w:rPr>
          <w:rFonts w:ascii="Times New Roman" w:hAnsi="Times New Roman" w:cs="Times New Roman"/>
          <w:sz w:val="24"/>
          <w:szCs w:val="24"/>
          <w:lang w:val="sq-AL"/>
        </w:rPr>
        <w:t xml:space="preserve"> transparenc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5056D">
        <w:rPr>
          <w:rFonts w:ascii="Times New Roman" w:hAnsi="Times New Roman" w:cs="Times New Roman"/>
          <w:sz w:val="24"/>
          <w:szCs w:val="24"/>
          <w:lang w:val="sq-AL"/>
        </w:rPr>
        <w:t>s</w:t>
      </w:r>
    </w:p>
    <w:p w:rsidR="00797A76" w:rsidRPr="0025056D" w:rsidRDefault="0025056D" w:rsidP="00FF445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Parashikimi n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rregullore i kategoris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pozicionit t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koordinatorit p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 njoftim dhe konsultim publik</w:t>
      </w:r>
      <w:r w:rsidR="006A39CB" w:rsidRPr="00C51529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2F6DCA"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25056D" w:rsidRPr="00C51529" w:rsidRDefault="0025056D" w:rsidP="00FF445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rdit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simi n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nyr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periodike i programit t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transparenc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 etj.</w:t>
      </w:r>
    </w:p>
    <w:p w:rsidR="002F6DCA" w:rsidRPr="00C51529" w:rsidRDefault="002F6DCA" w:rsidP="002F6DCA">
      <w:pPr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25D70" w:rsidRPr="00C51529" w:rsidRDefault="00525D70" w:rsidP="00525D70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1529">
        <w:rPr>
          <w:rFonts w:ascii="Times New Roman" w:hAnsi="Times New Roman" w:cs="Times New Roman"/>
          <w:b/>
          <w:sz w:val="24"/>
          <w:szCs w:val="24"/>
        </w:rPr>
        <w:t>Gjetje</w:t>
      </w:r>
      <w:proofErr w:type="spellEnd"/>
      <w:r w:rsidRPr="00C515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b/>
          <w:sz w:val="24"/>
          <w:szCs w:val="24"/>
        </w:rPr>
        <w:t>t</w:t>
      </w:r>
      <w:r w:rsidR="00E15AAE" w:rsidRPr="00C51529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C515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b/>
          <w:sz w:val="24"/>
          <w:szCs w:val="24"/>
        </w:rPr>
        <w:t>tjera</w:t>
      </w:r>
      <w:proofErr w:type="spellEnd"/>
      <w:r w:rsidRPr="00C51529">
        <w:rPr>
          <w:rFonts w:ascii="Times New Roman" w:hAnsi="Times New Roman" w:cs="Times New Roman"/>
          <w:b/>
          <w:sz w:val="24"/>
          <w:szCs w:val="24"/>
        </w:rPr>
        <w:t>:</w:t>
      </w:r>
    </w:p>
    <w:p w:rsidR="00525D70" w:rsidRPr="00C51529" w:rsidRDefault="00525D70" w:rsidP="00525D70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2FD" w:rsidRPr="00C51529" w:rsidRDefault="003D22FD" w:rsidP="00E15AA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>vijohet</w:t>
      </w:r>
      <w:proofErr w:type="spellEnd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>puna</w:t>
      </w:r>
      <w:proofErr w:type="spellEnd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>lidhur</w:t>
      </w:r>
      <w:proofErr w:type="spellEnd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>inventarizimin</w:t>
      </w:r>
      <w:proofErr w:type="spellEnd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administrimit</w:t>
      </w:r>
      <w:proofErr w:type="spellEnd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>pronave</w:t>
      </w:r>
      <w:proofErr w:type="spellEnd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>bashkiake</w:t>
      </w:r>
      <w:proofErr w:type="spellEnd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>specifikimin</w:t>
      </w:r>
      <w:proofErr w:type="spellEnd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>kategorisë</w:t>
      </w:r>
      <w:proofErr w:type="spellEnd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>gjendjes</w:t>
      </w:r>
      <w:proofErr w:type="spellEnd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>situatës</w:t>
      </w:r>
      <w:proofErr w:type="spellEnd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>pronave</w:t>
      </w:r>
      <w:proofErr w:type="spellEnd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>bashkisë</w:t>
      </w:r>
      <w:proofErr w:type="spellEnd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>buxhetimit</w:t>
      </w:r>
      <w:proofErr w:type="spellEnd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>fondi</w:t>
      </w:r>
      <w:proofErr w:type="spellEnd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>dedikuar</w:t>
      </w:r>
      <w:proofErr w:type="spellEnd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>procesin</w:t>
      </w:r>
      <w:proofErr w:type="spellEnd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>hipotekimit</w:t>
      </w:r>
      <w:proofErr w:type="spellEnd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>pronave</w:t>
      </w:r>
      <w:proofErr w:type="spellEnd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>inventarizuara</w:t>
      </w:r>
      <w:proofErr w:type="spellEnd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1529">
        <w:rPr>
          <w:rFonts w:ascii="Times New Roman" w:eastAsia="Times New Roman" w:hAnsi="Times New Roman" w:cs="Times New Roman"/>
          <w:color w:val="000000"/>
          <w:sz w:val="24"/>
          <w:szCs w:val="24"/>
        </w:rPr>
        <w:t>bashkisë</w:t>
      </w:r>
      <w:proofErr w:type="spellEnd"/>
    </w:p>
    <w:p w:rsidR="009B76D8" w:rsidRDefault="009B76D8" w:rsidP="00E15AA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Hartimi, miratimi dhe publikimi i rregullave p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 mbrojtjen e t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dh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nave personale.</w:t>
      </w:r>
    </w:p>
    <w:p w:rsidR="009B76D8" w:rsidRDefault="009B76D8" w:rsidP="00E15AA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Vendosja e nj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numri jeshil p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 regjistrimin e t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gjitha llojeve t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ankesave nga publiku.</w:t>
      </w:r>
    </w:p>
    <w:p w:rsidR="009B76D8" w:rsidRDefault="009B76D8" w:rsidP="00E15AA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Prioritizimi dhe rishikimi periodik i investimeve t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parashikuara n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Strategji duke konsideruar buxhetet dhe impaktin social.</w:t>
      </w:r>
    </w:p>
    <w:p w:rsidR="009B76D8" w:rsidRDefault="009015A0" w:rsidP="00E15AA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>Identifikimi i pozicionit vakant me natyr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teknike (topograf), si dhe diversifikimi i kapaciteteve n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sektor.</w:t>
      </w:r>
    </w:p>
    <w:p w:rsidR="009015A0" w:rsidRDefault="00410418" w:rsidP="00E15AA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Të hartohet rregullore e brendshme mbi menaxhimin e proceseve të menaxhimit publik ku të përfshihen punonjësit e prokurimit publik në hartimin e termave të referencave nga njësitë e bashkisë për proceset e prokurimit.</w:t>
      </w:r>
    </w:p>
    <w:p w:rsidR="003D22FD" w:rsidRPr="00410418" w:rsidRDefault="003D22FD" w:rsidP="00410418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22FCB" w:rsidRPr="00C51529" w:rsidRDefault="00522FCB" w:rsidP="00522FC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1529">
        <w:rPr>
          <w:rFonts w:ascii="Times New Roman" w:hAnsi="Times New Roman" w:cs="Times New Roman"/>
          <w:b/>
          <w:sz w:val="24"/>
          <w:szCs w:val="24"/>
        </w:rPr>
        <w:t>Konkluzione</w:t>
      </w:r>
      <w:proofErr w:type="spellEnd"/>
      <w:r w:rsidRPr="00C515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C515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b/>
          <w:sz w:val="24"/>
          <w:szCs w:val="24"/>
        </w:rPr>
        <w:t>Rekomandime</w:t>
      </w:r>
      <w:proofErr w:type="spellEnd"/>
    </w:p>
    <w:p w:rsidR="00522FCB" w:rsidRPr="00C51529" w:rsidRDefault="00522FCB" w:rsidP="00522F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1529">
        <w:rPr>
          <w:rFonts w:ascii="Times New Roman" w:hAnsi="Times New Roman" w:cs="Times New Roman"/>
          <w:sz w:val="24"/>
          <w:szCs w:val="24"/>
        </w:rPr>
        <w:t>N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p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r w:rsidRPr="00C51529">
        <w:rPr>
          <w:rFonts w:ascii="Times New Roman" w:hAnsi="Times New Roman" w:cs="Times New Roman"/>
          <w:sz w:val="24"/>
          <w:szCs w:val="24"/>
        </w:rPr>
        <w:t>rmbyllje</w:t>
      </w:r>
      <w:proofErr w:type="spellEnd"/>
      <w:r w:rsidR="00056B72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t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k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r w:rsidRPr="00C51529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p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r w:rsidRPr="00C5152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2023</w:t>
      </w:r>
      <w:r w:rsidR="00056B72" w:rsidRPr="00C51529">
        <w:rPr>
          <w:rFonts w:ascii="Times New Roman" w:hAnsi="Times New Roman" w:cs="Times New Roman"/>
          <w:sz w:val="24"/>
          <w:szCs w:val="24"/>
        </w:rPr>
        <w:t>,</w:t>
      </w:r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t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gjetjeve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q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document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ofron</w:t>
      </w:r>
      <w:proofErr w:type="spellEnd"/>
      <w:r w:rsidR="00056B72" w:rsidRPr="00C51529">
        <w:rPr>
          <w:rFonts w:ascii="Times New Roman" w:hAnsi="Times New Roman" w:cs="Times New Roman"/>
          <w:sz w:val="24"/>
          <w:szCs w:val="24"/>
        </w:rPr>
        <w:t>,</w:t>
      </w:r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t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dh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r w:rsidRPr="00C51529">
        <w:rPr>
          <w:rFonts w:ascii="Times New Roman" w:hAnsi="Times New Roman" w:cs="Times New Roman"/>
          <w:sz w:val="24"/>
          <w:szCs w:val="24"/>
        </w:rPr>
        <w:t>nave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analitike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t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raportuara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t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analiz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r w:rsidRPr="00C5152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s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="00073F57" w:rsidRPr="00C51529">
        <w:rPr>
          <w:rFonts w:ascii="Times New Roman" w:hAnsi="Times New Roman" w:cs="Times New Roman"/>
          <w:sz w:val="24"/>
          <w:szCs w:val="24"/>
        </w:rPr>
        <w:t>,</w:t>
      </w:r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se:</w:t>
      </w:r>
    </w:p>
    <w:p w:rsidR="00CE3F1E" w:rsidRPr="00CE3F1E" w:rsidRDefault="00522FCB" w:rsidP="00CE3F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C51529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="004D6EEA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418">
        <w:rPr>
          <w:rFonts w:ascii="Times New Roman" w:hAnsi="Times New Roman" w:cs="Times New Roman"/>
          <w:sz w:val="24"/>
          <w:szCs w:val="24"/>
        </w:rPr>
        <w:t>Durrës</w:t>
      </w:r>
      <w:proofErr w:type="spellEnd"/>
      <w:r w:rsidR="00410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2FD" w:rsidRPr="00C51529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3D22FD"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vijuar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planit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t</w:t>
      </w:r>
      <w:r w:rsidR="008E6BA1" w:rsidRPr="00C5152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C51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529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="00CE3F1E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="00CE3F1E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="00CE3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1E">
        <w:rPr>
          <w:rFonts w:ascii="Times New Roman" w:hAnsi="Times New Roman" w:cs="Times New Roman"/>
          <w:sz w:val="24"/>
          <w:szCs w:val="24"/>
        </w:rPr>
        <w:t>nj</w:t>
      </w:r>
      <w:r w:rsidR="009C163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E3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1E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="00CE3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1E">
        <w:rPr>
          <w:rFonts w:ascii="Times New Roman" w:hAnsi="Times New Roman" w:cs="Times New Roman"/>
          <w:sz w:val="24"/>
          <w:szCs w:val="24"/>
        </w:rPr>
        <w:t>t</w:t>
      </w:r>
      <w:r w:rsidR="009C163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E3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1E">
        <w:rPr>
          <w:rFonts w:ascii="Times New Roman" w:hAnsi="Times New Roman" w:cs="Times New Roman"/>
          <w:sz w:val="24"/>
          <w:szCs w:val="24"/>
        </w:rPr>
        <w:t>mes</w:t>
      </w:r>
      <w:r w:rsidR="009C1635">
        <w:rPr>
          <w:rFonts w:ascii="Times New Roman" w:hAnsi="Times New Roman" w:cs="Times New Roman"/>
          <w:sz w:val="24"/>
          <w:szCs w:val="24"/>
        </w:rPr>
        <w:t>ë</w:t>
      </w:r>
      <w:r w:rsidR="00CE3F1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CE3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1E">
        <w:rPr>
          <w:rFonts w:ascii="Times New Roman" w:hAnsi="Times New Roman" w:cs="Times New Roman"/>
          <w:sz w:val="24"/>
          <w:szCs w:val="24"/>
        </w:rPr>
        <w:t>t</w:t>
      </w:r>
      <w:r w:rsidR="009C163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E3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1E">
        <w:rPr>
          <w:rFonts w:ascii="Times New Roman" w:hAnsi="Times New Roman" w:cs="Times New Roman"/>
          <w:sz w:val="24"/>
          <w:szCs w:val="24"/>
        </w:rPr>
        <w:t>realizimit</w:t>
      </w:r>
      <w:proofErr w:type="spellEnd"/>
      <w:r w:rsidR="00CE3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1E">
        <w:rPr>
          <w:rFonts w:ascii="Times New Roman" w:hAnsi="Times New Roman" w:cs="Times New Roman"/>
          <w:sz w:val="24"/>
          <w:szCs w:val="24"/>
        </w:rPr>
        <w:t>t</w:t>
      </w:r>
      <w:r w:rsidR="009C163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E3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1E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="00CE3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1E">
        <w:rPr>
          <w:rFonts w:ascii="Times New Roman" w:hAnsi="Times New Roman" w:cs="Times New Roman"/>
          <w:sz w:val="24"/>
          <w:szCs w:val="24"/>
        </w:rPr>
        <w:t>t</w:t>
      </w:r>
      <w:r w:rsidR="009C163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E3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1E">
        <w:rPr>
          <w:rFonts w:ascii="Times New Roman" w:hAnsi="Times New Roman" w:cs="Times New Roman"/>
          <w:sz w:val="24"/>
          <w:szCs w:val="24"/>
        </w:rPr>
        <w:t>planifikuara</w:t>
      </w:r>
      <w:proofErr w:type="spellEnd"/>
      <w:r w:rsidR="004C489B">
        <w:rPr>
          <w:rFonts w:ascii="Times New Roman" w:hAnsi="Times New Roman" w:cs="Times New Roman"/>
          <w:sz w:val="24"/>
          <w:szCs w:val="24"/>
        </w:rPr>
        <w:t xml:space="preserve"> 59% </w:t>
      </w:r>
      <w:r w:rsidR="00CE3F1E">
        <w:rPr>
          <w:rFonts w:ascii="Times New Roman" w:hAnsi="Times New Roman" w:cs="Times New Roman"/>
          <w:sz w:val="24"/>
          <w:szCs w:val="24"/>
        </w:rPr>
        <w:t xml:space="preserve"> (</w:t>
      </w:r>
      <w:r w:rsidR="009C1635">
        <w:rPr>
          <w:rFonts w:ascii="Times New Roman" w:hAnsi="Times New Roman" w:cs="Times New Roman"/>
          <w:sz w:val="24"/>
          <w:szCs w:val="24"/>
        </w:rPr>
        <w:t>41</w:t>
      </w:r>
      <w:r w:rsidR="00CE3F1E">
        <w:rPr>
          <w:rFonts w:ascii="Times New Roman" w:hAnsi="Times New Roman" w:cs="Times New Roman"/>
          <w:sz w:val="24"/>
          <w:szCs w:val="24"/>
        </w:rPr>
        <w:t xml:space="preserve">-60%) </w:t>
      </w:r>
      <w:proofErr w:type="spellStart"/>
      <w:r w:rsidR="00CE3F1E">
        <w:rPr>
          <w:rFonts w:ascii="Times New Roman" w:hAnsi="Times New Roman" w:cs="Times New Roman"/>
          <w:sz w:val="24"/>
          <w:szCs w:val="24"/>
        </w:rPr>
        <w:t>p</w:t>
      </w:r>
      <w:r w:rsidR="009C1635">
        <w:rPr>
          <w:rFonts w:ascii="Times New Roman" w:hAnsi="Times New Roman" w:cs="Times New Roman"/>
          <w:sz w:val="24"/>
          <w:szCs w:val="24"/>
        </w:rPr>
        <w:t>ë</w:t>
      </w:r>
      <w:r w:rsidR="00CE3F1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CE3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1E">
        <w:rPr>
          <w:rFonts w:ascii="Times New Roman" w:hAnsi="Times New Roman" w:cs="Times New Roman"/>
          <w:sz w:val="24"/>
          <w:szCs w:val="24"/>
        </w:rPr>
        <w:t>integritetitn</w:t>
      </w:r>
      <w:proofErr w:type="spellEnd"/>
      <w:r w:rsidR="00CE3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1E">
        <w:rPr>
          <w:rFonts w:ascii="Times New Roman" w:hAnsi="Times New Roman" w:cs="Times New Roman"/>
          <w:sz w:val="24"/>
          <w:szCs w:val="24"/>
        </w:rPr>
        <w:t>p</w:t>
      </w:r>
      <w:r w:rsidR="009C1635">
        <w:rPr>
          <w:rFonts w:ascii="Times New Roman" w:hAnsi="Times New Roman" w:cs="Times New Roman"/>
          <w:sz w:val="24"/>
          <w:szCs w:val="24"/>
        </w:rPr>
        <w:t>ë</w:t>
      </w:r>
      <w:r w:rsidR="00CE3F1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CE3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1E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="00CE3F1E">
        <w:rPr>
          <w:rFonts w:ascii="Times New Roman" w:hAnsi="Times New Roman" w:cs="Times New Roman"/>
          <w:sz w:val="24"/>
          <w:szCs w:val="24"/>
        </w:rPr>
        <w:t xml:space="preserve"> 2023, </w:t>
      </w:r>
      <w:proofErr w:type="spellStart"/>
      <w:r w:rsidR="00CE3F1E">
        <w:rPr>
          <w:rFonts w:ascii="Times New Roman" w:hAnsi="Times New Roman" w:cs="Times New Roman"/>
          <w:sz w:val="24"/>
          <w:szCs w:val="24"/>
        </w:rPr>
        <w:t>p</w:t>
      </w:r>
      <w:r w:rsidR="009C1635">
        <w:rPr>
          <w:rFonts w:ascii="Times New Roman" w:hAnsi="Times New Roman" w:cs="Times New Roman"/>
          <w:sz w:val="24"/>
          <w:szCs w:val="24"/>
        </w:rPr>
        <w:t>ë</w:t>
      </w:r>
      <w:r w:rsidR="00CE3F1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CE3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1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CE3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E3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1E">
        <w:rPr>
          <w:rFonts w:ascii="Times New Roman" w:hAnsi="Times New Roman" w:cs="Times New Roman"/>
          <w:sz w:val="24"/>
          <w:szCs w:val="24"/>
        </w:rPr>
        <w:t>p</w:t>
      </w:r>
      <w:r w:rsidR="009C1635">
        <w:rPr>
          <w:rFonts w:ascii="Times New Roman" w:hAnsi="Times New Roman" w:cs="Times New Roman"/>
          <w:sz w:val="24"/>
          <w:szCs w:val="24"/>
        </w:rPr>
        <w:t>ë</w:t>
      </w:r>
      <w:r w:rsidR="00CE3F1E">
        <w:rPr>
          <w:rFonts w:ascii="Times New Roman" w:hAnsi="Times New Roman" w:cs="Times New Roman"/>
          <w:sz w:val="24"/>
          <w:szCs w:val="24"/>
        </w:rPr>
        <w:t>rket</w:t>
      </w:r>
      <w:proofErr w:type="spellEnd"/>
      <w:r w:rsidR="00CE3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1E">
        <w:rPr>
          <w:rFonts w:ascii="Times New Roman" w:hAnsi="Times New Roman" w:cs="Times New Roman"/>
          <w:sz w:val="24"/>
          <w:szCs w:val="24"/>
        </w:rPr>
        <w:t>realizimit</w:t>
      </w:r>
      <w:proofErr w:type="spellEnd"/>
      <w:r w:rsidR="00CE3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1E">
        <w:rPr>
          <w:rFonts w:ascii="Times New Roman" w:hAnsi="Times New Roman" w:cs="Times New Roman"/>
          <w:sz w:val="24"/>
          <w:szCs w:val="24"/>
        </w:rPr>
        <w:t>t</w:t>
      </w:r>
      <w:r w:rsidR="009C163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E3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1E">
        <w:rPr>
          <w:rFonts w:ascii="Times New Roman" w:hAnsi="Times New Roman" w:cs="Times New Roman"/>
          <w:sz w:val="24"/>
          <w:szCs w:val="24"/>
        </w:rPr>
        <w:t>objektivave</w:t>
      </w:r>
      <w:proofErr w:type="spellEnd"/>
      <w:r w:rsidR="00CE3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1E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CE3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1E">
        <w:rPr>
          <w:rFonts w:ascii="Times New Roman" w:hAnsi="Times New Roman" w:cs="Times New Roman"/>
          <w:sz w:val="24"/>
          <w:szCs w:val="24"/>
        </w:rPr>
        <w:t>arritur</w:t>
      </w:r>
      <w:proofErr w:type="spellEnd"/>
      <w:r w:rsidR="00CE3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1E">
        <w:rPr>
          <w:rFonts w:ascii="Times New Roman" w:hAnsi="Times New Roman" w:cs="Times New Roman"/>
          <w:sz w:val="24"/>
          <w:szCs w:val="24"/>
        </w:rPr>
        <w:t>nj</w:t>
      </w:r>
      <w:r w:rsidR="009C163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E3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1E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="00CE3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1E">
        <w:rPr>
          <w:rFonts w:ascii="Times New Roman" w:hAnsi="Times New Roman" w:cs="Times New Roman"/>
          <w:sz w:val="24"/>
          <w:szCs w:val="24"/>
        </w:rPr>
        <w:t>t</w:t>
      </w:r>
      <w:r w:rsidR="009C163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E3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1E">
        <w:rPr>
          <w:rFonts w:ascii="Times New Roman" w:hAnsi="Times New Roman" w:cs="Times New Roman"/>
          <w:sz w:val="24"/>
          <w:szCs w:val="24"/>
        </w:rPr>
        <w:t>mir</w:t>
      </w:r>
      <w:r w:rsidR="009C163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E3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1E">
        <w:rPr>
          <w:rFonts w:ascii="Times New Roman" w:hAnsi="Times New Roman" w:cs="Times New Roman"/>
          <w:sz w:val="24"/>
          <w:szCs w:val="24"/>
        </w:rPr>
        <w:t>realizimi</w:t>
      </w:r>
      <w:proofErr w:type="spellEnd"/>
      <w:r w:rsidR="00CE3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1E">
        <w:rPr>
          <w:rFonts w:ascii="Times New Roman" w:hAnsi="Times New Roman" w:cs="Times New Roman"/>
          <w:sz w:val="24"/>
          <w:szCs w:val="24"/>
        </w:rPr>
        <w:t>n</w:t>
      </w:r>
      <w:r w:rsidR="009C163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E3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1E">
        <w:rPr>
          <w:rFonts w:ascii="Times New Roman" w:hAnsi="Times New Roman" w:cs="Times New Roman"/>
          <w:sz w:val="24"/>
          <w:szCs w:val="24"/>
        </w:rPr>
        <w:t>objektivin</w:t>
      </w:r>
      <w:proofErr w:type="spellEnd"/>
      <w:r w:rsidR="00CE3F1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3F1E">
        <w:rPr>
          <w:rFonts w:ascii="Times New Roman" w:hAnsi="Times New Roman" w:cs="Times New Roman"/>
          <w:sz w:val="24"/>
          <w:szCs w:val="24"/>
        </w:rPr>
        <w:t>tret</w:t>
      </w:r>
      <w:r w:rsidR="009C163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E3F1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CE3F1E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>Forcimi</w:t>
      </w:r>
      <w:proofErr w:type="spellEnd"/>
      <w:r w:rsidR="00CE3F1E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E3F1E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="00CE3F1E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E3F1E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>transparenc</w:t>
      </w:r>
      <w:r w:rsidR="00CE3F1E">
        <w:rPr>
          <w:rFonts w:ascii="Times New Roman" w:eastAsia="Times New Roman" w:hAnsi="Times New Roman" w:cs="Times New Roman"/>
          <w:i/>
          <w:iCs/>
          <w:sz w:val="24"/>
          <w:szCs w:val="24"/>
        </w:rPr>
        <w:t>ë</w:t>
      </w:r>
      <w:r w:rsidR="00CE3F1E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proofErr w:type="spellEnd"/>
      <w:r w:rsidR="00CE3F1E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E3F1E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>efikasitetit</w:t>
      </w:r>
      <w:proofErr w:type="spellEnd"/>
      <w:r w:rsidR="00CE3F1E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E3F1E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>dhe</w:t>
      </w:r>
      <w:proofErr w:type="spellEnd"/>
      <w:r w:rsidR="00CE3F1E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E3F1E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>llogaridh</w:t>
      </w:r>
      <w:r w:rsidR="00CE3F1E">
        <w:rPr>
          <w:rFonts w:ascii="Times New Roman" w:eastAsia="Times New Roman" w:hAnsi="Times New Roman" w:cs="Times New Roman"/>
          <w:i/>
          <w:iCs/>
          <w:sz w:val="24"/>
          <w:szCs w:val="24"/>
        </w:rPr>
        <w:t>ë</w:t>
      </w:r>
      <w:r w:rsidR="00CE3F1E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>nies</w:t>
      </w:r>
      <w:proofErr w:type="spellEnd"/>
      <w:r w:rsidR="00CE3F1E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E3F1E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>publike</w:t>
      </w:r>
      <w:proofErr w:type="spellEnd"/>
      <w:r w:rsidR="00CE3F1E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E3F1E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="00CE3F1E">
        <w:rPr>
          <w:rFonts w:ascii="Times New Roman" w:eastAsia="Times New Roman" w:hAnsi="Times New Roman" w:cs="Times New Roman"/>
          <w:i/>
          <w:iCs/>
          <w:sz w:val="24"/>
          <w:szCs w:val="24"/>
        </w:rPr>
        <w:t>ë</w:t>
      </w:r>
      <w:proofErr w:type="spellEnd"/>
      <w:r w:rsidR="00CE3F1E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E3F1E" w:rsidRPr="003A73E6">
        <w:rPr>
          <w:rFonts w:ascii="Times New Roman" w:eastAsia="Times New Roman" w:hAnsi="Times New Roman" w:cs="Times New Roman"/>
          <w:i/>
          <w:iCs/>
          <w:sz w:val="24"/>
          <w:szCs w:val="24"/>
        </w:rPr>
        <w:t>bashkis</w:t>
      </w:r>
      <w:r w:rsidR="00CE3F1E">
        <w:rPr>
          <w:rFonts w:ascii="Times New Roman" w:eastAsia="Times New Roman" w:hAnsi="Times New Roman" w:cs="Times New Roman"/>
          <w:i/>
          <w:iCs/>
          <w:sz w:val="24"/>
          <w:szCs w:val="24"/>
        </w:rPr>
        <w:t>ë</w:t>
      </w:r>
      <w:proofErr w:type="spellEnd"/>
      <w:r w:rsidR="00CE3F1E" w:rsidRPr="00C51529">
        <w:rPr>
          <w:rFonts w:ascii="Times New Roman" w:hAnsi="Times New Roman" w:cs="Times New Roman"/>
          <w:bCs/>
          <w:sz w:val="24"/>
          <w:szCs w:val="24"/>
          <w:lang w:val="sq-AL"/>
        </w:rPr>
        <w:t>”.</w:t>
      </w:r>
    </w:p>
    <w:p w:rsidR="007D0EDA" w:rsidRPr="00C51529" w:rsidRDefault="007D0EDA" w:rsidP="007D0E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7D0EDA" w:rsidRPr="00C51529" w:rsidRDefault="007D0EDA" w:rsidP="007D0ED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Të vijohet me zbatimin dhe raportimin e masave dhe angazhimeve të evidentuara më sipër që vijojnë të jenë në proces apo janë të parealizuara, sipas fushave të etikës, burimeve njerëzore dhe fushave të veçanta të përgjegjësisë </w:t>
      </w:r>
    </w:p>
    <w:p w:rsidR="007D0EDA" w:rsidRPr="00C51529" w:rsidRDefault="007D0EDA" w:rsidP="007D0ED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51529">
        <w:rPr>
          <w:rFonts w:ascii="Times New Roman" w:hAnsi="Times New Roman" w:cs="Times New Roman"/>
          <w:sz w:val="24"/>
          <w:szCs w:val="24"/>
          <w:lang w:val="sq-AL"/>
        </w:rPr>
        <w:t>Të fokusohet vëmendja në realizimin e masave/aktiviteteve</w:t>
      </w:r>
      <w:r w:rsidR="006F6D80" w:rsidRPr="00C5152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51529">
        <w:rPr>
          <w:rFonts w:ascii="Times New Roman" w:hAnsi="Times New Roman" w:cs="Times New Roman"/>
          <w:sz w:val="24"/>
          <w:szCs w:val="24"/>
          <w:lang w:val="sq-AL"/>
        </w:rPr>
        <w:t>sipas fushave të ndyshme funksionale  në nivel bashkie</w:t>
      </w:r>
      <w:r w:rsidR="00410418">
        <w:rPr>
          <w:rFonts w:ascii="Times New Roman" w:hAnsi="Times New Roman" w:cs="Times New Roman"/>
          <w:sz w:val="24"/>
          <w:szCs w:val="24"/>
          <w:lang w:val="sq-AL"/>
        </w:rPr>
        <w:t xml:space="preserve"> për realizimin e të gjitha aktiviteteve/masave të planifikuara për zbatim.</w:t>
      </w:r>
    </w:p>
    <w:p w:rsidR="007D0EDA" w:rsidRPr="00C51529" w:rsidRDefault="007D0EDA" w:rsidP="007D0ED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51529">
        <w:rPr>
          <w:rFonts w:ascii="Times New Roman" w:hAnsi="Times New Roman" w:cs="Times New Roman"/>
          <w:sz w:val="24"/>
          <w:szCs w:val="24"/>
          <w:lang w:val="sq-AL"/>
        </w:rPr>
        <w:t>Dërgimi brenda afateve të përcaktuara si dhe në përputhje me formatet e kërkuara të kontributeve nga strukturat dhe institucionet përgjegjëse</w:t>
      </w:r>
    </w:p>
    <w:p w:rsidR="005B3A8F" w:rsidRPr="00C51529" w:rsidRDefault="007D0EDA" w:rsidP="00E21714">
      <w:pPr>
        <w:pStyle w:val="ListParagraph"/>
        <w:numPr>
          <w:ilvl w:val="0"/>
          <w:numId w:val="9"/>
        </w:num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51529">
        <w:rPr>
          <w:rFonts w:ascii="Times New Roman" w:hAnsi="Times New Roman" w:cs="Times New Roman"/>
          <w:sz w:val="24"/>
          <w:szCs w:val="24"/>
          <w:lang w:val="sq-AL"/>
        </w:rPr>
        <w:t>Përmirësimi i kapaciteteve në strukturat/institucionet përkatëse për zbatimin dhe raportimin sipas metodologjisë së monitorimit të PI</w:t>
      </w:r>
      <w:r w:rsidR="00862948" w:rsidRPr="00C51529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0556FC" w:rsidRPr="00C51529" w:rsidRDefault="000556FC" w:rsidP="000556FC">
      <w:p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556FC" w:rsidRPr="00C51529" w:rsidRDefault="000556FC" w:rsidP="000556FC">
      <w:p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556FC" w:rsidRPr="00C51529" w:rsidRDefault="000556FC" w:rsidP="000556FC">
      <w:p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0556FC" w:rsidRPr="00C51529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253" w:rsidRDefault="00EB7253" w:rsidP="00A11F33">
      <w:pPr>
        <w:spacing w:after="0" w:line="240" w:lineRule="auto"/>
      </w:pPr>
      <w:r>
        <w:separator/>
      </w:r>
    </w:p>
  </w:endnote>
  <w:endnote w:type="continuationSeparator" w:id="0">
    <w:p w:rsidR="00EB7253" w:rsidRDefault="00EB7253" w:rsidP="00A1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wis721 Cn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253" w:rsidRDefault="00EB7253" w:rsidP="00A11F33">
      <w:pPr>
        <w:spacing w:after="0" w:line="240" w:lineRule="auto"/>
      </w:pPr>
      <w:r>
        <w:separator/>
      </w:r>
    </w:p>
  </w:footnote>
  <w:footnote w:type="continuationSeparator" w:id="0">
    <w:p w:rsidR="00EB7253" w:rsidRDefault="00EB7253" w:rsidP="00A11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D2E" w:rsidRPr="007E0D2E" w:rsidRDefault="007E0D2E" w:rsidP="007E0D2E">
    <w:pPr>
      <w:pStyle w:val="Header"/>
      <w:tabs>
        <w:tab w:val="clear" w:pos="4513"/>
        <w:tab w:val="clear" w:pos="9026"/>
        <w:tab w:val="left" w:pos="6090"/>
      </w:tabs>
      <w:rPr>
        <w:color w:val="ED7D31" w:themeColor="accent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7E2"/>
      </v:shape>
    </w:pict>
  </w:numPicBullet>
  <w:abstractNum w:abstractNumId="0" w15:restartNumberingAfterBreak="0">
    <w:nsid w:val="8CC6C2A4"/>
    <w:multiLevelType w:val="hybridMultilevel"/>
    <w:tmpl w:val="5ED7B04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52AEA"/>
    <w:multiLevelType w:val="hybridMultilevel"/>
    <w:tmpl w:val="2944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C1AD1"/>
    <w:multiLevelType w:val="hybridMultilevel"/>
    <w:tmpl w:val="F9E68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61CB"/>
    <w:multiLevelType w:val="hybridMultilevel"/>
    <w:tmpl w:val="EAB0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913CA"/>
    <w:multiLevelType w:val="hybridMultilevel"/>
    <w:tmpl w:val="B9A0D0BC"/>
    <w:lvl w:ilvl="0" w:tplc="977AC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C49D6"/>
    <w:multiLevelType w:val="hybridMultilevel"/>
    <w:tmpl w:val="D29AE0A2"/>
    <w:lvl w:ilvl="0" w:tplc="0409000D">
      <w:start w:val="1"/>
      <w:numFmt w:val="bullet"/>
      <w:lvlText w:val=""/>
      <w:lvlJc w:val="left"/>
      <w:pPr>
        <w:ind w:left="8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6" w15:restartNumberingAfterBreak="0">
    <w:nsid w:val="21976815"/>
    <w:multiLevelType w:val="hybridMultilevel"/>
    <w:tmpl w:val="15E07A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754C6"/>
    <w:multiLevelType w:val="hybridMultilevel"/>
    <w:tmpl w:val="CC22E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A19F4"/>
    <w:multiLevelType w:val="hybridMultilevel"/>
    <w:tmpl w:val="E6806E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B12CC"/>
    <w:multiLevelType w:val="hybridMultilevel"/>
    <w:tmpl w:val="421690D8"/>
    <w:lvl w:ilvl="0" w:tplc="60889F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40240"/>
    <w:multiLevelType w:val="hybridMultilevel"/>
    <w:tmpl w:val="F11450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55F60"/>
    <w:multiLevelType w:val="hybridMultilevel"/>
    <w:tmpl w:val="4A8C6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A51A5"/>
    <w:multiLevelType w:val="hybridMultilevel"/>
    <w:tmpl w:val="19681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91295"/>
    <w:multiLevelType w:val="hybridMultilevel"/>
    <w:tmpl w:val="F97E1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D37F3"/>
    <w:multiLevelType w:val="hybridMultilevel"/>
    <w:tmpl w:val="49CEB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113A3"/>
    <w:multiLevelType w:val="hybridMultilevel"/>
    <w:tmpl w:val="CADCCC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4F0934"/>
    <w:multiLevelType w:val="hybridMultilevel"/>
    <w:tmpl w:val="8224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36AF3"/>
    <w:multiLevelType w:val="hybridMultilevel"/>
    <w:tmpl w:val="5DCA9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800A4"/>
    <w:multiLevelType w:val="hybridMultilevel"/>
    <w:tmpl w:val="8842C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A2526"/>
    <w:multiLevelType w:val="hybridMultilevel"/>
    <w:tmpl w:val="ABFE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94893"/>
    <w:multiLevelType w:val="hybridMultilevel"/>
    <w:tmpl w:val="9438D226"/>
    <w:lvl w:ilvl="0" w:tplc="A608FA80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E4A0A"/>
    <w:multiLevelType w:val="hybridMultilevel"/>
    <w:tmpl w:val="EB828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6C1E68"/>
    <w:multiLevelType w:val="hybridMultilevel"/>
    <w:tmpl w:val="466A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A477B"/>
    <w:multiLevelType w:val="hybridMultilevel"/>
    <w:tmpl w:val="F0B0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B4E5E"/>
    <w:multiLevelType w:val="hybridMultilevel"/>
    <w:tmpl w:val="437A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270F1"/>
    <w:multiLevelType w:val="hybridMultilevel"/>
    <w:tmpl w:val="5CB6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44B2B"/>
    <w:multiLevelType w:val="hybridMultilevel"/>
    <w:tmpl w:val="ECBA2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A2B7E"/>
    <w:multiLevelType w:val="hybridMultilevel"/>
    <w:tmpl w:val="5C746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512C09"/>
    <w:multiLevelType w:val="hybridMultilevel"/>
    <w:tmpl w:val="2D881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92C4A"/>
    <w:multiLevelType w:val="hybridMultilevel"/>
    <w:tmpl w:val="5BBC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2"/>
  </w:num>
  <w:num w:numId="5">
    <w:abstractNumId w:val="4"/>
  </w:num>
  <w:num w:numId="6">
    <w:abstractNumId w:val="26"/>
  </w:num>
  <w:num w:numId="7">
    <w:abstractNumId w:val="13"/>
  </w:num>
  <w:num w:numId="8">
    <w:abstractNumId w:val="5"/>
  </w:num>
  <w:num w:numId="9">
    <w:abstractNumId w:val="8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5"/>
  </w:num>
  <w:num w:numId="13">
    <w:abstractNumId w:val="18"/>
  </w:num>
  <w:num w:numId="14">
    <w:abstractNumId w:val="23"/>
  </w:num>
  <w:num w:numId="15">
    <w:abstractNumId w:val="1"/>
  </w:num>
  <w:num w:numId="16">
    <w:abstractNumId w:val="3"/>
  </w:num>
  <w:num w:numId="17">
    <w:abstractNumId w:val="29"/>
  </w:num>
  <w:num w:numId="18">
    <w:abstractNumId w:val="15"/>
  </w:num>
  <w:num w:numId="19">
    <w:abstractNumId w:val="22"/>
  </w:num>
  <w:num w:numId="20">
    <w:abstractNumId w:val="19"/>
  </w:num>
  <w:num w:numId="21">
    <w:abstractNumId w:val="9"/>
  </w:num>
  <w:num w:numId="22">
    <w:abstractNumId w:val="11"/>
  </w:num>
  <w:num w:numId="23">
    <w:abstractNumId w:val="2"/>
  </w:num>
  <w:num w:numId="24">
    <w:abstractNumId w:val="7"/>
  </w:num>
  <w:num w:numId="25">
    <w:abstractNumId w:val="24"/>
  </w:num>
  <w:num w:numId="26">
    <w:abstractNumId w:val="14"/>
  </w:num>
  <w:num w:numId="27">
    <w:abstractNumId w:val="21"/>
  </w:num>
  <w:num w:numId="28">
    <w:abstractNumId w:val="28"/>
  </w:num>
  <w:num w:numId="29">
    <w:abstractNumId w:val="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2C"/>
    <w:rsid w:val="00000128"/>
    <w:rsid w:val="000019C0"/>
    <w:rsid w:val="00007D51"/>
    <w:rsid w:val="0001179B"/>
    <w:rsid w:val="00022B9E"/>
    <w:rsid w:val="00031C48"/>
    <w:rsid w:val="00034B37"/>
    <w:rsid w:val="00044850"/>
    <w:rsid w:val="000514C5"/>
    <w:rsid w:val="000545DD"/>
    <w:rsid w:val="000556FC"/>
    <w:rsid w:val="00055DD3"/>
    <w:rsid w:val="00056B72"/>
    <w:rsid w:val="00063646"/>
    <w:rsid w:val="00067963"/>
    <w:rsid w:val="00073F57"/>
    <w:rsid w:val="0008067F"/>
    <w:rsid w:val="000A383A"/>
    <w:rsid w:val="000A6FDF"/>
    <w:rsid w:val="000D4363"/>
    <w:rsid w:val="000D4657"/>
    <w:rsid w:val="000F4552"/>
    <w:rsid w:val="00100619"/>
    <w:rsid w:val="00107122"/>
    <w:rsid w:val="0011334D"/>
    <w:rsid w:val="001164A9"/>
    <w:rsid w:val="001208A4"/>
    <w:rsid w:val="001305E1"/>
    <w:rsid w:val="00130993"/>
    <w:rsid w:val="00133A0B"/>
    <w:rsid w:val="0013456E"/>
    <w:rsid w:val="00136099"/>
    <w:rsid w:val="001525A4"/>
    <w:rsid w:val="00163F40"/>
    <w:rsid w:val="001758F3"/>
    <w:rsid w:val="001824B7"/>
    <w:rsid w:val="00183035"/>
    <w:rsid w:val="001830EF"/>
    <w:rsid w:val="0018338C"/>
    <w:rsid w:val="0018611F"/>
    <w:rsid w:val="00194153"/>
    <w:rsid w:val="00197ECD"/>
    <w:rsid w:val="001A08ED"/>
    <w:rsid w:val="001A4BA3"/>
    <w:rsid w:val="001B0CA9"/>
    <w:rsid w:val="001B692A"/>
    <w:rsid w:val="001D27BC"/>
    <w:rsid w:val="001E2B2A"/>
    <w:rsid w:val="001E36B1"/>
    <w:rsid w:val="001E5ADD"/>
    <w:rsid w:val="001F39B0"/>
    <w:rsid w:val="001F7C07"/>
    <w:rsid w:val="00214E95"/>
    <w:rsid w:val="002227CB"/>
    <w:rsid w:val="002268E1"/>
    <w:rsid w:val="002271F0"/>
    <w:rsid w:val="00230D2A"/>
    <w:rsid w:val="00233324"/>
    <w:rsid w:val="00246106"/>
    <w:rsid w:val="0025056D"/>
    <w:rsid w:val="00260F14"/>
    <w:rsid w:val="0027590C"/>
    <w:rsid w:val="00284AA5"/>
    <w:rsid w:val="00286519"/>
    <w:rsid w:val="00290FB7"/>
    <w:rsid w:val="002920B3"/>
    <w:rsid w:val="002949DA"/>
    <w:rsid w:val="002A51D9"/>
    <w:rsid w:val="002A6A70"/>
    <w:rsid w:val="002C4A96"/>
    <w:rsid w:val="002E0EE6"/>
    <w:rsid w:val="002E1E4B"/>
    <w:rsid w:val="002E699E"/>
    <w:rsid w:val="002E72B3"/>
    <w:rsid w:val="002F08A1"/>
    <w:rsid w:val="002F0F69"/>
    <w:rsid w:val="002F3581"/>
    <w:rsid w:val="002F6DCA"/>
    <w:rsid w:val="00311B8A"/>
    <w:rsid w:val="00323976"/>
    <w:rsid w:val="003249BF"/>
    <w:rsid w:val="00342F2E"/>
    <w:rsid w:val="003549EF"/>
    <w:rsid w:val="00355B31"/>
    <w:rsid w:val="00357504"/>
    <w:rsid w:val="00370FEB"/>
    <w:rsid w:val="00374583"/>
    <w:rsid w:val="003926C8"/>
    <w:rsid w:val="003B3366"/>
    <w:rsid w:val="003C07AC"/>
    <w:rsid w:val="003C199F"/>
    <w:rsid w:val="003D22FD"/>
    <w:rsid w:val="003D2C4F"/>
    <w:rsid w:val="003E0125"/>
    <w:rsid w:val="003E1C3A"/>
    <w:rsid w:val="003E3044"/>
    <w:rsid w:val="003E6B9F"/>
    <w:rsid w:val="003F0732"/>
    <w:rsid w:val="003F1BB4"/>
    <w:rsid w:val="003F305D"/>
    <w:rsid w:val="0040131A"/>
    <w:rsid w:val="00410418"/>
    <w:rsid w:val="00432534"/>
    <w:rsid w:val="00437B18"/>
    <w:rsid w:val="00443643"/>
    <w:rsid w:val="00443B64"/>
    <w:rsid w:val="0045459A"/>
    <w:rsid w:val="00461565"/>
    <w:rsid w:val="00470A2B"/>
    <w:rsid w:val="00472F31"/>
    <w:rsid w:val="00480920"/>
    <w:rsid w:val="0048432C"/>
    <w:rsid w:val="004924C7"/>
    <w:rsid w:val="00493E22"/>
    <w:rsid w:val="004C489B"/>
    <w:rsid w:val="004C67CD"/>
    <w:rsid w:val="004C7C63"/>
    <w:rsid w:val="004D55DF"/>
    <w:rsid w:val="004D6D39"/>
    <w:rsid w:val="004D6EEA"/>
    <w:rsid w:val="004E264D"/>
    <w:rsid w:val="004E6995"/>
    <w:rsid w:val="004F1264"/>
    <w:rsid w:val="004F57B0"/>
    <w:rsid w:val="004F6C22"/>
    <w:rsid w:val="00503C1E"/>
    <w:rsid w:val="005057DD"/>
    <w:rsid w:val="005061DF"/>
    <w:rsid w:val="00515DD7"/>
    <w:rsid w:val="00515E8F"/>
    <w:rsid w:val="00522FCB"/>
    <w:rsid w:val="00523E01"/>
    <w:rsid w:val="00525D70"/>
    <w:rsid w:val="00542429"/>
    <w:rsid w:val="00557B8C"/>
    <w:rsid w:val="00570394"/>
    <w:rsid w:val="0058409D"/>
    <w:rsid w:val="00595FF3"/>
    <w:rsid w:val="005A2378"/>
    <w:rsid w:val="005B0958"/>
    <w:rsid w:val="005B3A8F"/>
    <w:rsid w:val="005C5B9E"/>
    <w:rsid w:val="005D088E"/>
    <w:rsid w:val="005D09FF"/>
    <w:rsid w:val="005E1615"/>
    <w:rsid w:val="005E434F"/>
    <w:rsid w:val="0060080A"/>
    <w:rsid w:val="00605F70"/>
    <w:rsid w:val="006069CF"/>
    <w:rsid w:val="0061340B"/>
    <w:rsid w:val="00614796"/>
    <w:rsid w:val="00614FD5"/>
    <w:rsid w:val="00622855"/>
    <w:rsid w:val="00625302"/>
    <w:rsid w:val="00635168"/>
    <w:rsid w:val="006370FC"/>
    <w:rsid w:val="00651E2E"/>
    <w:rsid w:val="00654C8F"/>
    <w:rsid w:val="00662322"/>
    <w:rsid w:val="00663AA5"/>
    <w:rsid w:val="00664933"/>
    <w:rsid w:val="00664CF9"/>
    <w:rsid w:val="00683F3D"/>
    <w:rsid w:val="006956B2"/>
    <w:rsid w:val="006A39CB"/>
    <w:rsid w:val="006A7A22"/>
    <w:rsid w:val="006B1562"/>
    <w:rsid w:val="006B4A03"/>
    <w:rsid w:val="006C1A2F"/>
    <w:rsid w:val="006C2691"/>
    <w:rsid w:val="006C481F"/>
    <w:rsid w:val="006C5C70"/>
    <w:rsid w:val="006C7118"/>
    <w:rsid w:val="006D13CD"/>
    <w:rsid w:val="006D38AB"/>
    <w:rsid w:val="006D45A9"/>
    <w:rsid w:val="006E7765"/>
    <w:rsid w:val="006F14C0"/>
    <w:rsid w:val="006F2090"/>
    <w:rsid w:val="006F2D26"/>
    <w:rsid w:val="006F6D80"/>
    <w:rsid w:val="00702699"/>
    <w:rsid w:val="00706CDB"/>
    <w:rsid w:val="00712AA9"/>
    <w:rsid w:val="00713AA9"/>
    <w:rsid w:val="00725EA1"/>
    <w:rsid w:val="00730409"/>
    <w:rsid w:val="00735A1B"/>
    <w:rsid w:val="0074052C"/>
    <w:rsid w:val="007534F7"/>
    <w:rsid w:val="007577EA"/>
    <w:rsid w:val="007601B0"/>
    <w:rsid w:val="007624D3"/>
    <w:rsid w:val="00763DC7"/>
    <w:rsid w:val="00784633"/>
    <w:rsid w:val="00793CB1"/>
    <w:rsid w:val="0079503A"/>
    <w:rsid w:val="00797A76"/>
    <w:rsid w:val="007A0F51"/>
    <w:rsid w:val="007A7B4F"/>
    <w:rsid w:val="007B522B"/>
    <w:rsid w:val="007C328E"/>
    <w:rsid w:val="007C591B"/>
    <w:rsid w:val="007D0EDA"/>
    <w:rsid w:val="007D24FF"/>
    <w:rsid w:val="007D6668"/>
    <w:rsid w:val="007D6EA0"/>
    <w:rsid w:val="007E0D2E"/>
    <w:rsid w:val="007F03E6"/>
    <w:rsid w:val="007F26A7"/>
    <w:rsid w:val="007F566A"/>
    <w:rsid w:val="0080217A"/>
    <w:rsid w:val="008043B9"/>
    <w:rsid w:val="00813998"/>
    <w:rsid w:val="00815E41"/>
    <w:rsid w:val="0081638A"/>
    <w:rsid w:val="008167A8"/>
    <w:rsid w:val="00836D09"/>
    <w:rsid w:val="008441DD"/>
    <w:rsid w:val="00852C6A"/>
    <w:rsid w:val="00854EF7"/>
    <w:rsid w:val="00861160"/>
    <w:rsid w:val="00862948"/>
    <w:rsid w:val="008847C2"/>
    <w:rsid w:val="008A1756"/>
    <w:rsid w:val="008B3799"/>
    <w:rsid w:val="008C16B0"/>
    <w:rsid w:val="008D0FBF"/>
    <w:rsid w:val="008D51F9"/>
    <w:rsid w:val="008E1626"/>
    <w:rsid w:val="008E6BA1"/>
    <w:rsid w:val="009015A0"/>
    <w:rsid w:val="00902D62"/>
    <w:rsid w:val="009032A8"/>
    <w:rsid w:val="00905558"/>
    <w:rsid w:val="009100E5"/>
    <w:rsid w:val="009109F7"/>
    <w:rsid w:val="00912E9E"/>
    <w:rsid w:val="0091397A"/>
    <w:rsid w:val="009202BC"/>
    <w:rsid w:val="00931010"/>
    <w:rsid w:val="00935D91"/>
    <w:rsid w:val="009459D1"/>
    <w:rsid w:val="0094610D"/>
    <w:rsid w:val="00950D5E"/>
    <w:rsid w:val="009535A8"/>
    <w:rsid w:val="00964105"/>
    <w:rsid w:val="00966BE8"/>
    <w:rsid w:val="00966D3E"/>
    <w:rsid w:val="009673AF"/>
    <w:rsid w:val="00972434"/>
    <w:rsid w:val="00974388"/>
    <w:rsid w:val="00980C36"/>
    <w:rsid w:val="00983CCA"/>
    <w:rsid w:val="009900EA"/>
    <w:rsid w:val="00992123"/>
    <w:rsid w:val="00994159"/>
    <w:rsid w:val="009A32FD"/>
    <w:rsid w:val="009A5656"/>
    <w:rsid w:val="009B76D8"/>
    <w:rsid w:val="009C1635"/>
    <w:rsid w:val="009C48FA"/>
    <w:rsid w:val="009C5A9B"/>
    <w:rsid w:val="009D02CE"/>
    <w:rsid w:val="009D5773"/>
    <w:rsid w:val="00A06706"/>
    <w:rsid w:val="00A11F33"/>
    <w:rsid w:val="00A13096"/>
    <w:rsid w:val="00A21A55"/>
    <w:rsid w:val="00A416B3"/>
    <w:rsid w:val="00A5195D"/>
    <w:rsid w:val="00A538F5"/>
    <w:rsid w:val="00A53FBA"/>
    <w:rsid w:val="00A62372"/>
    <w:rsid w:val="00A71B92"/>
    <w:rsid w:val="00A80D08"/>
    <w:rsid w:val="00A83C8F"/>
    <w:rsid w:val="00A918F8"/>
    <w:rsid w:val="00A96C65"/>
    <w:rsid w:val="00AA4788"/>
    <w:rsid w:val="00AA5E4C"/>
    <w:rsid w:val="00AC0B1E"/>
    <w:rsid w:val="00AC18CE"/>
    <w:rsid w:val="00AC2C42"/>
    <w:rsid w:val="00AC5D61"/>
    <w:rsid w:val="00AD1EE1"/>
    <w:rsid w:val="00AF4CFC"/>
    <w:rsid w:val="00B02E93"/>
    <w:rsid w:val="00B055B5"/>
    <w:rsid w:val="00B11063"/>
    <w:rsid w:val="00B2395C"/>
    <w:rsid w:val="00B26C95"/>
    <w:rsid w:val="00B6418E"/>
    <w:rsid w:val="00B676B4"/>
    <w:rsid w:val="00B864AB"/>
    <w:rsid w:val="00BA418C"/>
    <w:rsid w:val="00BB1F7E"/>
    <w:rsid w:val="00BB4300"/>
    <w:rsid w:val="00BE10EC"/>
    <w:rsid w:val="00BE7583"/>
    <w:rsid w:val="00BF7A4A"/>
    <w:rsid w:val="00C31F4C"/>
    <w:rsid w:val="00C4653B"/>
    <w:rsid w:val="00C50C53"/>
    <w:rsid w:val="00C51529"/>
    <w:rsid w:val="00C51E74"/>
    <w:rsid w:val="00C669F5"/>
    <w:rsid w:val="00C7451D"/>
    <w:rsid w:val="00C751EF"/>
    <w:rsid w:val="00C84311"/>
    <w:rsid w:val="00C8489C"/>
    <w:rsid w:val="00CE3F1E"/>
    <w:rsid w:val="00D0024B"/>
    <w:rsid w:val="00D07C04"/>
    <w:rsid w:val="00D07CA7"/>
    <w:rsid w:val="00D122F8"/>
    <w:rsid w:val="00D23433"/>
    <w:rsid w:val="00D3128B"/>
    <w:rsid w:val="00D45B23"/>
    <w:rsid w:val="00D45D4F"/>
    <w:rsid w:val="00D46A01"/>
    <w:rsid w:val="00D74318"/>
    <w:rsid w:val="00D76DA3"/>
    <w:rsid w:val="00D8272D"/>
    <w:rsid w:val="00D8689F"/>
    <w:rsid w:val="00DA3018"/>
    <w:rsid w:val="00DA4782"/>
    <w:rsid w:val="00DC31BD"/>
    <w:rsid w:val="00DD7C8B"/>
    <w:rsid w:val="00DE2993"/>
    <w:rsid w:val="00DE6CCE"/>
    <w:rsid w:val="00DE7C6C"/>
    <w:rsid w:val="00DF1309"/>
    <w:rsid w:val="00DF38C5"/>
    <w:rsid w:val="00E0428E"/>
    <w:rsid w:val="00E0572C"/>
    <w:rsid w:val="00E15AAE"/>
    <w:rsid w:val="00E17E9D"/>
    <w:rsid w:val="00E21714"/>
    <w:rsid w:val="00E40CF3"/>
    <w:rsid w:val="00E41EEC"/>
    <w:rsid w:val="00E634E1"/>
    <w:rsid w:val="00E7697A"/>
    <w:rsid w:val="00E80620"/>
    <w:rsid w:val="00E90F92"/>
    <w:rsid w:val="00EA0736"/>
    <w:rsid w:val="00EA3918"/>
    <w:rsid w:val="00EB7253"/>
    <w:rsid w:val="00ED3141"/>
    <w:rsid w:val="00ED485E"/>
    <w:rsid w:val="00EE253A"/>
    <w:rsid w:val="00EE2F52"/>
    <w:rsid w:val="00EE4E07"/>
    <w:rsid w:val="00EE7B4B"/>
    <w:rsid w:val="00EF48D6"/>
    <w:rsid w:val="00EF61B8"/>
    <w:rsid w:val="00EF75B9"/>
    <w:rsid w:val="00F130DC"/>
    <w:rsid w:val="00F31C77"/>
    <w:rsid w:val="00F32C35"/>
    <w:rsid w:val="00F37AD6"/>
    <w:rsid w:val="00F53498"/>
    <w:rsid w:val="00F53DBF"/>
    <w:rsid w:val="00F55E88"/>
    <w:rsid w:val="00F6054F"/>
    <w:rsid w:val="00F82427"/>
    <w:rsid w:val="00F94439"/>
    <w:rsid w:val="00F96D53"/>
    <w:rsid w:val="00FB0FFC"/>
    <w:rsid w:val="00FB7761"/>
    <w:rsid w:val="00FD273C"/>
    <w:rsid w:val="00FD638F"/>
    <w:rsid w:val="00FD7F6D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45C7CD"/>
  <w15:chartTrackingRefBased/>
  <w15:docId w15:val="{39A2B3DA-557E-4000-B5EF-505260FF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EEA"/>
  </w:style>
  <w:style w:type="paragraph" w:styleId="Heading1">
    <w:name w:val="heading 1"/>
    <w:basedOn w:val="Normal"/>
    <w:next w:val="Normal"/>
    <w:link w:val="Heading1Char"/>
    <w:uiPriority w:val="9"/>
    <w:qFormat/>
    <w:rsid w:val="005A23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7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572C"/>
    <w:pPr>
      <w:autoSpaceDE w:val="0"/>
      <w:autoSpaceDN w:val="0"/>
      <w:adjustRightInd w:val="0"/>
      <w:spacing w:after="0" w:line="240" w:lineRule="auto"/>
    </w:pPr>
    <w:rPr>
      <w:rFonts w:ascii="Swis721 Cn BT" w:hAnsi="Swis721 Cn BT" w:cs="Swis721 Cn BT"/>
      <w:color w:val="000000"/>
      <w:sz w:val="24"/>
      <w:szCs w:val="24"/>
    </w:rPr>
  </w:style>
  <w:style w:type="paragraph" w:styleId="ListParagraph">
    <w:name w:val="List Paragraph"/>
    <w:aliases w:val="Akapit z listą BS,List Paragraph1,Bullet1,List Paragraph (numbered (a)),Normal 1,List Paragraph 1,Bullets,NumberedParas,Lapis Bulleted List,List 100s,Citation List,Graphic,List Paragraph Char Char,Table of contents numbered,Resume Title,L"/>
    <w:basedOn w:val="Normal"/>
    <w:link w:val="ListParagraphChar"/>
    <w:uiPriority w:val="34"/>
    <w:qFormat/>
    <w:rsid w:val="001D27BC"/>
    <w:pPr>
      <w:ind w:left="720"/>
      <w:contextualSpacing/>
    </w:pPr>
  </w:style>
  <w:style w:type="table" w:styleId="TableGrid">
    <w:name w:val="Table Grid"/>
    <w:basedOn w:val="TableNormal"/>
    <w:uiPriority w:val="39"/>
    <w:rsid w:val="001D2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1 Char,Bullet1 Char,List Paragraph (numbered (a)) Char,Normal 1 Char,List Paragraph 1 Char,Bullets Char,NumberedParas Char,Lapis Bulleted List Char,List 100s Char,Citation List Char,Graphic Char"/>
    <w:basedOn w:val="DefaultParagraphFont"/>
    <w:link w:val="ListParagraph"/>
    <w:uiPriority w:val="34"/>
    <w:qFormat/>
    <w:locked/>
    <w:rsid w:val="00F6054F"/>
  </w:style>
  <w:style w:type="character" w:styleId="Hyperlink">
    <w:name w:val="Hyperlink"/>
    <w:basedOn w:val="DefaultParagraphFont"/>
    <w:uiPriority w:val="99"/>
    <w:unhideWhenUsed/>
    <w:rsid w:val="00C31F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5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F33"/>
  </w:style>
  <w:style w:type="paragraph" w:styleId="Footer">
    <w:name w:val="footer"/>
    <w:basedOn w:val="Normal"/>
    <w:link w:val="Foot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F33"/>
  </w:style>
  <w:style w:type="character" w:customStyle="1" w:styleId="Heading3Char">
    <w:name w:val="Heading 3 Char"/>
    <w:basedOn w:val="DefaultParagraphFont"/>
    <w:link w:val="Heading3"/>
    <w:uiPriority w:val="9"/>
    <w:rsid w:val="004F57B0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5A23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A2378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5A2378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A2378"/>
    <w:pPr>
      <w:spacing w:before="120" w:after="0"/>
      <w:ind w:left="220"/>
    </w:pPr>
    <w:rPr>
      <w:rFonts w:cstheme="minorHAnsi"/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5A237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32</c:v>
                </c:pt>
                <c:pt idx="1">
                  <c:v>19</c:v>
                </c:pt>
                <c:pt idx="2">
                  <c:v>7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72-4F29-B09E-900A92414B3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15</c:v>
                </c:pt>
                <c:pt idx="1">
                  <c:v>7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3F-441E-863E-B59AED795EE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11</c:v>
                </c:pt>
                <c:pt idx="1">
                  <c:v>7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B3-47E8-982A-80F4D340DF0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33-4A37-942F-322AF14ABDF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09AE8-F9DE-4C3F-BEB7-9F0894625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2385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Majlinda</dc:creator>
  <cp:keywords/>
  <dc:description/>
  <cp:lastModifiedBy>LENOVO</cp:lastModifiedBy>
  <cp:revision>3</cp:revision>
  <dcterms:created xsi:type="dcterms:W3CDTF">2024-06-13T12:50:00Z</dcterms:created>
  <dcterms:modified xsi:type="dcterms:W3CDTF">2024-07-09T07:39:00Z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566819557</vt:i4>
  </property>
</Properties>
</file>