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5106" w14:textId="77777777" w:rsidR="006D376A" w:rsidRPr="00D74242" w:rsidRDefault="00D27A6B" w:rsidP="00D74242">
      <w:pPr>
        <w:spacing w:after="0"/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 </w:t>
      </w:r>
    </w:p>
    <w:p w14:paraId="0B792455" w14:textId="77777777" w:rsidR="00F2474F" w:rsidRPr="00D74242" w:rsidRDefault="00B059AD" w:rsidP="00D74242">
      <w:pPr>
        <w:spacing w:after="0"/>
        <w:jc w:val="center"/>
        <w:rPr>
          <w:rFonts w:eastAsia="Times New Roman"/>
          <w:lang w:val="it-IT"/>
        </w:rPr>
      </w:pPr>
      <w:r w:rsidRPr="00D74242">
        <w:rPr>
          <w:rFonts w:eastAsia="Times New Roman"/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0BCBDC9C" wp14:editId="26DAF2AA">
            <wp:simplePos x="0" y="0"/>
            <wp:positionH relativeFrom="column">
              <wp:posOffset>2404110</wp:posOffset>
            </wp:positionH>
            <wp:positionV relativeFrom="paragraph">
              <wp:posOffset>78740</wp:posOffset>
            </wp:positionV>
            <wp:extent cx="504190" cy="666115"/>
            <wp:effectExtent l="0" t="0" r="0" b="635"/>
            <wp:wrapSquare wrapText="bothSides"/>
            <wp:docPr id="8" name="Picture 8" descr="stema mengjy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a mengjyra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73797E" w14:textId="77777777" w:rsidR="00F2474F" w:rsidRPr="00D74242" w:rsidRDefault="00F2474F" w:rsidP="00D74242">
      <w:pPr>
        <w:pStyle w:val="Caption"/>
        <w:spacing w:after="0"/>
        <w:rPr>
          <w:rFonts w:ascii="Times New Roman" w:hAnsi="Times New Roman" w:cs="Times New Roman"/>
          <w:szCs w:val="24"/>
          <w:lang w:val="it-IT"/>
        </w:rPr>
      </w:pPr>
      <w:r w:rsidRPr="00D74242">
        <w:rPr>
          <w:rFonts w:ascii="Times New Roman" w:hAnsi="Times New Roman" w:cs="Times New Roman"/>
          <w:szCs w:val="24"/>
          <w:lang w:val="it-IT"/>
        </w:rPr>
        <w:t xml:space="preserve">   </w:t>
      </w:r>
    </w:p>
    <w:p w14:paraId="06089B7D" w14:textId="77777777" w:rsidR="00F2474F" w:rsidRPr="00D74242" w:rsidRDefault="001A21CA" w:rsidP="00D74242">
      <w:pPr>
        <w:pStyle w:val="Caption"/>
        <w:spacing w:after="0"/>
        <w:rPr>
          <w:rFonts w:ascii="Times New Roman" w:hAnsi="Times New Roman" w:cs="Times New Roman"/>
          <w:szCs w:val="24"/>
          <w:lang w:val="it-IT"/>
        </w:rPr>
      </w:pPr>
      <w:r w:rsidRPr="00D74242">
        <w:rPr>
          <w:rFonts w:ascii="Times New Roman" w:hAnsi="Times New Roman" w:cs="Times New Roman"/>
          <w:noProof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389C1AC2" wp14:editId="57BB4464">
            <wp:simplePos x="0" y="0"/>
            <wp:positionH relativeFrom="column">
              <wp:posOffset>234315</wp:posOffset>
            </wp:positionH>
            <wp:positionV relativeFrom="paragraph">
              <wp:posOffset>142875</wp:posOffset>
            </wp:positionV>
            <wp:extent cx="5276850" cy="165548"/>
            <wp:effectExtent l="0" t="0" r="0" b="0"/>
            <wp:wrapNone/>
            <wp:docPr id="7" name="Picture 7" descr="model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deli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235" cy="16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74F" w:rsidRPr="00D74242">
        <w:rPr>
          <w:rFonts w:ascii="Times New Roman" w:hAnsi="Times New Roman" w:cs="Times New Roman"/>
          <w:szCs w:val="24"/>
          <w:lang w:val="it-IT"/>
        </w:rPr>
        <w:t xml:space="preserve">   </w:t>
      </w:r>
    </w:p>
    <w:p w14:paraId="1341AD2E" w14:textId="77777777" w:rsidR="00F2474F" w:rsidRPr="00D74242" w:rsidRDefault="00F2474F" w:rsidP="00D74242">
      <w:pPr>
        <w:pStyle w:val="Caption"/>
        <w:spacing w:after="0"/>
        <w:rPr>
          <w:rFonts w:ascii="Times New Roman" w:eastAsia="Arial Unicode MS" w:hAnsi="Times New Roman" w:cs="Times New Roman"/>
          <w:b/>
          <w:spacing w:val="40"/>
          <w:szCs w:val="24"/>
          <w:lang w:val="it-IT"/>
        </w:rPr>
      </w:pPr>
    </w:p>
    <w:p w14:paraId="599D7BFA" w14:textId="77777777" w:rsidR="00F2474F" w:rsidRPr="00D74242" w:rsidRDefault="00F2474F" w:rsidP="00D74242">
      <w:pPr>
        <w:pStyle w:val="Caption"/>
        <w:spacing w:after="0"/>
        <w:rPr>
          <w:rFonts w:ascii="Times New Roman" w:eastAsia="Arial Unicode MS" w:hAnsi="Times New Roman" w:cs="Times New Roman"/>
          <w:b/>
          <w:spacing w:val="40"/>
          <w:szCs w:val="24"/>
          <w:lang w:val="it-IT"/>
        </w:rPr>
      </w:pPr>
      <w:r w:rsidRPr="00D74242">
        <w:rPr>
          <w:rFonts w:ascii="Times New Roman" w:eastAsia="Arial Unicode MS" w:hAnsi="Times New Roman" w:cs="Times New Roman"/>
          <w:b/>
          <w:spacing w:val="40"/>
          <w:szCs w:val="24"/>
          <w:lang w:val="it-IT"/>
        </w:rPr>
        <w:t>REPUBLIKA E SHQIPËRISË</w:t>
      </w:r>
    </w:p>
    <w:p w14:paraId="09A9FD7D" w14:textId="77777777" w:rsidR="00F2474F" w:rsidRPr="00D74242" w:rsidRDefault="00F2474F" w:rsidP="00D74242">
      <w:pPr>
        <w:spacing w:after="0"/>
        <w:rPr>
          <w:lang w:val="it-IT"/>
        </w:rPr>
      </w:pPr>
    </w:p>
    <w:p w14:paraId="596E6BD1" w14:textId="77777777" w:rsidR="00926F9F" w:rsidRPr="00D74242" w:rsidRDefault="00926F9F" w:rsidP="00D74242">
      <w:pPr>
        <w:spacing w:after="0"/>
        <w:jc w:val="center"/>
        <w:rPr>
          <w:b/>
        </w:rPr>
      </w:pPr>
      <w:r w:rsidRPr="00D74242">
        <w:rPr>
          <w:b/>
        </w:rPr>
        <w:t>KUVENDI</w:t>
      </w:r>
    </w:p>
    <w:p w14:paraId="7C2B0EBC" w14:textId="77777777" w:rsidR="00926F9F" w:rsidRPr="00D74242" w:rsidRDefault="00926F9F" w:rsidP="00D74242">
      <w:pPr>
        <w:spacing w:after="0"/>
        <w:rPr>
          <w:b/>
          <w:bCs/>
        </w:rPr>
      </w:pPr>
    </w:p>
    <w:p w14:paraId="1AE12C06" w14:textId="77777777" w:rsidR="00926F9F" w:rsidRPr="00D74242" w:rsidRDefault="00926F9F" w:rsidP="00D74242">
      <w:pPr>
        <w:spacing w:after="0"/>
        <w:jc w:val="center"/>
        <w:rPr>
          <w:b/>
          <w:bCs/>
        </w:rPr>
      </w:pPr>
      <w:r w:rsidRPr="00D74242">
        <w:rPr>
          <w:b/>
          <w:bCs/>
        </w:rPr>
        <w:t>P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R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O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J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E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K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T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L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I</w:t>
      </w:r>
      <w:r w:rsidR="000A688E" w:rsidRPr="00D74242">
        <w:rPr>
          <w:b/>
          <w:bCs/>
        </w:rPr>
        <w:t xml:space="preserve"> </w:t>
      </w:r>
      <w:r w:rsidRPr="00D74242">
        <w:rPr>
          <w:b/>
          <w:bCs/>
        </w:rPr>
        <w:t>GJ</w:t>
      </w:r>
    </w:p>
    <w:p w14:paraId="4B62A10B" w14:textId="77777777" w:rsidR="00926F9F" w:rsidRPr="00D74242" w:rsidRDefault="00926F9F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21C90C0C" w14:textId="4B860376" w:rsidR="00926F9F" w:rsidRPr="00D74242" w:rsidRDefault="00926F9F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D74242">
        <w:rPr>
          <w:rFonts w:ascii="Times New Roman" w:hAnsi="Times New Roman" w:cs="Times New Roman"/>
          <w:b/>
          <w:bCs/>
          <w:lang w:val="sq-AL"/>
        </w:rPr>
        <w:t>Nr. _____, datë __/__/20</w:t>
      </w:r>
      <w:r w:rsidR="00F2474F" w:rsidRPr="00D74242">
        <w:rPr>
          <w:rFonts w:ascii="Times New Roman" w:hAnsi="Times New Roman" w:cs="Times New Roman"/>
          <w:b/>
          <w:bCs/>
          <w:lang w:val="sq-AL"/>
        </w:rPr>
        <w:t>2</w:t>
      </w:r>
      <w:r w:rsidR="001326B5">
        <w:rPr>
          <w:rFonts w:ascii="Times New Roman" w:hAnsi="Times New Roman" w:cs="Times New Roman"/>
          <w:b/>
          <w:bCs/>
          <w:lang w:val="sq-AL"/>
        </w:rPr>
        <w:t>3</w:t>
      </w:r>
    </w:p>
    <w:p w14:paraId="38DFF529" w14:textId="77777777" w:rsidR="006B0563" w:rsidRPr="00D74242" w:rsidRDefault="006B0563" w:rsidP="00D74242">
      <w:pPr>
        <w:pStyle w:val="Normal0"/>
        <w:spacing w:line="276" w:lineRule="auto"/>
        <w:rPr>
          <w:rFonts w:ascii="Times New Roman" w:hAnsi="Times New Roman" w:cs="Times New Roman"/>
          <w:b/>
          <w:lang w:val="sq-AL"/>
        </w:rPr>
      </w:pPr>
    </w:p>
    <w:p w14:paraId="02CD06B5" w14:textId="77777777" w:rsidR="00BD3171" w:rsidRPr="00D74242" w:rsidRDefault="00BD3171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D74242">
        <w:rPr>
          <w:rFonts w:ascii="Times New Roman" w:hAnsi="Times New Roman" w:cs="Times New Roman"/>
          <w:b/>
          <w:lang w:val="sq-AL"/>
        </w:rPr>
        <w:t>PËR</w:t>
      </w:r>
    </w:p>
    <w:p w14:paraId="0E86F4F2" w14:textId="77777777" w:rsidR="00BD3171" w:rsidRPr="00D74242" w:rsidRDefault="00BD3171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</w:p>
    <w:p w14:paraId="6A6F9B51" w14:textId="77777777" w:rsidR="00BD3171" w:rsidRPr="00D74242" w:rsidRDefault="00BD3171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D74242">
        <w:rPr>
          <w:rFonts w:ascii="Times New Roman" w:hAnsi="Times New Roman" w:cs="Times New Roman"/>
          <w:b/>
          <w:lang w:val="sq-AL"/>
        </w:rPr>
        <w:t>DISA SHT</w:t>
      </w:r>
      <w:r w:rsidR="009C5D8E" w:rsidRPr="00D74242">
        <w:rPr>
          <w:rFonts w:ascii="Times New Roman" w:hAnsi="Times New Roman" w:cs="Times New Roman"/>
          <w:b/>
          <w:lang w:val="sq-AL"/>
        </w:rPr>
        <w:t>ESA DHE NDRYSHIME NË LIGJIN NR.</w:t>
      </w:r>
      <w:r w:rsidR="00793A16" w:rsidRPr="00D74242">
        <w:rPr>
          <w:rFonts w:ascii="Times New Roman" w:hAnsi="Times New Roman" w:cs="Times New Roman"/>
          <w:b/>
          <w:lang w:val="sq-AL"/>
        </w:rPr>
        <w:t>119</w:t>
      </w:r>
      <w:r w:rsidRPr="00D74242">
        <w:rPr>
          <w:rFonts w:ascii="Times New Roman" w:hAnsi="Times New Roman" w:cs="Times New Roman"/>
          <w:b/>
          <w:lang w:val="sq-AL"/>
        </w:rPr>
        <w:t>, DATË 1</w:t>
      </w:r>
      <w:r w:rsidR="00793A16" w:rsidRPr="00D74242">
        <w:rPr>
          <w:rFonts w:ascii="Times New Roman" w:hAnsi="Times New Roman" w:cs="Times New Roman"/>
          <w:b/>
          <w:lang w:val="sq-AL"/>
        </w:rPr>
        <w:t>4</w:t>
      </w:r>
      <w:r w:rsidRPr="00D74242">
        <w:rPr>
          <w:rFonts w:ascii="Times New Roman" w:hAnsi="Times New Roman" w:cs="Times New Roman"/>
          <w:b/>
          <w:lang w:val="sq-AL"/>
        </w:rPr>
        <w:t>.</w:t>
      </w:r>
      <w:r w:rsidR="00793A16" w:rsidRPr="00D74242">
        <w:rPr>
          <w:rFonts w:ascii="Times New Roman" w:hAnsi="Times New Roman" w:cs="Times New Roman"/>
          <w:b/>
          <w:lang w:val="sq-AL"/>
        </w:rPr>
        <w:t>09.2014</w:t>
      </w:r>
      <w:r w:rsidR="006B0563" w:rsidRPr="00D74242">
        <w:rPr>
          <w:rFonts w:ascii="Times New Roman" w:hAnsi="Times New Roman" w:cs="Times New Roman"/>
          <w:b/>
          <w:lang w:val="sq-AL"/>
        </w:rPr>
        <w:t xml:space="preserve">, </w:t>
      </w:r>
      <w:r w:rsidR="000A688E" w:rsidRPr="00D74242">
        <w:rPr>
          <w:rFonts w:ascii="Times New Roman" w:hAnsi="Times New Roman" w:cs="Times New Roman"/>
          <w:b/>
          <w:lang w:val="sq-AL"/>
        </w:rPr>
        <w:t xml:space="preserve">    </w:t>
      </w:r>
      <w:r w:rsidRPr="00D74242">
        <w:rPr>
          <w:rFonts w:ascii="Times New Roman" w:hAnsi="Times New Roman" w:cs="Times New Roman"/>
          <w:b/>
          <w:lang w:val="sq-AL"/>
        </w:rPr>
        <w:t xml:space="preserve">“PËR </w:t>
      </w:r>
      <w:r w:rsidR="00793A16" w:rsidRPr="00D74242">
        <w:rPr>
          <w:rFonts w:ascii="Times New Roman" w:hAnsi="Times New Roman" w:cs="Times New Roman"/>
          <w:b/>
          <w:lang w:val="sq-AL"/>
        </w:rPr>
        <w:t>TË DREJTËN E INFORMIMIT</w:t>
      </w:r>
      <w:r w:rsidRPr="00D74242">
        <w:rPr>
          <w:rFonts w:ascii="Times New Roman" w:hAnsi="Times New Roman" w:cs="Times New Roman"/>
          <w:b/>
          <w:lang w:val="sq-AL"/>
        </w:rPr>
        <w:t>”</w:t>
      </w:r>
    </w:p>
    <w:p w14:paraId="56A65422" w14:textId="77777777" w:rsidR="00BD3171" w:rsidRPr="00D74242" w:rsidRDefault="00BD3171" w:rsidP="00D74242">
      <w:pPr>
        <w:pStyle w:val="Normal0"/>
        <w:spacing w:line="276" w:lineRule="auto"/>
        <w:rPr>
          <w:rFonts w:ascii="Times New Roman" w:hAnsi="Times New Roman" w:cs="Times New Roman"/>
          <w:lang w:val="sq-AL"/>
        </w:rPr>
      </w:pPr>
    </w:p>
    <w:p w14:paraId="45F670CC" w14:textId="77777777" w:rsidR="000746FC" w:rsidRPr="00D74242" w:rsidRDefault="000746FC" w:rsidP="00D74242">
      <w:pPr>
        <w:pStyle w:val="Normal0"/>
        <w:spacing w:line="276" w:lineRule="auto"/>
        <w:rPr>
          <w:rFonts w:ascii="Times New Roman" w:hAnsi="Times New Roman" w:cs="Times New Roman"/>
          <w:lang w:val="sq-AL"/>
        </w:rPr>
      </w:pPr>
    </w:p>
    <w:p w14:paraId="1A5210C9" w14:textId="6225C5CC" w:rsidR="00BD3171" w:rsidRPr="00D74242" w:rsidRDefault="00BD3171" w:rsidP="00D74242">
      <w:pPr>
        <w:pStyle w:val="Normal0"/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D74242">
        <w:rPr>
          <w:rFonts w:ascii="Times New Roman" w:hAnsi="Times New Roman" w:cs="Times New Roman"/>
          <w:lang w:val="sq-AL"/>
        </w:rPr>
        <w:t>Në mbështetje të neneve 78 dhe 83</w:t>
      </w:r>
      <w:r w:rsidR="000746FC" w:rsidRPr="00D74242">
        <w:rPr>
          <w:rFonts w:ascii="Times New Roman" w:hAnsi="Times New Roman" w:cs="Times New Roman"/>
          <w:lang w:val="sq-AL"/>
        </w:rPr>
        <w:t>,</w:t>
      </w:r>
      <w:r w:rsidRPr="00D74242">
        <w:rPr>
          <w:rFonts w:ascii="Times New Roman" w:hAnsi="Times New Roman" w:cs="Times New Roman"/>
          <w:lang w:val="sq-AL"/>
        </w:rPr>
        <w:t xml:space="preserve"> pika 1</w:t>
      </w:r>
      <w:r w:rsidR="000746FC" w:rsidRPr="00D74242">
        <w:rPr>
          <w:rFonts w:ascii="Times New Roman" w:hAnsi="Times New Roman" w:cs="Times New Roman"/>
          <w:lang w:val="sq-AL"/>
        </w:rPr>
        <w:t>,</w:t>
      </w:r>
      <w:r w:rsidRPr="00D74242">
        <w:rPr>
          <w:rFonts w:ascii="Times New Roman" w:hAnsi="Times New Roman" w:cs="Times New Roman"/>
          <w:lang w:val="sq-AL"/>
        </w:rPr>
        <w:t xml:space="preserve"> të Kushtetutës, me propozimin e </w:t>
      </w:r>
      <w:r w:rsidR="001525B3" w:rsidRPr="00D74242">
        <w:rPr>
          <w:rFonts w:ascii="Times New Roman" w:hAnsi="Times New Roman" w:cs="Times New Roman"/>
          <w:lang w:val="sq-AL"/>
        </w:rPr>
        <w:t>Këshillit të Ministrave</w:t>
      </w:r>
      <w:r w:rsidRPr="00D74242">
        <w:rPr>
          <w:rFonts w:ascii="Times New Roman" w:hAnsi="Times New Roman" w:cs="Times New Roman"/>
          <w:lang w:val="sq-AL"/>
        </w:rPr>
        <w:t>,</w:t>
      </w:r>
      <w:r w:rsidR="006B0563" w:rsidRPr="00D74242">
        <w:rPr>
          <w:rFonts w:ascii="Times New Roman" w:hAnsi="Times New Roman" w:cs="Times New Roman"/>
          <w:lang w:val="sq-AL"/>
        </w:rPr>
        <w:t xml:space="preserve"> Kuvendi i Republik</w:t>
      </w:r>
      <w:r w:rsidR="001509A5" w:rsidRPr="00D74242">
        <w:rPr>
          <w:rFonts w:ascii="Times New Roman" w:hAnsi="Times New Roman" w:cs="Times New Roman"/>
          <w:lang w:val="sq-AL"/>
        </w:rPr>
        <w:t>ë</w:t>
      </w:r>
      <w:r w:rsidR="006B0563" w:rsidRPr="00D74242">
        <w:rPr>
          <w:rFonts w:ascii="Times New Roman" w:hAnsi="Times New Roman" w:cs="Times New Roman"/>
          <w:lang w:val="sq-AL"/>
        </w:rPr>
        <w:t>s s</w:t>
      </w:r>
      <w:r w:rsidR="001509A5" w:rsidRPr="00D74242">
        <w:rPr>
          <w:rFonts w:ascii="Times New Roman" w:hAnsi="Times New Roman" w:cs="Times New Roman"/>
          <w:lang w:val="sq-AL"/>
        </w:rPr>
        <w:t>ë</w:t>
      </w:r>
      <w:r w:rsidR="006B0563" w:rsidRPr="00D74242">
        <w:rPr>
          <w:rFonts w:ascii="Times New Roman" w:hAnsi="Times New Roman" w:cs="Times New Roman"/>
          <w:lang w:val="sq-AL"/>
        </w:rPr>
        <w:t xml:space="preserve"> Shqip</w:t>
      </w:r>
      <w:r w:rsidR="001509A5" w:rsidRPr="00D74242">
        <w:rPr>
          <w:rFonts w:ascii="Times New Roman" w:hAnsi="Times New Roman" w:cs="Times New Roman"/>
          <w:lang w:val="sq-AL"/>
        </w:rPr>
        <w:t>ë</w:t>
      </w:r>
      <w:r w:rsidR="006B0563" w:rsidRPr="00D74242">
        <w:rPr>
          <w:rFonts w:ascii="Times New Roman" w:hAnsi="Times New Roman" w:cs="Times New Roman"/>
          <w:lang w:val="sq-AL"/>
        </w:rPr>
        <w:t>ris</w:t>
      </w:r>
      <w:r w:rsidR="001509A5" w:rsidRPr="00D74242">
        <w:rPr>
          <w:rFonts w:ascii="Times New Roman" w:hAnsi="Times New Roman" w:cs="Times New Roman"/>
          <w:lang w:val="sq-AL"/>
        </w:rPr>
        <w:t>ë</w:t>
      </w:r>
      <w:r w:rsidR="00924734">
        <w:rPr>
          <w:rFonts w:ascii="Times New Roman" w:hAnsi="Times New Roman" w:cs="Times New Roman"/>
          <w:lang w:val="sq-AL"/>
        </w:rPr>
        <w:t>,</w:t>
      </w:r>
    </w:p>
    <w:p w14:paraId="595ABE38" w14:textId="77777777" w:rsidR="00586B54" w:rsidRPr="00D74242" w:rsidRDefault="00586B54" w:rsidP="00D74242">
      <w:pPr>
        <w:pStyle w:val="Normal0"/>
        <w:spacing w:line="276" w:lineRule="auto"/>
        <w:rPr>
          <w:rFonts w:ascii="Times New Roman" w:hAnsi="Times New Roman" w:cs="Times New Roman"/>
          <w:b/>
          <w:lang w:val="sq-AL"/>
        </w:rPr>
      </w:pPr>
    </w:p>
    <w:p w14:paraId="094043F6" w14:textId="77777777" w:rsidR="00BD3171" w:rsidRPr="00D74242" w:rsidRDefault="00BD3171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D74242">
        <w:rPr>
          <w:rFonts w:ascii="Times New Roman" w:hAnsi="Times New Roman" w:cs="Times New Roman"/>
          <w:b/>
          <w:lang w:val="sq-AL"/>
        </w:rPr>
        <w:t>V E N D O S I:</w:t>
      </w:r>
    </w:p>
    <w:p w14:paraId="017BF123" w14:textId="77777777" w:rsidR="00BD3171" w:rsidRPr="00D74242" w:rsidRDefault="00BD3171" w:rsidP="00D74242">
      <w:pPr>
        <w:spacing w:after="0"/>
        <w:jc w:val="both"/>
      </w:pPr>
    </w:p>
    <w:p w14:paraId="0ADE8B1C" w14:textId="77777777" w:rsidR="00BD3171" w:rsidRPr="00D74242" w:rsidRDefault="00BD3171" w:rsidP="00D74242">
      <w:pPr>
        <w:spacing w:after="0"/>
        <w:jc w:val="both"/>
      </w:pPr>
      <w:r w:rsidRPr="00D74242">
        <w:t>Në ligjin nr.</w:t>
      </w:r>
      <w:r w:rsidR="00793A16" w:rsidRPr="00D74242">
        <w:t>119</w:t>
      </w:r>
      <w:r w:rsidRPr="00D74242">
        <w:t>, datë 1</w:t>
      </w:r>
      <w:r w:rsidR="00793A16" w:rsidRPr="00D74242">
        <w:t>4.09.2014</w:t>
      </w:r>
      <w:r w:rsidR="006B0563" w:rsidRPr="00D74242">
        <w:t>,</w:t>
      </w:r>
      <w:r w:rsidRPr="00D74242">
        <w:t xml:space="preserve"> “Për </w:t>
      </w:r>
      <w:r w:rsidR="00793A16" w:rsidRPr="00D74242">
        <w:t>të drejtën e informimit</w:t>
      </w:r>
      <w:r w:rsidRPr="00D74242">
        <w:t>”</w:t>
      </w:r>
      <w:r w:rsidR="000746FC" w:rsidRPr="00D74242">
        <w:t>,</w:t>
      </w:r>
      <w:r w:rsidRPr="00D74242">
        <w:t xml:space="preserve"> bëhen këto shtesa dhe ndryshime:</w:t>
      </w:r>
    </w:p>
    <w:p w14:paraId="168B57EA" w14:textId="77777777" w:rsidR="00BD3171" w:rsidRPr="00D74242" w:rsidRDefault="00CB53BE" w:rsidP="00D74242">
      <w:pPr>
        <w:jc w:val="center"/>
        <w:rPr>
          <w:b/>
        </w:rPr>
      </w:pPr>
      <w:r w:rsidRPr="00D74242">
        <w:rPr>
          <w:b/>
        </w:rPr>
        <w:t>Neni</w:t>
      </w:r>
      <w:r w:rsidR="008F76C6" w:rsidRPr="00D74242">
        <w:rPr>
          <w:b/>
        </w:rPr>
        <w:t xml:space="preserve"> 1</w:t>
      </w:r>
    </w:p>
    <w:p w14:paraId="7AB86776" w14:textId="77777777" w:rsidR="00A87BE2" w:rsidRPr="00D74242" w:rsidRDefault="004E2ED7" w:rsidP="00D74242">
      <w:pPr>
        <w:spacing w:after="0"/>
        <w:ind w:firstLine="720"/>
        <w:jc w:val="both"/>
      </w:pPr>
      <w:r w:rsidRPr="00D74242">
        <w:t>N</w:t>
      </w:r>
      <w:r w:rsidR="001B56A7" w:rsidRPr="00D74242">
        <w:t>ë</w:t>
      </w:r>
      <w:r w:rsidRPr="00D74242">
        <w:t xml:space="preserve"> nenin 2</w:t>
      </w:r>
      <w:r w:rsidR="00FC4899" w:rsidRPr="00D74242">
        <w:t>,</w:t>
      </w:r>
      <w:r w:rsidRPr="00D74242">
        <w:t xml:space="preserve"> b</w:t>
      </w:r>
      <w:r w:rsidR="001B56A7" w:rsidRPr="00D74242">
        <w:t>ë</w:t>
      </w:r>
      <w:r w:rsidRPr="00D74242">
        <w:t xml:space="preserve">hen </w:t>
      </w:r>
      <w:r w:rsidR="00AF60D9" w:rsidRPr="00D74242">
        <w:t xml:space="preserve">këto </w:t>
      </w:r>
      <w:r w:rsidR="00D470AC">
        <w:t>ndryshime</w:t>
      </w:r>
      <w:r w:rsidRPr="00D74242">
        <w:t>:</w:t>
      </w:r>
    </w:p>
    <w:p w14:paraId="2E404310" w14:textId="7AEA8420" w:rsidR="000D2780" w:rsidRPr="00D74242" w:rsidRDefault="00D74242" w:rsidP="00D74242">
      <w:pPr>
        <w:pStyle w:val="ListParagraph"/>
        <w:spacing w:after="0"/>
        <w:ind w:left="0" w:firstLine="720"/>
        <w:jc w:val="both"/>
      </w:pPr>
      <w:r>
        <w:t xml:space="preserve">1. </w:t>
      </w:r>
      <w:r w:rsidR="00A87BE2" w:rsidRPr="00D74242">
        <w:t xml:space="preserve">Në </w:t>
      </w:r>
      <w:r w:rsidR="008E7327" w:rsidRPr="00D74242">
        <w:t xml:space="preserve">pikën 1, </w:t>
      </w:r>
      <w:r w:rsidR="00A87BE2" w:rsidRPr="00D74242">
        <w:t>shkronj</w:t>
      </w:r>
      <w:r w:rsidR="008E7327" w:rsidRPr="00D74242">
        <w:t>a</w:t>
      </w:r>
      <w:r w:rsidR="00A87BE2" w:rsidRPr="00D74242">
        <w:t xml:space="preserve"> </w:t>
      </w:r>
      <w:r w:rsidR="008E7327" w:rsidRPr="00D74242">
        <w:t>“</w:t>
      </w:r>
      <w:r w:rsidR="00A87BE2" w:rsidRPr="00D74242">
        <w:t>a</w:t>
      </w:r>
      <w:r w:rsidR="008E7327" w:rsidRPr="00D74242">
        <w:t xml:space="preserve">”, </w:t>
      </w:r>
      <w:r w:rsidR="000D2780">
        <w:t>togfjalëshi</w:t>
      </w:r>
      <w:r w:rsidR="000D2780" w:rsidRPr="00D74242">
        <w:t xml:space="preserve"> </w:t>
      </w:r>
      <w:r w:rsidR="00A87BE2" w:rsidRPr="00D74242">
        <w:t>“</w:t>
      </w:r>
      <w:r w:rsidR="000D2780">
        <w:t>administrativ i parashikuar në legjislacionin në fuqi për procedurat administrative</w:t>
      </w:r>
      <w:r w:rsidR="00A87BE2" w:rsidRPr="00D74242">
        <w:t xml:space="preserve">” zëvendësohet me </w:t>
      </w:r>
      <w:r w:rsidR="000D2780">
        <w:t>tog</w:t>
      </w:r>
      <w:r w:rsidR="008E7327" w:rsidRPr="00D74242">
        <w:t>fjalë</w:t>
      </w:r>
      <w:r w:rsidR="000D2780">
        <w:t>shin</w:t>
      </w:r>
      <w:r w:rsidR="00A87BE2" w:rsidRPr="00D74242">
        <w:t xml:space="preserve"> “publik</w:t>
      </w:r>
      <w:r w:rsidR="000D2780">
        <w:t>, sipas përkufizimit të dhënë në ligjin nr. 44 datë 30.4.2015 “Kodi i Procedurave Administrative</w:t>
      </w:r>
      <w:r w:rsidR="00A87BE2" w:rsidRPr="00D74242">
        <w:t>”</w:t>
      </w:r>
      <w:r w:rsidR="00C54B21" w:rsidRPr="00D74242">
        <w:t>.</w:t>
      </w:r>
    </w:p>
    <w:p w14:paraId="572991D8" w14:textId="4FCB0047" w:rsidR="007E0444" w:rsidRDefault="00D74242" w:rsidP="005A350D">
      <w:pPr>
        <w:pStyle w:val="ListParagraph"/>
        <w:shd w:val="clear" w:color="auto" w:fill="FFFFFF"/>
        <w:tabs>
          <w:tab w:val="left" w:pos="360"/>
          <w:tab w:val="left" w:pos="538"/>
        </w:tabs>
        <w:autoSpaceDE w:val="0"/>
        <w:autoSpaceDN w:val="0"/>
        <w:adjustRightInd w:val="0"/>
        <w:spacing w:after="0"/>
        <w:ind w:left="0" w:firstLine="720"/>
        <w:jc w:val="both"/>
      </w:pPr>
      <w:r>
        <w:t xml:space="preserve">2. </w:t>
      </w:r>
      <w:r w:rsidR="007E0444">
        <w:t>Pas pikës 1, shtohe</w:t>
      </w:r>
      <w:r w:rsidR="00390037">
        <w:t>n</w:t>
      </w:r>
      <w:r w:rsidR="007E0444">
        <w:t xml:space="preserve"> pika</w:t>
      </w:r>
      <w:r w:rsidR="00390037">
        <w:t>t</w:t>
      </w:r>
      <w:r w:rsidR="007E0444">
        <w:t xml:space="preserve"> 1/1</w:t>
      </w:r>
      <w:r w:rsidR="00390037">
        <w:t xml:space="preserve"> dhe 1/2</w:t>
      </w:r>
      <w:r w:rsidR="007E0444">
        <w:t xml:space="preserve"> me përmbajtjen si vijon:</w:t>
      </w:r>
    </w:p>
    <w:p w14:paraId="50BE1D3E" w14:textId="6F825E42" w:rsidR="00390037" w:rsidRDefault="007E0444" w:rsidP="005A350D">
      <w:pPr>
        <w:pStyle w:val="ListParagraph"/>
        <w:shd w:val="clear" w:color="auto" w:fill="FFFFFF"/>
        <w:tabs>
          <w:tab w:val="left" w:pos="360"/>
          <w:tab w:val="left" w:pos="538"/>
        </w:tabs>
        <w:autoSpaceDE w:val="0"/>
        <w:autoSpaceDN w:val="0"/>
        <w:adjustRightInd w:val="0"/>
        <w:spacing w:after="0"/>
        <w:ind w:left="0" w:firstLine="720"/>
        <w:jc w:val="both"/>
      </w:pPr>
      <w:r>
        <w:t xml:space="preserve">“1/1 </w:t>
      </w:r>
      <w:r w:rsidR="00390037">
        <w:t>“E drejta e autorit” ka të njëjtin kuptim me atë të</w:t>
      </w:r>
      <w:r w:rsidR="000D2780">
        <w:t xml:space="preserve"> dhënë në ligjin nr. 35, datë 31.3.2016</w:t>
      </w:r>
      <w:r w:rsidR="001326B5">
        <w:t>,</w:t>
      </w:r>
      <w:r w:rsidR="00390037">
        <w:t xml:space="preserve"> </w:t>
      </w:r>
      <w:r w:rsidR="000D2780">
        <w:t>“P</w:t>
      </w:r>
      <w:r w:rsidR="00390037">
        <w:t xml:space="preserve">ër </w:t>
      </w:r>
      <w:r w:rsidR="00390037" w:rsidRPr="00390037">
        <w:t>të drejtat e autorit dhe të drejtat e tjera të lidhura me to</w:t>
      </w:r>
      <w:r w:rsidR="000D2780">
        <w:t>”, të ndryshuar</w:t>
      </w:r>
      <w:r w:rsidR="00390037">
        <w:t>.</w:t>
      </w:r>
    </w:p>
    <w:p w14:paraId="05C385F5" w14:textId="43CB3452" w:rsidR="007E0444" w:rsidRDefault="00390037" w:rsidP="005A350D">
      <w:pPr>
        <w:pStyle w:val="ListParagraph"/>
        <w:shd w:val="clear" w:color="auto" w:fill="FFFFFF"/>
        <w:tabs>
          <w:tab w:val="left" w:pos="360"/>
          <w:tab w:val="left" w:pos="538"/>
        </w:tabs>
        <w:autoSpaceDE w:val="0"/>
        <w:autoSpaceDN w:val="0"/>
        <w:adjustRightInd w:val="0"/>
        <w:spacing w:after="0"/>
        <w:ind w:left="0" w:firstLine="720"/>
        <w:jc w:val="both"/>
      </w:pPr>
      <w:r>
        <w:t xml:space="preserve">1/2 </w:t>
      </w:r>
      <w:r w:rsidR="007E0444">
        <w:t xml:space="preserve">“Patentë” </w:t>
      </w:r>
      <w:r w:rsidR="000D2780">
        <w:t>ka të njëjtin kuptim me atë të dhënë në ligjin nr. 9947</w:t>
      </w:r>
      <w:r w:rsidR="001326B5">
        <w:t>,</w:t>
      </w:r>
      <w:r w:rsidR="000D2780">
        <w:t xml:space="preserve"> datë 7.7.2008</w:t>
      </w:r>
      <w:r w:rsidR="001326B5">
        <w:t>,</w:t>
      </w:r>
      <w:r w:rsidR="000D2780">
        <w:t xml:space="preserve"> “P</w:t>
      </w:r>
      <w:r w:rsidR="007E0444">
        <w:t>ër pronësinë industriale”</w:t>
      </w:r>
      <w:r w:rsidR="000D2780">
        <w:t>, të ndryshuar.”</w:t>
      </w:r>
      <w:r>
        <w:t>.</w:t>
      </w:r>
    </w:p>
    <w:p w14:paraId="4072555D" w14:textId="74915BFF" w:rsidR="00390037" w:rsidRDefault="00390037" w:rsidP="005A350D">
      <w:pPr>
        <w:pStyle w:val="ListParagraph"/>
        <w:shd w:val="clear" w:color="auto" w:fill="FFFFFF"/>
        <w:tabs>
          <w:tab w:val="left" w:pos="360"/>
          <w:tab w:val="left" w:pos="538"/>
        </w:tabs>
        <w:autoSpaceDE w:val="0"/>
        <w:autoSpaceDN w:val="0"/>
        <w:adjustRightInd w:val="0"/>
        <w:spacing w:after="0"/>
        <w:ind w:left="0" w:firstLine="720"/>
        <w:jc w:val="both"/>
      </w:pPr>
      <w:r>
        <w:t>3. Pas pikës 3, shto</w:t>
      </w:r>
      <w:r w:rsidR="00EC7209">
        <w:t>h</w:t>
      </w:r>
      <w:r>
        <w:t>et pikat 3/1</w:t>
      </w:r>
      <w:r w:rsidR="00F919B5">
        <w:t xml:space="preserve"> </w:t>
      </w:r>
      <w:r>
        <w:t>me përmbajtjen si vijon:</w:t>
      </w:r>
    </w:p>
    <w:p w14:paraId="6AA124A4" w14:textId="3370760A" w:rsidR="00390037" w:rsidRDefault="00390037" w:rsidP="005A350D">
      <w:pPr>
        <w:pStyle w:val="ListParagraph"/>
        <w:shd w:val="clear" w:color="auto" w:fill="FFFFFF"/>
        <w:tabs>
          <w:tab w:val="left" w:pos="360"/>
          <w:tab w:val="left" w:pos="538"/>
        </w:tabs>
        <w:autoSpaceDE w:val="0"/>
        <w:autoSpaceDN w:val="0"/>
        <w:adjustRightInd w:val="0"/>
        <w:spacing w:after="0"/>
        <w:ind w:left="0" w:firstLine="720"/>
        <w:jc w:val="both"/>
      </w:pPr>
      <w:r>
        <w:t xml:space="preserve">“3.1 “Sekret tregtar” </w:t>
      </w:r>
      <w:r w:rsidR="00EC7209">
        <w:t>ka të njëjtin kuptim me atë të dhënë në ligjin nr. 9947</w:t>
      </w:r>
      <w:r w:rsidR="001326B5">
        <w:t>,</w:t>
      </w:r>
      <w:r w:rsidR="00EC7209">
        <w:t xml:space="preserve"> datë 7.7.2008</w:t>
      </w:r>
      <w:r w:rsidR="001326B5">
        <w:t>,</w:t>
      </w:r>
      <w:r w:rsidR="00EC7209">
        <w:t xml:space="preserve"> “Për pronësinë industriale”, të ndryshuar.”</w:t>
      </w:r>
      <w:r w:rsidR="003234DE">
        <w:t>.</w:t>
      </w:r>
    </w:p>
    <w:p w14:paraId="2E321706" w14:textId="3CC8FA73" w:rsidR="000D2780" w:rsidRDefault="000D2780" w:rsidP="005A350D">
      <w:pPr>
        <w:pStyle w:val="ListParagraph"/>
        <w:shd w:val="clear" w:color="auto" w:fill="FFFFFF"/>
        <w:tabs>
          <w:tab w:val="left" w:pos="360"/>
          <w:tab w:val="left" w:pos="538"/>
        </w:tabs>
        <w:autoSpaceDE w:val="0"/>
        <w:autoSpaceDN w:val="0"/>
        <w:adjustRightInd w:val="0"/>
        <w:spacing w:after="0"/>
        <w:ind w:left="0" w:firstLine="720"/>
        <w:jc w:val="both"/>
      </w:pPr>
      <w:r>
        <w:t xml:space="preserve">4. </w:t>
      </w:r>
      <w:r w:rsidRPr="00D74242">
        <w:t xml:space="preserve">Në pikën </w:t>
      </w:r>
      <w:r>
        <w:t>4</w:t>
      </w:r>
      <w:r w:rsidRPr="00D74242">
        <w:t xml:space="preserve">, </w:t>
      </w:r>
      <w:r w:rsidRPr="000D2780">
        <w:t>togfjalëshi “</w:t>
      </w:r>
      <w:r>
        <w:t>ligjin për mbrojtjen e të dhënave personale, të ndryshuar</w:t>
      </w:r>
      <w:r w:rsidRPr="000D2780">
        <w:t>” zëvendësohet me togfjalëshin “ligjin nr.</w:t>
      </w:r>
      <w:r w:rsidR="00EC7209">
        <w:t xml:space="preserve"> 9887,</w:t>
      </w:r>
      <w:r w:rsidRPr="000D2780">
        <w:t xml:space="preserve"> datë 10.3.2008, </w:t>
      </w:r>
      <w:r w:rsidR="00EC7209">
        <w:t>“</w:t>
      </w:r>
      <w:r w:rsidRPr="000D2780">
        <w:t>Për mbrojtjen e të dhënave personale</w:t>
      </w:r>
      <w:r>
        <w:t>”</w:t>
      </w:r>
      <w:r w:rsidRPr="000D2780">
        <w:t>, i ndryshuar”</w:t>
      </w:r>
      <w:r w:rsidRPr="00D74242">
        <w:t>.</w:t>
      </w:r>
    </w:p>
    <w:p w14:paraId="58E51EB3" w14:textId="2EDFE493" w:rsidR="00A87BE2" w:rsidRPr="00D74242" w:rsidRDefault="000D2780" w:rsidP="005A350D">
      <w:pPr>
        <w:pStyle w:val="ListParagraph"/>
        <w:shd w:val="clear" w:color="auto" w:fill="FFFFFF"/>
        <w:tabs>
          <w:tab w:val="left" w:pos="360"/>
          <w:tab w:val="left" w:pos="538"/>
        </w:tabs>
        <w:autoSpaceDE w:val="0"/>
        <w:autoSpaceDN w:val="0"/>
        <w:adjustRightInd w:val="0"/>
        <w:spacing w:after="0"/>
        <w:ind w:left="0" w:firstLine="720"/>
        <w:jc w:val="both"/>
        <w:rPr>
          <w:spacing w:val="-9"/>
        </w:rPr>
      </w:pPr>
      <w:r>
        <w:t xml:space="preserve">5. </w:t>
      </w:r>
      <w:r w:rsidR="0047655C" w:rsidRPr="00D74242">
        <w:t>P</w:t>
      </w:r>
      <w:r w:rsidR="00E82CC6" w:rsidRPr="00D74242">
        <w:t>ik</w:t>
      </w:r>
      <w:r w:rsidR="0047655C" w:rsidRPr="00D74242">
        <w:t>a</w:t>
      </w:r>
      <w:r w:rsidR="00E82CC6" w:rsidRPr="00D74242">
        <w:t xml:space="preserve"> 6</w:t>
      </w:r>
      <w:r w:rsidR="008E7327" w:rsidRPr="00D74242">
        <w:t xml:space="preserve">, </w:t>
      </w:r>
      <w:r w:rsidR="0047655C" w:rsidRPr="00D74242">
        <w:t>ndryshohet si më poshtë:</w:t>
      </w:r>
    </w:p>
    <w:p w14:paraId="68D7A66C" w14:textId="22A726E9" w:rsidR="00A87BE2" w:rsidRPr="00D74242" w:rsidRDefault="0047655C" w:rsidP="00D74242">
      <w:pPr>
        <w:spacing w:after="0"/>
        <w:ind w:firstLine="720"/>
        <w:jc w:val="both"/>
      </w:pPr>
      <w:r w:rsidRPr="00D74242">
        <w:lastRenderedPageBreak/>
        <w:t>“6. “Koordinator për të drejtën e informimit” është nëpunësi i autoritetit publik që</w:t>
      </w:r>
      <w:r w:rsidR="006775B1" w:rsidRPr="00D74242">
        <w:t xml:space="preserve"> ushtr</w:t>
      </w:r>
      <w:r w:rsidR="00A84D20">
        <w:t>on</w:t>
      </w:r>
      <w:r w:rsidR="006775B1" w:rsidRPr="00D74242">
        <w:t xml:space="preserve"> kompetenca</w:t>
      </w:r>
      <w:r w:rsidR="00A84D20">
        <w:t>t</w:t>
      </w:r>
      <w:r w:rsidR="006775B1" w:rsidRPr="00D74242">
        <w:t xml:space="preserve"> </w:t>
      </w:r>
      <w:r w:rsidR="00A84D20">
        <w:t>sipas</w:t>
      </w:r>
      <w:r w:rsidRPr="00D74242">
        <w:t xml:space="preserve"> </w:t>
      </w:r>
      <w:r w:rsidR="00A84D20">
        <w:t>përcaktim</w:t>
      </w:r>
      <w:r w:rsidR="00F919B5">
        <w:t>eve</w:t>
      </w:r>
      <w:r w:rsidR="00A84D20">
        <w:t xml:space="preserve"> të</w:t>
      </w:r>
      <w:r w:rsidRPr="00D74242">
        <w:t xml:space="preserve"> këtij ligji me qëllim bashkërendimin e punës për garantimin e së drejtës së informimit.”</w:t>
      </w:r>
      <w:r w:rsidR="00F919B5">
        <w:t>.</w:t>
      </w:r>
    </w:p>
    <w:p w14:paraId="34185E91" w14:textId="77777777" w:rsidR="004A0838" w:rsidRDefault="004A0838" w:rsidP="00D74242">
      <w:pPr>
        <w:spacing w:after="0"/>
        <w:jc w:val="center"/>
      </w:pPr>
    </w:p>
    <w:p w14:paraId="25F0B8A5" w14:textId="77777777" w:rsidR="004A0838" w:rsidRPr="005A350D" w:rsidRDefault="004A0838" w:rsidP="00D74242">
      <w:pPr>
        <w:spacing w:after="0"/>
        <w:jc w:val="center"/>
        <w:rPr>
          <w:b/>
        </w:rPr>
      </w:pPr>
      <w:r w:rsidRPr="005A350D">
        <w:rPr>
          <w:b/>
        </w:rPr>
        <w:t>Neni 2</w:t>
      </w:r>
    </w:p>
    <w:p w14:paraId="1EE84EDC" w14:textId="77777777" w:rsidR="004A0838" w:rsidRDefault="004A0838" w:rsidP="00D74242">
      <w:pPr>
        <w:spacing w:after="0"/>
        <w:jc w:val="center"/>
      </w:pPr>
    </w:p>
    <w:p w14:paraId="51261B3F" w14:textId="77777777" w:rsidR="004A0838" w:rsidRDefault="00367036" w:rsidP="005A350D">
      <w:pPr>
        <w:spacing w:after="0"/>
        <w:jc w:val="both"/>
      </w:pPr>
      <w:r>
        <w:tab/>
      </w:r>
      <w:r w:rsidR="004A0838">
        <w:t>Në nenin 4, pas pikës 2, shtohet pika 3 me këtë përmbajtje:</w:t>
      </w:r>
    </w:p>
    <w:p w14:paraId="3DF02B1C" w14:textId="055F4897" w:rsidR="004A0838" w:rsidRDefault="00367036" w:rsidP="005A350D">
      <w:pPr>
        <w:spacing w:after="0"/>
        <w:jc w:val="both"/>
      </w:pPr>
      <w:r>
        <w:tab/>
      </w:r>
      <w:r w:rsidR="004A0838">
        <w:t xml:space="preserve">“3. Programi i </w:t>
      </w:r>
      <w:r w:rsidR="00B34591">
        <w:t>T</w:t>
      </w:r>
      <w:r w:rsidR="004A0838">
        <w:t>ransparencës bëhet publik në faqen zyrtare në internet të autoritetit publik.”</w:t>
      </w:r>
      <w:r w:rsidR="003234DE">
        <w:t>.</w:t>
      </w:r>
    </w:p>
    <w:p w14:paraId="070B3CDC" w14:textId="1A9DD146" w:rsidR="000B0CF2" w:rsidRPr="005A350D" w:rsidRDefault="000B0CF2" w:rsidP="000B0CF2">
      <w:pPr>
        <w:spacing w:after="0"/>
        <w:jc w:val="center"/>
        <w:rPr>
          <w:b/>
        </w:rPr>
      </w:pPr>
      <w:r w:rsidRPr="005A350D">
        <w:rPr>
          <w:b/>
        </w:rPr>
        <w:t xml:space="preserve">Neni </w:t>
      </w:r>
      <w:r w:rsidR="001326B5">
        <w:rPr>
          <w:b/>
        </w:rPr>
        <w:t>3</w:t>
      </w:r>
    </w:p>
    <w:p w14:paraId="552A6FAE" w14:textId="77777777" w:rsidR="000B0CF2" w:rsidRDefault="000B0CF2" w:rsidP="000B0CF2">
      <w:pPr>
        <w:spacing w:after="0"/>
        <w:jc w:val="center"/>
      </w:pPr>
    </w:p>
    <w:p w14:paraId="41B2A83D" w14:textId="5B9C2FBD" w:rsidR="000A688E" w:rsidRDefault="000B0CF2" w:rsidP="000B0CF2">
      <w:pPr>
        <w:spacing w:after="0"/>
        <w:jc w:val="both"/>
      </w:pPr>
      <w:r>
        <w:tab/>
        <w:t xml:space="preserve">Në nenin 6, </w:t>
      </w:r>
      <w:r w:rsidRPr="000B0CF2">
        <w:t>togfjalëshi “</w:t>
      </w:r>
      <w:r w:rsidR="000D2780">
        <w:t>legjislacionin në fuqi për mbrojtjen e të dhënave personale</w:t>
      </w:r>
      <w:r w:rsidRPr="000B0CF2">
        <w:t>” zëvendësohet me togfjalëshin “</w:t>
      </w:r>
      <w:r w:rsidR="000D2780">
        <w:t xml:space="preserve">ligjin nr. </w:t>
      </w:r>
      <w:r w:rsidR="00EC7209">
        <w:t xml:space="preserve">9887, </w:t>
      </w:r>
      <w:r w:rsidR="000D2780" w:rsidRPr="000D2780">
        <w:t>datë 10.3.2008</w:t>
      </w:r>
      <w:r w:rsidR="000D2780">
        <w:t xml:space="preserve">, </w:t>
      </w:r>
      <w:r w:rsidR="00EC7209">
        <w:t>“</w:t>
      </w:r>
      <w:r w:rsidR="000D2780">
        <w:t>Për mbrojtjen e të dhënave personale”, i ndryshuar</w:t>
      </w:r>
      <w:r w:rsidRPr="000B0CF2">
        <w:t>”</w:t>
      </w:r>
      <w:r w:rsidR="000D2780">
        <w:t>.</w:t>
      </w:r>
    </w:p>
    <w:p w14:paraId="2A7B4C38" w14:textId="77777777" w:rsidR="000D2780" w:rsidRPr="00D74242" w:rsidRDefault="000D2780" w:rsidP="000B0CF2">
      <w:pPr>
        <w:spacing w:after="0"/>
        <w:jc w:val="both"/>
        <w:rPr>
          <w:b/>
        </w:rPr>
      </w:pPr>
    </w:p>
    <w:p w14:paraId="7DED088B" w14:textId="11DBAE13" w:rsidR="003D2E0B" w:rsidRDefault="00FB244A" w:rsidP="003D2E0B">
      <w:pPr>
        <w:spacing w:after="0"/>
        <w:jc w:val="center"/>
        <w:rPr>
          <w:b/>
        </w:rPr>
      </w:pPr>
      <w:r w:rsidRPr="00D74242">
        <w:rPr>
          <w:b/>
        </w:rPr>
        <w:t xml:space="preserve">Neni </w:t>
      </w:r>
      <w:r w:rsidR="001326B5">
        <w:rPr>
          <w:b/>
        </w:rPr>
        <w:t>4</w:t>
      </w:r>
    </w:p>
    <w:p w14:paraId="096DBB47" w14:textId="77777777" w:rsidR="003D2E0B" w:rsidRPr="00D74242" w:rsidRDefault="003D2E0B" w:rsidP="003D2E0B">
      <w:pPr>
        <w:spacing w:after="0"/>
        <w:jc w:val="center"/>
        <w:rPr>
          <w:b/>
        </w:rPr>
      </w:pPr>
    </w:p>
    <w:p w14:paraId="51B65328" w14:textId="77777777" w:rsidR="004B7DFF" w:rsidRPr="00D74242" w:rsidRDefault="00FC4899" w:rsidP="00D74242">
      <w:pPr>
        <w:spacing w:after="0"/>
        <w:ind w:firstLine="720"/>
        <w:jc w:val="both"/>
      </w:pPr>
      <w:r w:rsidRPr="00D74242">
        <w:t>Në nenin 7, bëhen ndryshimet dhe shtesat e mëposhtme:</w:t>
      </w:r>
    </w:p>
    <w:p w14:paraId="5AA1007E" w14:textId="501F3EE7" w:rsidR="00BE1227" w:rsidRPr="00D74242" w:rsidRDefault="00D74242" w:rsidP="005A350D">
      <w:pPr>
        <w:pStyle w:val="ListParagraph"/>
        <w:spacing w:after="0"/>
        <w:ind w:left="0" w:firstLine="720"/>
        <w:jc w:val="both"/>
      </w:pPr>
      <w:r>
        <w:t xml:space="preserve">1. </w:t>
      </w:r>
      <w:r w:rsidR="005D7C62" w:rsidRPr="00D74242">
        <w:t>Në</w:t>
      </w:r>
      <w:r w:rsidR="00D77B1D" w:rsidRPr="00D74242">
        <w:t xml:space="preserve"> pikën 1,</w:t>
      </w:r>
      <w:r w:rsidR="005D7C62" w:rsidRPr="00D74242">
        <w:t xml:space="preserve"> </w:t>
      </w:r>
      <w:r w:rsidR="008E3594" w:rsidRPr="00D74242">
        <w:t>shkronj</w:t>
      </w:r>
      <w:r w:rsidR="00D77B1D" w:rsidRPr="00D74242">
        <w:t>a</w:t>
      </w:r>
      <w:r w:rsidR="008E3594" w:rsidRPr="00D74242">
        <w:t xml:space="preserve"> </w:t>
      </w:r>
      <w:r w:rsidR="00D77B1D" w:rsidRPr="00D74242">
        <w:t>“</w:t>
      </w:r>
      <w:r w:rsidR="008E3594" w:rsidRPr="00D74242">
        <w:t>c</w:t>
      </w:r>
      <w:r w:rsidR="00D77B1D" w:rsidRPr="00D74242">
        <w:t>”,</w:t>
      </w:r>
      <w:r w:rsidR="00007106">
        <w:t xml:space="preserve"> togfjalëshi</w:t>
      </w:r>
      <w:r w:rsidR="008E3594" w:rsidRPr="00D74242">
        <w:t xml:space="preserve"> “</w:t>
      </w:r>
      <w:r w:rsidR="003D2845">
        <w:t xml:space="preserve">ankimit </w:t>
      </w:r>
      <w:r w:rsidR="008E3594" w:rsidRPr="00D74242">
        <w:t xml:space="preserve">të vendimit përkatës” </w:t>
      </w:r>
      <w:r w:rsidR="00D478CB" w:rsidRPr="00D74242">
        <w:t>zëvendësohe</w:t>
      </w:r>
      <w:r w:rsidR="00D478CB">
        <w:t>t</w:t>
      </w:r>
      <w:r w:rsidR="00D478CB" w:rsidRPr="00D74242">
        <w:t xml:space="preserve"> </w:t>
      </w:r>
      <w:r w:rsidR="008E3594" w:rsidRPr="00D74242">
        <w:t xml:space="preserve">me </w:t>
      </w:r>
      <w:r w:rsidR="003D2845">
        <w:t>togfjalëshin</w:t>
      </w:r>
      <w:r w:rsidR="008E3594" w:rsidRPr="00D74242">
        <w:t xml:space="preserve"> “</w:t>
      </w:r>
      <w:r w:rsidR="003D2845">
        <w:t>ushtrimit të mjeteve ligjore administrative</w:t>
      </w:r>
      <w:r w:rsidR="008E3594" w:rsidRPr="00D74242">
        <w:t>”.</w:t>
      </w:r>
    </w:p>
    <w:p w14:paraId="6D9CCF3E" w14:textId="700C56DF" w:rsidR="00FC4899" w:rsidRPr="00D74242" w:rsidRDefault="00D74242" w:rsidP="00D74242">
      <w:pPr>
        <w:pStyle w:val="ListParagraph"/>
        <w:spacing w:after="0"/>
        <w:ind w:left="0" w:firstLine="720"/>
        <w:jc w:val="both"/>
        <w:rPr>
          <w:spacing w:val="-3"/>
        </w:rPr>
      </w:pPr>
      <w:r>
        <w:t xml:space="preserve">2. </w:t>
      </w:r>
      <w:r w:rsidR="00D70703" w:rsidRPr="00D74242">
        <w:t>Në pikën 1,</w:t>
      </w:r>
      <w:r w:rsidR="00FC4899" w:rsidRPr="00D74242">
        <w:t xml:space="preserve"> shkronj</w:t>
      </w:r>
      <w:r w:rsidR="00D70703" w:rsidRPr="00D74242">
        <w:t>a</w:t>
      </w:r>
      <w:r w:rsidR="00FC4899" w:rsidRPr="00D74242">
        <w:t xml:space="preserve"> </w:t>
      </w:r>
      <w:r w:rsidR="00D70703" w:rsidRPr="00D74242">
        <w:t>“</w:t>
      </w:r>
      <w:r w:rsidR="00FC4899" w:rsidRPr="00D74242">
        <w:t>ë</w:t>
      </w:r>
      <w:r w:rsidR="00D70703" w:rsidRPr="00D74242">
        <w:t>”,</w:t>
      </w:r>
      <w:r w:rsidR="00FC4899" w:rsidRPr="00D74242">
        <w:t xml:space="preserve"> togfjalëshi “nr. 9643, datë 20.12</w:t>
      </w:r>
      <w:r w:rsidR="00447B9E" w:rsidRPr="00D74242">
        <w:t>.2006, “Për prokurimin publik</w:t>
      </w:r>
      <w:r w:rsidR="00FC4899" w:rsidRPr="00D74242">
        <w:t xml:space="preserve">” zëvendësohet me </w:t>
      </w:r>
      <w:r w:rsidR="000B0CF2">
        <w:t>togfjalëshin</w:t>
      </w:r>
      <w:r w:rsidR="00FC4899" w:rsidRPr="00D74242">
        <w:t xml:space="preserve"> “</w:t>
      </w:r>
      <w:r w:rsidR="000B0CF2">
        <w:t xml:space="preserve">nr. 162, datë 23.12.2020, </w:t>
      </w:r>
      <w:r w:rsidR="000B0CF2">
        <w:rPr>
          <w:spacing w:val="-4"/>
        </w:rPr>
        <w:t>P</w:t>
      </w:r>
      <w:r w:rsidR="00FC4899" w:rsidRPr="00D74242">
        <w:t xml:space="preserve">ër prokurimin publik” dhe </w:t>
      </w:r>
      <w:r w:rsidR="000B0CF2">
        <w:t xml:space="preserve">pas </w:t>
      </w:r>
      <w:r w:rsidR="00FC4899" w:rsidRPr="00D74242">
        <w:t>togfjalëshi</w:t>
      </w:r>
      <w:r w:rsidR="000B0CF2">
        <w:t>t</w:t>
      </w:r>
      <w:r w:rsidR="00FC4899" w:rsidRPr="00D74242">
        <w:t xml:space="preserve"> “partneritetin publik privat” </w:t>
      </w:r>
      <w:r w:rsidR="000B0CF2">
        <w:t>shtohet togfjalëshi “i ndryshuar”</w:t>
      </w:r>
      <w:r w:rsidR="00D70703" w:rsidRPr="00D74242">
        <w:rPr>
          <w:spacing w:val="-3"/>
        </w:rPr>
        <w:t>.</w:t>
      </w:r>
    </w:p>
    <w:p w14:paraId="33C765D3" w14:textId="77777777" w:rsidR="00436ED2" w:rsidRPr="00D74242" w:rsidRDefault="00D74242" w:rsidP="00D74242">
      <w:pPr>
        <w:pStyle w:val="ListParagraph"/>
        <w:spacing w:after="0"/>
        <w:ind w:left="0" w:firstLine="720"/>
        <w:jc w:val="both"/>
      </w:pPr>
      <w:r>
        <w:rPr>
          <w:spacing w:val="-3"/>
        </w:rPr>
        <w:t xml:space="preserve">3. </w:t>
      </w:r>
      <w:r w:rsidR="00436ED2" w:rsidRPr="00D74242">
        <w:rPr>
          <w:spacing w:val="-4"/>
        </w:rPr>
        <w:t xml:space="preserve">Pas </w:t>
      </w:r>
      <w:r w:rsidR="00436ED2" w:rsidRPr="00D74242">
        <w:t>pikës 3</w:t>
      </w:r>
      <w:r w:rsidR="00D70703" w:rsidRPr="00D74242">
        <w:t>,</w:t>
      </w:r>
      <w:r w:rsidR="00436ED2" w:rsidRPr="00D74242">
        <w:t xml:space="preserve"> shtohet pika 4 me përmbajtje</w:t>
      </w:r>
      <w:r w:rsidR="00D70703" w:rsidRPr="00D74242">
        <w:t>n si vijon</w:t>
      </w:r>
      <w:r w:rsidR="00436ED2" w:rsidRPr="00D74242">
        <w:t>:</w:t>
      </w:r>
    </w:p>
    <w:p w14:paraId="039A2380" w14:textId="412037A2" w:rsidR="00436ED2" w:rsidRPr="00D74242" w:rsidRDefault="00436ED2" w:rsidP="00D7424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spacing w:val="-7"/>
        </w:rPr>
      </w:pPr>
      <w:r w:rsidRPr="00D74242">
        <w:t>“4. Informacioni</w:t>
      </w:r>
      <w:r w:rsidR="00D70703" w:rsidRPr="00D74242">
        <w:t xml:space="preserve"> sipas pikës 1 të këtij neni</w:t>
      </w:r>
      <w:r w:rsidR="009A6A3D">
        <w:t>,</w:t>
      </w:r>
      <w:r w:rsidRPr="00D74242">
        <w:t xml:space="preserve"> </w:t>
      </w:r>
      <w:r w:rsidR="004E3440">
        <w:t xml:space="preserve">publikohet i </w:t>
      </w:r>
      <w:r w:rsidRPr="00D74242">
        <w:t>përditës</w:t>
      </w:r>
      <w:r w:rsidR="004E3440">
        <w:t>uar</w:t>
      </w:r>
      <w:r w:rsidRPr="00D74242">
        <w:t xml:space="preserve"> </w:t>
      </w:r>
      <w:r w:rsidR="00D70703" w:rsidRPr="00D74242">
        <w:t xml:space="preserve">në </w:t>
      </w:r>
      <w:r w:rsidRPr="00D74242">
        <w:t xml:space="preserve">çdo </w:t>
      </w:r>
      <w:r w:rsidR="00D70703" w:rsidRPr="00D74242">
        <w:t>rast</w:t>
      </w:r>
      <w:r w:rsidRPr="00D74242">
        <w:t xml:space="preserve"> që pëson ndryshime</w:t>
      </w:r>
      <w:r w:rsidR="00CD75FC">
        <w:t>, duke shënuar</w:t>
      </w:r>
      <w:r w:rsidR="001D7E9D" w:rsidRPr="00D74242">
        <w:t xml:space="preserve"> </w:t>
      </w:r>
      <w:r w:rsidR="00CD75FC">
        <w:t xml:space="preserve">edhe </w:t>
      </w:r>
      <w:r w:rsidRPr="00D74242">
        <w:t>dat</w:t>
      </w:r>
      <w:r w:rsidR="00CD75FC">
        <w:t>ën</w:t>
      </w:r>
      <w:r w:rsidRPr="00D74242">
        <w:t xml:space="preserve"> e përditësimit t</w:t>
      </w:r>
      <w:r w:rsidR="00447B9E" w:rsidRPr="00D74242">
        <w:t>ë</w:t>
      </w:r>
      <w:r w:rsidRPr="00D74242">
        <w:t xml:space="preserve"> fundit</w:t>
      </w:r>
      <w:r w:rsidR="00CD75FC">
        <w:t>, sipas mënyrës së përcaktuar nga Komisioneri</w:t>
      </w:r>
      <w:r w:rsidRPr="00D74242">
        <w:t>.”</w:t>
      </w:r>
      <w:r w:rsidR="004E3440">
        <w:t>.</w:t>
      </w:r>
    </w:p>
    <w:p w14:paraId="4B50A2CA" w14:textId="77777777" w:rsidR="008E44B6" w:rsidRPr="00D74242" w:rsidRDefault="008E44B6" w:rsidP="00D74242">
      <w:pPr>
        <w:spacing w:after="0"/>
        <w:rPr>
          <w:b/>
        </w:rPr>
      </w:pPr>
    </w:p>
    <w:p w14:paraId="6F820F8C" w14:textId="51702481" w:rsidR="00A87FA4" w:rsidRPr="00D74242" w:rsidRDefault="00CB53BE" w:rsidP="00D74242">
      <w:pPr>
        <w:jc w:val="center"/>
        <w:rPr>
          <w:b/>
        </w:rPr>
      </w:pPr>
      <w:bookmarkStart w:id="0" w:name="_Hlk100344013"/>
      <w:r w:rsidRPr="00D74242">
        <w:rPr>
          <w:b/>
        </w:rPr>
        <w:t xml:space="preserve">Neni </w:t>
      </w:r>
      <w:r w:rsidR="001326B5">
        <w:rPr>
          <w:b/>
        </w:rPr>
        <w:t>5</w:t>
      </w:r>
    </w:p>
    <w:p w14:paraId="6B9B6AD6" w14:textId="2F46E6C4" w:rsidR="009535FC" w:rsidRPr="00762DF8" w:rsidRDefault="00D74242" w:rsidP="00762DF8">
      <w:r>
        <w:tab/>
      </w:r>
      <w:r w:rsidR="00E46A6A" w:rsidRPr="00D74242">
        <w:t xml:space="preserve">Në </w:t>
      </w:r>
      <w:r w:rsidR="001D7E9D" w:rsidRPr="00D74242">
        <w:t>neni</w:t>
      </w:r>
      <w:r w:rsidR="006775B1" w:rsidRPr="00D74242">
        <w:t>n</w:t>
      </w:r>
      <w:r w:rsidR="001D7E9D" w:rsidRPr="00D74242">
        <w:t xml:space="preserve"> 8, pika 1, </w:t>
      </w:r>
      <w:r w:rsidR="00EA4D47">
        <w:t>togfjalëshi “çdo 3 muaj” zëvendësohet me togfjalëshin “jo më pak se 1 (një) herë në muaj”</w:t>
      </w:r>
      <w:r w:rsidR="003C2F94" w:rsidRPr="00D74242">
        <w:t>.</w:t>
      </w:r>
    </w:p>
    <w:bookmarkEnd w:id="0"/>
    <w:p w14:paraId="445E930C" w14:textId="77777777" w:rsidR="00031491" w:rsidRPr="00D74242" w:rsidRDefault="00031491" w:rsidP="00D74242">
      <w:pPr>
        <w:spacing w:after="0"/>
        <w:rPr>
          <w:b/>
        </w:rPr>
      </w:pPr>
    </w:p>
    <w:p w14:paraId="7B3BFE36" w14:textId="18953FF3" w:rsidR="00290D3C" w:rsidRPr="00D74242" w:rsidRDefault="00CB53BE" w:rsidP="00D74242">
      <w:pPr>
        <w:jc w:val="center"/>
        <w:rPr>
          <w:b/>
        </w:rPr>
      </w:pPr>
      <w:r w:rsidRPr="00D74242">
        <w:rPr>
          <w:b/>
        </w:rPr>
        <w:t xml:space="preserve">Neni </w:t>
      </w:r>
      <w:r w:rsidR="001326B5">
        <w:rPr>
          <w:b/>
        </w:rPr>
        <w:t>6</w:t>
      </w:r>
    </w:p>
    <w:p w14:paraId="47944910" w14:textId="51FDD7C8" w:rsidR="0007249C" w:rsidRPr="00D74242" w:rsidRDefault="00D74242" w:rsidP="0007249C">
      <w:pPr>
        <w:spacing w:after="0"/>
        <w:jc w:val="both"/>
      </w:pPr>
      <w:r>
        <w:tab/>
      </w:r>
      <w:r w:rsidR="0007249C" w:rsidRPr="00D74242">
        <w:t xml:space="preserve">Pas nenit </w:t>
      </w:r>
      <w:r w:rsidR="0007249C">
        <w:t>9</w:t>
      </w:r>
      <w:r w:rsidR="0007249C" w:rsidRPr="00D74242">
        <w:t xml:space="preserve">, shtohet neni </w:t>
      </w:r>
      <w:r w:rsidR="0007249C">
        <w:t>9</w:t>
      </w:r>
      <w:r w:rsidR="0007249C" w:rsidRPr="00D74242">
        <w:t>/1 me përmbajtjen si vijon:</w:t>
      </w:r>
    </w:p>
    <w:p w14:paraId="1EC3D6F0" w14:textId="77777777" w:rsidR="0007249C" w:rsidRPr="00D74242" w:rsidRDefault="0007249C" w:rsidP="0007249C">
      <w:pPr>
        <w:spacing w:after="0"/>
      </w:pPr>
    </w:p>
    <w:p w14:paraId="5A196CC8" w14:textId="2A0C74B1" w:rsidR="0007249C" w:rsidRPr="00D74242" w:rsidRDefault="00F919B5" w:rsidP="0007249C">
      <w:pPr>
        <w:shd w:val="clear" w:color="auto" w:fill="FFFFFF"/>
        <w:tabs>
          <w:tab w:val="left" w:pos="360"/>
        </w:tabs>
        <w:spacing w:after="0"/>
        <w:jc w:val="center"/>
        <w:rPr>
          <w:spacing w:val="-2"/>
        </w:rPr>
      </w:pPr>
      <w:r>
        <w:rPr>
          <w:spacing w:val="-2"/>
        </w:rPr>
        <w:t>“</w:t>
      </w:r>
      <w:r w:rsidR="0007249C" w:rsidRPr="00D74242">
        <w:rPr>
          <w:spacing w:val="-2"/>
        </w:rPr>
        <w:t xml:space="preserve">Neni </w:t>
      </w:r>
      <w:r w:rsidR="0007249C">
        <w:rPr>
          <w:spacing w:val="-2"/>
        </w:rPr>
        <w:t>9</w:t>
      </w:r>
      <w:r w:rsidR="0007249C" w:rsidRPr="00D74242">
        <w:rPr>
          <w:spacing w:val="-2"/>
        </w:rPr>
        <w:t>/1</w:t>
      </w:r>
    </w:p>
    <w:p w14:paraId="1C6F2C52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 w:rsidRPr="00D74242">
        <w:t>Komisioneri për të Drejtën e Informimit dhe Mbrojtjen e të Dhënave Personale</w:t>
      </w:r>
      <w:r w:rsidRPr="00D74242" w:rsidDel="00240B60">
        <w:t xml:space="preserve"> </w:t>
      </w:r>
    </w:p>
    <w:p w14:paraId="7003FC56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</w:p>
    <w:p w14:paraId="63F45212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1. </w:t>
      </w:r>
      <w:r w:rsidRPr="00D74242">
        <w:t>Komisioneri për të Drejtën e Informimit dhe Mbrojtjen e të Dhënave Personale (</w:t>
      </w:r>
      <w:r>
        <w:t>“</w:t>
      </w:r>
      <w:r w:rsidRPr="00D74242">
        <w:t>Komisioneri</w:t>
      </w:r>
      <w:r>
        <w:t>”</w:t>
      </w:r>
      <w:r w:rsidRPr="00D74242">
        <w:t>) është autoriteti i pavarur përgjegjës për shqyrtimin e ankesave, monitorimin dhe mbikëqyrjen e zbatimit të këtij ligji.</w:t>
      </w:r>
    </w:p>
    <w:p w14:paraId="2EFD6CDC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2. </w:t>
      </w:r>
      <w:r w:rsidRPr="00D74242">
        <w:t>Komisioneri ushtron kompetencat e mëposhtme:</w:t>
      </w:r>
    </w:p>
    <w:p w14:paraId="4B45F21D" w14:textId="77777777" w:rsidR="0007249C" w:rsidRPr="00D74242" w:rsidRDefault="0007249C" w:rsidP="0007249C">
      <w:pPr>
        <w:autoSpaceDE w:val="0"/>
        <w:autoSpaceDN w:val="0"/>
        <w:adjustRightInd w:val="0"/>
        <w:spacing w:after="0"/>
        <w:ind w:firstLine="720"/>
        <w:contextualSpacing/>
        <w:jc w:val="both"/>
      </w:pPr>
      <w:r>
        <w:t xml:space="preserve">a) </w:t>
      </w:r>
      <w:r w:rsidRPr="00D74242">
        <w:t xml:space="preserve">shqyrton ankesat e personave, të cilët pretendojnë se u janë shkelur të drejtat e tyre të parashikuara në këtë ligj; </w:t>
      </w:r>
    </w:p>
    <w:p w14:paraId="5566133B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b) </w:t>
      </w:r>
      <w:r w:rsidRPr="00D74242">
        <w:t xml:space="preserve">shqyrton ankesat e personave në lidhje me funksionimin e programeve të transparencës në autoritetet publike; </w:t>
      </w:r>
    </w:p>
    <w:p w14:paraId="47FCB053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c) </w:t>
      </w:r>
      <w:r w:rsidRPr="00D74242">
        <w:t xml:space="preserve">kryen hetim administrativ kryesisht ose me ankesë gjatë ushtrimit të kompetencave të tij; </w:t>
      </w:r>
    </w:p>
    <w:p w14:paraId="44053D97" w14:textId="590EC29A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ç) </w:t>
      </w:r>
      <w:r w:rsidRPr="00043C24">
        <w:t>njihet dhe ka akses në informacionin dhe dokumentet, objekt a</w:t>
      </w:r>
      <w:r>
        <w:t xml:space="preserve">nkimi, sipas </w:t>
      </w:r>
      <w:r w:rsidR="009A6A3D">
        <w:t xml:space="preserve">këtij </w:t>
      </w:r>
      <w:r>
        <w:t>ligji</w:t>
      </w:r>
      <w:bookmarkStart w:id="1" w:name="_GoBack"/>
      <w:bookmarkEnd w:id="1"/>
      <w:r w:rsidRPr="00043C24">
        <w:t xml:space="preserve"> apo që lidhen me çështjen në shqyrtim, duke përfshirë edhe informacionet e klasifikuara</w:t>
      </w:r>
      <w:r w:rsidR="00390037">
        <w:t xml:space="preserve">. </w:t>
      </w:r>
      <w:r w:rsidRPr="00043C24">
        <w:t xml:space="preserve">Në këto raste, ai është i detyruar të </w:t>
      </w:r>
      <w:r>
        <w:t>zbatojë masat për ruajt</w:t>
      </w:r>
      <w:r w:rsidR="00825005">
        <w:t>je</w:t>
      </w:r>
      <w:r>
        <w:t>n e informacionit të klasifikuar</w:t>
      </w:r>
      <w:r w:rsidRPr="00043C24">
        <w:t xml:space="preserve">, sipas </w:t>
      </w:r>
      <w:r w:rsidR="00EC7209">
        <w:t>ligjit nr. 10</w:t>
      </w:r>
      <w:r w:rsidR="00D478CB">
        <w:t>,</w:t>
      </w:r>
      <w:r w:rsidR="00EC7209">
        <w:t xml:space="preserve"> datë 22.2.2023</w:t>
      </w:r>
      <w:r w:rsidR="00D478CB">
        <w:t>,</w:t>
      </w:r>
      <w:r w:rsidR="00EC7209">
        <w:t xml:space="preserve"> “P</w:t>
      </w:r>
      <w:r>
        <w:t>ër informacionin e klasifikuar</w:t>
      </w:r>
      <w:r w:rsidR="00EC7209">
        <w:t>”</w:t>
      </w:r>
      <w:r w:rsidRPr="00043C24">
        <w:t>;</w:t>
      </w:r>
    </w:p>
    <w:p w14:paraId="181890BE" w14:textId="3F421D9C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d) </w:t>
      </w:r>
      <w:r w:rsidRPr="00D74242">
        <w:t>ka të drejtën t</w:t>
      </w:r>
      <w:r w:rsidR="000F768D">
        <w:t xml:space="preserve">’i kërkojë autoritetit të klasifikimit </w:t>
      </w:r>
      <w:r>
        <w:t>deklasifikimin e një informacioni të klasifikuar kur çmon që publikimi i tij diktohet nga interesa më të rëndësishme shtetërore, sesa nevoja për ta mbajtur atë të klasifikuar, në përputhje me</w:t>
      </w:r>
      <w:r w:rsidR="00EC7209">
        <w:t xml:space="preserve"> ligjin</w:t>
      </w:r>
      <w:r>
        <w:t xml:space="preserve"> </w:t>
      </w:r>
      <w:r w:rsidR="00EC7209">
        <w:t>nr. 10</w:t>
      </w:r>
      <w:r w:rsidR="00D478CB">
        <w:t>,</w:t>
      </w:r>
      <w:r w:rsidR="00EC7209">
        <w:t xml:space="preserve"> datë 22.2.2023</w:t>
      </w:r>
      <w:r w:rsidR="00D478CB">
        <w:t>,</w:t>
      </w:r>
      <w:r w:rsidR="00EC7209">
        <w:t xml:space="preserve"> “Për informacionin e klasifikuar”. Për njohjen me informacionin të klasifikuar të NATO-s ose </w:t>
      </w:r>
      <w:r w:rsidR="00EC7209" w:rsidRPr="00EC7209">
        <w:t>BE</w:t>
      </w:r>
      <w:r w:rsidR="00EC7209">
        <w:t>-së</w:t>
      </w:r>
      <w:r w:rsidR="00EC7209" w:rsidRPr="00EC7209">
        <w:t xml:space="preserve">, </w:t>
      </w:r>
      <w:r w:rsidR="00901D67">
        <w:t>zbatohen rregullat për</w:t>
      </w:r>
      <w:r w:rsidR="00EC7209">
        <w:t xml:space="preserve"> deklasifikimin e </w:t>
      </w:r>
      <w:r w:rsidR="00EC7209" w:rsidRPr="00EC7209">
        <w:t>informacioni</w:t>
      </w:r>
      <w:r w:rsidR="00EC7209">
        <w:t>t</w:t>
      </w:r>
      <w:r w:rsidR="00EC7209" w:rsidRPr="00EC7209">
        <w:t xml:space="preserve"> </w:t>
      </w:r>
      <w:r w:rsidR="00EC7209">
        <w:t>të</w:t>
      </w:r>
      <w:r w:rsidR="00EC7209" w:rsidRPr="00EC7209">
        <w:t xml:space="preserve"> klasifikuar të NATO-s dhe BE-së</w:t>
      </w:r>
      <w:r>
        <w:t>;</w:t>
      </w:r>
    </w:p>
    <w:p w14:paraId="0175760F" w14:textId="77777777" w:rsidR="0007249C" w:rsidRPr="00D74242" w:rsidRDefault="0007249C" w:rsidP="0007249C">
      <w:pPr>
        <w:autoSpaceDE w:val="0"/>
        <w:autoSpaceDN w:val="0"/>
        <w:adjustRightInd w:val="0"/>
        <w:spacing w:after="0"/>
        <w:ind w:firstLine="720"/>
        <w:contextualSpacing/>
        <w:jc w:val="both"/>
      </w:pPr>
      <w:r>
        <w:t xml:space="preserve">dh) </w:t>
      </w:r>
      <w:r w:rsidRPr="00D74242">
        <w:t xml:space="preserve">vendos sanksione administrative sipas parashikimeve të këtij ligji; </w:t>
      </w:r>
    </w:p>
    <w:p w14:paraId="123ED74C" w14:textId="6676B978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e) </w:t>
      </w:r>
      <w:r w:rsidRPr="00D74242">
        <w:t>nxit transparencë</w:t>
      </w:r>
      <w:r>
        <w:t>n</w:t>
      </w:r>
      <w:r w:rsidRPr="00D74242">
        <w:t xml:space="preserve"> e autoriteteve publike, veçanërisht duke sensibilizuar dhe informuar për çështje të së drejtës së informimit; </w:t>
      </w:r>
    </w:p>
    <w:p w14:paraId="0FD63AC8" w14:textId="6AAAA65E" w:rsidR="0007249C" w:rsidRDefault="00BF2707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>ë</w:t>
      </w:r>
      <w:r w:rsidR="0007249C">
        <w:t xml:space="preserve">) </w:t>
      </w:r>
      <w:r w:rsidR="0007249C" w:rsidRPr="00D74242">
        <w:t>kryen sondazhe</w:t>
      </w:r>
      <w:r w:rsidR="00E708A8">
        <w:t xml:space="preserve"> mbi baza vjetore</w:t>
      </w:r>
      <w:r w:rsidR="0007249C" w:rsidRPr="00D74242">
        <w:t xml:space="preserve"> në lidhje me çështje të ndryshme që kanë të bëjnë me të drejtën e informimit; </w:t>
      </w:r>
    </w:p>
    <w:p w14:paraId="2899C42A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f) </w:t>
      </w:r>
      <w:r w:rsidRPr="00D74242">
        <w:t xml:space="preserve">bën rekomandime për autoritetet publike, lidhur me konceptimin dhe zbatimin e programeve institucionale të transparencës; </w:t>
      </w:r>
    </w:p>
    <w:p w14:paraId="2E07559D" w14:textId="77777777" w:rsidR="0007249C" w:rsidRPr="00D74242" w:rsidRDefault="0007249C" w:rsidP="0007249C">
      <w:pPr>
        <w:autoSpaceDE w:val="0"/>
        <w:autoSpaceDN w:val="0"/>
        <w:adjustRightInd w:val="0"/>
        <w:spacing w:after="0"/>
        <w:ind w:firstLine="720"/>
        <w:contextualSpacing/>
        <w:jc w:val="both"/>
      </w:pPr>
      <w:r>
        <w:t xml:space="preserve">g) </w:t>
      </w:r>
      <w:r w:rsidRPr="00D74242">
        <w:t>me kërkesë të gjykatës që shqyrton çështjen, parashtron mendim me shkrim për çfarëdolloj çështjeje që lidhet me të drejtën e informimit;</w:t>
      </w:r>
      <w:r w:rsidRPr="00D74242">
        <w:rPr>
          <w:color w:val="FF0000"/>
        </w:rPr>
        <w:t xml:space="preserve">   </w:t>
      </w:r>
    </w:p>
    <w:p w14:paraId="6A6C3BC4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gj) </w:t>
      </w:r>
      <w:r w:rsidRPr="00D74242">
        <w:rPr>
          <w:color w:val="000000" w:themeColor="text1"/>
        </w:rPr>
        <w:t xml:space="preserve">kryen trajnime të nevojshme dhe të vazhdueshme të koordinatorëve për të drejtën e informimit, të punonjësve të </w:t>
      </w:r>
      <w:r>
        <w:rPr>
          <w:color w:val="000000" w:themeColor="text1"/>
        </w:rPr>
        <w:t>autoriteteve</w:t>
      </w:r>
      <w:r w:rsidRPr="00D74242">
        <w:rPr>
          <w:color w:val="000000" w:themeColor="text1"/>
        </w:rPr>
        <w:t xml:space="preserve"> publike</w:t>
      </w:r>
      <w:r>
        <w:rPr>
          <w:color w:val="000000" w:themeColor="text1"/>
        </w:rPr>
        <w:t>,</w:t>
      </w:r>
      <w:r w:rsidRPr="00D74242">
        <w:rPr>
          <w:color w:val="000000" w:themeColor="text1"/>
        </w:rPr>
        <w:t xml:space="preserve"> si dhe grupeve të interesit;</w:t>
      </w:r>
    </w:p>
    <w:p w14:paraId="553DBA96" w14:textId="77777777" w:rsidR="0007249C" w:rsidRPr="005A350D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h) </w:t>
      </w:r>
      <w:r w:rsidRPr="003C068C">
        <w:rPr>
          <w:color w:val="000000" w:themeColor="text1"/>
        </w:rPr>
        <w:t xml:space="preserve">kur arrin në përfundimin se janë shkelur dispozitat e këtij ligji, njofton </w:t>
      </w:r>
      <w:r>
        <w:rPr>
          <w:color w:val="000000" w:themeColor="text1"/>
        </w:rPr>
        <w:t>autoritetin publik</w:t>
      </w:r>
      <w:r w:rsidRPr="003C068C">
        <w:rPr>
          <w:color w:val="000000" w:themeColor="text1"/>
        </w:rPr>
        <w:t xml:space="preserve"> mbi rezultatet e hetimit administrativ dhe sipas rastit, propozon marrjen e masave disiplinore ndaj nëpunësit përgjegjës.</w:t>
      </w:r>
    </w:p>
    <w:p w14:paraId="3C2BEFB3" w14:textId="4C2517EA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3. </w:t>
      </w:r>
      <w:r w:rsidRPr="00D74242">
        <w:t>Vendimet e Komisionerit publikohen në faqen zyrtare të internetit të zyrës së Komisionerit.</w:t>
      </w:r>
      <w:r w:rsidR="00F919B5">
        <w:t>”.</w:t>
      </w:r>
    </w:p>
    <w:p w14:paraId="51076B81" w14:textId="77777777" w:rsidR="009535FC" w:rsidRDefault="009535FC" w:rsidP="00762DF8">
      <w:pPr>
        <w:spacing w:after="0"/>
        <w:jc w:val="both"/>
        <w:rPr>
          <w:b/>
        </w:rPr>
      </w:pPr>
    </w:p>
    <w:p w14:paraId="24B4126D" w14:textId="73B61B97" w:rsidR="00AD26A3" w:rsidRPr="00D74242" w:rsidRDefault="00AD26A3" w:rsidP="00AD26A3">
      <w:pPr>
        <w:jc w:val="center"/>
        <w:rPr>
          <w:b/>
        </w:rPr>
      </w:pPr>
      <w:r w:rsidRPr="00D74242">
        <w:rPr>
          <w:b/>
        </w:rPr>
        <w:t xml:space="preserve">Neni </w:t>
      </w:r>
      <w:r w:rsidR="001326B5">
        <w:rPr>
          <w:b/>
        </w:rPr>
        <w:t>7</w:t>
      </w:r>
    </w:p>
    <w:p w14:paraId="2B339BEB" w14:textId="77777777" w:rsidR="0007249C" w:rsidRPr="00D74242" w:rsidRDefault="00AD26A3" w:rsidP="0007249C">
      <w:pPr>
        <w:spacing w:after="0"/>
        <w:jc w:val="both"/>
      </w:pPr>
      <w:r>
        <w:tab/>
      </w:r>
      <w:r w:rsidR="0007249C" w:rsidRPr="00D74242">
        <w:t>Në nenin 10, bëhen ndryshimet dhe shtesat e mëposhtme:</w:t>
      </w:r>
    </w:p>
    <w:p w14:paraId="75F14250" w14:textId="77777777" w:rsidR="0007249C" w:rsidRPr="00D74242" w:rsidRDefault="0007249C" w:rsidP="0007249C">
      <w:pPr>
        <w:pStyle w:val="ListParagraph"/>
        <w:spacing w:after="0"/>
        <w:ind w:left="0"/>
        <w:jc w:val="both"/>
      </w:pPr>
      <w:r>
        <w:tab/>
        <w:t xml:space="preserve">1. </w:t>
      </w:r>
      <w:r w:rsidRPr="00D74242">
        <w:t>Pika 1 ndryshohet si më poshtë:</w:t>
      </w:r>
    </w:p>
    <w:p w14:paraId="4389DCE4" w14:textId="77777777" w:rsidR="0007249C" w:rsidRPr="00D74242" w:rsidRDefault="0007249C" w:rsidP="0007249C">
      <w:pPr>
        <w:spacing w:after="0"/>
        <w:jc w:val="both"/>
      </w:pPr>
      <w:r>
        <w:tab/>
      </w:r>
      <w:r w:rsidRPr="00D74242">
        <w:t xml:space="preserve">“1. </w:t>
      </w:r>
      <w:r w:rsidRPr="00D74242">
        <w:rPr>
          <w:spacing w:val="-3"/>
        </w:rPr>
        <w:t xml:space="preserve">Titullari i autoritetit publik cakton një </w:t>
      </w:r>
      <w:r w:rsidRPr="00D74242">
        <w:rPr>
          <w:spacing w:val="-1"/>
        </w:rPr>
        <w:t xml:space="preserve">prej nëpunësve si koordinator për të drejtën e </w:t>
      </w:r>
      <w:r w:rsidRPr="00D74242">
        <w:t>informimit</w:t>
      </w:r>
      <w:r>
        <w:t>. Menjëherë pas caktimit ose</w:t>
      </w:r>
      <w:r w:rsidRPr="00D74242">
        <w:t xml:space="preserve"> ndryshimi</w:t>
      </w:r>
      <w:r>
        <w:t>t</w:t>
      </w:r>
      <w:r w:rsidRPr="00D74242">
        <w:t xml:space="preserve"> </w:t>
      </w:r>
      <w:r>
        <w:t>të</w:t>
      </w:r>
      <w:r w:rsidRPr="00D74242">
        <w:t xml:space="preserve"> koordinatorit për të drejtën e informimit,</w:t>
      </w:r>
      <w:r>
        <w:t xml:space="preserve"> titullari i autoritetit publik i njofton Komisionerit</w:t>
      </w:r>
      <w:r w:rsidRPr="00D74242">
        <w:t xml:space="preserve"> emrin dhe kontaktet e nëpunësit.</w:t>
      </w:r>
      <w:r w:rsidRPr="00D74242">
        <w:rPr>
          <w:spacing w:val="-3"/>
        </w:rPr>
        <w:t>”.</w:t>
      </w:r>
    </w:p>
    <w:p w14:paraId="1AEBEAFA" w14:textId="2C4D5862" w:rsidR="0007249C" w:rsidRPr="00D74242" w:rsidRDefault="0007249C" w:rsidP="0007249C">
      <w:pPr>
        <w:pStyle w:val="ListParagraph"/>
        <w:spacing w:after="0"/>
        <w:ind w:left="0"/>
        <w:jc w:val="both"/>
      </w:pPr>
      <w:r>
        <w:tab/>
        <w:t xml:space="preserve">2. </w:t>
      </w:r>
      <w:r w:rsidRPr="00D74242">
        <w:t>Pas pikës 2, shtohen pikat 3</w:t>
      </w:r>
      <w:r w:rsidR="00A603A5">
        <w:t xml:space="preserve">, </w:t>
      </w:r>
      <w:r w:rsidRPr="00D74242">
        <w:t>4</w:t>
      </w:r>
      <w:r w:rsidR="00A603A5">
        <w:t>, 5 dhe 6</w:t>
      </w:r>
      <w:r w:rsidRPr="00D74242">
        <w:t xml:space="preserve"> me përmbajtjen si vijon:</w:t>
      </w:r>
    </w:p>
    <w:p w14:paraId="67A22B9F" w14:textId="2E446A10" w:rsidR="0007249C" w:rsidRPr="00D74242" w:rsidRDefault="0007249C" w:rsidP="0007249C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Pr="00D74242">
        <w:rPr>
          <w:spacing w:val="-3"/>
        </w:rPr>
        <w:t xml:space="preserve">“3. Gjatë </w:t>
      </w:r>
      <w:r>
        <w:rPr>
          <w:spacing w:val="-3"/>
        </w:rPr>
        <w:t xml:space="preserve">zhvillimit të </w:t>
      </w:r>
      <w:r w:rsidRPr="00D74242">
        <w:rPr>
          <w:spacing w:val="-3"/>
        </w:rPr>
        <w:t xml:space="preserve">procedurës disiplinore ndaj nëpunësit të caktuar si koordinator për të drejtën e informimit për shkelje të dispozitave të këtij ligji, </w:t>
      </w:r>
      <w:r>
        <w:rPr>
          <w:spacing w:val="-3"/>
        </w:rPr>
        <w:t>autoriteti publik</w:t>
      </w:r>
      <w:r w:rsidRPr="00D74242">
        <w:rPr>
          <w:spacing w:val="-3"/>
        </w:rPr>
        <w:t xml:space="preserve"> kërkon mendimin e Komisionerit mbi çështjen. Në vendimin përfundimtar, </w:t>
      </w:r>
      <w:r>
        <w:rPr>
          <w:spacing w:val="-3"/>
        </w:rPr>
        <w:t xml:space="preserve">autoriteti publik </w:t>
      </w:r>
      <w:r w:rsidRPr="00D74242">
        <w:rPr>
          <w:spacing w:val="-3"/>
        </w:rPr>
        <w:t>arsyeton</w:t>
      </w:r>
      <w:r w:rsidR="001326B5">
        <w:rPr>
          <w:spacing w:val="-3"/>
        </w:rPr>
        <w:t xml:space="preserve"> </w:t>
      </w:r>
      <w:r w:rsidRPr="00D74242">
        <w:rPr>
          <w:spacing w:val="-3"/>
        </w:rPr>
        <w:t xml:space="preserve">edhe mbi pranimin ose </w:t>
      </w:r>
      <w:r>
        <w:rPr>
          <w:spacing w:val="-3"/>
        </w:rPr>
        <w:t>refuzimin e</w:t>
      </w:r>
      <w:r w:rsidRPr="00D74242">
        <w:rPr>
          <w:spacing w:val="-3"/>
        </w:rPr>
        <w:t xml:space="preserve"> mendimit të Komisionerit.</w:t>
      </w:r>
    </w:p>
    <w:p w14:paraId="6ACF2E1F" w14:textId="66D959A3" w:rsidR="00D846F3" w:rsidRDefault="0007249C" w:rsidP="0007249C">
      <w:pPr>
        <w:shd w:val="clear" w:color="auto" w:fill="FFFFFF"/>
        <w:tabs>
          <w:tab w:val="left" w:pos="360"/>
        </w:tabs>
        <w:spacing w:after="0"/>
        <w:contextualSpacing/>
        <w:jc w:val="both"/>
      </w:pPr>
      <w:r>
        <w:rPr>
          <w:spacing w:val="-3"/>
        </w:rPr>
        <w:tab/>
      </w:r>
      <w:r>
        <w:rPr>
          <w:spacing w:val="-3"/>
        </w:rPr>
        <w:tab/>
      </w:r>
      <w:r w:rsidRPr="00D74242">
        <w:rPr>
          <w:spacing w:val="-3"/>
        </w:rPr>
        <w:t xml:space="preserve">4. </w:t>
      </w:r>
      <w:r w:rsidR="00F07D1E">
        <w:t xml:space="preserve">Nëpunësi i caktuar sipas pikës 1, të këtij neni, përveç pagës mujore të pozicionit në të cilin është emëruar, përfiton edhe një shtesë për natyrë të veçantë pune që shpërblen punën e tij si koordinator për të drejtën e informimit. </w:t>
      </w:r>
      <w:r w:rsidR="00446FD2">
        <w:t xml:space="preserve">Shtesa </w:t>
      </w:r>
      <w:r w:rsidR="00F07D1E">
        <w:t>për natyrë të veçantë pune p</w:t>
      </w:r>
      <w:r w:rsidR="00446FD2">
        <w:t>ërfitohet vetëm gjatë kohës që nëpunësi</w:t>
      </w:r>
      <w:r w:rsidR="00F07D1E">
        <w:t xml:space="preserve"> kryen edhe detyrat shtesë si koordinator </w:t>
      </w:r>
      <w:r w:rsidR="00F919B5">
        <w:t>për</w:t>
      </w:r>
      <w:r w:rsidR="00F07D1E">
        <w:t xml:space="preserve"> të drejtë</w:t>
      </w:r>
      <w:r w:rsidR="00F919B5">
        <w:t>n</w:t>
      </w:r>
      <w:r w:rsidR="00F07D1E">
        <w:t xml:space="preserve"> </w:t>
      </w:r>
      <w:r w:rsidR="00F919B5">
        <w:t>e</w:t>
      </w:r>
      <w:r w:rsidR="00F07D1E">
        <w:t xml:space="preserve"> informimit</w:t>
      </w:r>
      <w:r w:rsidR="00446FD2">
        <w:t xml:space="preserve">. </w:t>
      </w:r>
    </w:p>
    <w:p w14:paraId="164E3A47" w14:textId="526B5370" w:rsidR="00D846F3" w:rsidRDefault="00D846F3" w:rsidP="0007249C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  <w:r>
        <w:tab/>
      </w:r>
      <w:r>
        <w:tab/>
        <w:t xml:space="preserve">5. </w:t>
      </w:r>
      <w:r w:rsidR="00A603A5">
        <w:t xml:space="preserve">Këshilli i Ministrave përcakton me vendim </w:t>
      </w:r>
      <w:r w:rsidR="00A603A5">
        <w:rPr>
          <w:spacing w:val="-3"/>
        </w:rPr>
        <w:t>m</w:t>
      </w:r>
      <w:r w:rsidR="0007249C" w:rsidRPr="00D74242">
        <w:rPr>
          <w:spacing w:val="-3"/>
        </w:rPr>
        <w:t>as</w:t>
      </w:r>
      <w:r w:rsidR="00A603A5">
        <w:rPr>
          <w:spacing w:val="-3"/>
        </w:rPr>
        <w:t>ën</w:t>
      </w:r>
      <w:r w:rsidR="0007249C" w:rsidRPr="00D74242">
        <w:rPr>
          <w:spacing w:val="-3"/>
        </w:rPr>
        <w:t xml:space="preserve"> e shtesës </w:t>
      </w:r>
      <w:r w:rsidR="0007249C">
        <w:rPr>
          <w:spacing w:val="-3"/>
        </w:rPr>
        <w:t>për natyrë të veçantë pune dhe kriteret për përcaktimin e saj</w:t>
      </w:r>
      <w:r w:rsidR="00A603A5">
        <w:rPr>
          <w:spacing w:val="-3"/>
        </w:rPr>
        <w:t xml:space="preserve">, për koordinatorët e </w:t>
      </w:r>
      <w:r>
        <w:rPr>
          <w:spacing w:val="-3"/>
        </w:rPr>
        <w:t>autoriteteve publik</w:t>
      </w:r>
      <w:r w:rsidR="00A603A5">
        <w:rPr>
          <w:spacing w:val="-3"/>
        </w:rPr>
        <w:t>e</w:t>
      </w:r>
      <w:r>
        <w:rPr>
          <w:spacing w:val="-3"/>
        </w:rPr>
        <w:t xml:space="preserve">, </w:t>
      </w:r>
      <w:r w:rsidR="00A603A5">
        <w:rPr>
          <w:spacing w:val="-3"/>
        </w:rPr>
        <w:t xml:space="preserve">struktura dhe niveli i pagave </w:t>
      </w:r>
      <w:r w:rsidR="0096429E">
        <w:rPr>
          <w:spacing w:val="-3"/>
        </w:rPr>
        <w:t>të</w:t>
      </w:r>
      <w:r w:rsidR="00A603A5">
        <w:rPr>
          <w:spacing w:val="-3"/>
        </w:rPr>
        <w:t xml:space="preserve"> nëpunësve të të cilëve, </w:t>
      </w:r>
      <w:r>
        <w:rPr>
          <w:spacing w:val="-3"/>
        </w:rPr>
        <w:t>përcaktohe</w:t>
      </w:r>
      <w:r w:rsidR="00A603A5">
        <w:rPr>
          <w:spacing w:val="-3"/>
        </w:rPr>
        <w:t>n</w:t>
      </w:r>
      <w:r>
        <w:rPr>
          <w:spacing w:val="-3"/>
        </w:rPr>
        <w:t xml:space="preserve"> nga Këshilli i Ministrave,</w:t>
      </w:r>
      <w:r w:rsidR="00331255" w:rsidRPr="00331255">
        <w:rPr>
          <w:spacing w:val="-3"/>
        </w:rPr>
        <w:t xml:space="preserve"> </w:t>
      </w:r>
      <w:r w:rsidR="00331255">
        <w:rPr>
          <w:spacing w:val="-3"/>
        </w:rPr>
        <w:t>sipas legjislacionit në fuqi.</w:t>
      </w:r>
    </w:p>
    <w:p w14:paraId="53705272" w14:textId="59BD05B3" w:rsidR="0007249C" w:rsidRDefault="00D846F3" w:rsidP="0007249C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6. </w:t>
      </w:r>
      <w:r w:rsidR="004E3440">
        <w:rPr>
          <w:spacing w:val="-3"/>
        </w:rPr>
        <w:t>Shtesa sipas pikës 4 të këtij neni, për koordinatorët e autoriteteve publike, struktura dhe niveli i pagave të nëpunësve të të cilëve nuk përcaktohet nga Këshilli i Ministrave,</w:t>
      </w:r>
      <w:r w:rsidR="004E3440" w:rsidRPr="00331255">
        <w:rPr>
          <w:spacing w:val="-3"/>
        </w:rPr>
        <w:t xml:space="preserve"> </w:t>
      </w:r>
      <w:r w:rsidR="004E3440">
        <w:rPr>
          <w:spacing w:val="-3"/>
        </w:rPr>
        <w:t xml:space="preserve">përcaktohet nga organi që sipas legjislacionit në fuqi, </w:t>
      </w:r>
      <w:r w:rsidR="00A603A5">
        <w:rPr>
          <w:spacing w:val="-3"/>
        </w:rPr>
        <w:t>përcakton strukturën dhe nivelin e pagave për nëpunës</w:t>
      </w:r>
      <w:r w:rsidR="004E3440">
        <w:rPr>
          <w:spacing w:val="-3"/>
        </w:rPr>
        <w:t>it e atyre autoriteteve</w:t>
      </w:r>
      <w:r w:rsidR="00A603A5">
        <w:rPr>
          <w:spacing w:val="-3"/>
        </w:rPr>
        <w:t>.</w:t>
      </w:r>
      <w:r w:rsidR="00F919B5">
        <w:rPr>
          <w:spacing w:val="-3"/>
        </w:rPr>
        <w:t>”.</w:t>
      </w:r>
    </w:p>
    <w:p w14:paraId="1717B788" w14:textId="77777777" w:rsidR="004B3261" w:rsidRDefault="004B3261" w:rsidP="0007249C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</w:p>
    <w:p w14:paraId="03E8A743" w14:textId="7A6CD669" w:rsidR="004B3261" w:rsidRPr="00D74242" w:rsidRDefault="004B3261" w:rsidP="004B3261">
      <w:pPr>
        <w:jc w:val="center"/>
        <w:rPr>
          <w:b/>
        </w:rPr>
      </w:pPr>
      <w:r w:rsidRPr="00D74242">
        <w:rPr>
          <w:b/>
        </w:rPr>
        <w:t xml:space="preserve">Neni </w:t>
      </w:r>
      <w:r w:rsidR="003234DE">
        <w:rPr>
          <w:b/>
        </w:rPr>
        <w:t>8</w:t>
      </w:r>
    </w:p>
    <w:p w14:paraId="0F657A6D" w14:textId="0524AE99" w:rsidR="0027408A" w:rsidRDefault="004B3261" w:rsidP="004B3261">
      <w:pPr>
        <w:autoSpaceDE w:val="0"/>
        <w:autoSpaceDN w:val="0"/>
        <w:adjustRightInd w:val="0"/>
        <w:spacing w:after="0"/>
        <w:jc w:val="both"/>
      </w:pPr>
      <w:r>
        <w:tab/>
        <w:t xml:space="preserve">Në nenin </w:t>
      </w:r>
      <w:r w:rsidR="0062587F">
        <w:t>11</w:t>
      </w:r>
      <w:r>
        <w:t xml:space="preserve">, pas pikës </w:t>
      </w:r>
      <w:r w:rsidR="0062587F">
        <w:t>5</w:t>
      </w:r>
      <w:r>
        <w:t xml:space="preserve">, shtohet pika </w:t>
      </w:r>
      <w:r w:rsidR="0062587F">
        <w:t>6</w:t>
      </w:r>
      <w:r>
        <w:t xml:space="preserve"> </w:t>
      </w:r>
      <w:r w:rsidR="0027408A">
        <w:t>me përmbajtjen si vijon:</w:t>
      </w:r>
    </w:p>
    <w:p w14:paraId="43166D35" w14:textId="04213F4D" w:rsidR="0027408A" w:rsidRDefault="0027408A" w:rsidP="004B3261">
      <w:pPr>
        <w:autoSpaceDE w:val="0"/>
        <w:autoSpaceDN w:val="0"/>
        <w:adjustRightInd w:val="0"/>
        <w:spacing w:after="0"/>
        <w:jc w:val="both"/>
      </w:pPr>
      <w:r>
        <w:tab/>
      </w:r>
      <w:r w:rsidR="008B2DAA">
        <w:t>“</w:t>
      </w:r>
      <w:r w:rsidR="007B5D30">
        <w:t>6</w:t>
      </w:r>
      <w:r w:rsidR="008B2DAA">
        <w:t xml:space="preserve">. </w:t>
      </w:r>
      <w:r w:rsidR="0062587F">
        <w:t xml:space="preserve">Përjashtimisht, kërkesat për njohjen me </w:t>
      </w:r>
      <w:r w:rsidR="006A2FE3">
        <w:t xml:space="preserve">informacionin </w:t>
      </w:r>
      <w:r w:rsidR="008B2DAA">
        <w:t>arkivor</w:t>
      </w:r>
      <w:r w:rsidR="006A2FE3">
        <w:t xml:space="preserve"> të </w:t>
      </w:r>
      <w:r w:rsidR="008B2DAA">
        <w:t>ruajtur në arkivat e përhershëm</w:t>
      </w:r>
      <w:r w:rsidR="006A2FE3">
        <w:t>,</w:t>
      </w:r>
      <w:r w:rsidR="008B2DAA">
        <w:t xml:space="preserve"> </w:t>
      </w:r>
      <w:r w:rsidR="006A2FE3">
        <w:t>trajtohen në përputhje</w:t>
      </w:r>
      <w:r w:rsidR="008B2DAA">
        <w:t xml:space="preserve"> me </w:t>
      </w:r>
      <w:r w:rsidR="00D478CB">
        <w:t>ligjin nr. 9154, datë 6.11.2003 “P</w:t>
      </w:r>
      <w:r w:rsidR="008B2DAA">
        <w:t>ër arkivat.”</w:t>
      </w:r>
      <w:r w:rsidR="00F919B5">
        <w:t>.</w:t>
      </w:r>
    </w:p>
    <w:p w14:paraId="145C2F56" w14:textId="444DBD91" w:rsidR="006A2FE3" w:rsidRDefault="006A2FE3" w:rsidP="006A2FE3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</w:p>
    <w:p w14:paraId="6BE759AF" w14:textId="5ED57B8B" w:rsidR="000B0CF2" w:rsidRPr="00D74242" w:rsidRDefault="003234DE" w:rsidP="000B0CF2">
      <w:pPr>
        <w:jc w:val="center"/>
        <w:rPr>
          <w:b/>
        </w:rPr>
      </w:pPr>
      <w:r>
        <w:rPr>
          <w:b/>
        </w:rPr>
        <w:t>Neni 9</w:t>
      </w:r>
    </w:p>
    <w:p w14:paraId="294C3704" w14:textId="395EE65F" w:rsidR="000B0CF2" w:rsidRDefault="000B0CF2" w:rsidP="009A6A3D">
      <w:pPr>
        <w:spacing w:after="0"/>
        <w:jc w:val="both"/>
      </w:pPr>
      <w:r>
        <w:tab/>
      </w:r>
      <w:r w:rsidRPr="00D74242">
        <w:t xml:space="preserve">Në nenin </w:t>
      </w:r>
      <w:r>
        <w:t>13</w:t>
      </w:r>
      <w:r w:rsidRPr="00D74242">
        <w:t xml:space="preserve">, pika </w:t>
      </w:r>
      <w:r>
        <w:t>4</w:t>
      </w:r>
      <w:r w:rsidRPr="00D74242">
        <w:t xml:space="preserve">, </w:t>
      </w:r>
      <w:r>
        <w:t>togfjalëshi “</w:t>
      </w:r>
      <w:r w:rsidR="00D478CB">
        <w:t>nr. 10 039, datë 22.12.2008, “Për ndihmën juridike”, të ndryshuar</w:t>
      </w:r>
      <w:r>
        <w:t>” zëvendësohet me togfjalëshin “</w:t>
      </w:r>
      <w:r w:rsidR="00D478CB">
        <w:t>nr. 111, datë 14.12.2017, “Për ndihmën juridike të garantuar nga shteti</w:t>
      </w:r>
      <w:r>
        <w:t>”</w:t>
      </w:r>
      <w:r w:rsidRPr="00D74242">
        <w:t>.</w:t>
      </w:r>
    </w:p>
    <w:p w14:paraId="08B8A70D" w14:textId="77777777" w:rsidR="00D478CB" w:rsidRDefault="00D478CB" w:rsidP="009A6A3D">
      <w:pPr>
        <w:spacing w:after="0"/>
        <w:jc w:val="both"/>
        <w:rPr>
          <w:b/>
        </w:rPr>
      </w:pPr>
    </w:p>
    <w:p w14:paraId="2F90AC0B" w14:textId="0A862FBD" w:rsidR="006A2FE3" w:rsidRPr="00D74242" w:rsidRDefault="006A2FE3" w:rsidP="006A2FE3">
      <w:pPr>
        <w:jc w:val="center"/>
        <w:rPr>
          <w:b/>
        </w:rPr>
      </w:pPr>
      <w:r w:rsidRPr="00D74242">
        <w:rPr>
          <w:b/>
        </w:rPr>
        <w:t xml:space="preserve">Neni </w:t>
      </w:r>
      <w:r w:rsidR="003234DE">
        <w:rPr>
          <w:b/>
        </w:rPr>
        <w:t>10</w:t>
      </w:r>
    </w:p>
    <w:p w14:paraId="5C24E581" w14:textId="58E21311" w:rsidR="009535FC" w:rsidRPr="00762DF8" w:rsidRDefault="006A2FE3" w:rsidP="00762DF8">
      <w:pPr>
        <w:jc w:val="both"/>
      </w:pPr>
      <w:r>
        <w:tab/>
      </w:r>
      <w:r w:rsidRPr="00D74242">
        <w:t xml:space="preserve">Në nenin </w:t>
      </w:r>
      <w:r>
        <w:t>15</w:t>
      </w:r>
      <w:r w:rsidRPr="00D74242">
        <w:t xml:space="preserve">, pika </w:t>
      </w:r>
      <w:r>
        <w:t>5</w:t>
      </w:r>
      <w:r w:rsidRPr="00D74242">
        <w:t xml:space="preserve">, </w:t>
      </w:r>
      <w:r w:rsidR="00D478CB">
        <w:t>tog</w:t>
      </w:r>
      <w:r>
        <w:t>fjalë</w:t>
      </w:r>
      <w:r w:rsidR="00D478CB">
        <w:t>shi</w:t>
      </w:r>
      <w:r>
        <w:t xml:space="preserve"> “të çdo lloji” zëvendësohet me togfjalëshin “të ruajtur</w:t>
      </w:r>
      <w:r w:rsidRPr="00182759">
        <w:t xml:space="preserve"> në arkivat në veprim</w:t>
      </w:r>
      <w:r>
        <w:t>”</w:t>
      </w:r>
      <w:r w:rsidRPr="00D74242">
        <w:t>.</w:t>
      </w:r>
    </w:p>
    <w:p w14:paraId="53E7B40B" w14:textId="77777777" w:rsidR="003D2E0B" w:rsidRPr="00D74242" w:rsidRDefault="003D2E0B" w:rsidP="003D2E0B">
      <w:pPr>
        <w:spacing w:after="0"/>
        <w:jc w:val="both"/>
      </w:pPr>
    </w:p>
    <w:p w14:paraId="7AF2EC13" w14:textId="74024FDC" w:rsidR="003D2E0B" w:rsidRPr="00D74242" w:rsidRDefault="003D2E0B" w:rsidP="003D2E0B">
      <w:pPr>
        <w:jc w:val="center"/>
        <w:rPr>
          <w:b/>
        </w:rPr>
      </w:pPr>
      <w:r w:rsidRPr="00D74242">
        <w:rPr>
          <w:b/>
        </w:rPr>
        <w:t xml:space="preserve">Neni </w:t>
      </w:r>
      <w:r w:rsidR="003234DE">
        <w:rPr>
          <w:b/>
        </w:rPr>
        <w:t>11</w:t>
      </w:r>
    </w:p>
    <w:p w14:paraId="54578C30" w14:textId="06EEB0DD" w:rsidR="00831CF8" w:rsidRDefault="003D2E0B" w:rsidP="005A350D">
      <w:pPr>
        <w:autoSpaceDE w:val="0"/>
        <w:autoSpaceDN w:val="0"/>
        <w:adjustRightInd w:val="0"/>
        <w:spacing w:after="0"/>
        <w:jc w:val="both"/>
      </w:pPr>
      <w:r>
        <w:tab/>
      </w:r>
      <w:r w:rsidR="000A171E" w:rsidRPr="00D74242">
        <w:t xml:space="preserve">Në nenin 17, </w:t>
      </w:r>
      <w:r w:rsidR="00390037">
        <w:t xml:space="preserve">pika 5 </w:t>
      </w:r>
      <w:r w:rsidR="00045161">
        <w:t xml:space="preserve">bëhen </w:t>
      </w:r>
      <w:r w:rsidR="00003120">
        <w:t>ndryshimet</w:t>
      </w:r>
      <w:r w:rsidR="00045161">
        <w:t xml:space="preserve"> e mëposhtme:</w:t>
      </w:r>
    </w:p>
    <w:p w14:paraId="526748C9" w14:textId="38629310" w:rsidR="00390037" w:rsidRDefault="00831CF8" w:rsidP="00003120">
      <w:pPr>
        <w:spacing w:after="0"/>
        <w:jc w:val="both"/>
        <w:rPr>
          <w:spacing w:val="-3"/>
        </w:rPr>
      </w:pPr>
      <w:r>
        <w:tab/>
      </w:r>
      <w:r w:rsidR="00045161">
        <w:t xml:space="preserve">1. </w:t>
      </w:r>
      <w:r w:rsidR="00003120" w:rsidRPr="00D74242">
        <w:rPr>
          <w:spacing w:val="-3"/>
        </w:rPr>
        <w:t xml:space="preserve">Në </w:t>
      </w:r>
      <w:r w:rsidR="00390037">
        <w:rPr>
          <w:spacing w:val="-3"/>
        </w:rPr>
        <w:t>fjalinë e parë, fjala “refuzohet” zëvendësohet me fjalën “kufizohet”.</w:t>
      </w:r>
    </w:p>
    <w:p w14:paraId="3341B42E" w14:textId="712CCE23" w:rsidR="00003120" w:rsidRDefault="00390037" w:rsidP="00003120">
      <w:pPr>
        <w:spacing w:after="0"/>
        <w:jc w:val="both"/>
        <w:rPr>
          <w:spacing w:val="-3"/>
        </w:rPr>
      </w:pPr>
      <w:r>
        <w:rPr>
          <w:spacing w:val="-3"/>
        </w:rPr>
        <w:tab/>
        <w:t xml:space="preserve">2. Në fjalinë e dytë, </w:t>
      </w:r>
      <w:r w:rsidR="00003120" w:rsidRPr="00D74242">
        <w:t xml:space="preserve">togfjalëshi “nr. 8457, datë 11.2.1999, “Për informacionin e klasifikuar “sekret shtetëror””, të ndryshuar” zëvendësohet me </w:t>
      </w:r>
      <w:r w:rsidR="00D478CB">
        <w:t>togfjalëshin</w:t>
      </w:r>
      <w:r w:rsidR="00003120" w:rsidRPr="00D74242">
        <w:t xml:space="preserve"> “</w:t>
      </w:r>
      <w:r w:rsidR="00D478CB">
        <w:t>ligjit nr. 10, datë 22.2.2023, “Për informacionin e klasifikuar”</w:t>
      </w:r>
      <w:r w:rsidR="00003120" w:rsidRPr="00D74242">
        <w:rPr>
          <w:spacing w:val="-3"/>
        </w:rPr>
        <w:t>.</w:t>
      </w:r>
    </w:p>
    <w:p w14:paraId="7AAA24A5" w14:textId="77777777" w:rsidR="008425E2" w:rsidRPr="00D74242" w:rsidRDefault="006A2FE3" w:rsidP="0036649A">
      <w:pPr>
        <w:spacing w:after="0"/>
        <w:jc w:val="both"/>
      </w:pPr>
      <w:r>
        <w:rPr>
          <w:spacing w:val="-3"/>
        </w:rPr>
        <w:tab/>
      </w:r>
    </w:p>
    <w:p w14:paraId="6C4CC945" w14:textId="5EED0A80" w:rsidR="005673F9" w:rsidRPr="00D74242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3234DE">
        <w:rPr>
          <w:b/>
        </w:rPr>
        <w:t>12</w:t>
      </w:r>
    </w:p>
    <w:p w14:paraId="58D25BAB" w14:textId="77777777" w:rsidR="005673F9" w:rsidRPr="00D74242" w:rsidRDefault="005673F9" w:rsidP="00831CF8">
      <w:pPr>
        <w:spacing w:after="0"/>
        <w:ind w:firstLine="720"/>
        <w:jc w:val="both"/>
      </w:pPr>
      <w:r w:rsidRPr="00D74242">
        <w:t>Në nenin 18,</w:t>
      </w:r>
      <w:r w:rsidR="00045F05" w:rsidRPr="00D74242">
        <w:t xml:space="preserve"> pika 2</w:t>
      </w:r>
      <w:r w:rsidRPr="00D74242">
        <w:t xml:space="preserve"> bëhen ndryshimet dhe shtesat e mëposhtme:</w:t>
      </w:r>
    </w:p>
    <w:p w14:paraId="191395DA" w14:textId="77777777" w:rsidR="005673F9" w:rsidRPr="00831CF8" w:rsidRDefault="00831CF8" w:rsidP="00831CF8">
      <w:pPr>
        <w:pStyle w:val="ListParagraph"/>
        <w:spacing w:after="0"/>
        <w:ind w:left="0" w:firstLine="720"/>
        <w:jc w:val="both"/>
        <w:rPr>
          <w:spacing w:val="-5"/>
        </w:rPr>
      </w:pPr>
      <w:r>
        <w:t xml:space="preserve">1. </w:t>
      </w:r>
      <w:r w:rsidR="005673F9" w:rsidRPr="00D74242">
        <w:t>N</w:t>
      </w:r>
      <w:r w:rsidR="009C1009" w:rsidRPr="00D74242">
        <w:t>ë</w:t>
      </w:r>
      <w:r w:rsidR="00045F05" w:rsidRPr="00D74242">
        <w:t xml:space="preserve"> </w:t>
      </w:r>
      <w:r w:rsidR="005673F9" w:rsidRPr="00D74242">
        <w:t>shkronj</w:t>
      </w:r>
      <w:r w:rsidR="009C1009" w:rsidRPr="00D74242">
        <w:t>ë</w:t>
      </w:r>
      <w:r w:rsidR="005673F9" w:rsidRPr="00D74242">
        <w:t xml:space="preserve">n </w:t>
      </w:r>
      <w:r w:rsidR="00045F05" w:rsidRPr="00D74242">
        <w:t>“</w:t>
      </w:r>
      <w:r w:rsidR="005673F9" w:rsidRPr="00D74242">
        <w:t>a</w:t>
      </w:r>
      <w:r w:rsidR="00045F05" w:rsidRPr="00D74242">
        <w:t>”</w:t>
      </w:r>
      <w:r w:rsidR="005673F9" w:rsidRPr="00D74242">
        <w:t xml:space="preserve"> </w:t>
      </w:r>
      <w:r w:rsidR="00FB244A" w:rsidRPr="00D74242">
        <w:t>vlera</w:t>
      </w:r>
      <w:r w:rsidR="005673F9" w:rsidRPr="00D74242">
        <w:t xml:space="preserve"> “150 000” zëvendësohe</w:t>
      </w:r>
      <w:r w:rsidR="006C7CAA">
        <w:t>t</w:t>
      </w:r>
      <w:r w:rsidR="005673F9" w:rsidRPr="00D74242">
        <w:t xml:space="preserve"> me </w:t>
      </w:r>
      <w:r w:rsidR="00FB244A" w:rsidRPr="00D74242">
        <w:t xml:space="preserve">vlerën </w:t>
      </w:r>
      <w:r w:rsidR="005673F9" w:rsidRPr="00D74242">
        <w:t>“</w:t>
      </w:r>
      <w:r w:rsidR="005673F9" w:rsidRPr="00D74242">
        <w:rPr>
          <w:spacing w:val="-5"/>
        </w:rPr>
        <w:t>50 000”.</w:t>
      </w:r>
    </w:p>
    <w:p w14:paraId="1F6880CC" w14:textId="3A50E07F" w:rsidR="00B74634" w:rsidRPr="00D74242" w:rsidRDefault="00831CF8" w:rsidP="00831CF8">
      <w:pPr>
        <w:pStyle w:val="ListParagraph"/>
        <w:spacing w:after="0"/>
        <w:ind w:left="0" w:firstLine="720"/>
        <w:jc w:val="both"/>
        <w:rPr>
          <w:color w:val="FF0000"/>
        </w:rPr>
      </w:pPr>
      <w:r>
        <w:t xml:space="preserve">2. </w:t>
      </w:r>
      <w:r w:rsidR="005673F9" w:rsidRPr="00D74242">
        <w:t>N</w:t>
      </w:r>
      <w:r w:rsidR="009C1009" w:rsidRPr="00D74242">
        <w:t>ë</w:t>
      </w:r>
      <w:r w:rsidR="005673F9" w:rsidRPr="00D74242">
        <w:t xml:space="preserve"> shkronj</w:t>
      </w:r>
      <w:r w:rsidR="009C1009" w:rsidRPr="00D74242">
        <w:t>ë</w:t>
      </w:r>
      <w:r w:rsidR="005673F9" w:rsidRPr="00D74242">
        <w:t xml:space="preserve">n </w:t>
      </w:r>
      <w:r w:rsidR="00045F05" w:rsidRPr="00D74242">
        <w:t>“</w:t>
      </w:r>
      <w:r w:rsidR="005673F9" w:rsidRPr="00D74242">
        <w:t>c</w:t>
      </w:r>
      <w:r w:rsidR="00045F05" w:rsidRPr="00D74242">
        <w:t>”</w:t>
      </w:r>
      <w:r w:rsidR="005673F9" w:rsidRPr="00D74242">
        <w:t xml:space="preserve"> </w:t>
      </w:r>
      <w:r w:rsidR="00852F76">
        <w:t>togfjalëshi</w:t>
      </w:r>
      <w:r w:rsidR="005673F9" w:rsidRPr="00D74242">
        <w:t xml:space="preserve"> “</w:t>
      </w:r>
      <w:r w:rsidR="009C1009" w:rsidRPr="00D74242">
        <w:t xml:space="preserve">në </w:t>
      </w:r>
      <w:r w:rsidR="005673F9" w:rsidRPr="00D74242">
        <w:t>pikën 1, të nenit 5” zëvendësohe</w:t>
      </w:r>
      <w:r w:rsidR="00852F76">
        <w:t>t</w:t>
      </w:r>
      <w:r w:rsidR="005673F9" w:rsidRPr="00D74242">
        <w:t xml:space="preserve"> me </w:t>
      </w:r>
      <w:r>
        <w:t>tog</w:t>
      </w:r>
      <w:r w:rsidR="005673F9" w:rsidRPr="00D74242">
        <w:t>fjalë</w:t>
      </w:r>
      <w:r>
        <w:t>shin</w:t>
      </w:r>
      <w:r w:rsidR="005673F9" w:rsidRPr="00D74242">
        <w:t xml:space="preserve"> “</w:t>
      </w:r>
      <w:r w:rsidR="009C1009" w:rsidRPr="00D74242">
        <w:rPr>
          <w:spacing w:val="-5"/>
        </w:rPr>
        <w:t>në nenin 5</w:t>
      </w:r>
      <w:r w:rsidR="005673F9" w:rsidRPr="00D74242">
        <w:rPr>
          <w:spacing w:val="-5"/>
        </w:rPr>
        <w:t>”.</w:t>
      </w:r>
    </w:p>
    <w:p w14:paraId="0721D938" w14:textId="77777777" w:rsidR="00063E4F" w:rsidRPr="00D74242" w:rsidRDefault="00831CF8" w:rsidP="00831CF8">
      <w:pPr>
        <w:pStyle w:val="ListParagraph"/>
        <w:spacing w:after="0"/>
        <w:ind w:left="0" w:firstLine="720"/>
        <w:jc w:val="both"/>
      </w:pPr>
      <w:r>
        <w:t xml:space="preserve">3. </w:t>
      </w:r>
      <w:r w:rsidR="009C1009" w:rsidRPr="00D74242">
        <w:t xml:space="preserve">Pas shkronjës </w:t>
      </w:r>
      <w:r w:rsidR="00E22F97" w:rsidRPr="00D74242">
        <w:t>“</w:t>
      </w:r>
      <w:r w:rsidR="009C1009" w:rsidRPr="00D74242">
        <w:t>ç</w:t>
      </w:r>
      <w:r w:rsidR="00E22F97" w:rsidRPr="00D74242">
        <w:t>”</w:t>
      </w:r>
      <w:r w:rsidR="009C1009" w:rsidRPr="00D74242">
        <w:t xml:space="preserve">, shtohet shkronja </w:t>
      </w:r>
      <w:r w:rsidR="00FB244A" w:rsidRPr="00D74242">
        <w:t>“</w:t>
      </w:r>
      <w:r w:rsidR="009C1009" w:rsidRPr="00D74242">
        <w:t>ç/1</w:t>
      </w:r>
      <w:r w:rsidR="00FB244A" w:rsidRPr="00D74242">
        <w:t>”</w:t>
      </w:r>
      <w:r w:rsidR="009C1009" w:rsidRPr="00D74242">
        <w:t xml:space="preserve"> </w:t>
      </w:r>
      <w:r w:rsidR="0007249C">
        <w:t xml:space="preserve">me </w:t>
      </w:r>
      <w:r w:rsidR="009C1009" w:rsidRPr="00D74242">
        <w:t>përmbajtje</w:t>
      </w:r>
      <w:r w:rsidR="00FB244A" w:rsidRPr="00D74242">
        <w:t>n si vijon</w:t>
      </w:r>
      <w:r w:rsidR="009C1009" w:rsidRPr="00D74242">
        <w:t xml:space="preserve">: </w:t>
      </w:r>
    </w:p>
    <w:p w14:paraId="3896FB48" w14:textId="43907F71" w:rsidR="009C1009" w:rsidRPr="00D74242" w:rsidRDefault="009C1009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  <w:rPr>
          <w:spacing w:val="-4"/>
        </w:rPr>
      </w:pPr>
      <w:r w:rsidRPr="00D74242">
        <w:rPr>
          <w:spacing w:val="-4"/>
        </w:rPr>
        <w:t xml:space="preserve">“ç/1 </w:t>
      </w:r>
      <w:r w:rsidR="00E22F97" w:rsidRPr="00D74242">
        <w:rPr>
          <w:spacing w:val="-4"/>
        </w:rPr>
        <w:t>mos publikimi i akteve brenda afatit të përcaktuar në pikën 3</w:t>
      </w:r>
      <w:r w:rsidR="00FD2289">
        <w:rPr>
          <w:spacing w:val="-4"/>
        </w:rPr>
        <w:t>,</w:t>
      </w:r>
      <w:r w:rsidR="00FD2289" w:rsidRPr="00FD2289">
        <w:rPr>
          <w:spacing w:val="-2"/>
        </w:rPr>
        <w:t xml:space="preserve"> </w:t>
      </w:r>
      <w:r w:rsidR="00FD2289" w:rsidRPr="00D74242">
        <w:rPr>
          <w:spacing w:val="-2"/>
        </w:rPr>
        <w:t>të nenit 7</w:t>
      </w:r>
      <w:r w:rsidR="00E22F97" w:rsidRPr="00D74242">
        <w:rPr>
          <w:spacing w:val="-4"/>
        </w:rPr>
        <w:t xml:space="preserve"> dhe </w:t>
      </w:r>
      <w:r w:rsidR="00781FA2" w:rsidRPr="00D74242">
        <w:rPr>
          <w:spacing w:val="-4"/>
        </w:rPr>
        <w:t>mos përditësimi</w:t>
      </w:r>
      <w:r w:rsidRPr="00D74242">
        <w:rPr>
          <w:spacing w:val="-4"/>
        </w:rPr>
        <w:t xml:space="preserve"> i</w:t>
      </w:r>
      <w:r w:rsidR="0006334D">
        <w:rPr>
          <w:spacing w:val="-4"/>
        </w:rPr>
        <w:t xml:space="preserve"> kategorive të informacionit</w:t>
      </w:r>
      <w:r w:rsidR="00446FD2">
        <w:rPr>
          <w:spacing w:val="-4"/>
        </w:rPr>
        <w:t xml:space="preserve"> </w:t>
      </w:r>
      <w:r w:rsidR="0006693C">
        <w:rPr>
          <w:spacing w:val="-4"/>
        </w:rPr>
        <w:t xml:space="preserve">të </w:t>
      </w:r>
      <w:r w:rsidRPr="00D74242">
        <w:rPr>
          <w:spacing w:val="-2"/>
        </w:rPr>
        <w:t>programit institucional të transparencës</w:t>
      </w:r>
      <w:r w:rsidR="00E22F97" w:rsidRPr="00D74242">
        <w:rPr>
          <w:spacing w:val="-2"/>
        </w:rPr>
        <w:t xml:space="preserve"> sipas </w:t>
      </w:r>
      <w:r w:rsidRPr="00D74242">
        <w:rPr>
          <w:spacing w:val="-2"/>
        </w:rPr>
        <w:t xml:space="preserve">pikës 4, të nenit 7, të këtij ligji, </w:t>
      </w:r>
      <w:r w:rsidRPr="00D74242">
        <w:rPr>
          <w:spacing w:val="-4"/>
        </w:rPr>
        <w:t>dënohet me 2</w:t>
      </w:r>
      <w:r w:rsidR="0016470A" w:rsidRPr="00D74242">
        <w:rPr>
          <w:spacing w:val="-4"/>
        </w:rPr>
        <w:t>5</w:t>
      </w:r>
      <w:r w:rsidRPr="00D74242">
        <w:rPr>
          <w:spacing w:val="-4"/>
        </w:rPr>
        <w:t xml:space="preserve"> 000 deri në 50 000 lekë;”</w:t>
      </w:r>
    </w:p>
    <w:p w14:paraId="1332CD01" w14:textId="77777777" w:rsidR="009C1009" w:rsidRPr="00D74242" w:rsidRDefault="00831CF8" w:rsidP="00831CF8">
      <w:pPr>
        <w:pStyle w:val="ListParagraph"/>
        <w:shd w:val="clear" w:color="auto" w:fill="FFFFFF"/>
        <w:tabs>
          <w:tab w:val="left" w:pos="360"/>
        </w:tabs>
        <w:spacing w:after="0"/>
        <w:ind w:left="0" w:firstLine="720"/>
        <w:jc w:val="both"/>
        <w:rPr>
          <w:spacing w:val="-4"/>
        </w:rPr>
      </w:pPr>
      <w:r>
        <w:t xml:space="preserve">4. </w:t>
      </w:r>
      <w:r w:rsidR="009C1009" w:rsidRPr="00D74242">
        <w:t xml:space="preserve">Në shkronjën </w:t>
      </w:r>
      <w:r w:rsidR="00E22F97" w:rsidRPr="00D74242">
        <w:t xml:space="preserve">“d” </w:t>
      </w:r>
      <w:r w:rsidR="00FB244A" w:rsidRPr="00D74242">
        <w:t xml:space="preserve">vlera </w:t>
      </w:r>
      <w:r w:rsidR="00E22F97" w:rsidRPr="00D74242">
        <w:t xml:space="preserve">“50 000” zëvendësohet me </w:t>
      </w:r>
      <w:r w:rsidR="00FB244A" w:rsidRPr="00D74242">
        <w:t xml:space="preserve">vlerën </w:t>
      </w:r>
      <w:r w:rsidR="00E22F97" w:rsidRPr="00D74242">
        <w:t>“2</w:t>
      </w:r>
      <w:r w:rsidR="00E22F97" w:rsidRPr="00D74242">
        <w:rPr>
          <w:spacing w:val="-5"/>
        </w:rPr>
        <w:t>5 000”;</w:t>
      </w:r>
    </w:p>
    <w:p w14:paraId="1EEF5CA8" w14:textId="77777777" w:rsidR="009C1009" w:rsidRPr="00D74242" w:rsidRDefault="00831CF8" w:rsidP="00831CF8">
      <w:pPr>
        <w:pStyle w:val="ListParagraph"/>
        <w:shd w:val="clear" w:color="auto" w:fill="FFFFFF"/>
        <w:tabs>
          <w:tab w:val="left" w:pos="360"/>
        </w:tabs>
        <w:spacing w:after="0"/>
        <w:ind w:left="0" w:firstLine="720"/>
        <w:jc w:val="both"/>
      </w:pPr>
      <w:r>
        <w:t xml:space="preserve">5. </w:t>
      </w:r>
      <w:r w:rsidR="00447B9E" w:rsidRPr="00D74242">
        <w:t xml:space="preserve">Në shkronjën </w:t>
      </w:r>
      <w:r w:rsidR="00E22F97" w:rsidRPr="00D74242">
        <w:t>“</w:t>
      </w:r>
      <w:r w:rsidR="00447B9E" w:rsidRPr="00D74242">
        <w:t>dh</w:t>
      </w:r>
      <w:r w:rsidR="00E22F97" w:rsidRPr="00D74242">
        <w:t xml:space="preserve">” </w:t>
      </w:r>
      <w:r w:rsidR="00FB244A" w:rsidRPr="00D74242">
        <w:t>vlera</w:t>
      </w:r>
      <w:r w:rsidR="009C1009" w:rsidRPr="00D74242">
        <w:t>“150 000” zëvendësohe</w:t>
      </w:r>
      <w:r w:rsidR="00E22F97" w:rsidRPr="00D74242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“50 000”.</w:t>
      </w:r>
    </w:p>
    <w:p w14:paraId="5FC262D6" w14:textId="77777777" w:rsidR="009C1009" w:rsidRPr="00D74242" w:rsidRDefault="00831CF8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</w:pPr>
      <w:r>
        <w:t xml:space="preserve">6. </w:t>
      </w:r>
      <w:r w:rsidR="009C1009" w:rsidRPr="00D74242">
        <w:t xml:space="preserve">Në shkronjën </w:t>
      </w:r>
      <w:r w:rsidR="00E22F97" w:rsidRPr="00D74242">
        <w:t>“</w:t>
      </w:r>
      <w:r w:rsidR="009C1009" w:rsidRPr="00D74242">
        <w:t>e</w:t>
      </w:r>
      <w:r w:rsidR="00E22F97" w:rsidRPr="00D74242">
        <w:t xml:space="preserve">” </w:t>
      </w:r>
      <w:r w:rsidR="00FB244A" w:rsidRPr="00D74242">
        <w:t>vlera</w:t>
      </w:r>
      <w:r w:rsidR="009C1009" w:rsidRPr="00D74242">
        <w:t>“150 000” zëvendësohe</w:t>
      </w:r>
      <w:r w:rsidR="00E22F97" w:rsidRPr="00D74242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</w:t>
      </w:r>
      <w:r w:rsidR="009C1009" w:rsidRPr="00831CF8">
        <w:rPr>
          <w:spacing w:val="-5"/>
        </w:rPr>
        <w:t>50 000</w:t>
      </w:r>
      <w:r w:rsidR="009C1009" w:rsidRPr="00D74242">
        <w:t>”.</w:t>
      </w:r>
    </w:p>
    <w:p w14:paraId="3F56825C" w14:textId="77777777" w:rsidR="009C1009" w:rsidRPr="00D74242" w:rsidRDefault="00831CF8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</w:pPr>
      <w:r>
        <w:t xml:space="preserve">7. </w:t>
      </w:r>
      <w:r w:rsidR="009C1009" w:rsidRPr="00D74242">
        <w:t xml:space="preserve">Në shkronjën </w:t>
      </w:r>
      <w:r w:rsidR="00E22F97" w:rsidRPr="00D74242">
        <w:t>“</w:t>
      </w:r>
      <w:r w:rsidR="009C1009" w:rsidRPr="00D74242">
        <w:t>ë</w:t>
      </w:r>
      <w:r w:rsidR="00E22F97" w:rsidRPr="00D74242">
        <w:t xml:space="preserve">” </w:t>
      </w:r>
      <w:r w:rsidR="00FB244A" w:rsidRPr="00D74242">
        <w:t xml:space="preserve"> vlera</w:t>
      </w:r>
      <w:r w:rsidR="009C1009" w:rsidRPr="00D74242">
        <w:t>“150 000” zëvendësohe</w:t>
      </w:r>
      <w:r w:rsidR="00E22F97" w:rsidRPr="00D74242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</w:t>
      </w:r>
      <w:r w:rsidR="009C1009" w:rsidRPr="00831CF8">
        <w:rPr>
          <w:spacing w:val="-5"/>
        </w:rPr>
        <w:t>50 000</w:t>
      </w:r>
      <w:r w:rsidR="009C1009" w:rsidRPr="00D74242">
        <w:t>”.</w:t>
      </w:r>
    </w:p>
    <w:p w14:paraId="74D3DC5C" w14:textId="77777777" w:rsidR="009C1009" w:rsidRPr="00D74242" w:rsidRDefault="00831CF8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</w:pPr>
      <w:r>
        <w:t xml:space="preserve">8. </w:t>
      </w:r>
      <w:r w:rsidR="009C1009" w:rsidRPr="00D74242">
        <w:t xml:space="preserve">Në shkronjën </w:t>
      </w:r>
      <w:r w:rsidR="00E22F97" w:rsidRPr="00D74242">
        <w:t>“</w:t>
      </w:r>
      <w:r w:rsidR="009C1009" w:rsidRPr="00D74242">
        <w:t>f</w:t>
      </w:r>
      <w:r w:rsidR="00E22F97" w:rsidRPr="00D74242">
        <w:t>”</w:t>
      </w:r>
      <w:r w:rsidR="009C1009" w:rsidRPr="00D74242">
        <w:t xml:space="preserve"> </w:t>
      </w:r>
      <w:r w:rsidR="00FB244A" w:rsidRPr="00D74242">
        <w:t>vlera</w:t>
      </w:r>
      <w:r w:rsidR="009C1009" w:rsidRPr="00D74242">
        <w:t>“150 000” zëvendësohe</w:t>
      </w:r>
      <w:r w:rsidR="00E22F97" w:rsidRPr="00D74242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</w:t>
      </w:r>
      <w:r w:rsidR="009C1009" w:rsidRPr="00831CF8">
        <w:rPr>
          <w:spacing w:val="-4"/>
        </w:rPr>
        <w:t>50 000</w:t>
      </w:r>
      <w:r w:rsidR="009C1009" w:rsidRPr="00D74242">
        <w:t>”.</w:t>
      </w:r>
    </w:p>
    <w:p w14:paraId="7EB9A68F" w14:textId="77777777" w:rsidR="009C1009" w:rsidRPr="00D74242" w:rsidRDefault="00831CF8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</w:pPr>
      <w:r>
        <w:t xml:space="preserve">9. </w:t>
      </w:r>
      <w:r w:rsidR="009C1009" w:rsidRPr="00D74242">
        <w:t xml:space="preserve">Në shkronjën </w:t>
      </w:r>
      <w:r w:rsidR="00E22F97" w:rsidRPr="00D74242">
        <w:t>“</w:t>
      </w:r>
      <w:r w:rsidR="009C1009" w:rsidRPr="00D74242">
        <w:t>j</w:t>
      </w:r>
      <w:r w:rsidR="00E22F97" w:rsidRPr="00D74242">
        <w:t>”</w:t>
      </w:r>
      <w:r w:rsidR="009C1009" w:rsidRPr="00D74242">
        <w:t xml:space="preserve"> </w:t>
      </w:r>
      <w:r w:rsidR="00FB244A" w:rsidRPr="00D74242">
        <w:t>vlera</w:t>
      </w:r>
      <w:r w:rsidR="009C1009" w:rsidRPr="00D74242">
        <w:t>“150 000” zëvendësohe</w:t>
      </w:r>
      <w:r w:rsidR="006C7CAA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</w:t>
      </w:r>
      <w:r w:rsidR="009C1009" w:rsidRPr="00831CF8">
        <w:rPr>
          <w:spacing w:val="-3"/>
        </w:rPr>
        <w:t>25 000</w:t>
      </w:r>
      <w:r w:rsidR="009C1009" w:rsidRPr="00D74242">
        <w:t>”.</w:t>
      </w:r>
    </w:p>
    <w:p w14:paraId="3337C6F1" w14:textId="6067B001" w:rsidR="009C1009" w:rsidRPr="00D74242" w:rsidRDefault="00831CF8" w:rsidP="005A350D">
      <w:pPr>
        <w:spacing w:after="0"/>
        <w:ind w:firstLine="720"/>
        <w:jc w:val="both"/>
        <w:rPr>
          <w:spacing w:val="-2"/>
        </w:rPr>
      </w:pPr>
      <w:r>
        <w:t xml:space="preserve">10. </w:t>
      </w:r>
      <w:r w:rsidR="00FD2289">
        <w:t xml:space="preserve">Në shkronjën </w:t>
      </w:r>
      <w:r w:rsidR="00B74634" w:rsidRPr="00D74242">
        <w:rPr>
          <w:spacing w:val="-2"/>
        </w:rPr>
        <w:t>“ll</w:t>
      </w:r>
      <w:r w:rsidR="00FD2289">
        <w:rPr>
          <w:spacing w:val="-2"/>
        </w:rPr>
        <w:t>”</w:t>
      </w:r>
      <w:r w:rsidR="00914737">
        <w:rPr>
          <w:spacing w:val="-2"/>
        </w:rPr>
        <w:t xml:space="preserve"> pas fjalës “zyrtare”</w:t>
      </w:r>
      <w:r w:rsidR="00B74634" w:rsidRPr="00D74242">
        <w:rPr>
          <w:spacing w:val="-2"/>
        </w:rPr>
        <w:t xml:space="preserve"> </w:t>
      </w:r>
      <w:r w:rsidR="00914737">
        <w:rPr>
          <w:spacing w:val="-2"/>
        </w:rPr>
        <w:t>shtohe</w:t>
      </w:r>
      <w:r w:rsidR="00D478CB">
        <w:rPr>
          <w:spacing w:val="-2"/>
        </w:rPr>
        <w:t>t tog</w:t>
      </w:r>
      <w:r w:rsidR="00914737">
        <w:rPr>
          <w:spacing w:val="-2"/>
        </w:rPr>
        <w:t>fjalë</w:t>
      </w:r>
      <w:r w:rsidR="00D478CB">
        <w:rPr>
          <w:spacing w:val="-2"/>
        </w:rPr>
        <w:t>shi</w:t>
      </w:r>
      <w:r w:rsidR="00914737">
        <w:rPr>
          <w:spacing w:val="-2"/>
        </w:rPr>
        <w:t xml:space="preserve"> “</w:t>
      </w:r>
      <w:r w:rsidR="00B74634" w:rsidRPr="00D74242">
        <w:rPr>
          <w:spacing w:val="-2"/>
        </w:rPr>
        <w:t>fshehja</w:t>
      </w:r>
      <w:r w:rsidR="008C2CBC" w:rsidRPr="00D74242">
        <w:rPr>
          <w:spacing w:val="-2"/>
        </w:rPr>
        <w:t xml:space="preserve"> ose</w:t>
      </w:r>
      <w:r w:rsidR="00B74634" w:rsidRPr="00D74242">
        <w:rPr>
          <w:spacing w:val="-2"/>
        </w:rPr>
        <w:t xml:space="preserve"> çdo veprim apo mosveprim</w:t>
      </w:r>
      <w:r w:rsidR="00FB244A" w:rsidRPr="00D74242">
        <w:rPr>
          <w:spacing w:val="-2"/>
        </w:rPr>
        <w:t xml:space="preserve"> tje</w:t>
      </w:r>
      <w:r w:rsidR="008C2CBC" w:rsidRPr="00D74242">
        <w:rPr>
          <w:spacing w:val="-2"/>
        </w:rPr>
        <w:t>t</w:t>
      </w:r>
      <w:r w:rsidR="00FB244A" w:rsidRPr="00D74242">
        <w:rPr>
          <w:spacing w:val="-2"/>
        </w:rPr>
        <w:t>ë</w:t>
      </w:r>
      <w:r w:rsidR="008C2CBC" w:rsidRPr="00D74242">
        <w:rPr>
          <w:spacing w:val="-2"/>
        </w:rPr>
        <w:t>r</w:t>
      </w:r>
      <w:r w:rsidR="00B74634" w:rsidRPr="00D74242">
        <w:rPr>
          <w:spacing w:val="-2"/>
        </w:rPr>
        <w:t>”</w:t>
      </w:r>
      <w:r w:rsidR="00914737">
        <w:rPr>
          <w:spacing w:val="-2"/>
        </w:rPr>
        <w:t>.</w:t>
      </w:r>
    </w:p>
    <w:p w14:paraId="7DD7E34A" w14:textId="77777777" w:rsidR="009C1009" w:rsidRPr="00D74242" w:rsidRDefault="00831CF8" w:rsidP="00831CF8">
      <w:pPr>
        <w:pStyle w:val="ListParagraph"/>
        <w:shd w:val="clear" w:color="auto" w:fill="FFFFFF"/>
        <w:tabs>
          <w:tab w:val="left" w:pos="360"/>
        </w:tabs>
        <w:spacing w:after="0"/>
        <w:ind w:left="0" w:firstLine="720"/>
        <w:jc w:val="both"/>
      </w:pPr>
      <w:r>
        <w:t xml:space="preserve">11. </w:t>
      </w:r>
      <w:r w:rsidR="00B74634" w:rsidRPr="00D74242">
        <w:t xml:space="preserve">Pas shkronjës </w:t>
      </w:r>
      <w:r w:rsidR="00FB244A" w:rsidRPr="00D74242">
        <w:t>“</w:t>
      </w:r>
      <w:r w:rsidR="00B74634" w:rsidRPr="00D74242">
        <w:t>ll</w:t>
      </w:r>
      <w:r w:rsidR="00FB244A" w:rsidRPr="00D74242">
        <w:t>”</w:t>
      </w:r>
      <w:r w:rsidR="00B74634" w:rsidRPr="00D74242">
        <w:t xml:space="preserve"> sht</w:t>
      </w:r>
      <w:r w:rsidR="0016470A" w:rsidRPr="00D74242">
        <w:t>ohen</w:t>
      </w:r>
      <w:r w:rsidR="00B74634" w:rsidRPr="00D74242">
        <w:t xml:space="preserve"> shkronja</w:t>
      </w:r>
      <w:r w:rsidR="0016470A" w:rsidRPr="00D74242">
        <w:t>t</w:t>
      </w:r>
      <w:r w:rsidR="00B74634" w:rsidRPr="00D74242">
        <w:t xml:space="preserve"> </w:t>
      </w:r>
      <w:r w:rsidR="00FB244A" w:rsidRPr="00D74242">
        <w:t>“</w:t>
      </w:r>
      <w:r w:rsidR="00B74634" w:rsidRPr="00D74242">
        <w:t>m</w:t>
      </w:r>
      <w:r w:rsidR="00FB244A" w:rsidRPr="00D74242">
        <w:t>”</w:t>
      </w:r>
      <w:r w:rsidR="00B74634" w:rsidRPr="00D74242">
        <w:t xml:space="preserve">, </w:t>
      </w:r>
      <w:r w:rsidR="00FB244A" w:rsidRPr="00D74242">
        <w:t>“</w:t>
      </w:r>
      <w:r w:rsidR="00B74634" w:rsidRPr="00D74242">
        <w:t>n</w:t>
      </w:r>
      <w:r w:rsidR="00FB244A" w:rsidRPr="00D74242">
        <w:t>”</w:t>
      </w:r>
      <w:r w:rsidR="00742D3F">
        <w:t>,</w:t>
      </w:r>
      <w:r w:rsidR="00B74634" w:rsidRPr="00D74242">
        <w:t xml:space="preserve"> </w:t>
      </w:r>
      <w:r w:rsidR="00FB244A" w:rsidRPr="00D74242">
        <w:t>“</w:t>
      </w:r>
      <w:r w:rsidR="00B74634" w:rsidRPr="00D74242">
        <w:t>nj</w:t>
      </w:r>
      <w:r w:rsidR="00FB244A" w:rsidRPr="00D74242">
        <w:t>”</w:t>
      </w:r>
      <w:r w:rsidR="00742D3F">
        <w:t xml:space="preserve"> dhe “o”</w:t>
      </w:r>
      <w:r w:rsidR="00B74634" w:rsidRPr="00D74242">
        <w:t xml:space="preserve"> me përmbajtje</w:t>
      </w:r>
      <w:r w:rsidR="00FB244A" w:rsidRPr="00D74242">
        <w:t>n si vijon</w:t>
      </w:r>
      <w:r w:rsidR="00B74634" w:rsidRPr="00D74242">
        <w:t xml:space="preserve">: </w:t>
      </w:r>
    </w:p>
    <w:p w14:paraId="5E37829F" w14:textId="77777777" w:rsidR="009C1009" w:rsidRPr="00D74242" w:rsidRDefault="00B74634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  <w:rPr>
          <w:spacing w:val="-2"/>
        </w:rPr>
      </w:pPr>
      <w:r w:rsidRPr="00D74242">
        <w:rPr>
          <w:spacing w:val="-2"/>
        </w:rPr>
        <w:t>“m) mos</w:t>
      </w:r>
      <w:r w:rsidR="00EC53F9" w:rsidRPr="00D74242">
        <w:rPr>
          <w:spacing w:val="-2"/>
        </w:rPr>
        <w:t xml:space="preserve"> </w:t>
      </w:r>
      <w:r w:rsidRPr="00D74242">
        <w:rPr>
          <w:spacing w:val="-2"/>
        </w:rPr>
        <w:t xml:space="preserve">njoftimi i kërkuesit për procedurën e rishikimit, mos arsyetimi i vendimit, ose mos njoftimi i </w:t>
      </w:r>
      <w:r w:rsidR="00766FA7" w:rsidRPr="00D74242">
        <w:rPr>
          <w:spacing w:val="-2"/>
        </w:rPr>
        <w:t>vendimit</w:t>
      </w:r>
      <w:r w:rsidRPr="00D74242">
        <w:rPr>
          <w:spacing w:val="-2"/>
        </w:rPr>
        <w:t xml:space="preserve"> përfundimtar të autoritetit publik, sipas pikës 5 të nenit 17 të këtij ligji, dënohe</w:t>
      </w:r>
      <w:r w:rsidR="00FB244A" w:rsidRPr="00D74242">
        <w:rPr>
          <w:spacing w:val="-2"/>
        </w:rPr>
        <w:t>t me</w:t>
      </w:r>
      <w:r w:rsidRPr="00D74242">
        <w:rPr>
          <w:spacing w:val="-2"/>
        </w:rPr>
        <w:t xml:space="preserve"> 50 000 deri në 150 000 lekë.</w:t>
      </w:r>
    </w:p>
    <w:p w14:paraId="129AE79B" w14:textId="77777777" w:rsidR="00B74634" w:rsidRPr="00D74242" w:rsidRDefault="00B74634" w:rsidP="00831CF8">
      <w:pPr>
        <w:shd w:val="clear" w:color="auto" w:fill="FFFFFF"/>
        <w:tabs>
          <w:tab w:val="left" w:pos="360"/>
          <w:tab w:val="left" w:pos="557"/>
        </w:tabs>
        <w:spacing w:after="0"/>
        <w:ind w:firstLine="720"/>
        <w:jc w:val="both"/>
        <w:rPr>
          <w:spacing w:val="-2"/>
        </w:rPr>
      </w:pPr>
      <w:r w:rsidRPr="00D74242">
        <w:rPr>
          <w:spacing w:val="-2"/>
        </w:rPr>
        <w:t>n) mos</w:t>
      </w:r>
      <w:r w:rsidR="00EC53F9" w:rsidRPr="00D74242">
        <w:rPr>
          <w:spacing w:val="-2"/>
        </w:rPr>
        <w:t xml:space="preserve"> </w:t>
      </w:r>
      <w:r w:rsidRPr="00D74242">
        <w:rPr>
          <w:spacing w:val="-2"/>
        </w:rPr>
        <w:t>caktimi i koordinatorit nga titullari i autoritetit publik ose mos njoftimi pranë Komisionerit mbi k</w:t>
      </w:r>
      <w:r w:rsidR="00375D2D" w:rsidRPr="00D74242">
        <w:rPr>
          <w:spacing w:val="-2"/>
        </w:rPr>
        <w:t>ë</w:t>
      </w:r>
      <w:r w:rsidRPr="00D74242">
        <w:rPr>
          <w:spacing w:val="-2"/>
        </w:rPr>
        <w:t>t</w:t>
      </w:r>
      <w:r w:rsidR="00375D2D" w:rsidRPr="00D74242">
        <w:rPr>
          <w:spacing w:val="-2"/>
        </w:rPr>
        <w:t>ë</w:t>
      </w:r>
      <w:r w:rsidRPr="00D74242">
        <w:rPr>
          <w:spacing w:val="-2"/>
        </w:rPr>
        <w:t xml:space="preserve"> caktim, sipas dispozitave të pikës 1, neni 10 dënohe</w:t>
      </w:r>
      <w:r w:rsidR="008C2CBC" w:rsidRPr="00D74242">
        <w:rPr>
          <w:spacing w:val="-2"/>
        </w:rPr>
        <w:t>t</w:t>
      </w:r>
      <w:r w:rsidRPr="00D74242">
        <w:rPr>
          <w:spacing w:val="-2"/>
        </w:rPr>
        <w:t xml:space="preserve"> me 50 000 deri në 100 000 lekë.</w:t>
      </w:r>
    </w:p>
    <w:p w14:paraId="5BB3D09E" w14:textId="28D5164F" w:rsidR="00742D3F" w:rsidRDefault="00B74634" w:rsidP="00831CF8">
      <w:pPr>
        <w:shd w:val="clear" w:color="auto" w:fill="FFFFFF"/>
        <w:tabs>
          <w:tab w:val="left" w:pos="360"/>
          <w:tab w:val="left" w:pos="557"/>
        </w:tabs>
        <w:spacing w:after="0"/>
        <w:ind w:firstLine="720"/>
        <w:jc w:val="both"/>
        <w:rPr>
          <w:spacing w:val="-2"/>
        </w:rPr>
      </w:pPr>
      <w:r w:rsidRPr="00D74242">
        <w:rPr>
          <w:spacing w:val="-2"/>
        </w:rPr>
        <w:t xml:space="preserve">nj) </w:t>
      </w:r>
      <w:r w:rsidR="00934005">
        <w:rPr>
          <w:spacing w:val="-2"/>
        </w:rPr>
        <w:t xml:space="preserve">kryerja e veprimeve </w:t>
      </w:r>
      <w:r w:rsidR="009D6039">
        <w:rPr>
          <w:spacing w:val="-2"/>
        </w:rPr>
        <w:t>ose mosveprimeve</w:t>
      </w:r>
      <w:r w:rsidR="0052725F">
        <w:rPr>
          <w:spacing w:val="-2"/>
        </w:rPr>
        <w:t>,</w:t>
      </w:r>
      <w:r w:rsidR="009D6039">
        <w:rPr>
          <w:spacing w:val="-2"/>
        </w:rPr>
        <w:t xml:space="preserve"> </w:t>
      </w:r>
      <w:r w:rsidR="00934005">
        <w:rPr>
          <w:spacing w:val="-2"/>
        </w:rPr>
        <w:t xml:space="preserve">që mund të </w:t>
      </w:r>
      <w:r w:rsidR="00934005">
        <w:t xml:space="preserve">dëmtojnë rezultatin </w:t>
      </w:r>
      <w:r w:rsidR="0052725F">
        <w:t xml:space="preserve">e procedurës administrative për shqyrtimin e ankesave apo të procedurës së </w:t>
      </w:r>
      <w:r w:rsidR="0052725F" w:rsidRPr="0052725F">
        <w:t>konstatimit, shqyrtimit, ankimit dhe ekzekutimit të kundërvajtjeve administrative</w:t>
      </w:r>
      <w:r w:rsidR="0052725F">
        <w:t xml:space="preserve"> ose </w:t>
      </w:r>
      <w:r w:rsidR="009D6039">
        <w:t>që</w:t>
      </w:r>
      <w:r w:rsidR="0052725F">
        <w:t xml:space="preserve"> mund të</w:t>
      </w:r>
      <w:r w:rsidR="00934005">
        <w:t xml:space="preserve"> pengo</w:t>
      </w:r>
      <w:r w:rsidR="009D6039">
        <w:t>jnë</w:t>
      </w:r>
      <w:r w:rsidR="0052725F">
        <w:t xml:space="preserve"> konkluzionin e </w:t>
      </w:r>
      <w:r w:rsidR="00934005">
        <w:t>drejtë ose të rregullt</w:t>
      </w:r>
      <w:r w:rsidR="0052725F">
        <w:t xml:space="preserve"> të tyre</w:t>
      </w:r>
      <w:r w:rsidR="00934005">
        <w:t xml:space="preserve">, </w:t>
      </w:r>
      <w:r w:rsidRPr="00D74242">
        <w:rPr>
          <w:spacing w:val="-2"/>
        </w:rPr>
        <w:t>dënohet me 50 000 deri në 300 000 lekë</w:t>
      </w:r>
      <w:r w:rsidR="00742D3F">
        <w:rPr>
          <w:spacing w:val="-2"/>
        </w:rPr>
        <w:t>;</w:t>
      </w:r>
    </w:p>
    <w:p w14:paraId="1C5716CA" w14:textId="665B8619" w:rsidR="00B74634" w:rsidRPr="00D74242" w:rsidRDefault="00742D3F" w:rsidP="00831CF8">
      <w:pPr>
        <w:shd w:val="clear" w:color="auto" w:fill="FFFFFF"/>
        <w:tabs>
          <w:tab w:val="left" w:pos="360"/>
          <w:tab w:val="left" w:pos="557"/>
        </w:tabs>
        <w:spacing w:after="0"/>
        <w:ind w:firstLine="720"/>
        <w:jc w:val="both"/>
        <w:rPr>
          <w:spacing w:val="-2"/>
        </w:rPr>
      </w:pPr>
      <w:r>
        <w:rPr>
          <w:spacing w:val="-2"/>
        </w:rPr>
        <w:t xml:space="preserve">o) </w:t>
      </w:r>
      <w:r w:rsidRPr="00742D3F">
        <w:rPr>
          <w:spacing w:val="-2"/>
        </w:rPr>
        <w:t xml:space="preserve">mos </w:t>
      </w:r>
      <w:r w:rsidR="00C51A9F">
        <w:rPr>
          <w:spacing w:val="-2"/>
        </w:rPr>
        <w:t>zbatimi</w:t>
      </w:r>
      <w:r w:rsidRPr="00742D3F">
        <w:rPr>
          <w:spacing w:val="-2"/>
        </w:rPr>
        <w:t xml:space="preserve"> i vendim</w:t>
      </w:r>
      <w:r w:rsidR="004009F6">
        <w:rPr>
          <w:spacing w:val="-2"/>
        </w:rPr>
        <w:t>it</w:t>
      </w:r>
      <w:r w:rsidRPr="00742D3F">
        <w:rPr>
          <w:spacing w:val="-2"/>
        </w:rPr>
        <w:t xml:space="preserve"> të Komisionerit </w:t>
      </w:r>
      <w:r w:rsidR="004009F6">
        <w:rPr>
          <w:spacing w:val="-2"/>
        </w:rPr>
        <w:t xml:space="preserve">kur ka urdhëruar </w:t>
      </w:r>
      <w:r w:rsidR="004009F6">
        <w:t>dhënien e informacionit të kërkuar, në mënyrë të plotë ose të pjesshme, sipas përcaktimeve të pikës 6/1, të nenit 24, këtij ligji</w:t>
      </w:r>
      <w:r w:rsidRPr="00742D3F">
        <w:rPr>
          <w:spacing w:val="-2"/>
        </w:rPr>
        <w:t>, dënohet me 150 000 deri në</w:t>
      </w:r>
      <w:r>
        <w:rPr>
          <w:spacing w:val="-2"/>
        </w:rPr>
        <w:t xml:space="preserve"> 300 000 lekë</w:t>
      </w:r>
      <w:r w:rsidR="00B74634" w:rsidRPr="00D74242">
        <w:rPr>
          <w:spacing w:val="-2"/>
        </w:rPr>
        <w:t>.”</w:t>
      </w:r>
      <w:r w:rsidR="008C2CBC" w:rsidRPr="00D74242">
        <w:rPr>
          <w:spacing w:val="-2"/>
        </w:rPr>
        <w:t>.</w:t>
      </w:r>
    </w:p>
    <w:p w14:paraId="5412119B" w14:textId="77777777" w:rsidR="000A688E" w:rsidRPr="00D74242" w:rsidRDefault="000A688E" w:rsidP="00D74242">
      <w:pPr>
        <w:spacing w:after="0"/>
        <w:rPr>
          <w:b/>
        </w:rPr>
      </w:pPr>
    </w:p>
    <w:p w14:paraId="543A596C" w14:textId="04D7FF44" w:rsidR="00B74634" w:rsidRPr="00D74242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3234DE">
        <w:rPr>
          <w:b/>
        </w:rPr>
        <w:t>13</w:t>
      </w:r>
    </w:p>
    <w:p w14:paraId="5D857693" w14:textId="77777777" w:rsidR="00B74634" w:rsidRPr="00D74242" w:rsidRDefault="00B74634" w:rsidP="00831CF8">
      <w:pPr>
        <w:spacing w:after="0"/>
        <w:ind w:firstLine="720"/>
        <w:jc w:val="both"/>
      </w:pPr>
      <w:r w:rsidRPr="00D74242">
        <w:t>Në nenin 19, bëhen ndryshimet dhe shtesat e mëposhtme:</w:t>
      </w:r>
    </w:p>
    <w:p w14:paraId="6422C648" w14:textId="77777777" w:rsidR="00B74634" w:rsidRPr="00D74242" w:rsidRDefault="00831CF8" w:rsidP="00831CF8">
      <w:pPr>
        <w:pStyle w:val="ListParagraph"/>
        <w:spacing w:after="0"/>
        <w:ind w:left="0" w:firstLine="720"/>
        <w:jc w:val="both"/>
      </w:pPr>
      <w:r>
        <w:t xml:space="preserve">1. </w:t>
      </w:r>
      <w:r w:rsidR="00375D2D" w:rsidRPr="00D74242">
        <w:t xml:space="preserve">Në pikën 1, </w:t>
      </w:r>
      <w:r w:rsidR="00EC53F9" w:rsidRPr="00D74242">
        <w:t>pas shkronjës</w:t>
      </w:r>
      <w:r w:rsidR="004A442A" w:rsidRPr="00D74242">
        <w:t xml:space="preserve"> “ç”, shtohet shkronja “ç/1” dhe pas shkronjës</w:t>
      </w:r>
      <w:r w:rsidR="00EC53F9" w:rsidRPr="00D74242">
        <w:t xml:space="preserve"> “h” shtohen </w:t>
      </w:r>
      <w:r w:rsidR="00375D2D" w:rsidRPr="00D74242">
        <w:t xml:space="preserve">shkronjat </w:t>
      </w:r>
      <w:r w:rsidR="0085119E" w:rsidRPr="00D74242">
        <w:t xml:space="preserve">“gj”, </w:t>
      </w:r>
      <w:r w:rsidR="00EC53F9" w:rsidRPr="00D74242">
        <w:t>“m”, “n”</w:t>
      </w:r>
      <w:r w:rsidR="009A5621">
        <w:t>,</w:t>
      </w:r>
      <w:r w:rsidR="00375D2D" w:rsidRPr="00D74242">
        <w:t xml:space="preserve"> </w:t>
      </w:r>
      <w:r w:rsidR="00EC53F9" w:rsidRPr="00D74242">
        <w:t>“nj”</w:t>
      </w:r>
      <w:r w:rsidR="009A5621">
        <w:t xml:space="preserve"> dhe “o”</w:t>
      </w:r>
      <w:r w:rsidR="00375D2D" w:rsidRPr="00D74242">
        <w:t>.</w:t>
      </w:r>
    </w:p>
    <w:p w14:paraId="251DB30A" w14:textId="77777777" w:rsidR="00375D2D" w:rsidRPr="00D74242" w:rsidRDefault="00831CF8" w:rsidP="00831CF8">
      <w:pPr>
        <w:pStyle w:val="ListParagraph"/>
        <w:spacing w:after="0"/>
        <w:ind w:left="0" w:firstLine="720"/>
        <w:jc w:val="both"/>
      </w:pPr>
      <w:r>
        <w:t xml:space="preserve">2. </w:t>
      </w:r>
      <w:r w:rsidR="00375D2D" w:rsidRPr="00D74242">
        <w:t>Pika 2</w:t>
      </w:r>
      <w:r w:rsidR="00EC53F9" w:rsidRPr="00D74242">
        <w:t>,</w:t>
      </w:r>
      <w:r w:rsidR="00375D2D" w:rsidRPr="00D74242">
        <w:t xml:space="preserve"> ndryshohet si më poshtë:</w:t>
      </w:r>
    </w:p>
    <w:p w14:paraId="7F6A5C46" w14:textId="23D48586" w:rsidR="00755920" w:rsidRPr="00D74242" w:rsidRDefault="00375D2D" w:rsidP="00831CF8">
      <w:pPr>
        <w:tabs>
          <w:tab w:val="left" w:pos="360"/>
          <w:tab w:val="left" w:pos="499"/>
        </w:tabs>
        <w:autoSpaceDE w:val="0"/>
        <w:autoSpaceDN w:val="0"/>
        <w:adjustRightInd w:val="0"/>
        <w:spacing w:after="0"/>
        <w:ind w:firstLine="720"/>
        <w:jc w:val="both"/>
        <w:rPr>
          <w:spacing w:val="-1"/>
        </w:rPr>
      </w:pPr>
      <w:r w:rsidRPr="00D74242">
        <w:t xml:space="preserve">“2. Në përputhje me parashikimet </w:t>
      </w:r>
      <w:r w:rsidR="00EC7209">
        <w:t>ligjit nr. 44 datë 30.4.2015 “Kodi i Procedurave Administrative</w:t>
      </w:r>
      <w:r w:rsidR="00EC7209" w:rsidRPr="00D74242">
        <w:t>”</w:t>
      </w:r>
      <w:r w:rsidRPr="00D74242">
        <w:t xml:space="preserve">, titullari i autoritetit publik </w:t>
      </w:r>
      <w:r w:rsidRPr="00D74242">
        <w:rPr>
          <w:spacing w:val="3"/>
        </w:rPr>
        <w:t>mund të</w:t>
      </w:r>
      <w:r w:rsidRPr="00D74242">
        <w:t xml:space="preserve"> delegojë kompetencën e tij për ushtrimin e </w:t>
      </w:r>
      <w:r w:rsidRPr="00D74242">
        <w:rPr>
          <w:spacing w:val="-2"/>
        </w:rPr>
        <w:t xml:space="preserve">funksioneve të parashikuara në pikën 1, të nenit </w:t>
      </w:r>
      <w:r w:rsidRPr="00D74242">
        <w:rPr>
          <w:spacing w:val="-3"/>
        </w:rPr>
        <w:t xml:space="preserve">4, pikat 1 dhe 2, të nenit 5, </w:t>
      </w:r>
      <w:r w:rsidR="004A442A" w:rsidRPr="00D74242">
        <w:rPr>
          <w:spacing w:val="-3"/>
        </w:rPr>
        <w:t xml:space="preserve">pikën 4 të nenit 7, </w:t>
      </w:r>
      <w:r w:rsidRPr="00D74242">
        <w:rPr>
          <w:spacing w:val="-3"/>
        </w:rPr>
        <w:t>pikat 1 dhe</w:t>
      </w:r>
      <w:r w:rsidR="004A442A" w:rsidRPr="00D74242">
        <w:rPr>
          <w:spacing w:val="-3"/>
        </w:rPr>
        <w:t xml:space="preserve"> 2, </w:t>
      </w:r>
      <w:r w:rsidRPr="00D74242">
        <w:rPr>
          <w:spacing w:val="-3"/>
        </w:rPr>
        <w:t xml:space="preserve">të nenit </w:t>
      </w:r>
      <w:r w:rsidRPr="00D74242">
        <w:rPr>
          <w:spacing w:val="-4"/>
        </w:rPr>
        <w:t>13,</w:t>
      </w:r>
      <w:r w:rsidR="00916857">
        <w:rPr>
          <w:spacing w:val="-4"/>
        </w:rPr>
        <w:t xml:space="preserve"> të këtij ligji, </w:t>
      </w:r>
      <w:r w:rsidR="009D6039">
        <w:rPr>
          <w:spacing w:val="-4"/>
        </w:rPr>
        <w:t xml:space="preserve">te </w:t>
      </w:r>
      <w:r w:rsidRPr="00D74242">
        <w:rPr>
          <w:spacing w:val="-4"/>
        </w:rPr>
        <w:t xml:space="preserve">nëpunësi më </w:t>
      </w:r>
      <w:r w:rsidR="009D6039">
        <w:rPr>
          <w:spacing w:val="-4"/>
        </w:rPr>
        <w:t>i</w:t>
      </w:r>
      <w:r w:rsidRPr="00D74242">
        <w:rPr>
          <w:spacing w:val="-4"/>
        </w:rPr>
        <w:t xml:space="preserve"> lartë </w:t>
      </w:r>
      <w:r w:rsidR="004009F6">
        <w:rPr>
          <w:spacing w:val="-4"/>
        </w:rPr>
        <w:t>të</w:t>
      </w:r>
      <w:r w:rsidRPr="00D74242">
        <w:rPr>
          <w:spacing w:val="-4"/>
        </w:rPr>
        <w:t xml:space="preserve"> autoritetit publik. </w:t>
      </w:r>
      <w:r w:rsidRPr="00D74242">
        <w:rPr>
          <w:spacing w:val="-5"/>
        </w:rPr>
        <w:t xml:space="preserve">Në këtë rast, nëpunësi të cilit i është deleguar kompetenca, </w:t>
      </w:r>
      <w:r w:rsidRPr="00D74242">
        <w:rPr>
          <w:spacing w:val="-1"/>
        </w:rPr>
        <w:t xml:space="preserve">mban përgjegjësi për shkeljet </w:t>
      </w:r>
      <w:r w:rsidRPr="00D74242">
        <w:rPr>
          <w:spacing w:val="-2"/>
        </w:rPr>
        <w:t>administrative të parashikuara në pikën 1</w:t>
      </w:r>
      <w:r w:rsidRPr="00D74242">
        <w:rPr>
          <w:spacing w:val="-1"/>
        </w:rPr>
        <w:t xml:space="preserve"> të këtij neni.”</w:t>
      </w:r>
      <w:r w:rsidR="00F919B5">
        <w:rPr>
          <w:spacing w:val="-1"/>
        </w:rPr>
        <w:t>.</w:t>
      </w:r>
    </w:p>
    <w:p w14:paraId="2E62DADF" w14:textId="77777777" w:rsidR="00934005" w:rsidRDefault="00831CF8">
      <w:pPr>
        <w:spacing w:after="0"/>
        <w:ind w:firstLine="720"/>
        <w:jc w:val="both"/>
        <w:rPr>
          <w:spacing w:val="-1"/>
        </w:rPr>
      </w:pPr>
      <w:r>
        <w:rPr>
          <w:spacing w:val="-1"/>
        </w:rPr>
        <w:t xml:space="preserve">3. </w:t>
      </w:r>
      <w:r w:rsidR="00934005">
        <w:rPr>
          <w:spacing w:val="-1"/>
        </w:rPr>
        <w:t>Pika 3, ndryshohet si më poshtë:</w:t>
      </w:r>
    </w:p>
    <w:p w14:paraId="21737727" w14:textId="77777777" w:rsidR="00934005" w:rsidRDefault="00934005">
      <w:pPr>
        <w:spacing w:after="0"/>
        <w:ind w:firstLine="720"/>
        <w:jc w:val="both"/>
      </w:pPr>
      <w:r>
        <w:rPr>
          <w:spacing w:val="-1"/>
        </w:rPr>
        <w:t xml:space="preserve">“3. Koordinatori për të drejtën e informimit ka përgjegjësi administrative </w:t>
      </w:r>
      <w:r>
        <w:t>për shkeljet administrative të parashikuara në shkronjat</w:t>
      </w:r>
      <w:r w:rsidRPr="00934005">
        <w:t xml:space="preserve"> </w:t>
      </w:r>
      <w:r>
        <w:t>“d” dhe “e”, të pikës 2, të nenit 18, të këtij ligji.”.</w:t>
      </w:r>
    </w:p>
    <w:p w14:paraId="7FFB7799" w14:textId="77777777" w:rsidR="00375D2D" w:rsidRPr="00D74242" w:rsidRDefault="00131927">
      <w:pPr>
        <w:spacing w:after="0"/>
        <w:ind w:firstLine="720"/>
        <w:jc w:val="both"/>
      </w:pPr>
      <w:r>
        <w:rPr>
          <w:spacing w:val="-1"/>
        </w:rPr>
        <w:t xml:space="preserve">4. </w:t>
      </w:r>
      <w:r w:rsidR="000C0747">
        <w:rPr>
          <w:spacing w:val="-1"/>
        </w:rPr>
        <w:t>Pika</w:t>
      </w:r>
      <w:r w:rsidR="00375D2D" w:rsidRPr="00D74242">
        <w:t xml:space="preserve"> </w:t>
      </w:r>
      <w:r w:rsidR="000C0747">
        <w:t>4</w:t>
      </w:r>
      <w:r w:rsidR="00375D2D" w:rsidRPr="00D74242">
        <w:t xml:space="preserve">, </w:t>
      </w:r>
      <w:r w:rsidR="000C0747">
        <w:t>ndryshohet si më poshtë</w:t>
      </w:r>
      <w:r w:rsidR="00375D2D" w:rsidRPr="00D74242">
        <w:t>:</w:t>
      </w:r>
    </w:p>
    <w:p w14:paraId="6D281EAB" w14:textId="0AC2D931" w:rsidR="00375D2D" w:rsidRPr="00D74242" w:rsidRDefault="00375D2D" w:rsidP="00831CF8">
      <w:pPr>
        <w:shd w:val="clear" w:color="auto" w:fill="FFFFFF"/>
        <w:tabs>
          <w:tab w:val="left" w:pos="360"/>
          <w:tab w:val="left" w:pos="499"/>
        </w:tabs>
        <w:autoSpaceDE w:val="0"/>
        <w:autoSpaceDN w:val="0"/>
        <w:adjustRightInd w:val="0"/>
        <w:spacing w:after="0"/>
        <w:ind w:firstLine="720"/>
        <w:jc w:val="both"/>
        <w:rPr>
          <w:spacing w:val="-5"/>
        </w:rPr>
      </w:pPr>
      <w:r w:rsidRPr="00D74242">
        <w:rPr>
          <w:spacing w:val="-5"/>
        </w:rPr>
        <w:t>“</w:t>
      </w:r>
      <w:r w:rsidR="000C0747">
        <w:rPr>
          <w:spacing w:val="-5"/>
        </w:rPr>
        <w:t xml:space="preserve">4. </w:t>
      </w:r>
      <w:r w:rsidR="00A74F62">
        <w:rPr>
          <w:spacing w:val="-5"/>
        </w:rPr>
        <w:t>Çdo person përgjegjës, i cili me veprimet ose mosveprimet e tij shkel dispozitat e këtij ligji, ka përgjegjësi administrative p</w:t>
      </w:r>
      <w:r w:rsidR="00131927">
        <w:t>ër kundërvajtjet administrative të parashikuara në shkronjat “a”, “dh”, “</w:t>
      </w:r>
      <w:r w:rsidR="00131927">
        <w:rPr>
          <w:spacing w:val="-1"/>
        </w:rPr>
        <w:t>ë</w:t>
      </w:r>
      <w:r w:rsidR="00131927" w:rsidRPr="00131927">
        <w:rPr>
          <w:spacing w:val="-1"/>
        </w:rPr>
        <w:t>”, “f”, “g”, “i”, “j”</w:t>
      </w:r>
      <w:r w:rsidR="00131927">
        <w:rPr>
          <w:spacing w:val="-1"/>
        </w:rPr>
        <w:t>,</w:t>
      </w:r>
      <w:r w:rsidR="00131927" w:rsidRPr="00131927">
        <w:rPr>
          <w:spacing w:val="-1"/>
        </w:rPr>
        <w:t xml:space="preserve"> “k”</w:t>
      </w:r>
      <w:r w:rsidR="00131927">
        <w:rPr>
          <w:spacing w:val="-1"/>
        </w:rPr>
        <w:t>, “l”</w:t>
      </w:r>
      <w:r w:rsidR="00B059AD">
        <w:rPr>
          <w:spacing w:val="-1"/>
        </w:rPr>
        <w:t>,</w:t>
      </w:r>
      <w:r w:rsidR="00131927">
        <w:rPr>
          <w:spacing w:val="-1"/>
        </w:rPr>
        <w:t xml:space="preserve"> “ll”</w:t>
      </w:r>
      <w:r w:rsidR="00B059AD">
        <w:rPr>
          <w:spacing w:val="-1"/>
        </w:rPr>
        <w:t xml:space="preserve"> dhe “nj”</w:t>
      </w:r>
      <w:r w:rsidR="00A74F62">
        <w:rPr>
          <w:spacing w:val="-1"/>
        </w:rPr>
        <w:t xml:space="preserve"> </w:t>
      </w:r>
      <w:r w:rsidR="00A74F62">
        <w:t>të pikës 2, të nenit 18, të këtij ligji.</w:t>
      </w:r>
      <w:r w:rsidRPr="00D74242">
        <w:rPr>
          <w:spacing w:val="-5"/>
        </w:rPr>
        <w:t>”</w:t>
      </w:r>
      <w:r w:rsidR="00AA6934" w:rsidRPr="00D74242">
        <w:rPr>
          <w:spacing w:val="-5"/>
        </w:rPr>
        <w:t>.</w:t>
      </w:r>
    </w:p>
    <w:p w14:paraId="372D6A27" w14:textId="77777777" w:rsidR="00375D2D" w:rsidRPr="00D74242" w:rsidRDefault="00375D2D" w:rsidP="00D74242">
      <w:pPr>
        <w:shd w:val="clear" w:color="auto" w:fill="FFFFFF"/>
        <w:tabs>
          <w:tab w:val="left" w:pos="360"/>
        </w:tabs>
        <w:spacing w:after="0"/>
        <w:jc w:val="center"/>
        <w:rPr>
          <w:spacing w:val="-3"/>
        </w:rPr>
      </w:pPr>
    </w:p>
    <w:p w14:paraId="644E2086" w14:textId="19DAE120" w:rsidR="00EC53F9" w:rsidRPr="00D74242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3234DE" w:rsidRPr="00D74242">
        <w:rPr>
          <w:b/>
        </w:rPr>
        <w:t>1</w:t>
      </w:r>
      <w:r w:rsidR="003234DE">
        <w:rPr>
          <w:b/>
        </w:rPr>
        <w:t>4</w:t>
      </w:r>
    </w:p>
    <w:p w14:paraId="2442A406" w14:textId="77777777" w:rsidR="00EC53F9" w:rsidRPr="00D74242" w:rsidRDefault="00831CF8" w:rsidP="00D74242">
      <w:pPr>
        <w:spacing w:after="0"/>
        <w:jc w:val="both"/>
      </w:pPr>
      <w:r>
        <w:tab/>
      </w:r>
      <w:r w:rsidR="00EC53F9" w:rsidRPr="00D74242">
        <w:t xml:space="preserve">Në </w:t>
      </w:r>
      <w:r w:rsidR="000E311B" w:rsidRPr="00D74242">
        <w:t xml:space="preserve">nenin 21, </w:t>
      </w:r>
      <w:r w:rsidR="00EC53F9" w:rsidRPr="00D74242">
        <w:t>pik</w:t>
      </w:r>
      <w:r w:rsidR="000E311B" w:rsidRPr="00D74242">
        <w:t>a</w:t>
      </w:r>
      <w:r w:rsidR="00EC53F9" w:rsidRPr="00D74242">
        <w:t xml:space="preserve"> 3, </w:t>
      </w:r>
      <w:r w:rsidR="000E311B" w:rsidRPr="00D74242">
        <w:t>togfjalëshi “shkronjat “l” dhe “ll”, të pikës 2” zëvendësohet me togfjalëshin “</w:t>
      </w:r>
      <w:r w:rsidR="00997FF7">
        <w:t>pikën</w:t>
      </w:r>
      <w:r w:rsidR="000E311B" w:rsidRPr="00D74242">
        <w:t xml:space="preserve"> 2”</w:t>
      </w:r>
      <w:r w:rsidR="00EC53F9" w:rsidRPr="00D74242">
        <w:t>.</w:t>
      </w:r>
    </w:p>
    <w:p w14:paraId="2B9B50E0" w14:textId="77777777" w:rsidR="004D4404" w:rsidRPr="00D74242" w:rsidRDefault="004D4404" w:rsidP="00D74242">
      <w:pPr>
        <w:spacing w:after="0"/>
        <w:rPr>
          <w:b/>
        </w:rPr>
      </w:pPr>
    </w:p>
    <w:p w14:paraId="007A5AED" w14:textId="4D5761F4" w:rsidR="00375D2D" w:rsidRPr="00831CF8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3234DE" w:rsidRPr="00D74242">
        <w:rPr>
          <w:b/>
        </w:rPr>
        <w:t>1</w:t>
      </w:r>
      <w:r w:rsidR="003234DE">
        <w:rPr>
          <w:b/>
        </w:rPr>
        <w:t>5</w:t>
      </w:r>
    </w:p>
    <w:p w14:paraId="70FED664" w14:textId="77777777" w:rsidR="00D8634C" w:rsidRPr="00D74242" w:rsidRDefault="00831CF8" w:rsidP="00D74242">
      <w:pPr>
        <w:spacing w:after="0"/>
        <w:jc w:val="both"/>
      </w:pPr>
      <w:r>
        <w:tab/>
      </w:r>
      <w:r w:rsidR="00D8634C" w:rsidRPr="00D74242">
        <w:t>Në nenin 24, bëhen ndryshimet dhe shtesat e mëposhtme:</w:t>
      </w:r>
    </w:p>
    <w:p w14:paraId="1DAE9FD3" w14:textId="14A65B83" w:rsidR="00AA32B1" w:rsidRPr="00D74242" w:rsidRDefault="00831CF8" w:rsidP="00762DF8">
      <w:pPr>
        <w:pStyle w:val="ListParagraph"/>
        <w:shd w:val="clear" w:color="auto" w:fill="FFFFFF"/>
        <w:tabs>
          <w:tab w:val="left" w:pos="360"/>
          <w:tab w:val="left" w:pos="547"/>
        </w:tabs>
        <w:autoSpaceDE w:val="0"/>
        <w:autoSpaceDN w:val="0"/>
        <w:adjustRightInd w:val="0"/>
        <w:spacing w:after="0"/>
        <w:ind w:left="0" w:firstLine="720"/>
        <w:jc w:val="both"/>
        <w:rPr>
          <w:spacing w:val="-4"/>
        </w:rPr>
      </w:pPr>
      <w:r>
        <w:t xml:space="preserve">1. </w:t>
      </w:r>
      <w:r w:rsidR="00AA32B1" w:rsidRPr="00D74242">
        <w:t>N</w:t>
      </w:r>
      <w:r w:rsidR="00625EDB" w:rsidRPr="00D74242">
        <w:t>ë</w:t>
      </w:r>
      <w:r w:rsidR="00AA32B1" w:rsidRPr="00D74242">
        <w:t xml:space="preserve"> </w:t>
      </w:r>
      <w:r w:rsidR="006A5172" w:rsidRPr="00D74242">
        <w:t xml:space="preserve">pikën 5, </w:t>
      </w:r>
      <w:r w:rsidR="00AA32B1" w:rsidRPr="00D74242">
        <w:t>shkronj</w:t>
      </w:r>
      <w:r w:rsidR="006A5172" w:rsidRPr="00D74242">
        <w:t>a</w:t>
      </w:r>
      <w:r w:rsidR="00AA32B1" w:rsidRPr="00D74242">
        <w:t xml:space="preserve"> </w:t>
      </w:r>
      <w:r w:rsidR="006A5172" w:rsidRPr="00D74242">
        <w:t>“</w:t>
      </w:r>
      <w:r w:rsidR="0085119E" w:rsidRPr="00D74242">
        <w:t>b</w:t>
      </w:r>
      <w:r w:rsidR="006A5172" w:rsidRPr="00D74242">
        <w:t xml:space="preserve">” </w:t>
      </w:r>
      <w:r w:rsidR="00AA32B1" w:rsidRPr="00D74242">
        <w:t>shtohe</w:t>
      </w:r>
      <w:r w:rsidR="00D478CB">
        <w:t>t togfjalëshi</w:t>
      </w:r>
      <w:r w:rsidR="006A5172" w:rsidRPr="00D74242">
        <w:t xml:space="preserve"> </w:t>
      </w:r>
      <w:r w:rsidR="00AA32B1" w:rsidRPr="00D74242">
        <w:t>“</w:t>
      </w:r>
      <w:r w:rsidR="006A5172" w:rsidRPr="00D74242">
        <w:t>dhe</w:t>
      </w:r>
      <w:r w:rsidR="00AA32B1" w:rsidRPr="00D74242">
        <w:rPr>
          <w:rFonts w:eastAsia="Arial"/>
          <w:spacing w:val="-2"/>
        </w:rPr>
        <w:t xml:space="preserve"> sipas rastit, propozimin për të deklasifikuar informacion</w:t>
      </w:r>
      <w:r w:rsidR="00AA32B1" w:rsidRPr="00D74242">
        <w:rPr>
          <w:spacing w:val="-4"/>
        </w:rPr>
        <w:t>.”</w:t>
      </w:r>
      <w:r w:rsidR="006A5172" w:rsidRPr="00D74242">
        <w:rPr>
          <w:spacing w:val="-4"/>
        </w:rPr>
        <w:t>.</w:t>
      </w:r>
    </w:p>
    <w:p w14:paraId="4F361BB9" w14:textId="6770A550" w:rsidR="00F25A2E" w:rsidRPr="00D74242" w:rsidRDefault="00934005" w:rsidP="00831CF8">
      <w:pPr>
        <w:pStyle w:val="ListParagraph"/>
        <w:shd w:val="clear" w:color="auto" w:fill="FFFFFF"/>
        <w:tabs>
          <w:tab w:val="left" w:pos="360"/>
          <w:tab w:val="left" w:pos="643"/>
        </w:tabs>
        <w:spacing w:after="0"/>
        <w:ind w:left="0" w:firstLine="720"/>
        <w:jc w:val="both"/>
        <w:rPr>
          <w:spacing w:val="-4"/>
        </w:rPr>
      </w:pPr>
      <w:r>
        <w:rPr>
          <w:spacing w:val="-4"/>
        </w:rPr>
        <w:t>2</w:t>
      </w:r>
      <w:r w:rsidR="00831CF8">
        <w:rPr>
          <w:spacing w:val="-4"/>
        </w:rPr>
        <w:t xml:space="preserve">. </w:t>
      </w:r>
      <w:r w:rsidR="00F25A2E" w:rsidRPr="00D74242">
        <w:rPr>
          <w:spacing w:val="-4"/>
        </w:rPr>
        <w:t xml:space="preserve">Në pikën 6, </w:t>
      </w:r>
      <w:r w:rsidR="00D478CB">
        <w:rPr>
          <w:spacing w:val="-4"/>
        </w:rPr>
        <w:t>togfjalëshi</w:t>
      </w:r>
      <w:r w:rsidR="00F25A2E" w:rsidRPr="00D74242">
        <w:rPr>
          <w:spacing w:val="-4"/>
        </w:rPr>
        <w:t xml:space="preserve"> “</w:t>
      </w:r>
      <w:r w:rsidR="00F25A2E" w:rsidRPr="00D74242">
        <w:t>përpara mbarimit të</w:t>
      </w:r>
      <w:r w:rsidR="00F25A2E" w:rsidRPr="00D74242">
        <w:rPr>
          <w:spacing w:val="-4"/>
        </w:rPr>
        <w:t>” zëvendësohe</w:t>
      </w:r>
      <w:r w:rsidR="00D478CB">
        <w:rPr>
          <w:spacing w:val="-4"/>
        </w:rPr>
        <w:t>t</w:t>
      </w:r>
      <w:r w:rsidR="00F25A2E" w:rsidRPr="00D74242">
        <w:rPr>
          <w:spacing w:val="-4"/>
        </w:rPr>
        <w:t xml:space="preserve"> me </w:t>
      </w:r>
      <w:r w:rsidR="00D478CB">
        <w:rPr>
          <w:spacing w:val="-4"/>
        </w:rPr>
        <w:t>togfjalëshin</w:t>
      </w:r>
      <w:r w:rsidR="00F25A2E" w:rsidRPr="00D74242">
        <w:rPr>
          <w:spacing w:val="-4"/>
        </w:rPr>
        <w:t xml:space="preserve"> “brenda afatit”.</w:t>
      </w:r>
    </w:p>
    <w:p w14:paraId="69D25947" w14:textId="3DF651C1" w:rsidR="00AA32B1" w:rsidRPr="00D74242" w:rsidRDefault="00934005" w:rsidP="00831CF8">
      <w:pPr>
        <w:pStyle w:val="ListParagraph"/>
        <w:shd w:val="clear" w:color="auto" w:fill="FFFFFF"/>
        <w:tabs>
          <w:tab w:val="left" w:pos="360"/>
          <w:tab w:val="left" w:pos="643"/>
        </w:tabs>
        <w:spacing w:after="0"/>
        <w:ind w:left="0" w:firstLine="720"/>
        <w:jc w:val="both"/>
      </w:pPr>
      <w:r>
        <w:t>3</w:t>
      </w:r>
      <w:r w:rsidR="00831CF8">
        <w:t xml:space="preserve">. </w:t>
      </w:r>
      <w:r w:rsidR="00AA32B1" w:rsidRPr="00D74242">
        <w:t>Pas pik</w:t>
      </w:r>
      <w:r w:rsidR="00625EDB" w:rsidRPr="00D74242">
        <w:t>ë</w:t>
      </w:r>
      <w:r w:rsidR="00623501" w:rsidRPr="00D74242">
        <w:t>s</w:t>
      </w:r>
      <w:r w:rsidR="00AA32B1" w:rsidRPr="00D74242">
        <w:t xml:space="preserve"> 6, shtohet pika 6/1 </w:t>
      </w:r>
      <w:r w:rsidR="004D4404" w:rsidRPr="00D74242">
        <w:t xml:space="preserve">me </w:t>
      </w:r>
      <w:r w:rsidR="00AA32B1" w:rsidRPr="00D74242">
        <w:t>k</w:t>
      </w:r>
      <w:r w:rsidR="00625EDB" w:rsidRPr="00D74242">
        <w:t>ë</w:t>
      </w:r>
      <w:r w:rsidR="00AA32B1" w:rsidRPr="00D74242">
        <w:t>t</w:t>
      </w:r>
      <w:r w:rsidR="00625EDB" w:rsidRPr="00D74242">
        <w:t>ë</w:t>
      </w:r>
      <w:r w:rsidR="00AA32B1" w:rsidRPr="00D74242">
        <w:t xml:space="preserve"> p</w:t>
      </w:r>
      <w:r w:rsidR="00625EDB" w:rsidRPr="00D74242">
        <w:t>ë</w:t>
      </w:r>
      <w:r w:rsidR="00AA32B1" w:rsidRPr="00D74242">
        <w:t>rmbajtje:</w:t>
      </w:r>
    </w:p>
    <w:p w14:paraId="45B7E72A" w14:textId="77777777" w:rsidR="00AA32B1" w:rsidRPr="00D74242" w:rsidRDefault="00AA32B1" w:rsidP="00A16000">
      <w:pPr>
        <w:autoSpaceDE w:val="0"/>
        <w:autoSpaceDN w:val="0"/>
        <w:adjustRightInd w:val="0"/>
        <w:spacing w:after="0"/>
        <w:ind w:firstLine="720"/>
        <w:jc w:val="both"/>
      </w:pPr>
      <w:r w:rsidRPr="00D74242">
        <w:t xml:space="preserve">“6/1. </w:t>
      </w:r>
      <w:r w:rsidR="002416FA">
        <w:t xml:space="preserve">Autoriteti publik </w:t>
      </w:r>
      <w:r w:rsidR="00A16000">
        <w:t xml:space="preserve">është i detyruar të zbatojë </w:t>
      </w:r>
      <w:r w:rsidR="002416FA">
        <w:t>v</w:t>
      </w:r>
      <w:r w:rsidRPr="00D74242">
        <w:t>endimi</w:t>
      </w:r>
      <w:r w:rsidR="002416FA">
        <w:t>n</w:t>
      </w:r>
      <w:r w:rsidRPr="00D74242">
        <w:t xml:space="preserve"> </w:t>
      </w:r>
      <w:r w:rsidR="002416FA">
        <w:t>e</w:t>
      </w:r>
      <w:r w:rsidRPr="00D74242">
        <w:t xml:space="preserve"> Komisionerit</w:t>
      </w:r>
      <w:r w:rsidR="00A16000">
        <w:t xml:space="preserve"> kur ka</w:t>
      </w:r>
      <w:r w:rsidR="00EE2CA2">
        <w:t xml:space="preserve"> </w:t>
      </w:r>
      <w:r w:rsidR="00A16000">
        <w:t>urdhëruar dhënien e informacionit të kërkuar, në mënyrë të plotë ose të pjesshme</w:t>
      </w:r>
      <w:r w:rsidR="002416FA">
        <w:t xml:space="preserve">, me përjashtim të rastit kur </w:t>
      </w:r>
      <w:r w:rsidR="00EE2CA2">
        <w:t>gjykata vendos pezullimin e zbatimit të tij.</w:t>
      </w:r>
      <w:r w:rsidRPr="00D74242">
        <w:t>”</w:t>
      </w:r>
      <w:r w:rsidR="00EE2CA2">
        <w:t>.</w:t>
      </w:r>
    </w:p>
    <w:p w14:paraId="3B2BFF17" w14:textId="77777777" w:rsidR="00AA32B1" w:rsidRPr="00D74242" w:rsidRDefault="00AA32B1" w:rsidP="00D74242">
      <w:pPr>
        <w:spacing w:after="0"/>
        <w:rPr>
          <w:b/>
        </w:rPr>
      </w:pPr>
    </w:p>
    <w:p w14:paraId="21E5DE1D" w14:textId="20BCE943" w:rsidR="00755920" w:rsidRPr="00D74242" w:rsidRDefault="00AA32B1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3234DE" w:rsidRPr="00D74242">
        <w:rPr>
          <w:b/>
        </w:rPr>
        <w:t>1</w:t>
      </w:r>
      <w:r w:rsidR="003234DE">
        <w:rPr>
          <w:b/>
        </w:rPr>
        <w:t>6</w:t>
      </w:r>
    </w:p>
    <w:p w14:paraId="0A86C053" w14:textId="77777777" w:rsidR="00D8634C" w:rsidRPr="00D74242" w:rsidRDefault="00831CF8" w:rsidP="00D74242">
      <w:pPr>
        <w:shd w:val="clear" w:color="auto" w:fill="FFFFFF"/>
        <w:tabs>
          <w:tab w:val="left" w:pos="360"/>
        </w:tabs>
        <w:spacing w:after="0"/>
        <w:jc w:val="both"/>
      </w:pPr>
      <w:r>
        <w:tab/>
      </w:r>
      <w:r w:rsidR="00AA32B1" w:rsidRPr="00D74242">
        <w:t>Pas nenit 24 shtohet neni 24/1 me k</w:t>
      </w:r>
      <w:r w:rsidR="00625EDB" w:rsidRPr="00D74242">
        <w:t>ë</w:t>
      </w:r>
      <w:r w:rsidR="00AA32B1" w:rsidRPr="00D74242">
        <w:t>t</w:t>
      </w:r>
      <w:r w:rsidR="00625EDB" w:rsidRPr="00D74242">
        <w:t>ë</w:t>
      </w:r>
      <w:r w:rsidR="00AA32B1" w:rsidRPr="00D74242">
        <w:t xml:space="preserve"> p</w:t>
      </w:r>
      <w:r w:rsidR="00625EDB" w:rsidRPr="00D74242">
        <w:t>ë</w:t>
      </w:r>
      <w:r w:rsidR="00AA32B1" w:rsidRPr="00D74242">
        <w:t>rmbajtje:</w:t>
      </w:r>
    </w:p>
    <w:p w14:paraId="6E8CF60F" w14:textId="77777777" w:rsidR="001B2DCE" w:rsidRPr="00D74242" w:rsidRDefault="001B2DCE" w:rsidP="00D74242">
      <w:pPr>
        <w:shd w:val="clear" w:color="auto" w:fill="FFFFFF"/>
        <w:tabs>
          <w:tab w:val="left" w:pos="360"/>
        </w:tabs>
        <w:spacing w:after="0"/>
        <w:jc w:val="both"/>
      </w:pPr>
    </w:p>
    <w:p w14:paraId="30C88959" w14:textId="73EE1AF0" w:rsidR="00AA32B1" w:rsidRPr="00D74242" w:rsidRDefault="00F919B5" w:rsidP="00D74242">
      <w:pPr>
        <w:autoSpaceDE w:val="0"/>
        <w:autoSpaceDN w:val="0"/>
        <w:adjustRightInd w:val="0"/>
        <w:spacing w:after="0"/>
        <w:jc w:val="center"/>
        <w:rPr>
          <w:bCs/>
        </w:rPr>
      </w:pPr>
      <w:r>
        <w:rPr>
          <w:bCs/>
        </w:rPr>
        <w:t>“</w:t>
      </w:r>
      <w:r w:rsidR="00AA32B1" w:rsidRPr="00D74242">
        <w:rPr>
          <w:bCs/>
        </w:rPr>
        <w:t>Neni 24/1</w:t>
      </w:r>
    </w:p>
    <w:p w14:paraId="1849E464" w14:textId="77777777" w:rsidR="00AA32B1" w:rsidRPr="00D74242" w:rsidRDefault="00AA32B1" w:rsidP="00831CF8">
      <w:pPr>
        <w:autoSpaceDE w:val="0"/>
        <w:autoSpaceDN w:val="0"/>
        <w:adjustRightInd w:val="0"/>
        <w:jc w:val="center"/>
        <w:rPr>
          <w:bCs/>
        </w:rPr>
      </w:pPr>
      <w:r w:rsidRPr="00D74242">
        <w:rPr>
          <w:bCs/>
        </w:rPr>
        <w:t>Detyrimi për bashkëpunim</w:t>
      </w:r>
    </w:p>
    <w:p w14:paraId="65CB87A0" w14:textId="31132F06" w:rsidR="00AA32B1" w:rsidRPr="00D74242" w:rsidRDefault="00831CF8" w:rsidP="00831CF8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bCs/>
        </w:rPr>
      </w:pPr>
      <w:r>
        <w:rPr>
          <w:bCs/>
        </w:rPr>
        <w:t xml:space="preserve">1. </w:t>
      </w:r>
      <w:r w:rsidR="00AA32B1" w:rsidRPr="00D74242">
        <w:rPr>
          <w:bCs/>
        </w:rPr>
        <w:t xml:space="preserve">Autoritetet publike bashkëpunojnë me Komisionerin duke i siguruar të gjithë informacionin që ai kërkon për përmbushjen e detyrave. </w:t>
      </w:r>
    </w:p>
    <w:p w14:paraId="4C1EE0E9" w14:textId="0A4D7999" w:rsidR="00AA32B1" w:rsidRPr="00D74242" w:rsidRDefault="00831CF8" w:rsidP="00831CF8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bCs/>
        </w:rPr>
      </w:pPr>
      <w:r>
        <w:rPr>
          <w:bCs/>
        </w:rPr>
        <w:t xml:space="preserve">2. </w:t>
      </w:r>
      <w:r w:rsidR="00AA32B1" w:rsidRPr="00D74242">
        <w:rPr>
          <w:bCs/>
        </w:rPr>
        <w:t xml:space="preserve">Autoritetet publike raportojnë çdo vit, jo më vonë se </w:t>
      </w:r>
      <w:r w:rsidR="00091E4F" w:rsidRPr="00D74242">
        <w:rPr>
          <w:bCs/>
        </w:rPr>
        <w:t>data 15</w:t>
      </w:r>
      <w:r w:rsidR="00A912CF" w:rsidRPr="00D74242">
        <w:rPr>
          <w:bCs/>
        </w:rPr>
        <w:t xml:space="preserve"> e muajit </w:t>
      </w:r>
      <w:r w:rsidR="00F938F5">
        <w:rPr>
          <w:bCs/>
        </w:rPr>
        <w:t>shkurt</w:t>
      </w:r>
      <w:r w:rsidR="00F938F5" w:rsidRPr="00D74242">
        <w:rPr>
          <w:bCs/>
        </w:rPr>
        <w:t xml:space="preserve"> </w:t>
      </w:r>
      <w:r w:rsidR="00A912CF" w:rsidRPr="00D74242">
        <w:rPr>
          <w:bCs/>
        </w:rPr>
        <w:t>t</w:t>
      </w:r>
      <w:r w:rsidR="00A912CF" w:rsidRPr="00D74242">
        <w:t xml:space="preserve">ë </w:t>
      </w:r>
      <w:r w:rsidR="00AA32B1" w:rsidRPr="00D74242">
        <w:rPr>
          <w:bCs/>
        </w:rPr>
        <w:t xml:space="preserve">vitit </w:t>
      </w:r>
      <w:r w:rsidR="00A912CF" w:rsidRPr="00D74242">
        <w:rPr>
          <w:bCs/>
        </w:rPr>
        <w:t>pasardh</w:t>
      </w:r>
      <w:r w:rsidR="00A912CF" w:rsidRPr="00D74242">
        <w:t>ë</w:t>
      </w:r>
      <w:r w:rsidR="008C5E67" w:rsidRPr="00D74242">
        <w:t xml:space="preserve">s, </w:t>
      </w:r>
      <w:r w:rsidR="00AA32B1" w:rsidRPr="00D74242">
        <w:rPr>
          <w:bCs/>
        </w:rPr>
        <w:t xml:space="preserve">pranë </w:t>
      </w:r>
      <w:r w:rsidR="007E6420" w:rsidRPr="00D74242">
        <w:rPr>
          <w:bCs/>
        </w:rPr>
        <w:t xml:space="preserve">Komisionerit lidhur me veprimtarinë </w:t>
      </w:r>
      <w:r w:rsidR="00AA32B1" w:rsidRPr="00D74242">
        <w:rPr>
          <w:bCs/>
        </w:rPr>
        <w:t xml:space="preserve">për zbatimin e kërkesave të </w:t>
      </w:r>
      <w:r w:rsidR="007E6420" w:rsidRPr="00D74242">
        <w:rPr>
          <w:bCs/>
        </w:rPr>
        <w:t>këtij ligji</w:t>
      </w:r>
      <w:r w:rsidR="00EE2CA2">
        <w:rPr>
          <w:bCs/>
        </w:rPr>
        <w:t>,</w:t>
      </w:r>
      <w:r w:rsidR="007E6420" w:rsidRPr="00D74242">
        <w:rPr>
          <w:bCs/>
        </w:rPr>
        <w:t xml:space="preserve"> sipas formatit të miratuar nga Komisioneri</w:t>
      </w:r>
      <w:r w:rsidR="00AA32B1" w:rsidRPr="00D74242">
        <w:rPr>
          <w:bCs/>
        </w:rPr>
        <w:t>.</w:t>
      </w:r>
      <w:r w:rsidR="00F919B5">
        <w:rPr>
          <w:bCs/>
        </w:rPr>
        <w:t>”.</w:t>
      </w:r>
    </w:p>
    <w:p w14:paraId="57A7380A" w14:textId="77777777" w:rsidR="00153742" w:rsidRPr="00D74242" w:rsidRDefault="00153742" w:rsidP="00D74242">
      <w:pPr>
        <w:spacing w:after="0"/>
        <w:rPr>
          <w:b/>
        </w:rPr>
      </w:pPr>
    </w:p>
    <w:p w14:paraId="51D03D4E" w14:textId="491B3C06" w:rsidR="00AA32B1" w:rsidRPr="00D74242" w:rsidRDefault="00BA44FB" w:rsidP="00831CF8">
      <w:pPr>
        <w:pStyle w:val="ListParagraph"/>
        <w:ind w:left="0"/>
        <w:jc w:val="center"/>
        <w:rPr>
          <w:b/>
        </w:rPr>
      </w:pPr>
      <w:r w:rsidRPr="00D74242">
        <w:rPr>
          <w:b/>
        </w:rPr>
        <w:t xml:space="preserve">Neni </w:t>
      </w:r>
      <w:r w:rsidR="003234DE" w:rsidRPr="00D74242">
        <w:rPr>
          <w:b/>
        </w:rPr>
        <w:t>1</w:t>
      </w:r>
      <w:r w:rsidR="003234DE">
        <w:rPr>
          <w:b/>
        </w:rPr>
        <w:t>7</w:t>
      </w:r>
    </w:p>
    <w:p w14:paraId="3CCCB44D" w14:textId="77777777" w:rsidR="00880B03" w:rsidRPr="00D74242" w:rsidRDefault="00885F14" w:rsidP="00831CF8">
      <w:pPr>
        <w:shd w:val="clear" w:color="auto" w:fill="FFFFFF"/>
        <w:tabs>
          <w:tab w:val="left" w:pos="0"/>
        </w:tabs>
        <w:jc w:val="center"/>
      </w:pPr>
      <w:r w:rsidRPr="00D74242">
        <w:t>Aktet nënligjore</w:t>
      </w:r>
    </w:p>
    <w:p w14:paraId="142DB515" w14:textId="35C6701F" w:rsidR="00885F14" w:rsidRPr="00D74242" w:rsidRDefault="00831CF8" w:rsidP="00D74242">
      <w:pPr>
        <w:shd w:val="clear" w:color="auto" w:fill="FFFFFF"/>
        <w:tabs>
          <w:tab w:val="left" w:pos="0"/>
        </w:tabs>
        <w:spacing w:after="0"/>
        <w:jc w:val="both"/>
      </w:pPr>
      <w:r>
        <w:tab/>
      </w:r>
      <w:r w:rsidR="00885F14" w:rsidRPr="00D74242">
        <w:t xml:space="preserve">Ngarkohet </w:t>
      </w:r>
      <w:r w:rsidR="007E6420" w:rsidRPr="00D74242">
        <w:t>Këshilli i Ministrave</w:t>
      </w:r>
      <w:r w:rsidR="00885F14" w:rsidRPr="00D74242">
        <w:t xml:space="preserve"> për nxjerrjen </w:t>
      </w:r>
      <w:r w:rsidR="007E6420" w:rsidRPr="00D74242">
        <w:t xml:space="preserve">brenda </w:t>
      </w:r>
      <w:r w:rsidR="00B33549">
        <w:t>6</w:t>
      </w:r>
      <w:r w:rsidR="00885F14" w:rsidRPr="00D74242">
        <w:t xml:space="preserve"> muajve nga hyrja </w:t>
      </w:r>
      <w:r w:rsidR="007E6420" w:rsidRPr="00D74242">
        <w:t xml:space="preserve">në fuqi e këtij ligji, të </w:t>
      </w:r>
      <w:r w:rsidR="007E6420" w:rsidRPr="00D74242">
        <w:rPr>
          <w:color w:val="000000" w:themeColor="text1"/>
        </w:rPr>
        <w:t>akt</w:t>
      </w:r>
      <w:r w:rsidR="0052725F">
        <w:rPr>
          <w:color w:val="000000" w:themeColor="text1"/>
        </w:rPr>
        <w:t>it</w:t>
      </w:r>
      <w:r w:rsidR="007E6420" w:rsidRPr="00D74242">
        <w:rPr>
          <w:color w:val="000000" w:themeColor="text1"/>
        </w:rPr>
        <w:t xml:space="preserve"> nënligjor</w:t>
      </w:r>
      <w:r w:rsidR="00885F14" w:rsidRPr="00D74242">
        <w:rPr>
          <w:color w:val="000000" w:themeColor="text1"/>
        </w:rPr>
        <w:t xml:space="preserve"> në </w:t>
      </w:r>
      <w:r w:rsidR="00885F14" w:rsidRPr="00D74242">
        <w:t>zbatim të</w:t>
      </w:r>
      <w:r w:rsidR="00862710">
        <w:t xml:space="preserve"> </w:t>
      </w:r>
      <w:r w:rsidR="00AD26A3" w:rsidRPr="00D74242">
        <w:rPr>
          <w:color w:val="000000" w:themeColor="text1"/>
        </w:rPr>
        <w:t xml:space="preserve">pikës </w:t>
      </w:r>
      <w:r w:rsidR="00AF3BA4">
        <w:rPr>
          <w:color w:val="000000" w:themeColor="text1"/>
        </w:rPr>
        <w:t>5</w:t>
      </w:r>
      <w:r w:rsidR="0052725F">
        <w:rPr>
          <w:color w:val="000000" w:themeColor="text1"/>
        </w:rPr>
        <w:t>,</w:t>
      </w:r>
      <w:r w:rsidR="00AD26A3" w:rsidRPr="00D74242">
        <w:rPr>
          <w:color w:val="000000" w:themeColor="text1"/>
        </w:rPr>
        <w:t xml:space="preserve"> të nenit 10</w:t>
      </w:r>
      <w:r w:rsidR="0052725F">
        <w:rPr>
          <w:color w:val="000000" w:themeColor="text1"/>
        </w:rPr>
        <w:t xml:space="preserve">, </w:t>
      </w:r>
      <w:r w:rsidR="00322745" w:rsidRPr="00D74242">
        <w:rPr>
          <w:color w:val="000000" w:themeColor="text1"/>
        </w:rPr>
        <w:t>t</w:t>
      </w:r>
      <w:r w:rsidR="0052725F">
        <w:rPr>
          <w:color w:val="000000" w:themeColor="text1"/>
        </w:rPr>
        <w:t>ë ligjit</w:t>
      </w:r>
      <w:r w:rsidR="00322745" w:rsidRPr="00D74242">
        <w:rPr>
          <w:color w:val="000000" w:themeColor="text1"/>
        </w:rPr>
        <w:t>.</w:t>
      </w:r>
    </w:p>
    <w:p w14:paraId="3888A891" w14:textId="77777777" w:rsidR="00C12265" w:rsidRPr="00D74242" w:rsidRDefault="00C12265" w:rsidP="00D74242">
      <w:pPr>
        <w:spacing w:after="0"/>
        <w:jc w:val="both"/>
        <w:rPr>
          <w:b/>
        </w:rPr>
      </w:pPr>
    </w:p>
    <w:p w14:paraId="6DB79685" w14:textId="34DA98AF" w:rsidR="00BD3171" w:rsidRPr="00831CF8" w:rsidRDefault="000C12F3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414AB0" w:rsidRPr="00D74242">
        <w:rPr>
          <w:b/>
        </w:rPr>
        <w:t>1</w:t>
      </w:r>
      <w:r w:rsidR="003234DE">
        <w:rPr>
          <w:b/>
        </w:rPr>
        <w:t>8</w:t>
      </w:r>
    </w:p>
    <w:p w14:paraId="37164FF9" w14:textId="77777777" w:rsidR="00414AB0" w:rsidRPr="00D74242" w:rsidRDefault="00831CF8" w:rsidP="00D74242">
      <w:pPr>
        <w:spacing w:after="0"/>
        <w:jc w:val="both"/>
      </w:pPr>
      <w:r>
        <w:tab/>
      </w:r>
      <w:r w:rsidR="00BD3171" w:rsidRPr="00D74242">
        <w:t xml:space="preserve">Ky ligj hyn në fuqi 15 ditë pas botimit në </w:t>
      </w:r>
      <w:r w:rsidR="00800819" w:rsidRPr="00D74242">
        <w:t>“</w:t>
      </w:r>
      <w:r w:rsidR="002F2ABB" w:rsidRPr="00D74242">
        <w:t>Fletoren z</w:t>
      </w:r>
      <w:r w:rsidR="00BD3171" w:rsidRPr="00D74242">
        <w:t>yrtare</w:t>
      </w:r>
      <w:r w:rsidR="00800819" w:rsidRPr="00D74242">
        <w:t>”</w:t>
      </w:r>
      <w:r w:rsidR="00BD3171" w:rsidRPr="00D74242">
        <w:t>.</w:t>
      </w:r>
    </w:p>
    <w:p w14:paraId="6E06CD69" w14:textId="77777777" w:rsidR="001B2DCE" w:rsidRPr="00D74242" w:rsidRDefault="00AA32B1" w:rsidP="00D74242">
      <w:pPr>
        <w:spacing w:after="0"/>
        <w:jc w:val="both"/>
        <w:rPr>
          <w:b/>
          <w:bCs/>
        </w:rPr>
      </w:pPr>
      <w:r w:rsidRPr="00D74242">
        <w:rPr>
          <w:b/>
          <w:bCs/>
        </w:rPr>
        <w:t xml:space="preserve"> </w:t>
      </w:r>
    </w:p>
    <w:p w14:paraId="160319B4" w14:textId="77777777" w:rsidR="00AA32B1" w:rsidRPr="00D74242" w:rsidRDefault="00AA32B1" w:rsidP="00D74242">
      <w:pPr>
        <w:spacing w:after="0"/>
        <w:jc w:val="both"/>
      </w:pPr>
      <w:r w:rsidRPr="00D74242">
        <w:rPr>
          <w:b/>
          <w:bCs/>
        </w:rPr>
        <w:t xml:space="preserve">          </w:t>
      </w:r>
    </w:p>
    <w:p w14:paraId="0FFDB8E1" w14:textId="77777777" w:rsidR="00831CF8" w:rsidRPr="00324A5C" w:rsidRDefault="00831CF8" w:rsidP="00831CF8">
      <w:pPr>
        <w:jc w:val="center"/>
        <w:rPr>
          <w:b/>
          <w:sz w:val="28"/>
          <w:szCs w:val="28"/>
        </w:rPr>
      </w:pPr>
      <w:r w:rsidRPr="00324A5C">
        <w:rPr>
          <w:b/>
          <w:sz w:val="28"/>
          <w:szCs w:val="28"/>
        </w:rPr>
        <w:t>K R Y E T A R I</w:t>
      </w:r>
    </w:p>
    <w:p w14:paraId="13AA42D8" w14:textId="77777777" w:rsidR="00831CF8" w:rsidRPr="00324A5C" w:rsidRDefault="00831CF8" w:rsidP="00831CF8">
      <w:pPr>
        <w:rPr>
          <w:b/>
          <w:sz w:val="28"/>
          <w:szCs w:val="28"/>
        </w:rPr>
      </w:pPr>
    </w:p>
    <w:p w14:paraId="05D3074E" w14:textId="693C7413" w:rsidR="00CC2993" w:rsidRDefault="00831CF8" w:rsidP="005A350D">
      <w:pPr>
        <w:jc w:val="center"/>
        <w:rPr>
          <w:b/>
          <w:sz w:val="28"/>
          <w:szCs w:val="28"/>
        </w:rPr>
      </w:pPr>
      <w:r w:rsidRPr="00324A5C">
        <w:rPr>
          <w:b/>
          <w:sz w:val="28"/>
          <w:szCs w:val="28"/>
        </w:rPr>
        <w:t>LINDITA NIKOLLA</w:t>
      </w:r>
    </w:p>
    <w:p w14:paraId="4F3DE8B9" w14:textId="1515E9A9" w:rsidR="00762DF8" w:rsidRDefault="00762DF8" w:rsidP="005A350D">
      <w:pPr>
        <w:jc w:val="center"/>
        <w:rPr>
          <w:b/>
          <w:sz w:val="28"/>
          <w:szCs w:val="28"/>
        </w:rPr>
      </w:pPr>
    </w:p>
    <w:p w14:paraId="63280001" w14:textId="5233D9FD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2A3EA15E" w14:textId="3FC1608D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78A1CD0C" w14:textId="72443EAA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3F2502F5" w14:textId="09EF4CF2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3C678E85" w14:textId="6BD35D67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04B1B3D1" w14:textId="77777777" w:rsidR="00762DF8" w:rsidRPr="005A350D" w:rsidRDefault="00762DF8" w:rsidP="005A350D">
      <w:pPr>
        <w:jc w:val="center"/>
      </w:pPr>
    </w:p>
    <w:sectPr w:rsidR="00762DF8" w:rsidRPr="005A350D" w:rsidSect="000A688E">
      <w:footerReference w:type="default" r:id="rId12"/>
      <w:pgSz w:w="11906" w:h="16838" w:code="9"/>
      <w:pgMar w:top="1134" w:right="1701" w:bottom="1134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A275" w16cex:dateUtc="2023-03-06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B1A41D" w16cid:durableId="27B0A275"/>
  <w16cid:commentId w16cid:paraId="03AA7E84" w16cid:durableId="27B075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479C6" w14:textId="77777777" w:rsidR="00ED42B3" w:rsidRDefault="00ED42B3" w:rsidP="00CD4964">
      <w:r>
        <w:separator/>
      </w:r>
    </w:p>
  </w:endnote>
  <w:endnote w:type="continuationSeparator" w:id="0">
    <w:p w14:paraId="0AD6A921" w14:textId="77777777" w:rsidR="00ED42B3" w:rsidRDefault="00ED42B3" w:rsidP="00CD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B60F" w14:textId="77777777" w:rsidR="006C2DFD" w:rsidRDefault="006C2DFD" w:rsidP="00CD49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3F7B" w14:textId="77777777" w:rsidR="00ED42B3" w:rsidRDefault="00ED42B3" w:rsidP="00CD4964">
      <w:r>
        <w:separator/>
      </w:r>
    </w:p>
  </w:footnote>
  <w:footnote w:type="continuationSeparator" w:id="0">
    <w:p w14:paraId="4C5F1FAD" w14:textId="77777777" w:rsidR="00ED42B3" w:rsidRDefault="00ED42B3" w:rsidP="00CD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8B6"/>
    <w:multiLevelType w:val="hybridMultilevel"/>
    <w:tmpl w:val="A1304C9E"/>
    <w:lvl w:ilvl="0" w:tplc="B3124F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E5A8B"/>
    <w:multiLevelType w:val="hybridMultilevel"/>
    <w:tmpl w:val="5C440850"/>
    <w:lvl w:ilvl="0" w:tplc="23387E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23F5C"/>
    <w:multiLevelType w:val="hybridMultilevel"/>
    <w:tmpl w:val="7DCEB2F0"/>
    <w:lvl w:ilvl="0" w:tplc="48EAA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96958"/>
    <w:multiLevelType w:val="hybridMultilevel"/>
    <w:tmpl w:val="BD70EE70"/>
    <w:lvl w:ilvl="0" w:tplc="C7BE4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1ABA"/>
    <w:multiLevelType w:val="hybridMultilevel"/>
    <w:tmpl w:val="6AA6D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33FF9"/>
    <w:multiLevelType w:val="hybridMultilevel"/>
    <w:tmpl w:val="EBB07D32"/>
    <w:lvl w:ilvl="0" w:tplc="59209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83330"/>
    <w:multiLevelType w:val="hybridMultilevel"/>
    <w:tmpl w:val="2912EF80"/>
    <w:lvl w:ilvl="0" w:tplc="AC666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5396"/>
    <w:multiLevelType w:val="hybridMultilevel"/>
    <w:tmpl w:val="D8CEFA1A"/>
    <w:lvl w:ilvl="0" w:tplc="773E29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F25544"/>
    <w:multiLevelType w:val="hybridMultilevel"/>
    <w:tmpl w:val="CEF8AD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1F5777"/>
    <w:multiLevelType w:val="hybridMultilevel"/>
    <w:tmpl w:val="55D8A3E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E6312"/>
    <w:multiLevelType w:val="hybridMultilevel"/>
    <w:tmpl w:val="468837FE"/>
    <w:lvl w:ilvl="0" w:tplc="71460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7422A7"/>
    <w:multiLevelType w:val="hybridMultilevel"/>
    <w:tmpl w:val="C58C29E8"/>
    <w:lvl w:ilvl="0" w:tplc="CF021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B19C0"/>
    <w:multiLevelType w:val="hybridMultilevel"/>
    <w:tmpl w:val="EAB4AB70"/>
    <w:lvl w:ilvl="0" w:tplc="82349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76466"/>
    <w:multiLevelType w:val="hybridMultilevel"/>
    <w:tmpl w:val="1FBA9562"/>
    <w:lvl w:ilvl="0" w:tplc="4A52B8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71"/>
    <w:rsid w:val="00003120"/>
    <w:rsid w:val="000069E0"/>
    <w:rsid w:val="00007106"/>
    <w:rsid w:val="00010FDE"/>
    <w:rsid w:val="00014D15"/>
    <w:rsid w:val="000162C2"/>
    <w:rsid w:val="0001705F"/>
    <w:rsid w:val="00020AA7"/>
    <w:rsid w:val="00023E5A"/>
    <w:rsid w:val="00031491"/>
    <w:rsid w:val="0003597E"/>
    <w:rsid w:val="00040D4D"/>
    <w:rsid w:val="00043C24"/>
    <w:rsid w:val="00045161"/>
    <w:rsid w:val="00045F05"/>
    <w:rsid w:val="000506AB"/>
    <w:rsid w:val="00052F90"/>
    <w:rsid w:val="000550E0"/>
    <w:rsid w:val="0006334D"/>
    <w:rsid w:val="000636EF"/>
    <w:rsid w:val="00063E4F"/>
    <w:rsid w:val="00065EC2"/>
    <w:rsid w:val="0006693C"/>
    <w:rsid w:val="000677B8"/>
    <w:rsid w:val="0007249C"/>
    <w:rsid w:val="00073628"/>
    <w:rsid w:val="000746FC"/>
    <w:rsid w:val="0008367F"/>
    <w:rsid w:val="0008390B"/>
    <w:rsid w:val="00084763"/>
    <w:rsid w:val="00085E1A"/>
    <w:rsid w:val="00085F1D"/>
    <w:rsid w:val="00086CAC"/>
    <w:rsid w:val="00091E4F"/>
    <w:rsid w:val="000936BC"/>
    <w:rsid w:val="000A171E"/>
    <w:rsid w:val="000A66DD"/>
    <w:rsid w:val="000A688E"/>
    <w:rsid w:val="000A746C"/>
    <w:rsid w:val="000B0CF2"/>
    <w:rsid w:val="000C0747"/>
    <w:rsid w:val="000C12F3"/>
    <w:rsid w:val="000C5243"/>
    <w:rsid w:val="000D2780"/>
    <w:rsid w:val="000D3993"/>
    <w:rsid w:val="000E2901"/>
    <w:rsid w:val="000E311B"/>
    <w:rsid w:val="000E61A5"/>
    <w:rsid w:val="000F16F0"/>
    <w:rsid w:val="000F312D"/>
    <w:rsid w:val="000F768D"/>
    <w:rsid w:val="0010397B"/>
    <w:rsid w:val="0010451F"/>
    <w:rsid w:val="001115FC"/>
    <w:rsid w:val="00113E67"/>
    <w:rsid w:val="0011531F"/>
    <w:rsid w:val="00115AE5"/>
    <w:rsid w:val="00116CB0"/>
    <w:rsid w:val="001172C5"/>
    <w:rsid w:val="00126C26"/>
    <w:rsid w:val="00126C3F"/>
    <w:rsid w:val="001310F1"/>
    <w:rsid w:val="00131927"/>
    <w:rsid w:val="001326B5"/>
    <w:rsid w:val="001509A5"/>
    <w:rsid w:val="001513B1"/>
    <w:rsid w:val="001525B3"/>
    <w:rsid w:val="00153742"/>
    <w:rsid w:val="001538EF"/>
    <w:rsid w:val="0016470A"/>
    <w:rsid w:val="00172FEE"/>
    <w:rsid w:val="001730AC"/>
    <w:rsid w:val="00176EAF"/>
    <w:rsid w:val="00181E23"/>
    <w:rsid w:val="0018467B"/>
    <w:rsid w:val="001978AA"/>
    <w:rsid w:val="001A0D99"/>
    <w:rsid w:val="001A21CA"/>
    <w:rsid w:val="001A44AE"/>
    <w:rsid w:val="001A49C5"/>
    <w:rsid w:val="001A50F3"/>
    <w:rsid w:val="001B1C02"/>
    <w:rsid w:val="001B264F"/>
    <w:rsid w:val="001B2DCE"/>
    <w:rsid w:val="001B386D"/>
    <w:rsid w:val="001B56A7"/>
    <w:rsid w:val="001B633E"/>
    <w:rsid w:val="001B75F5"/>
    <w:rsid w:val="001C7BE1"/>
    <w:rsid w:val="001D1F45"/>
    <w:rsid w:val="001D4E3F"/>
    <w:rsid w:val="001D6A4E"/>
    <w:rsid w:val="001D78DA"/>
    <w:rsid w:val="001D7E9D"/>
    <w:rsid w:val="001E048E"/>
    <w:rsid w:val="001E5AEA"/>
    <w:rsid w:val="001E5FDB"/>
    <w:rsid w:val="002029A3"/>
    <w:rsid w:val="00202BA2"/>
    <w:rsid w:val="00205248"/>
    <w:rsid w:val="002065EB"/>
    <w:rsid w:val="00210F14"/>
    <w:rsid w:val="002142CA"/>
    <w:rsid w:val="00217FD5"/>
    <w:rsid w:val="002230D9"/>
    <w:rsid w:val="00224DAF"/>
    <w:rsid w:val="00225670"/>
    <w:rsid w:val="00226AC1"/>
    <w:rsid w:val="0022720D"/>
    <w:rsid w:val="00230DF2"/>
    <w:rsid w:val="00240B60"/>
    <w:rsid w:val="002416FA"/>
    <w:rsid w:val="00241AF7"/>
    <w:rsid w:val="00255334"/>
    <w:rsid w:val="00257C23"/>
    <w:rsid w:val="002610C2"/>
    <w:rsid w:val="00267F4F"/>
    <w:rsid w:val="00270356"/>
    <w:rsid w:val="00273BCD"/>
    <w:rsid w:val="0027408A"/>
    <w:rsid w:val="00277E5A"/>
    <w:rsid w:val="00280133"/>
    <w:rsid w:val="00284666"/>
    <w:rsid w:val="00290D3C"/>
    <w:rsid w:val="00291813"/>
    <w:rsid w:val="0029632B"/>
    <w:rsid w:val="002B0E2F"/>
    <w:rsid w:val="002B51D7"/>
    <w:rsid w:val="002C1D9D"/>
    <w:rsid w:val="002D011F"/>
    <w:rsid w:val="002D6019"/>
    <w:rsid w:val="002E0B65"/>
    <w:rsid w:val="002E1087"/>
    <w:rsid w:val="002F1FF7"/>
    <w:rsid w:val="002F2ABB"/>
    <w:rsid w:val="002F5D0F"/>
    <w:rsid w:val="002F5D9D"/>
    <w:rsid w:val="002F7967"/>
    <w:rsid w:val="00300987"/>
    <w:rsid w:val="00312ED9"/>
    <w:rsid w:val="00315EAF"/>
    <w:rsid w:val="00322745"/>
    <w:rsid w:val="003234DE"/>
    <w:rsid w:val="00325BF3"/>
    <w:rsid w:val="00330F92"/>
    <w:rsid w:val="00331255"/>
    <w:rsid w:val="0033170C"/>
    <w:rsid w:val="00337AD1"/>
    <w:rsid w:val="003474B1"/>
    <w:rsid w:val="003505D4"/>
    <w:rsid w:val="003509B5"/>
    <w:rsid w:val="00353D87"/>
    <w:rsid w:val="00354CCF"/>
    <w:rsid w:val="00361776"/>
    <w:rsid w:val="003632A8"/>
    <w:rsid w:val="0036649A"/>
    <w:rsid w:val="00367036"/>
    <w:rsid w:val="003670B6"/>
    <w:rsid w:val="003700B0"/>
    <w:rsid w:val="00375D2D"/>
    <w:rsid w:val="00381134"/>
    <w:rsid w:val="00384FA3"/>
    <w:rsid w:val="003857C9"/>
    <w:rsid w:val="003868A2"/>
    <w:rsid w:val="00387A82"/>
    <w:rsid w:val="00390037"/>
    <w:rsid w:val="003936C9"/>
    <w:rsid w:val="00396E60"/>
    <w:rsid w:val="003A3E63"/>
    <w:rsid w:val="003A5B8C"/>
    <w:rsid w:val="003B364F"/>
    <w:rsid w:val="003B55AC"/>
    <w:rsid w:val="003C068C"/>
    <w:rsid w:val="003C08CF"/>
    <w:rsid w:val="003C2F94"/>
    <w:rsid w:val="003C3ED8"/>
    <w:rsid w:val="003C63B7"/>
    <w:rsid w:val="003C7B6A"/>
    <w:rsid w:val="003D1A71"/>
    <w:rsid w:val="003D2845"/>
    <w:rsid w:val="003D2E0B"/>
    <w:rsid w:val="003D4104"/>
    <w:rsid w:val="003D5B45"/>
    <w:rsid w:val="003D6F36"/>
    <w:rsid w:val="003F0A28"/>
    <w:rsid w:val="003F16FC"/>
    <w:rsid w:val="004009F6"/>
    <w:rsid w:val="00405494"/>
    <w:rsid w:val="00406847"/>
    <w:rsid w:val="00412B52"/>
    <w:rsid w:val="00414AB0"/>
    <w:rsid w:val="004160F3"/>
    <w:rsid w:val="0042096E"/>
    <w:rsid w:val="0042205A"/>
    <w:rsid w:val="00422741"/>
    <w:rsid w:val="0042284E"/>
    <w:rsid w:val="00423197"/>
    <w:rsid w:val="00436ED2"/>
    <w:rsid w:val="004415A1"/>
    <w:rsid w:val="00441D59"/>
    <w:rsid w:val="0044572E"/>
    <w:rsid w:val="00446FD2"/>
    <w:rsid w:val="00447B9E"/>
    <w:rsid w:val="004550F9"/>
    <w:rsid w:val="0045665F"/>
    <w:rsid w:val="0045758B"/>
    <w:rsid w:val="00466BFD"/>
    <w:rsid w:val="004723E4"/>
    <w:rsid w:val="0047655C"/>
    <w:rsid w:val="004777D7"/>
    <w:rsid w:val="0048497F"/>
    <w:rsid w:val="0048521D"/>
    <w:rsid w:val="004922E6"/>
    <w:rsid w:val="00496015"/>
    <w:rsid w:val="004965D4"/>
    <w:rsid w:val="004A0838"/>
    <w:rsid w:val="004A206F"/>
    <w:rsid w:val="004A258D"/>
    <w:rsid w:val="004A2F16"/>
    <w:rsid w:val="004A442A"/>
    <w:rsid w:val="004A6CE7"/>
    <w:rsid w:val="004A7A73"/>
    <w:rsid w:val="004B2AC9"/>
    <w:rsid w:val="004B3261"/>
    <w:rsid w:val="004B3689"/>
    <w:rsid w:val="004B3BA7"/>
    <w:rsid w:val="004B6504"/>
    <w:rsid w:val="004B7DFF"/>
    <w:rsid w:val="004C2C02"/>
    <w:rsid w:val="004C3C27"/>
    <w:rsid w:val="004C4494"/>
    <w:rsid w:val="004D37AC"/>
    <w:rsid w:val="004D4404"/>
    <w:rsid w:val="004D537A"/>
    <w:rsid w:val="004E1ADA"/>
    <w:rsid w:val="004E2ED7"/>
    <w:rsid w:val="004E3440"/>
    <w:rsid w:val="004E4882"/>
    <w:rsid w:val="004F02FE"/>
    <w:rsid w:val="004F2778"/>
    <w:rsid w:val="004F62F5"/>
    <w:rsid w:val="0050033B"/>
    <w:rsid w:val="00501EF7"/>
    <w:rsid w:val="0050282A"/>
    <w:rsid w:val="00503ECB"/>
    <w:rsid w:val="00511DCB"/>
    <w:rsid w:val="005145DA"/>
    <w:rsid w:val="0051482D"/>
    <w:rsid w:val="005149C5"/>
    <w:rsid w:val="0052284F"/>
    <w:rsid w:val="00524826"/>
    <w:rsid w:val="00526D5B"/>
    <w:rsid w:val="00527230"/>
    <w:rsid w:val="0052725F"/>
    <w:rsid w:val="00533257"/>
    <w:rsid w:val="00534C0D"/>
    <w:rsid w:val="005405D6"/>
    <w:rsid w:val="005418AE"/>
    <w:rsid w:val="00552349"/>
    <w:rsid w:val="00553A5A"/>
    <w:rsid w:val="005546BC"/>
    <w:rsid w:val="0055517A"/>
    <w:rsid w:val="00555817"/>
    <w:rsid w:val="005571B5"/>
    <w:rsid w:val="005673F9"/>
    <w:rsid w:val="00574E05"/>
    <w:rsid w:val="0057719A"/>
    <w:rsid w:val="00577562"/>
    <w:rsid w:val="0058027E"/>
    <w:rsid w:val="00584E02"/>
    <w:rsid w:val="00586B54"/>
    <w:rsid w:val="00592DAD"/>
    <w:rsid w:val="00597C1F"/>
    <w:rsid w:val="005A1383"/>
    <w:rsid w:val="005A350D"/>
    <w:rsid w:val="005A4EDC"/>
    <w:rsid w:val="005A668E"/>
    <w:rsid w:val="005A67CC"/>
    <w:rsid w:val="005B1438"/>
    <w:rsid w:val="005B36DF"/>
    <w:rsid w:val="005B5156"/>
    <w:rsid w:val="005B5231"/>
    <w:rsid w:val="005C22D2"/>
    <w:rsid w:val="005C5708"/>
    <w:rsid w:val="005C58CA"/>
    <w:rsid w:val="005D0372"/>
    <w:rsid w:val="005D2A5B"/>
    <w:rsid w:val="005D6956"/>
    <w:rsid w:val="005D7C62"/>
    <w:rsid w:val="005E094B"/>
    <w:rsid w:val="005E201B"/>
    <w:rsid w:val="005E3951"/>
    <w:rsid w:val="005E4577"/>
    <w:rsid w:val="00601103"/>
    <w:rsid w:val="00602E2E"/>
    <w:rsid w:val="0061467D"/>
    <w:rsid w:val="0061580B"/>
    <w:rsid w:val="00622BA0"/>
    <w:rsid w:val="00623501"/>
    <w:rsid w:val="006239BE"/>
    <w:rsid w:val="006250D2"/>
    <w:rsid w:val="0062587F"/>
    <w:rsid w:val="00625EDB"/>
    <w:rsid w:val="00631839"/>
    <w:rsid w:val="00655DB1"/>
    <w:rsid w:val="00665141"/>
    <w:rsid w:val="00670397"/>
    <w:rsid w:val="00672D2E"/>
    <w:rsid w:val="006743AF"/>
    <w:rsid w:val="00675E2B"/>
    <w:rsid w:val="006765C2"/>
    <w:rsid w:val="006775B1"/>
    <w:rsid w:val="00684C3D"/>
    <w:rsid w:val="00686915"/>
    <w:rsid w:val="006916A8"/>
    <w:rsid w:val="00694673"/>
    <w:rsid w:val="00694CCD"/>
    <w:rsid w:val="006A2FE3"/>
    <w:rsid w:val="006A31F3"/>
    <w:rsid w:val="006A5172"/>
    <w:rsid w:val="006A617B"/>
    <w:rsid w:val="006A681A"/>
    <w:rsid w:val="006B0563"/>
    <w:rsid w:val="006C08F8"/>
    <w:rsid w:val="006C2DFD"/>
    <w:rsid w:val="006C7CAA"/>
    <w:rsid w:val="006D376A"/>
    <w:rsid w:val="006D7761"/>
    <w:rsid w:val="006E2346"/>
    <w:rsid w:val="006E4A3D"/>
    <w:rsid w:val="006F0AF0"/>
    <w:rsid w:val="006F31A9"/>
    <w:rsid w:val="006F7BAD"/>
    <w:rsid w:val="006F7E61"/>
    <w:rsid w:val="00704C96"/>
    <w:rsid w:val="0070574D"/>
    <w:rsid w:val="00713870"/>
    <w:rsid w:val="0071733F"/>
    <w:rsid w:val="00717662"/>
    <w:rsid w:val="00717741"/>
    <w:rsid w:val="00721DA1"/>
    <w:rsid w:val="00725DCB"/>
    <w:rsid w:val="0072725B"/>
    <w:rsid w:val="00741BD0"/>
    <w:rsid w:val="007423D1"/>
    <w:rsid w:val="00742D3F"/>
    <w:rsid w:val="007453E4"/>
    <w:rsid w:val="0075066B"/>
    <w:rsid w:val="00752631"/>
    <w:rsid w:val="00752708"/>
    <w:rsid w:val="00755920"/>
    <w:rsid w:val="00756F64"/>
    <w:rsid w:val="00760B83"/>
    <w:rsid w:val="00760C5A"/>
    <w:rsid w:val="00762C46"/>
    <w:rsid w:val="00762DF8"/>
    <w:rsid w:val="00764B25"/>
    <w:rsid w:val="00766A4E"/>
    <w:rsid w:val="00766B43"/>
    <w:rsid w:val="00766FA7"/>
    <w:rsid w:val="0077304F"/>
    <w:rsid w:val="00773653"/>
    <w:rsid w:val="0077385C"/>
    <w:rsid w:val="00776D64"/>
    <w:rsid w:val="00780AB8"/>
    <w:rsid w:val="00780B83"/>
    <w:rsid w:val="00781FA2"/>
    <w:rsid w:val="00783550"/>
    <w:rsid w:val="0079039F"/>
    <w:rsid w:val="00793A16"/>
    <w:rsid w:val="007A07BC"/>
    <w:rsid w:val="007A6C57"/>
    <w:rsid w:val="007B14A5"/>
    <w:rsid w:val="007B23E0"/>
    <w:rsid w:val="007B34A5"/>
    <w:rsid w:val="007B5D30"/>
    <w:rsid w:val="007C32AE"/>
    <w:rsid w:val="007C5285"/>
    <w:rsid w:val="007D26CA"/>
    <w:rsid w:val="007D4932"/>
    <w:rsid w:val="007D59E1"/>
    <w:rsid w:val="007E0444"/>
    <w:rsid w:val="007E232A"/>
    <w:rsid w:val="007E3114"/>
    <w:rsid w:val="007E32C0"/>
    <w:rsid w:val="007E6420"/>
    <w:rsid w:val="007E7602"/>
    <w:rsid w:val="00800819"/>
    <w:rsid w:val="008029F5"/>
    <w:rsid w:val="00803EE8"/>
    <w:rsid w:val="008040F1"/>
    <w:rsid w:val="00811BDA"/>
    <w:rsid w:val="0081293A"/>
    <w:rsid w:val="00814318"/>
    <w:rsid w:val="00814E0F"/>
    <w:rsid w:val="00816BA8"/>
    <w:rsid w:val="00817D38"/>
    <w:rsid w:val="008223E3"/>
    <w:rsid w:val="00825005"/>
    <w:rsid w:val="00827BFA"/>
    <w:rsid w:val="0083091E"/>
    <w:rsid w:val="00831CF8"/>
    <w:rsid w:val="008320A3"/>
    <w:rsid w:val="008321F2"/>
    <w:rsid w:val="0083383F"/>
    <w:rsid w:val="008343B1"/>
    <w:rsid w:val="008359C8"/>
    <w:rsid w:val="00841B68"/>
    <w:rsid w:val="008425E2"/>
    <w:rsid w:val="00843F14"/>
    <w:rsid w:val="0084636E"/>
    <w:rsid w:val="00847454"/>
    <w:rsid w:val="0085119E"/>
    <w:rsid w:val="00852F76"/>
    <w:rsid w:val="008559EB"/>
    <w:rsid w:val="00862710"/>
    <w:rsid w:val="0086544F"/>
    <w:rsid w:val="00873016"/>
    <w:rsid w:val="008738BB"/>
    <w:rsid w:val="0087599E"/>
    <w:rsid w:val="00875DC3"/>
    <w:rsid w:val="008760FE"/>
    <w:rsid w:val="00880573"/>
    <w:rsid w:val="00880B03"/>
    <w:rsid w:val="008820E4"/>
    <w:rsid w:val="008833CE"/>
    <w:rsid w:val="008849C5"/>
    <w:rsid w:val="00885F14"/>
    <w:rsid w:val="00891F94"/>
    <w:rsid w:val="00892AC5"/>
    <w:rsid w:val="00895A50"/>
    <w:rsid w:val="008A6C4F"/>
    <w:rsid w:val="008B22B0"/>
    <w:rsid w:val="008B2DAA"/>
    <w:rsid w:val="008B6DA0"/>
    <w:rsid w:val="008C2CBC"/>
    <w:rsid w:val="008C334D"/>
    <w:rsid w:val="008C5E67"/>
    <w:rsid w:val="008C6041"/>
    <w:rsid w:val="008C7359"/>
    <w:rsid w:val="008C79BD"/>
    <w:rsid w:val="008D2460"/>
    <w:rsid w:val="008E3594"/>
    <w:rsid w:val="008E44B6"/>
    <w:rsid w:val="008E46F0"/>
    <w:rsid w:val="008E7327"/>
    <w:rsid w:val="008F1716"/>
    <w:rsid w:val="008F4ADA"/>
    <w:rsid w:val="008F6328"/>
    <w:rsid w:val="008F76C6"/>
    <w:rsid w:val="00901D67"/>
    <w:rsid w:val="009118FB"/>
    <w:rsid w:val="00911A20"/>
    <w:rsid w:val="00912590"/>
    <w:rsid w:val="00913F49"/>
    <w:rsid w:val="00914737"/>
    <w:rsid w:val="00915970"/>
    <w:rsid w:val="00916857"/>
    <w:rsid w:val="00920262"/>
    <w:rsid w:val="00924734"/>
    <w:rsid w:val="00924BB2"/>
    <w:rsid w:val="00925C28"/>
    <w:rsid w:val="00926F9F"/>
    <w:rsid w:val="00930C76"/>
    <w:rsid w:val="00933579"/>
    <w:rsid w:val="00934005"/>
    <w:rsid w:val="00936AED"/>
    <w:rsid w:val="009400C6"/>
    <w:rsid w:val="00940F6E"/>
    <w:rsid w:val="00947B19"/>
    <w:rsid w:val="00947B66"/>
    <w:rsid w:val="00952562"/>
    <w:rsid w:val="009535FC"/>
    <w:rsid w:val="00957E80"/>
    <w:rsid w:val="0096198A"/>
    <w:rsid w:val="0096239E"/>
    <w:rsid w:val="0096244F"/>
    <w:rsid w:val="0096429E"/>
    <w:rsid w:val="00967CA9"/>
    <w:rsid w:val="0097357E"/>
    <w:rsid w:val="0097654A"/>
    <w:rsid w:val="00981ED8"/>
    <w:rsid w:val="00983A72"/>
    <w:rsid w:val="00983F74"/>
    <w:rsid w:val="00985E04"/>
    <w:rsid w:val="00985EEB"/>
    <w:rsid w:val="00986A9B"/>
    <w:rsid w:val="00996B40"/>
    <w:rsid w:val="00997FF7"/>
    <w:rsid w:val="009A0620"/>
    <w:rsid w:val="009A09D9"/>
    <w:rsid w:val="009A5621"/>
    <w:rsid w:val="009A6A3D"/>
    <w:rsid w:val="009B2898"/>
    <w:rsid w:val="009C1009"/>
    <w:rsid w:val="009C47C6"/>
    <w:rsid w:val="009C538D"/>
    <w:rsid w:val="009C5D8E"/>
    <w:rsid w:val="009C77FE"/>
    <w:rsid w:val="009C79D1"/>
    <w:rsid w:val="009D39CC"/>
    <w:rsid w:val="009D6039"/>
    <w:rsid w:val="009D622A"/>
    <w:rsid w:val="009D65DE"/>
    <w:rsid w:val="009D6727"/>
    <w:rsid w:val="009F0D40"/>
    <w:rsid w:val="009F1BC1"/>
    <w:rsid w:val="009F25AA"/>
    <w:rsid w:val="009F64D8"/>
    <w:rsid w:val="00A014B7"/>
    <w:rsid w:val="00A074B4"/>
    <w:rsid w:val="00A07ED1"/>
    <w:rsid w:val="00A1447D"/>
    <w:rsid w:val="00A15E84"/>
    <w:rsid w:val="00A16000"/>
    <w:rsid w:val="00A16F59"/>
    <w:rsid w:val="00A17AEC"/>
    <w:rsid w:val="00A23694"/>
    <w:rsid w:val="00A3258F"/>
    <w:rsid w:val="00A34037"/>
    <w:rsid w:val="00A3554C"/>
    <w:rsid w:val="00A40BF1"/>
    <w:rsid w:val="00A41B0B"/>
    <w:rsid w:val="00A45CF3"/>
    <w:rsid w:val="00A50F15"/>
    <w:rsid w:val="00A51629"/>
    <w:rsid w:val="00A55D89"/>
    <w:rsid w:val="00A56266"/>
    <w:rsid w:val="00A603A5"/>
    <w:rsid w:val="00A608D9"/>
    <w:rsid w:val="00A61F40"/>
    <w:rsid w:val="00A654F1"/>
    <w:rsid w:val="00A74B89"/>
    <w:rsid w:val="00A74F62"/>
    <w:rsid w:val="00A77A2E"/>
    <w:rsid w:val="00A80E96"/>
    <w:rsid w:val="00A831AC"/>
    <w:rsid w:val="00A84D20"/>
    <w:rsid w:val="00A87BE2"/>
    <w:rsid w:val="00A87FA4"/>
    <w:rsid w:val="00A912CF"/>
    <w:rsid w:val="00A9216D"/>
    <w:rsid w:val="00A937C4"/>
    <w:rsid w:val="00AA2746"/>
    <w:rsid w:val="00AA32B1"/>
    <w:rsid w:val="00AA6934"/>
    <w:rsid w:val="00AB0021"/>
    <w:rsid w:val="00AC095F"/>
    <w:rsid w:val="00AC54FA"/>
    <w:rsid w:val="00AD1669"/>
    <w:rsid w:val="00AD1C6C"/>
    <w:rsid w:val="00AD26A3"/>
    <w:rsid w:val="00AD7E29"/>
    <w:rsid w:val="00AE76B8"/>
    <w:rsid w:val="00AE7711"/>
    <w:rsid w:val="00AF3BA4"/>
    <w:rsid w:val="00AF483E"/>
    <w:rsid w:val="00AF4E55"/>
    <w:rsid w:val="00AF5CC0"/>
    <w:rsid w:val="00AF60D9"/>
    <w:rsid w:val="00B02C8B"/>
    <w:rsid w:val="00B03754"/>
    <w:rsid w:val="00B05068"/>
    <w:rsid w:val="00B059AD"/>
    <w:rsid w:val="00B05C7E"/>
    <w:rsid w:val="00B124E0"/>
    <w:rsid w:val="00B17576"/>
    <w:rsid w:val="00B23513"/>
    <w:rsid w:val="00B25592"/>
    <w:rsid w:val="00B26F9C"/>
    <w:rsid w:val="00B3073F"/>
    <w:rsid w:val="00B3158A"/>
    <w:rsid w:val="00B3270C"/>
    <w:rsid w:val="00B33549"/>
    <w:rsid w:val="00B34591"/>
    <w:rsid w:val="00B424CE"/>
    <w:rsid w:val="00B438A4"/>
    <w:rsid w:val="00B45113"/>
    <w:rsid w:val="00B46B43"/>
    <w:rsid w:val="00B47E6F"/>
    <w:rsid w:val="00B518C8"/>
    <w:rsid w:val="00B525C9"/>
    <w:rsid w:val="00B52C97"/>
    <w:rsid w:val="00B530E8"/>
    <w:rsid w:val="00B53440"/>
    <w:rsid w:val="00B57137"/>
    <w:rsid w:val="00B64C90"/>
    <w:rsid w:val="00B70225"/>
    <w:rsid w:val="00B7070E"/>
    <w:rsid w:val="00B74634"/>
    <w:rsid w:val="00B865B7"/>
    <w:rsid w:val="00B96491"/>
    <w:rsid w:val="00BA2F3B"/>
    <w:rsid w:val="00BA3EE3"/>
    <w:rsid w:val="00BA44FB"/>
    <w:rsid w:val="00BB051D"/>
    <w:rsid w:val="00BB24F7"/>
    <w:rsid w:val="00BC0633"/>
    <w:rsid w:val="00BC5DA8"/>
    <w:rsid w:val="00BC6C48"/>
    <w:rsid w:val="00BD001E"/>
    <w:rsid w:val="00BD008E"/>
    <w:rsid w:val="00BD0896"/>
    <w:rsid w:val="00BD3171"/>
    <w:rsid w:val="00BD58A3"/>
    <w:rsid w:val="00BD65CA"/>
    <w:rsid w:val="00BE1227"/>
    <w:rsid w:val="00BE2D94"/>
    <w:rsid w:val="00BE3789"/>
    <w:rsid w:val="00BF159C"/>
    <w:rsid w:val="00BF1985"/>
    <w:rsid w:val="00BF2707"/>
    <w:rsid w:val="00BF75DA"/>
    <w:rsid w:val="00C04048"/>
    <w:rsid w:val="00C063B2"/>
    <w:rsid w:val="00C06EE0"/>
    <w:rsid w:val="00C11309"/>
    <w:rsid w:val="00C12265"/>
    <w:rsid w:val="00C14FDC"/>
    <w:rsid w:val="00C20B23"/>
    <w:rsid w:val="00C22C46"/>
    <w:rsid w:val="00C26057"/>
    <w:rsid w:val="00C31D00"/>
    <w:rsid w:val="00C35D62"/>
    <w:rsid w:val="00C422BE"/>
    <w:rsid w:val="00C46950"/>
    <w:rsid w:val="00C51A9F"/>
    <w:rsid w:val="00C54B21"/>
    <w:rsid w:val="00C642D4"/>
    <w:rsid w:val="00C67662"/>
    <w:rsid w:val="00C701E2"/>
    <w:rsid w:val="00C70E28"/>
    <w:rsid w:val="00C825DD"/>
    <w:rsid w:val="00C926E5"/>
    <w:rsid w:val="00C94C2E"/>
    <w:rsid w:val="00CA08E9"/>
    <w:rsid w:val="00CA113C"/>
    <w:rsid w:val="00CA50DA"/>
    <w:rsid w:val="00CA6B37"/>
    <w:rsid w:val="00CB1319"/>
    <w:rsid w:val="00CB173A"/>
    <w:rsid w:val="00CB53BE"/>
    <w:rsid w:val="00CC0C1F"/>
    <w:rsid w:val="00CC1755"/>
    <w:rsid w:val="00CC2993"/>
    <w:rsid w:val="00CC4057"/>
    <w:rsid w:val="00CC6A98"/>
    <w:rsid w:val="00CD0227"/>
    <w:rsid w:val="00CD4964"/>
    <w:rsid w:val="00CD6FD7"/>
    <w:rsid w:val="00CD75FC"/>
    <w:rsid w:val="00CE6052"/>
    <w:rsid w:val="00CE6792"/>
    <w:rsid w:val="00CE7EA2"/>
    <w:rsid w:val="00CF11A2"/>
    <w:rsid w:val="00D0128D"/>
    <w:rsid w:val="00D03046"/>
    <w:rsid w:val="00D03544"/>
    <w:rsid w:val="00D038B6"/>
    <w:rsid w:val="00D10BAE"/>
    <w:rsid w:val="00D1166D"/>
    <w:rsid w:val="00D14014"/>
    <w:rsid w:val="00D222A4"/>
    <w:rsid w:val="00D225F3"/>
    <w:rsid w:val="00D22850"/>
    <w:rsid w:val="00D2606D"/>
    <w:rsid w:val="00D27A6B"/>
    <w:rsid w:val="00D30E54"/>
    <w:rsid w:val="00D36590"/>
    <w:rsid w:val="00D4093D"/>
    <w:rsid w:val="00D4282A"/>
    <w:rsid w:val="00D44604"/>
    <w:rsid w:val="00D470AC"/>
    <w:rsid w:val="00D472DC"/>
    <w:rsid w:val="00D478CB"/>
    <w:rsid w:val="00D5448E"/>
    <w:rsid w:val="00D54928"/>
    <w:rsid w:val="00D67E03"/>
    <w:rsid w:val="00D70703"/>
    <w:rsid w:val="00D74242"/>
    <w:rsid w:val="00D77B1D"/>
    <w:rsid w:val="00D846F3"/>
    <w:rsid w:val="00D8634C"/>
    <w:rsid w:val="00D87D26"/>
    <w:rsid w:val="00D95956"/>
    <w:rsid w:val="00D96B2F"/>
    <w:rsid w:val="00DA204D"/>
    <w:rsid w:val="00DA36C0"/>
    <w:rsid w:val="00DB2394"/>
    <w:rsid w:val="00DB485C"/>
    <w:rsid w:val="00DB5D2F"/>
    <w:rsid w:val="00DB7D77"/>
    <w:rsid w:val="00DE2345"/>
    <w:rsid w:val="00DE6E57"/>
    <w:rsid w:val="00DE7520"/>
    <w:rsid w:val="00DF3B3B"/>
    <w:rsid w:val="00DF66AA"/>
    <w:rsid w:val="00DF730C"/>
    <w:rsid w:val="00DF7769"/>
    <w:rsid w:val="00E01817"/>
    <w:rsid w:val="00E03803"/>
    <w:rsid w:val="00E03E96"/>
    <w:rsid w:val="00E04A1A"/>
    <w:rsid w:val="00E12882"/>
    <w:rsid w:val="00E14304"/>
    <w:rsid w:val="00E154FC"/>
    <w:rsid w:val="00E16034"/>
    <w:rsid w:val="00E1753C"/>
    <w:rsid w:val="00E177EF"/>
    <w:rsid w:val="00E22043"/>
    <w:rsid w:val="00E22F97"/>
    <w:rsid w:val="00E232EE"/>
    <w:rsid w:val="00E31A5B"/>
    <w:rsid w:val="00E3348A"/>
    <w:rsid w:val="00E3597A"/>
    <w:rsid w:val="00E40FC3"/>
    <w:rsid w:val="00E42DB3"/>
    <w:rsid w:val="00E43EFA"/>
    <w:rsid w:val="00E46A6A"/>
    <w:rsid w:val="00E4730E"/>
    <w:rsid w:val="00E5738A"/>
    <w:rsid w:val="00E63978"/>
    <w:rsid w:val="00E708A8"/>
    <w:rsid w:val="00E7165E"/>
    <w:rsid w:val="00E7329A"/>
    <w:rsid w:val="00E75E5A"/>
    <w:rsid w:val="00E82CC6"/>
    <w:rsid w:val="00E862FF"/>
    <w:rsid w:val="00E90ED3"/>
    <w:rsid w:val="00E94978"/>
    <w:rsid w:val="00E9526D"/>
    <w:rsid w:val="00EA0384"/>
    <w:rsid w:val="00EA4D47"/>
    <w:rsid w:val="00EA6437"/>
    <w:rsid w:val="00EA7D81"/>
    <w:rsid w:val="00EB14CB"/>
    <w:rsid w:val="00EB1B19"/>
    <w:rsid w:val="00EB3A6A"/>
    <w:rsid w:val="00EB5013"/>
    <w:rsid w:val="00EB5342"/>
    <w:rsid w:val="00EB59BA"/>
    <w:rsid w:val="00EB67DA"/>
    <w:rsid w:val="00EC28E7"/>
    <w:rsid w:val="00EC53F9"/>
    <w:rsid w:val="00EC5787"/>
    <w:rsid w:val="00EC7209"/>
    <w:rsid w:val="00ED42B3"/>
    <w:rsid w:val="00ED6B1F"/>
    <w:rsid w:val="00EE2CA2"/>
    <w:rsid w:val="00EE515C"/>
    <w:rsid w:val="00EE76F2"/>
    <w:rsid w:val="00EF4DBD"/>
    <w:rsid w:val="00F02150"/>
    <w:rsid w:val="00F03935"/>
    <w:rsid w:val="00F042A0"/>
    <w:rsid w:val="00F07D1E"/>
    <w:rsid w:val="00F125BE"/>
    <w:rsid w:val="00F13819"/>
    <w:rsid w:val="00F14529"/>
    <w:rsid w:val="00F14DE0"/>
    <w:rsid w:val="00F161E1"/>
    <w:rsid w:val="00F170C8"/>
    <w:rsid w:val="00F2474F"/>
    <w:rsid w:val="00F25A2E"/>
    <w:rsid w:val="00F313C9"/>
    <w:rsid w:val="00F323E9"/>
    <w:rsid w:val="00F32B44"/>
    <w:rsid w:val="00F359C3"/>
    <w:rsid w:val="00F36D1C"/>
    <w:rsid w:val="00F41A27"/>
    <w:rsid w:val="00F4290E"/>
    <w:rsid w:val="00F4309C"/>
    <w:rsid w:val="00F43B4D"/>
    <w:rsid w:val="00F44C6C"/>
    <w:rsid w:val="00F452F3"/>
    <w:rsid w:val="00F45D0B"/>
    <w:rsid w:val="00F47F2A"/>
    <w:rsid w:val="00F51FD1"/>
    <w:rsid w:val="00F52D44"/>
    <w:rsid w:val="00F56085"/>
    <w:rsid w:val="00F64F1B"/>
    <w:rsid w:val="00F65280"/>
    <w:rsid w:val="00F67205"/>
    <w:rsid w:val="00F72A40"/>
    <w:rsid w:val="00F7322A"/>
    <w:rsid w:val="00F76AA3"/>
    <w:rsid w:val="00F805BE"/>
    <w:rsid w:val="00F810A7"/>
    <w:rsid w:val="00F81EF8"/>
    <w:rsid w:val="00F836B3"/>
    <w:rsid w:val="00F85D7E"/>
    <w:rsid w:val="00F86FC3"/>
    <w:rsid w:val="00F919B5"/>
    <w:rsid w:val="00F91A25"/>
    <w:rsid w:val="00F938F5"/>
    <w:rsid w:val="00F9702F"/>
    <w:rsid w:val="00FA10EA"/>
    <w:rsid w:val="00FA177E"/>
    <w:rsid w:val="00FA46D4"/>
    <w:rsid w:val="00FB2332"/>
    <w:rsid w:val="00FB244A"/>
    <w:rsid w:val="00FB6797"/>
    <w:rsid w:val="00FC0466"/>
    <w:rsid w:val="00FC4899"/>
    <w:rsid w:val="00FC538C"/>
    <w:rsid w:val="00FC59B1"/>
    <w:rsid w:val="00FD0840"/>
    <w:rsid w:val="00FD1032"/>
    <w:rsid w:val="00FD2289"/>
    <w:rsid w:val="00FD278F"/>
    <w:rsid w:val="00FD6F6F"/>
    <w:rsid w:val="00FE03D7"/>
    <w:rsid w:val="00FE1AE8"/>
    <w:rsid w:val="00FE31D2"/>
    <w:rsid w:val="00FE552D"/>
    <w:rsid w:val="00FE7FBD"/>
    <w:rsid w:val="00FF0E7B"/>
    <w:rsid w:val="00FF2692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369F"/>
  <w15:docId w15:val="{AD86E2AB-CD8B-4930-B6B5-EE28055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71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ing2">
    <w:name w:val="heading 2"/>
    <w:basedOn w:val="Normal"/>
    <w:link w:val="Heading2Char"/>
    <w:uiPriority w:val="9"/>
    <w:qFormat/>
    <w:rsid w:val="00BD31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31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BD3171"/>
    <w:pPr>
      <w:spacing w:before="100" w:beforeAutospacing="1" w:after="100" w:afterAutospacing="1"/>
    </w:pPr>
    <w:rPr>
      <w:rFonts w:eastAsia="Times New Roman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BD317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D3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1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171"/>
    <w:rPr>
      <w:rFonts w:ascii="Times New Roman" w:eastAsia="Calibri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71"/>
    <w:rPr>
      <w:rFonts w:ascii="Tahoma" w:eastAsia="Calibri" w:hAnsi="Tahoma" w:cs="Tahoma"/>
      <w:sz w:val="16"/>
      <w:szCs w:val="16"/>
      <w:lang w:val="sq-AL"/>
    </w:rPr>
  </w:style>
  <w:style w:type="paragraph" w:customStyle="1" w:styleId="Normal0">
    <w:name w:val="[Normal]"/>
    <w:link w:val="NormalChar"/>
    <w:rsid w:val="00BD3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rsid w:val="00BD31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71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D4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64"/>
    <w:rPr>
      <w:rFonts w:ascii="Times New Roman" w:eastAsia="Calibri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D4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64"/>
    <w:rPr>
      <w:rFonts w:ascii="Times New Roman" w:eastAsia="Calibri" w:hAnsi="Times New Roman" w:cs="Times New Roman"/>
      <w:sz w:val="24"/>
      <w:szCs w:val="24"/>
      <w:lang w:val="sq-AL"/>
    </w:rPr>
  </w:style>
  <w:style w:type="paragraph" w:customStyle="1" w:styleId="Paragrafi">
    <w:name w:val="Paragrafi"/>
    <w:link w:val="ParagrafiChar"/>
    <w:rsid w:val="00A1447D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A1447D"/>
    <w:rPr>
      <w:rFonts w:ascii="Garamond" w:eastAsia="MS Mincho" w:hAnsi="Garamond" w:cs="CG Times"/>
      <w:sz w:val="24"/>
    </w:rPr>
  </w:style>
  <w:style w:type="paragraph" w:customStyle="1" w:styleId="Hapesira7">
    <w:name w:val="Hapesira 7"/>
    <w:basedOn w:val="Paragrafi"/>
    <w:qFormat/>
    <w:rsid w:val="00A1447D"/>
    <w:rPr>
      <w:sz w:val="14"/>
      <w:szCs w:val="24"/>
    </w:rPr>
  </w:style>
  <w:style w:type="paragraph" w:customStyle="1" w:styleId="NeniNr">
    <w:name w:val="Neni_Nr"/>
    <w:next w:val="Normal"/>
    <w:link w:val="NeniNrChar"/>
    <w:rsid w:val="00880573"/>
    <w:pPr>
      <w:keepNext/>
      <w:widowControl w:val="0"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paragraph" w:customStyle="1" w:styleId="NeniTitull">
    <w:name w:val="Neni_Titull"/>
    <w:next w:val="Normal"/>
    <w:rsid w:val="00880573"/>
    <w:pPr>
      <w:keepNext/>
      <w:widowControl w:val="0"/>
      <w:spacing w:after="0" w:line="240" w:lineRule="auto"/>
      <w:jc w:val="center"/>
      <w:outlineLvl w:val="2"/>
    </w:pPr>
    <w:rPr>
      <w:rFonts w:ascii="Garamond" w:eastAsia="MS Mincho" w:hAnsi="Garamond" w:cs="CG Times"/>
      <w:b/>
      <w:bCs/>
      <w:sz w:val="24"/>
      <w:lang w:val="en-GB"/>
    </w:rPr>
  </w:style>
  <w:style w:type="character" w:customStyle="1" w:styleId="NeniNrChar">
    <w:name w:val="Neni_Nr Char"/>
    <w:basedOn w:val="DefaultParagraphFont"/>
    <w:link w:val="NeniNr"/>
    <w:rsid w:val="00880573"/>
    <w:rPr>
      <w:rFonts w:ascii="Garamond" w:eastAsia="MS Mincho" w:hAnsi="Garamond" w:cs="CG Times"/>
      <w:sz w:val="24"/>
      <w:lang w:val="en-GB"/>
    </w:rPr>
  </w:style>
  <w:style w:type="paragraph" w:styleId="Caption">
    <w:name w:val="caption"/>
    <w:basedOn w:val="Normal"/>
    <w:next w:val="Normal"/>
    <w:qFormat/>
    <w:rsid w:val="00F2474F"/>
    <w:pPr>
      <w:jc w:val="center"/>
    </w:pPr>
    <w:rPr>
      <w:rFonts w:ascii="Calibri" w:eastAsia="Times New Roman" w:hAnsi="Calibri" w:cs="Calibri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43C24"/>
    <w:rPr>
      <w:rFonts w:ascii="Times New Roman" w:eastAsia="Calibri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EC2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customStyle="1" w:styleId="gmail-msolistparagraph">
    <w:name w:val="gmail-msolistparagraph"/>
    <w:basedOn w:val="Normal"/>
    <w:rsid w:val="00885F14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38B6"/>
    <w:pPr>
      <w:widowControl w:val="0"/>
      <w:ind w:left="458"/>
      <w:jc w:val="both"/>
    </w:pPr>
    <w:rPr>
      <w:rFonts w:eastAsia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038B6"/>
    <w:rPr>
      <w:rFonts w:ascii="Times New Roman" w:eastAsia="Times New Roman" w:hAnsi="Times New Roman"/>
      <w:sz w:val="24"/>
      <w:szCs w:val="24"/>
      <w:lang w:val="sq-AL"/>
    </w:rPr>
  </w:style>
  <w:style w:type="paragraph" w:styleId="Revision">
    <w:name w:val="Revision"/>
    <w:hidden/>
    <w:uiPriority w:val="99"/>
    <w:semiHidden/>
    <w:rsid w:val="006A5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084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E1B1B8547ACD2F4CB4622AF8B1F5AA6C" ma:contentTypeVersion="" ma:contentTypeDescription="" ma:contentTypeScope="" ma:versionID="5855168c34e86209b88319d01a610f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0x00E1B1B8547ACD2F4CB4622AF8B1F5AA6C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9D365-ECDB-4AA9-AA97-1090ABBE5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E3577-353D-4F6E-B581-F92A12F407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CA00DB-85F4-4D52-924F-790A2D49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</vt:lpstr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</dc:title>
  <dc:subject/>
  <dc:creator>admin</dc:creator>
  <cp:keywords/>
  <dc:description/>
  <cp:lastModifiedBy>Roland Stafa</cp:lastModifiedBy>
  <cp:revision>21</cp:revision>
  <cp:lastPrinted>2021-11-24T11:45:00Z</cp:lastPrinted>
  <dcterms:created xsi:type="dcterms:W3CDTF">2022-11-11T12:20:00Z</dcterms:created>
  <dcterms:modified xsi:type="dcterms:W3CDTF">2023-03-09T08:53:00Z</dcterms:modified>
</cp:coreProperties>
</file>