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B26" w:rsidRPr="00122CBB" w:rsidRDefault="00873B26" w:rsidP="00122CBB">
      <w:pPr>
        <w:autoSpaceDE w:val="0"/>
        <w:autoSpaceDN w:val="0"/>
        <w:adjustRightInd w:val="0"/>
        <w:spacing w:after="0"/>
        <w:jc w:val="center"/>
        <w:rPr>
          <w:rFonts w:ascii="Times New Roman" w:eastAsia="Times New Roman" w:hAnsi="Times New Roman"/>
          <w:b/>
          <w:bCs/>
          <w:sz w:val="24"/>
          <w:szCs w:val="24"/>
          <w:lang w:val="sq-AL"/>
        </w:rPr>
      </w:pPr>
      <w:bookmarkStart w:id="0" w:name="_GoBack"/>
      <w:bookmarkEnd w:id="0"/>
      <w:r w:rsidRPr="00122CBB">
        <w:rPr>
          <w:rFonts w:ascii="Times New Roman" w:eastAsia="Times New Roman" w:hAnsi="Times New Roman"/>
          <w:b/>
          <w:bCs/>
          <w:sz w:val="24"/>
          <w:szCs w:val="24"/>
          <w:lang w:val="sq-AL"/>
        </w:rPr>
        <w:t>RELACION</w:t>
      </w:r>
    </w:p>
    <w:p w:rsidR="00873B26" w:rsidRPr="00122CBB" w:rsidRDefault="00873B26" w:rsidP="00122CBB">
      <w:pPr>
        <w:autoSpaceDE w:val="0"/>
        <w:autoSpaceDN w:val="0"/>
        <w:adjustRightInd w:val="0"/>
        <w:spacing w:after="0"/>
        <w:jc w:val="center"/>
        <w:rPr>
          <w:rFonts w:ascii="Times New Roman" w:eastAsia="Times New Roman" w:hAnsi="Times New Roman"/>
          <w:b/>
          <w:bCs/>
          <w:sz w:val="24"/>
          <w:szCs w:val="24"/>
          <w:lang w:val="sq-AL"/>
        </w:rPr>
      </w:pPr>
    </w:p>
    <w:p w:rsidR="00873B26" w:rsidRPr="00122CBB" w:rsidRDefault="00873B26" w:rsidP="00122CBB">
      <w:pPr>
        <w:autoSpaceDE w:val="0"/>
        <w:autoSpaceDN w:val="0"/>
        <w:adjustRightInd w:val="0"/>
        <w:spacing w:after="0"/>
        <w:jc w:val="center"/>
        <w:rPr>
          <w:rFonts w:ascii="Times New Roman" w:eastAsia="Times New Roman" w:hAnsi="Times New Roman"/>
          <w:b/>
          <w:bCs/>
          <w:sz w:val="24"/>
          <w:szCs w:val="24"/>
          <w:lang w:val="sq-AL"/>
        </w:rPr>
      </w:pPr>
      <w:r w:rsidRPr="00122CBB">
        <w:rPr>
          <w:rFonts w:ascii="Times New Roman" w:eastAsia="Times New Roman" w:hAnsi="Times New Roman"/>
          <w:b/>
          <w:bCs/>
          <w:sz w:val="24"/>
          <w:szCs w:val="24"/>
          <w:lang w:val="sq-AL"/>
        </w:rPr>
        <w:t>PËR</w:t>
      </w:r>
    </w:p>
    <w:p w:rsidR="00873B26" w:rsidRPr="00122CBB" w:rsidRDefault="00873B26" w:rsidP="00122CBB">
      <w:pPr>
        <w:autoSpaceDE w:val="0"/>
        <w:autoSpaceDN w:val="0"/>
        <w:adjustRightInd w:val="0"/>
        <w:spacing w:after="0"/>
        <w:rPr>
          <w:rFonts w:ascii="Times New Roman" w:eastAsia="Times New Roman" w:hAnsi="Times New Roman"/>
          <w:b/>
          <w:bCs/>
          <w:sz w:val="24"/>
          <w:szCs w:val="24"/>
          <w:lang w:val="sq-AL"/>
        </w:rPr>
      </w:pPr>
    </w:p>
    <w:p w:rsidR="00873B26" w:rsidRPr="00122CBB" w:rsidRDefault="00873B26" w:rsidP="00122CBB">
      <w:pPr>
        <w:jc w:val="center"/>
        <w:rPr>
          <w:rFonts w:ascii="Times New Roman" w:hAnsi="Times New Roman"/>
          <w:b/>
          <w:bCs/>
          <w:sz w:val="24"/>
          <w:szCs w:val="24"/>
          <w:lang w:val="sq-AL"/>
        </w:rPr>
      </w:pPr>
      <w:r w:rsidRPr="00122CBB">
        <w:rPr>
          <w:rFonts w:ascii="Times New Roman" w:hAnsi="Times New Roman"/>
          <w:b/>
          <w:bCs/>
          <w:sz w:val="24"/>
          <w:szCs w:val="24"/>
          <w:lang w:val="sq-AL"/>
        </w:rPr>
        <w:t>PROJEKTVENDIMIN</w:t>
      </w:r>
    </w:p>
    <w:p w:rsidR="00873B26" w:rsidRPr="00122CBB" w:rsidRDefault="004F06F2" w:rsidP="00122CBB">
      <w:pPr>
        <w:spacing w:after="0"/>
        <w:jc w:val="center"/>
        <w:rPr>
          <w:rFonts w:ascii="Times New Roman" w:eastAsia="Times New Roman" w:hAnsi="Times New Roman"/>
          <w:b/>
          <w:sz w:val="24"/>
          <w:szCs w:val="24"/>
          <w:lang w:val="sq-AL"/>
        </w:rPr>
      </w:pPr>
      <w:r w:rsidRPr="00122CBB">
        <w:rPr>
          <w:rFonts w:ascii="Times New Roman" w:eastAsia="Times New Roman" w:hAnsi="Times New Roman"/>
          <w:b/>
          <w:bCs/>
          <w:sz w:val="24"/>
          <w:szCs w:val="24"/>
          <w:lang w:val="sq-AL"/>
        </w:rPr>
        <w:t>“</w:t>
      </w:r>
      <w:r w:rsidRPr="00122CBB">
        <w:rPr>
          <w:rFonts w:ascii="Times New Roman" w:hAnsi="Times New Roman"/>
          <w:b/>
          <w:sz w:val="24"/>
          <w:szCs w:val="24"/>
          <w:lang w:val="sq-AL"/>
        </w:rPr>
        <w:t xml:space="preserve">PËR PËRCAKTIMIN E MËNYRËS SË MBLEDHJES DHE ADMINISTRIMIT TË </w:t>
      </w:r>
      <w:proofErr w:type="spellStart"/>
      <w:r w:rsidRPr="00122CBB">
        <w:rPr>
          <w:rFonts w:ascii="Times New Roman" w:hAnsi="Times New Roman"/>
          <w:b/>
          <w:sz w:val="24"/>
          <w:szCs w:val="24"/>
          <w:lang w:val="sq-AL"/>
        </w:rPr>
        <w:t>TË</w:t>
      </w:r>
      <w:proofErr w:type="spellEnd"/>
      <w:r w:rsidRPr="00122CBB">
        <w:rPr>
          <w:rFonts w:ascii="Times New Roman" w:hAnsi="Times New Roman"/>
          <w:b/>
          <w:sz w:val="24"/>
          <w:szCs w:val="24"/>
          <w:lang w:val="sq-AL"/>
        </w:rPr>
        <w:t xml:space="preserve"> DHËNAVE TË HUMBJEVE NGA FATKEQËSITË</w:t>
      </w:r>
      <w:r w:rsidRPr="00122CBB">
        <w:rPr>
          <w:rFonts w:ascii="Times New Roman" w:hAnsi="Times New Roman"/>
          <w:b/>
          <w:sz w:val="24"/>
          <w:szCs w:val="24"/>
          <w:lang w:val="sq-AL" w:eastAsia="sq-AL"/>
        </w:rPr>
        <w:t>”</w:t>
      </w:r>
    </w:p>
    <w:p w:rsidR="00873B26" w:rsidRPr="00122CBB" w:rsidRDefault="00873B26" w:rsidP="00122CBB">
      <w:pPr>
        <w:jc w:val="center"/>
        <w:rPr>
          <w:rFonts w:ascii="Times New Roman" w:hAnsi="Times New Roman"/>
          <w:b/>
          <w:sz w:val="24"/>
          <w:szCs w:val="24"/>
          <w:lang w:val="sq-AL" w:eastAsia="sq-AL"/>
        </w:rPr>
      </w:pPr>
    </w:p>
    <w:p w:rsidR="00873B26" w:rsidRPr="00122CBB" w:rsidRDefault="00873B26" w:rsidP="00122CBB">
      <w:pPr>
        <w:numPr>
          <w:ilvl w:val="0"/>
          <w:numId w:val="1"/>
        </w:numPr>
        <w:tabs>
          <w:tab w:val="left" w:pos="0"/>
          <w:tab w:val="left" w:pos="360"/>
          <w:tab w:val="left" w:pos="720"/>
        </w:tabs>
        <w:spacing w:after="0"/>
        <w:ind w:left="0" w:firstLine="0"/>
        <w:contextualSpacing/>
        <w:jc w:val="both"/>
        <w:rPr>
          <w:rFonts w:ascii="Times New Roman" w:hAnsi="Times New Roman"/>
          <w:b/>
          <w:sz w:val="24"/>
          <w:szCs w:val="24"/>
          <w:lang w:val="sq-AL"/>
        </w:rPr>
      </w:pPr>
      <w:r w:rsidRPr="00122CBB">
        <w:rPr>
          <w:rFonts w:ascii="Times New Roman" w:hAnsi="Times New Roman"/>
          <w:b/>
          <w:sz w:val="24"/>
          <w:szCs w:val="24"/>
          <w:lang w:val="sq-AL"/>
        </w:rPr>
        <w:t>QËLLIMI I PROJEKTAKTIT DHE OBJEKTIVAT QË SYNOHEN TË ARRIHEN</w:t>
      </w:r>
    </w:p>
    <w:p w:rsidR="00873B26" w:rsidRPr="00122CBB" w:rsidRDefault="00873B26" w:rsidP="00122CBB">
      <w:pPr>
        <w:tabs>
          <w:tab w:val="left" w:pos="360"/>
        </w:tabs>
        <w:spacing w:after="0"/>
        <w:contextualSpacing/>
        <w:jc w:val="both"/>
        <w:rPr>
          <w:rFonts w:ascii="Times New Roman" w:hAnsi="Times New Roman"/>
          <w:b/>
          <w:sz w:val="24"/>
          <w:szCs w:val="24"/>
          <w:lang w:val="sq-AL"/>
        </w:rPr>
      </w:pPr>
    </w:p>
    <w:p w:rsidR="004F06F2" w:rsidRPr="00122CBB" w:rsidRDefault="00873B26" w:rsidP="00122CBB">
      <w:pPr>
        <w:tabs>
          <w:tab w:val="left" w:pos="1260"/>
        </w:tabs>
        <w:spacing w:after="0"/>
        <w:jc w:val="both"/>
        <w:rPr>
          <w:rFonts w:ascii="Times New Roman" w:hAnsi="Times New Roman"/>
          <w:sz w:val="24"/>
          <w:szCs w:val="24"/>
          <w:lang w:val="sq-AL"/>
        </w:rPr>
      </w:pPr>
      <w:r w:rsidRPr="00122CBB">
        <w:rPr>
          <w:rFonts w:ascii="Times New Roman" w:hAnsi="Times New Roman"/>
          <w:sz w:val="24"/>
          <w:szCs w:val="24"/>
          <w:lang w:val="sq-AL"/>
        </w:rPr>
        <w:t xml:space="preserve">Ky projektvendim ka si qëllim </w:t>
      </w:r>
      <w:r w:rsidR="004F06F2" w:rsidRPr="00122CBB">
        <w:rPr>
          <w:rFonts w:ascii="Times New Roman" w:hAnsi="Times New Roman"/>
          <w:sz w:val="24"/>
          <w:szCs w:val="24"/>
          <w:lang w:val="sq-AL"/>
        </w:rPr>
        <w:t xml:space="preserve">përcaktimin e mënyrës së mbledhjes dhe administrimit të </w:t>
      </w:r>
      <w:proofErr w:type="spellStart"/>
      <w:r w:rsidR="004F06F2" w:rsidRPr="00122CBB">
        <w:rPr>
          <w:rFonts w:ascii="Times New Roman" w:hAnsi="Times New Roman"/>
          <w:sz w:val="24"/>
          <w:szCs w:val="24"/>
          <w:lang w:val="sq-AL"/>
        </w:rPr>
        <w:t>të</w:t>
      </w:r>
      <w:proofErr w:type="spellEnd"/>
      <w:r w:rsidR="004F06F2" w:rsidRPr="00122CBB">
        <w:rPr>
          <w:rFonts w:ascii="Times New Roman" w:hAnsi="Times New Roman"/>
          <w:sz w:val="24"/>
          <w:szCs w:val="24"/>
          <w:lang w:val="sq-AL"/>
        </w:rPr>
        <w:t xml:space="preserve"> dhënave të humbjeve nga fatkeqësitë</w:t>
      </w:r>
      <w:r w:rsidR="004F06F2" w:rsidRPr="00122CBB">
        <w:rPr>
          <w:rFonts w:ascii="Times New Roman" w:hAnsi="Times New Roman"/>
          <w:bCs/>
          <w:sz w:val="24"/>
          <w:szCs w:val="24"/>
          <w:lang w:val="sq-AL"/>
        </w:rPr>
        <w:t>, t</w:t>
      </w:r>
      <w:r w:rsidR="006E0000" w:rsidRPr="00122CBB">
        <w:rPr>
          <w:rFonts w:ascii="Times New Roman" w:hAnsi="Times New Roman"/>
          <w:bCs/>
          <w:sz w:val="24"/>
          <w:szCs w:val="24"/>
          <w:lang w:val="sq-AL"/>
        </w:rPr>
        <w:t>ë</w:t>
      </w:r>
      <w:r w:rsidR="004F06F2" w:rsidRPr="00122CBB">
        <w:rPr>
          <w:rFonts w:ascii="Times New Roman" w:hAnsi="Times New Roman"/>
          <w:bCs/>
          <w:sz w:val="24"/>
          <w:szCs w:val="24"/>
          <w:lang w:val="sq-AL"/>
        </w:rPr>
        <w:t xml:space="preserve"> cilat ruhen dhe p</w:t>
      </w:r>
      <w:r w:rsidR="006E0000" w:rsidRPr="00122CBB">
        <w:rPr>
          <w:rFonts w:ascii="Times New Roman" w:hAnsi="Times New Roman"/>
          <w:bCs/>
          <w:sz w:val="24"/>
          <w:szCs w:val="24"/>
          <w:lang w:val="sq-AL"/>
        </w:rPr>
        <w:t>ë</w:t>
      </w:r>
      <w:r w:rsidR="004F06F2" w:rsidRPr="00122CBB">
        <w:rPr>
          <w:rFonts w:ascii="Times New Roman" w:hAnsi="Times New Roman"/>
          <w:bCs/>
          <w:sz w:val="24"/>
          <w:szCs w:val="24"/>
          <w:lang w:val="sq-AL"/>
        </w:rPr>
        <w:t>rpunohen n</w:t>
      </w:r>
      <w:r w:rsidR="006E0000" w:rsidRPr="00122CBB">
        <w:rPr>
          <w:rFonts w:ascii="Times New Roman" w:hAnsi="Times New Roman"/>
          <w:bCs/>
          <w:sz w:val="24"/>
          <w:szCs w:val="24"/>
          <w:lang w:val="sq-AL"/>
        </w:rPr>
        <w:t>ë</w:t>
      </w:r>
      <w:r w:rsidR="00C07595" w:rsidRPr="00122CBB">
        <w:rPr>
          <w:rFonts w:ascii="Times New Roman" w:hAnsi="Times New Roman"/>
          <w:bCs/>
          <w:sz w:val="24"/>
          <w:szCs w:val="24"/>
          <w:lang w:val="sq-AL"/>
        </w:rPr>
        <w:t xml:space="preserve"> b</w:t>
      </w:r>
      <w:r w:rsidR="004F06F2" w:rsidRPr="00122CBB">
        <w:rPr>
          <w:rFonts w:ascii="Times New Roman" w:hAnsi="Times New Roman"/>
          <w:bCs/>
          <w:sz w:val="24"/>
          <w:szCs w:val="24"/>
          <w:lang w:val="sq-AL"/>
        </w:rPr>
        <w:t>az</w:t>
      </w:r>
      <w:r w:rsidR="006E0000" w:rsidRPr="00122CBB">
        <w:rPr>
          <w:rFonts w:ascii="Times New Roman" w:hAnsi="Times New Roman"/>
          <w:bCs/>
          <w:sz w:val="24"/>
          <w:szCs w:val="24"/>
          <w:lang w:val="sq-AL"/>
        </w:rPr>
        <w:t>ë</w:t>
      </w:r>
      <w:r w:rsidR="004F06F2" w:rsidRPr="00122CBB">
        <w:rPr>
          <w:rFonts w:ascii="Times New Roman" w:hAnsi="Times New Roman"/>
          <w:bCs/>
          <w:sz w:val="24"/>
          <w:szCs w:val="24"/>
          <w:lang w:val="sq-AL"/>
        </w:rPr>
        <w:t>n e t</w:t>
      </w:r>
      <w:r w:rsidR="006E0000" w:rsidRPr="00122CBB">
        <w:rPr>
          <w:rFonts w:ascii="Times New Roman" w:hAnsi="Times New Roman"/>
          <w:bCs/>
          <w:sz w:val="24"/>
          <w:szCs w:val="24"/>
          <w:lang w:val="sq-AL"/>
        </w:rPr>
        <w:t>ë</w:t>
      </w:r>
      <w:r w:rsidR="004F06F2" w:rsidRPr="00122CBB">
        <w:rPr>
          <w:rFonts w:ascii="Times New Roman" w:hAnsi="Times New Roman"/>
          <w:bCs/>
          <w:sz w:val="24"/>
          <w:szCs w:val="24"/>
          <w:lang w:val="sq-AL"/>
        </w:rPr>
        <w:t xml:space="preserve"> dh</w:t>
      </w:r>
      <w:r w:rsidR="006E0000" w:rsidRPr="00122CBB">
        <w:rPr>
          <w:rFonts w:ascii="Times New Roman" w:hAnsi="Times New Roman"/>
          <w:bCs/>
          <w:sz w:val="24"/>
          <w:szCs w:val="24"/>
          <w:lang w:val="sq-AL"/>
        </w:rPr>
        <w:t>ë</w:t>
      </w:r>
      <w:r w:rsidR="004F06F2" w:rsidRPr="00122CBB">
        <w:rPr>
          <w:rFonts w:ascii="Times New Roman" w:hAnsi="Times New Roman"/>
          <w:bCs/>
          <w:sz w:val="24"/>
          <w:szCs w:val="24"/>
          <w:lang w:val="sq-AL"/>
        </w:rPr>
        <w:t>nave t</w:t>
      </w:r>
      <w:r w:rsidR="006E0000" w:rsidRPr="00122CBB">
        <w:rPr>
          <w:rFonts w:ascii="Times New Roman" w:hAnsi="Times New Roman"/>
          <w:bCs/>
          <w:sz w:val="24"/>
          <w:szCs w:val="24"/>
          <w:lang w:val="sq-AL"/>
        </w:rPr>
        <w:t>ë</w:t>
      </w:r>
      <w:r w:rsidR="004F06F2" w:rsidRPr="00122CBB">
        <w:rPr>
          <w:rFonts w:ascii="Times New Roman" w:hAnsi="Times New Roman"/>
          <w:bCs/>
          <w:sz w:val="24"/>
          <w:szCs w:val="24"/>
          <w:lang w:val="sq-AL"/>
        </w:rPr>
        <w:t xml:space="preserve"> humbjeve nga fatkeq</w:t>
      </w:r>
      <w:r w:rsidR="006E0000" w:rsidRPr="00122CBB">
        <w:rPr>
          <w:rFonts w:ascii="Times New Roman" w:hAnsi="Times New Roman"/>
          <w:bCs/>
          <w:sz w:val="24"/>
          <w:szCs w:val="24"/>
          <w:lang w:val="sq-AL"/>
        </w:rPr>
        <w:t>ë</w:t>
      </w:r>
      <w:r w:rsidR="004F06F2" w:rsidRPr="00122CBB">
        <w:rPr>
          <w:rFonts w:ascii="Times New Roman" w:hAnsi="Times New Roman"/>
          <w:bCs/>
          <w:sz w:val="24"/>
          <w:szCs w:val="24"/>
          <w:lang w:val="sq-AL"/>
        </w:rPr>
        <w:t>sit</w:t>
      </w:r>
      <w:r w:rsidR="006E0000" w:rsidRPr="00122CBB">
        <w:rPr>
          <w:rFonts w:ascii="Times New Roman" w:hAnsi="Times New Roman"/>
          <w:bCs/>
          <w:sz w:val="24"/>
          <w:szCs w:val="24"/>
          <w:lang w:val="sq-AL"/>
        </w:rPr>
        <w:t>ë</w:t>
      </w:r>
      <w:r w:rsidR="004F06F2" w:rsidRPr="00122CBB">
        <w:rPr>
          <w:rFonts w:ascii="Times New Roman" w:hAnsi="Times New Roman"/>
          <w:bCs/>
          <w:sz w:val="24"/>
          <w:szCs w:val="24"/>
          <w:lang w:val="sq-AL"/>
        </w:rPr>
        <w:t xml:space="preserve">, e cila </w:t>
      </w:r>
      <w:r w:rsidR="006E0000" w:rsidRPr="00122CBB">
        <w:rPr>
          <w:rFonts w:ascii="Times New Roman" w:hAnsi="Times New Roman"/>
          <w:bCs/>
          <w:sz w:val="24"/>
          <w:szCs w:val="24"/>
          <w:lang w:val="sq-AL"/>
        </w:rPr>
        <w:t>ë</w:t>
      </w:r>
      <w:r w:rsidR="004F06F2" w:rsidRPr="00122CBB">
        <w:rPr>
          <w:rFonts w:ascii="Times New Roman" w:hAnsi="Times New Roman"/>
          <w:bCs/>
          <w:sz w:val="24"/>
          <w:szCs w:val="24"/>
          <w:lang w:val="sq-AL"/>
        </w:rPr>
        <w:t>sht</w:t>
      </w:r>
      <w:r w:rsidR="006E0000" w:rsidRPr="00122CBB">
        <w:rPr>
          <w:rFonts w:ascii="Times New Roman" w:hAnsi="Times New Roman"/>
          <w:bCs/>
          <w:sz w:val="24"/>
          <w:szCs w:val="24"/>
          <w:lang w:val="sq-AL"/>
        </w:rPr>
        <w:t>ë</w:t>
      </w:r>
      <w:r w:rsidR="004F06F2" w:rsidRPr="00122CBB">
        <w:rPr>
          <w:rFonts w:ascii="Times New Roman" w:hAnsi="Times New Roman"/>
          <w:bCs/>
          <w:sz w:val="24"/>
          <w:szCs w:val="24"/>
          <w:lang w:val="sq-AL"/>
        </w:rPr>
        <w:t xml:space="preserve"> krijuar me an</w:t>
      </w:r>
      <w:r w:rsidR="006E0000" w:rsidRPr="00122CBB">
        <w:rPr>
          <w:rFonts w:ascii="Times New Roman" w:hAnsi="Times New Roman"/>
          <w:bCs/>
          <w:sz w:val="24"/>
          <w:szCs w:val="24"/>
          <w:lang w:val="sq-AL"/>
        </w:rPr>
        <w:t>ë</w:t>
      </w:r>
      <w:r w:rsidR="004F06F2" w:rsidRPr="00122CBB">
        <w:rPr>
          <w:rFonts w:ascii="Times New Roman" w:hAnsi="Times New Roman"/>
          <w:bCs/>
          <w:sz w:val="24"/>
          <w:szCs w:val="24"/>
          <w:lang w:val="sq-AL"/>
        </w:rPr>
        <w:t xml:space="preserve"> t</w:t>
      </w:r>
      <w:r w:rsidR="006E0000" w:rsidRPr="00122CBB">
        <w:rPr>
          <w:rFonts w:ascii="Times New Roman" w:hAnsi="Times New Roman"/>
          <w:bCs/>
          <w:sz w:val="24"/>
          <w:szCs w:val="24"/>
          <w:lang w:val="sq-AL"/>
        </w:rPr>
        <w:t>ë</w:t>
      </w:r>
      <w:r w:rsidR="004F06F2" w:rsidRPr="00122CBB">
        <w:rPr>
          <w:rFonts w:ascii="Times New Roman" w:hAnsi="Times New Roman"/>
          <w:bCs/>
          <w:sz w:val="24"/>
          <w:szCs w:val="24"/>
          <w:lang w:val="sq-AL"/>
        </w:rPr>
        <w:t xml:space="preserve"> </w:t>
      </w:r>
      <w:r w:rsidR="004F06F2" w:rsidRPr="00122CBB">
        <w:rPr>
          <w:rFonts w:ascii="Times New Roman" w:hAnsi="Times New Roman"/>
          <w:sz w:val="24"/>
          <w:szCs w:val="24"/>
          <w:lang w:val="sq-AL"/>
        </w:rPr>
        <w:t xml:space="preserve">ligjit nr. 45/2019 “Për mbrojtjen civile”. </w:t>
      </w:r>
    </w:p>
    <w:p w:rsidR="004F06F2" w:rsidRPr="00122CBB" w:rsidRDefault="004F06F2" w:rsidP="00122CBB">
      <w:pPr>
        <w:tabs>
          <w:tab w:val="left" w:pos="1260"/>
        </w:tabs>
        <w:spacing w:after="0"/>
        <w:jc w:val="both"/>
        <w:rPr>
          <w:rFonts w:ascii="Times New Roman" w:hAnsi="Times New Roman"/>
          <w:sz w:val="24"/>
          <w:szCs w:val="24"/>
          <w:lang w:val="sq-AL"/>
        </w:rPr>
      </w:pPr>
    </w:p>
    <w:p w:rsidR="00F363D4" w:rsidRPr="00122CBB" w:rsidRDefault="004F06F2" w:rsidP="00122CBB">
      <w:pPr>
        <w:tabs>
          <w:tab w:val="left" w:pos="1260"/>
        </w:tabs>
        <w:spacing w:after="0"/>
        <w:jc w:val="both"/>
        <w:rPr>
          <w:rFonts w:ascii="Times New Roman" w:hAnsi="Times New Roman"/>
          <w:bCs/>
          <w:sz w:val="24"/>
          <w:szCs w:val="24"/>
          <w:lang w:val="sq-AL"/>
        </w:rPr>
      </w:pPr>
      <w:r w:rsidRPr="00122CBB">
        <w:rPr>
          <w:rFonts w:ascii="Times New Roman" w:hAnsi="Times New Roman"/>
          <w:sz w:val="24"/>
          <w:szCs w:val="24"/>
          <w:lang w:val="sq-AL"/>
        </w:rPr>
        <w:t>Projektvendimi</w:t>
      </w:r>
      <w:r w:rsidRPr="00122CBB">
        <w:rPr>
          <w:rFonts w:ascii="Times New Roman" w:hAnsi="Times New Roman"/>
          <w:bCs/>
          <w:sz w:val="24"/>
          <w:szCs w:val="24"/>
          <w:lang w:val="sq-AL"/>
        </w:rPr>
        <w:t xml:space="preserve"> </w:t>
      </w:r>
      <w:r w:rsidR="006E0000" w:rsidRPr="00122CBB">
        <w:rPr>
          <w:rFonts w:ascii="Times New Roman" w:hAnsi="Times New Roman"/>
          <w:bCs/>
          <w:sz w:val="24"/>
          <w:szCs w:val="24"/>
          <w:lang w:val="sq-AL"/>
        </w:rPr>
        <w:t>ë</w:t>
      </w:r>
      <w:r w:rsidR="0006238D" w:rsidRPr="00122CBB">
        <w:rPr>
          <w:rFonts w:ascii="Times New Roman" w:hAnsi="Times New Roman"/>
          <w:bCs/>
          <w:sz w:val="24"/>
          <w:szCs w:val="24"/>
          <w:lang w:val="sq-AL"/>
        </w:rPr>
        <w:t>sht</w:t>
      </w:r>
      <w:r w:rsidR="006E0000" w:rsidRPr="00122CBB">
        <w:rPr>
          <w:rFonts w:ascii="Times New Roman" w:hAnsi="Times New Roman"/>
          <w:bCs/>
          <w:sz w:val="24"/>
          <w:szCs w:val="24"/>
          <w:lang w:val="sq-AL"/>
        </w:rPr>
        <w:t>ë</w:t>
      </w:r>
      <w:r w:rsidR="0006238D" w:rsidRPr="00122CBB">
        <w:rPr>
          <w:rFonts w:ascii="Times New Roman" w:hAnsi="Times New Roman"/>
          <w:bCs/>
          <w:sz w:val="24"/>
          <w:szCs w:val="24"/>
          <w:lang w:val="sq-AL"/>
        </w:rPr>
        <w:t xml:space="preserve"> hartuar</w:t>
      </w:r>
      <w:r w:rsidRPr="00122CBB">
        <w:rPr>
          <w:rFonts w:ascii="Times New Roman" w:hAnsi="Times New Roman"/>
          <w:bCs/>
          <w:sz w:val="24"/>
          <w:szCs w:val="24"/>
          <w:lang w:val="sq-AL"/>
        </w:rPr>
        <w:t xml:space="preserve"> </w:t>
      </w:r>
      <w:r w:rsidR="0006238D" w:rsidRPr="00122CBB">
        <w:rPr>
          <w:rFonts w:ascii="Times New Roman" w:hAnsi="Times New Roman"/>
          <w:bCs/>
          <w:sz w:val="24"/>
          <w:szCs w:val="24"/>
          <w:lang w:val="sq-AL"/>
        </w:rPr>
        <w:t>n</w:t>
      </w:r>
      <w:r w:rsidR="006E0000" w:rsidRPr="00122CBB">
        <w:rPr>
          <w:rFonts w:ascii="Times New Roman" w:hAnsi="Times New Roman"/>
          <w:bCs/>
          <w:sz w:val="24"/>
          <w:szCs w:val="24"/>
          <w:lang w:val="sq-AL"/>
        </w:rPr>
        <w:t>ë</w:t>
      </w:r>
      <w:r w:rsidR="0006238D" w:rsidRPr="00122CBB">
        <w:rPr>
          <w:rFonts w:ascii="Times New Roman" w:hAnsi="Times New Roman"/>
          <w:bCs/>
          <w:sz w:val="24"/>
          <w:szCs w:val="24"/>
          <w:lang w:val="sq-AL"/>
        </w:rPr>
        <w:t xml:space="preserve"> p</w:t>
      </w:r>
      <w:r w:rsidR="006E0000" w:rsidRPr="00122CBB">
        <w:rPr>
          <w:rFonts w:ascii="Times New Roman" w:hAnsi="Times New Roman"/>
          <w:bCs/>
          <w:sz w:val="24"/>
          <w:szCs w:val="24"/>
          <w:lang w:val="sq-AL"/>
        </w:rPr>
        <w:t>ë</w:t>
      </w:r>
      <w:r w:rsidR="0006238D" w:rsidRPr="00122CBB">
        <w:rPr>
          <w:rFonts w:ascii="Times New Roman" w:hAnsi="Times New Roman"/>
          <w:bCs/>
          <w:sz w:val="24"/>
          <w:szCs w:val="24"/>
          <w:lang w:val="sq-AL"/>
        </w:rPr>
        <w:t xml:space="preserve">rputhje me </w:t>
      </w:r>
      <w:r w:rsidR="006E0000" w:rsidRPr="00122CBB">
        <w:rPr>
          <w:rFonts w:ascii="Times New Roman" w:hAnsi="Times New Roman"/>
          <w:bCs/>
          <w:sz w:val="24"/>
          <w:szCs w:val="24"/>
          <w:lang w:val="sq-AL"/>
        </w:rPr>
        <w:t xml:space="preserve">përcaktimet e ligjit </w:t>
      </w:r>
      <w:r w:rsidR="003E5C6E" w:rsidRPr="00122CBB">
        <w:rPr>
          <w:rFonts w:ascii="Times New Roman" w:eastAsia="Times New Roman" w:hAnsi="Times New Roman"/>
          <w:sz w:val="24"/>
          <w:szCs w:val="24"/>
          <w:lang w:val="sq-AL"/>
        </w:rPr>
        <w:t>nr. 10325/2010 “Për bazat e të dhënave shtetërore”. N</w:t>
      </w:r>
      <w:r w:rsidR="00540A97" w:rsidRPr="00122CBB">
        <w:rPr>
          <w:rFonts w:ascii="Times New Roman" w:eastAsia="Times New Roman" w:hAnsi="Times New Roman"/>
          <w:sz w:val="24"/>
          <w:szCs w:val="24"/>
          <w:lang w:val="sq-AL"/>
        </w:rPr>
        <w:t>ë</w:t>
      </w:r>
      <w:r w:rsidR="003E5C6E" w:rsidRPr="00122CBB">
        <w:rPr>
          <w:rFonts w:ascii="Times New Roman" w:eastAsia="Times New Roman" w:hAnsi="Times New Roman"/>
          <w:sz w:val="24"/>
          <w:szCs w:val="24"/>
          <w:lang w:val="sq-AL"/>
        </w:rPr>
        <w:t xml:space="preserve"> p</w:t>
      </w:r>
      <w:r w:rsidR="00540A97" w:rsidRPr="00122CBB">
        <w:rPr>
          <w:rFonts w:ascii="Times New Roman" w:eastAsia="Times New Roman" w:hAnsi="Times New Roman"/>
          <w:sz w:val="24"/>
          <w:szCs w:val="24"/>
          <w:lang w:val="sq-AL"/>
        </w:rPr>
        <w:t>ë</w:t>
      </w:r>
      <w:r w:rsidR="003E5C6E" w:rsidRPr="00122CBB">
        <w:rPr>
          <w:rFonts w:ascii="Times New Roman" w:eastAsia="Times New Roman" w:hAnsi="Times New Roman"/>
          <w:sz w:val="24"/>
          <w:szCs w:val="24"/>
          <w:lang w:val="sq-AL"/>
        </w:rPr>
        <w:t>rmbajtje t</w:t>
      </w:r>
      <w:r w:rsidR="00540A97" w:rsidRPr="00122CBB">
        <w:rPr>
          <w:rFonts w:ascii="Times New Roman" w:eastAsia="Times New Roman" w:hAnsi="Times New Roman"/>
          <w:sz w:val="24"/>
          <w:szCs w:val="24"/>
          <w:lang w:val="sq-AL"/>
        </w:rPr>
        <w:t>ë</w:t>
      </w:r>
      <w:r w:rsidR="003E5C6E" w:rsidRPr="00122CBB">
        <w:rPr>
          <w:rFonts w:ascii="Times New Roman" w:eastAsia="Times New Roman" w:hAnsi="Times New Roman"/>
          <w:sz w:val="24"/>
          <w:szCs w:val="24"/>
          <w:lang w:val="sq-AL"/>
        </w:rPr>
        <w:t xml:space="preserve"> tij ka t</w:t>
      </w:r>
      <w:r w:rsidR="00540A97" w:rsidRPr="00122CBB">
        <w:rPr>
          <w:rFonts w:ascii="Times New Roman" w:eastAsia="Times New Roman" w:hAnsi="Times New Roman"/>
          <w:sz w:val="24"/>
          <w:szCs w:val="24"/>
          <w:lang w:val="sq-AL"/>
        </w:rPr>
        <w:t>ë</w:t>
      </w:r>
      <w:r w:rsidR="003E5C6E" w:rsidRPr="00122CBB">
        <w:rPr>
          <w:rFonts w:ascii="Times New Roman" w:eastAsia="Times New Roman" w:hAnsi="Times New Roman"/>
          <w:sz w:val="24"/>
          <w:szCs w:val="24"/>
          <w:lang w:val="sq-AL"/>
        </w:rPr>
        <w:t xml:space="preserve"> dh</w:t>
      </w:r>
      <w:r w:rsidR="00540A97" w:rsidRPr="00122CBB">
        <w:rPr>
          <w:rFonts w:ascii="Times New Roman" w:eastAsia="Times New Roman" w:hAnsi="Times New Roman"/>
          <w:sz w:val="24"/>
          <w:szCs w:val="24"/>
          <w:lang w:val="sq-AL"/>
        </w:rPr>
        <w:t>ë</w:t>
      </w:r>
      <w:r w:rsidR="003E5C6E" w:rsidRPr="00122CBB">
        <w:rPr>
          <w:rFonts w:ascii="Times New Roman" w:eastAsia="Times New Roman" w:hAnsi="Times New Roman"/>
          <w:sz w:val="24"/>
          <w:szCs w:val="24"/>
          <w:lang w:val="sq-AL"/>
        </w:rPr>
        <w:t xml:space="preserve">na mbi </w:t>
      </w:r>
      <w:r w:rsidR="003E5C6E" w:rsidRPr="00122CBB">
        <w:rPr>
          <w:rFonts w:ascii="Times New Roman" w:hAnsi="Times New Roman"/>
          <w:sz w:val="24"/>
          <w:szCs w:val="24"/>
          <w:lang w:val="sq-AL"/>
        </w:rPr>
        <w:t xml:space="preserve">institucionin administrues të bazës së të dhënave shtetërore, të dhënat parësore dhe dytësore, dhënësin/dhënësit e informacionit, ndërveprimin me bazat e tjera të </w:t>
      </w:r>
      <w:proofErr w:type="spellStart"/>
      <w:r w:rsidR="003E5C6E" w:rsidRPr="00122CBB">
        <w:rPr>
          <w:rFonts w:ascii="Times New Roman" w:hAnsi="Times New Roman"/>
          <w:sz w:val="24"/>
          <w:szCs w:val="24"/>
          <w:lang w:val="sq-AL"/>
        </w:rPr>
        <w:t>të</w:t>
      </w:r>
      <w:proofErr w:type="spellEnd"/>
      <w:r w:rsidR="003E5C6E" w:rsidRPr="00122CBB">
        <w:rPr>
          <w:rFonts w:ascii="Times New Roman" w:hAnsi="Times New Roman"/>
          <w:sz w:val="24"/>
          <w:szCs w:val="24"/>
          <w:lang w:val="sq-AL"/>
        </w:rPr>
        <w:t xml:space="preserve"> dhënave dhe nivelin e </w:t>
      </w:r>
      <w:proofErr w:type="spellStart"/>
      <w:r w:rsidR="003E5C6E" w:rsidRPr="00122CBB">
        <w:rPr>
          <w:rFonts w:ascii="Times New Roman" w:hAnsi="Times New Roman"/>
          <w:sz w:val="24"/>
          <w:szCs w:val="24"/>
          <w:lang w:val="sq-AL"/>
        </w:rPr>
        <w:t>aksesimit</w:t>
      </w:r>
      <w:proofErr w:type="spellEnd"/>
      <w:r w:rsidR="003E5C6E" w:rsidRPr="00122CBB">
        <w:rPr>
          <w:rFonts w:ascii="Times New Roman" w:hAnsi="Times New Roman"/>
          <w:sz w:val="24"/>
          <w:szCs w:val="24"/>
          <w:lang w:val="sq-AL"/>
        </w:rPr>
        <w:t xml:space="preserve"> për subjektet e interesuara.</w:t>
      </w:r>
    </w:p>
    <w:p w:rsidR="003E5C6E" w:rsidRPr="00122CBB" w:rsidRDefault="003E5C6E" w:rsidP="00122CBB">
      <w:pPr>
        <w:tabs>
          <w:tab w:val="left" w:pos="1260"/>
        </w:tabs>
        <w:spacing w:after="0"/>
        <w:jc w:val="both"/>
        <w:rPr>
          <w:rFonts w:ascii="Times New Roman" w:hAnsi="Times New Roman"/>
          <w:bCs/>
          <w:sz w:val="24"/>
          <w:szCs w:val="24"/>
          <w:lang w:val="sq-AL"/>
        </w:rPr>
      </w:pPr>
    </w:p>
    <w:p w:rsidR="00F363D4" w:rsidRPr="00122CBB" w:rsidRDefault="00F363D4" w:rsidP="00122CBB">
      <w:pPr>
        <w:autoSpaceDE w:val="0"/>
        <w:autoSpaceDN w:val="0"/>
        <w:adjustRightInd w:val="0"/>
        <w:spacing w:after="0"/>
        <w:jc w:val="both"/>
        <w:rPr>
          <w:rFonts w:ascii="Times New Roman" w:hAnsi="Times New Roman"/>
          <w:i/>
          <w:sz w:val="24"/>
          <w:szCs w:val="24"/>
          <w:lang w:val="sq-AL"/>
        </w:rPr>
      </w:pPr>
      <w:r w:rsidRPr="00122CBB">
        <w:rPr>
          <w:rFonts w:ascii="Times New Roman" w:hAnsi="Times New Roman"/>
          <w:sz w:val="24"/>
          <w:szCs w:val="24"/>
          <w:lang w:val="sq-AL"/>
        </w:rPr>
        <w:t>Projektvendimi do t</w:t>
      </w:r>
      <w:r w:rsidR="008F13B9" w:rsidRPr="00122CBB">
        <w:rPr>
          <w:rFonts w:ascii="Times New Roman" w:hAnsi="Times New Roman"/>
          <w:sz w:val="24"/>
          <w:szCs w:val="24"/>
          <w:lang w:val="sq-AL"/>
        </w:rPr>
        <w:t>ë</w:t>
      </w:r>
      <w:r w:rsidRPr="00122CBB">
        <w:rPr>
          <w:rFonts w:ascii="Times New Roman" w:hAnsi="Times New Roman"/>
          <w:sz w:val="24"/>
          <w:szCs w:val="24"/>
          <w:lang w:val="sq-AL"/>
        </w:rPr>
        <w:t xml:space="preserve"> dal</w:t>
      </w:r>
      <w:r w:rsidR="008F13B9" w:rsidRPr="00122CBB">
        <w:rPr>
          <w:rFonts w:ascii="Times New Roman" w:hAnsi="Times New Roman"/>
          <w:sz w:val="24"/>
          <w:szCs w:val="24"/>
          <w:lang w:val="sq-AL"/>
        </w:rPr>
        <w:t>ë</w:t>
      </w:r>
      <w:r w:rsidRPr="00122CBB">
        <w:rPr>
          <w:rFonts w:ascii="Times New Roman" w:hAnsi="Times New Roman"/>
          <w:sz w:val="24"/>
          <w:szCs w:val="24"/>
          <w:lang w:val="sq-AL"/>
        </w:rPr>
        <w:t xml:space="preserve"> n</w:t>
      </w:r>
      <w:r w:rsidR="008F13B9" w:rsidRPr="00122CBB">
        <w:rPr>
          <w:rFonts w:ascii="Times New Roman" w:hAnsi="Times New Roman"/>
          <w:sz w:val="24"/>
          <w:szCs w:val="24"/>
          <w:lang w:val="sq-AL"/>
        </w:rPr>
        <w:t>ë</w:t>
      </w:r>
      <w:r w:rsidRPr="00122CBB">
        <w:rPr>
          <w:rFonts w:ascii="Times New Roman" w:hAnsi="Times New Roman"/>
          <w:sz w:val="24"/>
          <w:szCs w:val="24"/>
          <w:lang w:val="sq-AL"/>
        </w:rPr>
        <w:t xml:space="preserve"> zbatim t</w:t>
      </w:r>
      <w:r w:rsidR="008F13B9" w:rsidRPr="00122CBB">
        <w:rPr>
          <w:rFonts w:ascii="Times New Roman" w:hAnsi="Times New Roman"/>
          <w:sz w:val="24"/>
          <w:szCs w:val="24"/>
          <w:lang w:val="sq-AL"/>
        </w:rPr>
        <w:t>ë</w:t>
      </w:r>
      <w:r w:rsidRPr="00122CBB">
        <w:rPr>
          <w:rFonts w:ascii="Times New Roman" w:hAnsi="Times New Roman"/>
          <w:sz w:val="24"/>
          <w:szCs w:val="24"/>
          <w:lang w:val="sq-AL"/>
        </w:rPr>
        <w:t xml:space="preserve"> </w:t>
      </w:r>
      <w:r w:rsidR="00A26BC7" w:rsidRPr="00122CBB">
        <w:rPr>
          <w:rFonts w:ascii="Times New Roman" w:eastAsia="Times New Roman" w:hAnsi="Times New Roman"/>
          <w:sz w:val="24"/>
          <w:szCs w:val="24"/>
          <w:lang w:val="sq-AL"/>
        </w:rPr>
        <w:t>pikës 2, të nenit 48</w:t>
      </w:r>
      <w:r w:rsidR="00707C80" w:rsidRPr="00122CBB">
        <w:rPr>
          <w:rFonts w:ascii="Times New Roman" w:hAnsi="Times New Roman"/>
          <w:sz w:val="24"/>
          <w:szCs w:val="24"/>
          <w:lang w:val="sq-AL"/>
        </w:rPr>
        <w:t>,</w:t>
      </w:r>
      <w:r w:rsidR="008F13B9" w:rsidRPr="00122CBB">
        <w:rPr>
          <w:rFonts w:ascii="Times New Roman" w:hAnsi="Times New Roman"/>
          <w:sz w:val="24"/>
          <w:szCs w:val="24"/>
          <w:lang w:val="sq-AL"/>
        </w:rPr>
        <w:t xml:space="preserve"> të </w:t>
      </w:r>
      <w:r w:rsidRPr="00122CBB">
        <w:rPr>
          <w:rFonts w:ascii="Times New Roman" w:hAnsi="Times New Roman"/>
          <w:sz w:val="24"/>
          <w:szCs w:val="24"/>
          <w:lang w:val="sq-AL"/>
        </w:rPr>
        <w:t>ligjit nr.</w:t>
      </w:r>
      <w:r w:rsidR="00707C80" w:rsidRPr="00122CBB">
        <w:rPr>
          <w:rFonts w:ascii="Times New Roman" w:hAnsi="Times New Roman"/>
          <w:sz w:val="24"/>
          <w:szCs w:val="24"/>
          <w:lang w:val="sq-AL"/>
        </w:rPr>
        <w:t xml:space="preserve"> </w:t>
      </w:r>
      <w:r w:rsidRPr="00122CBB">
        <w:rPr>
          <w:rFonts w:ascii="Times New Roman" w:hAnsi="Times New Roman"/>
          <w:sz w:val="24"/>
          <w:szCs w:val="24"/>
          <w:lang w:val="sq-AL"/>
        </w:rPr>
        <w:t>45/2019 “P</w:t>
      </w:r>
      <w:r w:rsidR="008F13B9" w:rsidRPr="00122CBB">
        <w:rPr>
          <w:rFonts w:ascii="Times New Roman" w:hAnsi="Times New Roman"/>
          <w:sz w:val="24"/>
          <w:szCs w:val="24"/>
          <w:lang w:val="sq-AL"/>
        </w:rPr>
        <w:t>ë</w:t>
      </w:r>
      <w:r w:rsidRPr="00122CBB">
        <w:rPr>
          <w:rFonts w:ascii="Times New Roman" w:hAnsi="Times New Roman"/>
          <w:sz w:val="24"/>
          <w:szCs w:val="24"/>
          <w:lang w:val="sq-AL"/>
        </w:rPr>
        <w:t>r mbrojtjen civile”, n</w:t>
      </w:r>
      <w:r w:rsidR="008F13B9" w:rsidRPr="00122CBB">
        <w:rPr>
          <w:rFonts w:ascii="Times New Roman" w:hAnsi="Times New Roman"/>
          <w:sz w:val="24"/>
          <w:szCs w:val="24"/>
          <w:lang w:val="sq-AL"/>
        </w:rPr>
        <w:t>ë</w:t>
      </w:r>
      <w:r w:rsidRPr="00122CBB">
        <w:rPr>
          <w:rFonts w:ascii="Times New Roman" w:hAnsi="Times New Roman"/>
          <w:sz w:val="24"/>
          <w:szCs w:val="24"/>
          <w:lang w:val="sq-AL"/>
        </w:rPr>
        <w:t xml:space="preserve"> p</w:t>
      </w:r>
      <w:r w:rsidR="008F13B9" w:rsidRPr="00122CBB">
        <w:rPr>
          <w:rFonts w:ascii="Times New Roman" w:hAnsi="Times New Roman"/>
          <w:sz w:val="24"/>
          <w:szCs w:val="24"/>
          <w:lang w:val="sq-AL"/>
        </w:rPr>
        <w:t>ë</w:t>
      </w:r>
      <w:r w:rsidRPr="00122CBB">
        <w:rPr>
          <w:rFonts w:ascii="Times New Roman" w:hAnsi="Times New Roman"/>
          <w:sz w:val="24"/>
          <w:szCs w:val="24"/>
          <w:lang w:val="sq-AL"/>
        </w:rPr>
        <w:t>rmbajtje t</w:t>
      </w:r>
      <w:r w:rsidR="008F13B9" w:rsidRPr="00122CBB">
        <w:rPr>
          <w:rFonts w:ascii="Times New Roman" w:hAnsi="Times New Roman"/>
          <w:sz w:val="24"/>
          <w:szCs w:val="24"/>
          <w:lang w:val="sq-AL"/>
        </w:rPr>
        <w:t>ë</w:t>
      </w:r>
      <w:r w:rsidRPr="00122CBB">
        <w:rPr>
          <w:rFonts w:ascii="Times New Roman" w:hAnsi="Times New Roman"/>
          <w:sz w:val="24"/>
          <w:szCs w:val="24"/>
          <w:lang w:val="sq-AL"/>
        </w:rPr>
        <w:t xml:space="preserve"> </w:t>
      </w:r>
      <w:proofErr w:type="spellStart"/>
      <w:r w:rsidRPr="00122CBB">
        <w:rPr>
          <w:rFonts w:ascii="Times New Roman" w:hAnsi="Times New Roman"/>
          <w:sz w:val="24"/>
          <w:szCs w:val="24"/>
          <w:lang w:val="sq-AL"/>
        </w:rPr>
        <w:t>t</w:t>
      </w:r>
      <w:r w:rsidR="008F13B9" w:rsidRPr="00122CBB">
        <w:rPr>
          <w:rFonts w:ascii="Times New Roman" w:hAnsi="Times New Roman"/>
          <w:sz w:val="24"/>
          <w:szCs w:val="24"/>
          <w:lang w:val="sq-AL"/>
        </w:rPr>
        <w:t>ë</w:t>
      </w:r>
      <w:proofErr w:type="spellEnd"/>
      <w:r w:rsidR="00BA05D3" w:rsidRPr="00122CBB">
        <w:rPr>
          <w:rFonts w:ascii="Times New Roman" w:hAnsi="Times New Roman"/>
          <w:sz w:val="24"/>
          <w:szCs w:val="24"/>
          <w:lang w:val="sq-AL"/>
        </w:rPr>
        <w:t xml:space="preserve"> cilit</w:t>
      </w:r>
      <w:r w:rsidR="008F13B9" w:rsidRPr="00122CBB">
        <w:rPr>
          <w:rFonts w:ascii="Times New Roman" w:hAnsi="Times New Roman"/>
          <w:sz w:val="24"/>
          <w:szCs w:val="24"/>
          <w:lang w:val="sq-AL"/>
        </w:rPr>
        <w:t xml:space="preserve">, ndër të tjera, </w:t>
      </w:r>
      <w:r w:rsidRPr="00122CBB">
        <w:rPr>
          <w:rFonts w:ascii="Times New Roman" w:hAnsi="Times New Roman"/>
          <w:sz w:val="24"/>
          <w:szCs w:val="24"/>
          <w:lang w:val="sq-AL"/>
        </w:rPr>
        <w:t>p</w:t>
      </w:r>
      <w:r w:rsidR="008F13B9" w:rsidRPr="00122CBB">
        <w:rPr>
          <w:rFonts w:ascii="Times New Roman" w:hAnsi="Times New Roman"/>
          <w:sz w:val="24"/>
          <w:szCs w:val="24"/>
          <w:lang w:val="sq-AL"/>
        </w:rPr>
        <w:t>ë</w:t>
      </w:r>
      <w:r w:rsidRPr="00122CBB">
        <w:rPr>
          <w:rFonts w:ascii="Times New Roman" w:hAnsi="Times New Roman"/>
          <w:sz w:val="24"/>
          <w:szCs w:val="24"/>
          <w:lang w:val="sq-AL"/>
        </w:rPr>
        <w:t xml:space="preserve">rcaktohet  </w:t>
      </w:r>
      <w:r w:rsidR="008F13B9" w:rsidRPr="00122CBB">
        <w:rPr>
          <w:rFonts w:ascii="Times New Roman" w:hAnsi="Times New Roman"/>
          <w:sz w:val="24"/>
          <w:szCs w:val="24"/>
          <w:lang w:val="sq-AL"/>
        </w:rPr>
        <w:t>se “</w:t>
      </w:r>
      <w:r w:rsidR="00A26BC7" w:rsidRPr="00122CBB">
        <w:rPr>
          <w:rFonts w:ascii="Times New Roman" w:hAnsi="Times New Roman"/>
          <w:i/>
          <w:sz w:val="24"/>
          <w:szCs w:val="24"/>
          <w:lang w:val="sq-AL"/>
        </w:rPr>
        <w:t>Baza e të dhënave të humbjeve nga fatkeqësitë krijohet dhe funksionon pranë Agjencisë Kombëtare të Mbrojtjes Civile, sipas përcaktimit për mënyrën e mbledhjes dhe administrimit të dhënave të humbjes nga fatkeqësitë, të bërë me vendim të Këshillit të Ministrave, me propozim të ministrit</w:t>
      </w:r>
      <w:r w:rsidR="008F13B9" w:rsidRPr="00122CBB">
        <w:rPr>
          <w:rFonts w:ascii="Times New Roman" w:hAnsi="Times New Roman"/>
          <w:sz w:val="24"/>
          <w:szCs w:val="24"/>
          <w:lang w:val="sq-AL"/>
        </w:rPr>
        <w:t>”</w:t>
      </w:r>
      <w:r w:rsidR="00A26BC7" w:rsidRPr="00122CBB">
        <w:rPr>
          <w:rFonts w:ascii="Times New Roman" w:hAnsi="Times New Roman"/>
          <w:sz w:val="24"/>
          <w:szCs w:val="24"/>
          <w:lang w:val="sq-AL"/>
        </w:rPr>
        <w:t>.</w:t>
      </w:r>
    </w:p>
    <w:p w:rsidR="00873B26" w:rsidRPr="00122CBB" w:rsidRDefault="00873B26" w:rsidP="00122CBB">
      <w:pPr>
        <w:spacing w:after="0"/>
        <w:jc w:val="both"/>
        <w:rPr>
          <w:rFonts w:ascii="Times New Roman" w:hAnsi="Times New Roman"/>
          <w:sz w:val="24"/>
          <w:szCs w:val="24"/>
          <w:lang w:val="sq-AL"/>
        </w:rPr>
      </w:pPr>
    </w:p>
    <w:p w:rsidR="00873B26" w:rsidRPr="00122CBB" w:rsidRDefault="00873B26" w:rsidP="00122CBB">
      <w:pPr>
        <w:numPr>
          <w:ilvl w:val="0"/>
          <w:numId w:val="1"/>
        </w:numPr>
        <w:tabs>
          <w:tab w:val="left" w:pos="0"/>
          <w:tab w:val="left" w:pos="360"/>
          <w:tab w:val="left" w:pos="720"/>
        </w:tabs>
        <w:spacing w:after="0"/>
        <w:ind w:left="0" w:firstLine="0"/>
        <w:contextualSpacing/>
        <w:jc w:val="both"/>
        <w:rPr>
          <w:rFonts w:ascii="Times New Roman" w:eastAsia="Times New Roman" w:hAnsi="Times New Roman"/>
          <w:b/>
          <w:sz w:val="24"/>
          <w:szCs w:val="24"/>
          <w:lang w:val="sq-AL"/>
        </w:rPr>
      </w:pPr>
      <w:r w:rsidRPr="00122CBB">
        <w:rPr>
          <w:rFonts w:ascii="Times New Roman" w:eastAsia="Times New Roman" w:hAnsi="Times New Roman"/>
          <w:b/>
          <w:sz w:val="24"/>
          <w:szCs w:val="24"/>
          <w:lang w:val="sq-AL"/>
        </w:rPr>
        <w:t>VLERËSIMI I PROJEKTAKTIT NË RAPORT ME PROGRAMIN POLITIK TË KËSHILLIT TË MINISTRAVE, ME PROGRAMIN ANALITIK TË AKTEVE DHE DOKUMENTE TË TJERA POLITIKE</w:t>
      </w:r>
    </w:p>
    <w:p w:rsidR="00873B26" w:rsidRPr="00122CBB" w:rsidRDefault="00873B26" w:rsidP="00122CBB">
      <w:pPr>
        <w:tabs>
          <w:tab w:val="left" w:pos="360"/>
        </w:tabs>
        <w:spacing w:after="0"/>
        <w:ind w:left="720"/>
        <w:contextualSpacing/>
        <w:jc w:val="both"/>
        <w:rPr>
          <w:rFonts w:ascii="Times New Roman" w:eastAsia="Times New Roman" w:hAnsi="Times New Roman"/>
          <w:b/>
          <w:sz w:val="24"/>
          <w:szCs w:val="24"/>
          <w:lang w:val="sq-AL"/>
        </w:rPr>
      </w:pPr>
    </w:p>
    <w:p w:rsidR="00873B26" w:rsidRPr="00122CBB" w:rsidRDefault="00873B26" w:rsidP="00122CBB">
      <w:pPr>
        <w:spacing w:after="0"/>
        <w:jc w:val="both"/>
        <w:rPr>
          <w:rFonts w:ascii="Times New Roman" w:hAnsi="Times New Roman"/>
          <w:sz w:val="24"/>
          <w:szCs w:val="24"/>
          <w:lang w:val="sq-AL"/>
        </w:rPr>
      </w:pPr>
      <w:r w:rsidRPr="00122CBB">
        <w:rPr>
          <w:rFonts w:ascii="Times New Roman" w:hAnsi="Times New Roman"/>
          <w:sz w:val="24"/>
          <w:szCs w:val="24"/>
          <w:lang w:val="sq-AL"/>
        </w:rPr>
        <w:t>Projektvendimi ka karakter teknik dhe nuk lidhet me programin politik të Këshillit të Ministrave dhe as me dokumente të tjera politike.</w:t>
      </w:r>
    </w:p>
    <w:p w:rsidR="00873B26" w:rsidRPr="00122CBB" w:rsidRDefault="00873B26" w:rsidP="00122CBB">
      <w:pPr>
        <w:spacing w:after="0"/>
        <w:jc w:val="both"/>
        <w:rPr>
          <w:rFonts w:ascii="Times New Roman" w:hAnsi="Times New Roman"/>
          <w:sz w:val="24"/>
          <w:szCs w:val="24"/>
          <w:lang w:val="sq-AL"/>
        </w:rPr>
      </w:pPr>
    </w:p>
    <w:p w:rsidR="00681FA3" w:rsidRPr="00122CBB" w:rsidRDefault="00873B26" w:rsidP="00122CBB">
      <w:pPr>
        <w:spacing w:after="0"/>
        <w:jc w:val="both"/>
        <w:rPr>
          <w:rFonts w:ascii="Times New Roman" w:hAnsi="Times New Roman"/>
          <w:bCs/>
          <w:sz w:val="24"/>
          <w:szCs w:val="24"/>
          <w:shd w:val="clear" w:color="auto" w:fill="FFFFFF"/>
          <w:lang w:val="sq-AL"/>
        </w:rPr>
      </w:pPr>
      <w:r w:rsidRPr="00122CBB">
        <w:rPr>
          <w:rFonts w:ascii="Times New Roman" w:hAnsi="Times New Roman"/>
          <w:sz w:val="24"/>
          <w:szCs w:val="24"/>
          <w:lang w:val="sq-AL"/>
        </w:rPr>
        <w:t>Proje</w:t>
      </w:r>
      <w:r w:rsidR="00C07595" w:rsidRPr="00122CBB">
        <w:rPr>
          <w:rFonts w:ascii="Times New Roman" w:hAnsi="Times New Roman"/>
          <w:sz w:val="24"/>
          <w:szCs w:val="24"/>
          <w:lang w:val="sq-AL"/>
        </w:rPr>
        <w:t xml:space="preserve">ktvendimi është parashikuar në Programin e Përgjithshëm Analitik të </w:t>
      </w:r>
      <w:proofErr w:type="spellStart"/>
      <w:r w:rsidR="00C07595" w:rsidRPr="00122CBB">
        <w:rPr>
          <w:rFonts w:ascii="Times New Roman" w:hAnsi="Times New Roman"/>
          <w:sz w:val="24"/>
          <w:szCs w:val="24"/>
          <w:lang w:val="sq-AL"/>
        </w:rPr>
        <w:t>P</w:t>
      </w:r>
      <w:r w:rsidRPr="00122CBB">
        <w:rPr>
          <w:rFonts w:ascii="Times New Roman" w:hAnsi="Times New Roman"/>
          <w:sz w:val="24"/>
          <w:szCs w:val="24"/>
          <w:lang w:val="sq-AL"/>
        </w:rPr>
        <w:t>rojektakteve</w:t>
      </w:r>
      <w:proofErr w:type="spellEnd"/>
      <w:r w:rsidRPr="00122CBB">
        <w:rPr>
          <w:rFonts w:ascii="Times New Roman" w:hAnsi="Times New Roman"/>
          <w:sz w:val="24"/>
          <w:szCs w:val="24"/>
          <w:lang w:val="sq-AL"/>
        </w:rPr>
        <w:t xml:space="preserve">, që do të paraqiten për shqyrtim </w:t>
      </w:r>
      <w:r w:rsidRPr="00122CBB">
        <w:rPr>
          <w:rFonts w:ascii="Times New Roman" w:hAnsi="Times New Roman"/>
          <w:bCs/>
          <w:sz w:val="24"/>
          <w:szCs w:val="24"/>
          <w:shd w:val="clear" w:color="auto" w:fill="FFFFFF"/>
          <w:lang w:val="sq-AL"/>
        </w:rPr>
        <w:t>në Këshillin e Ministrave, për vitin 202</w:t>
      </w:r>
      <w:r w:rsidR="00301C37" w:rsidRPr="00122CBB">
        <w:rPr>
          <w:rFonts w:ascii="Times New Roman" w:hAnsi="Times New Roman"/>
          <w:bCs/>
          <w:sz w:val="24"/>
          <w:szCs w:val="24"/>
          <w:shd w:val="clear" w:color="auto" w:fill="FFFFFF"/>
          <w:lang w:val="sq-AL"/>
        </w:rPr>
        <w:t>2</w:t>
      </w:r>
      <w:r w:rsidRPr="00122CBB">
        <w:rPr>
          <w:rFonts w:ascii="Times New Roman" w:hAnsi="Times New Roman"/>
          <w:bCs/>
          <w:sz w:val="24"/>
          <w:szCs w:val="24"/>
          <w:shd w:val="clear" w:color="auto" w:fill="FFFFFF"/>
          <w:lang w:val="sq-AL"/>
        </w:rPr>
        <w:t xml:space="preserve">. </w:t>
      </w:r>
    </w:p>
    <w:p w:rsidR="00681FA3" w:rsidRPr="00122CBB" w:rsidRDefault="00681FA3" w:rsidP="00122CBB">
      <w:pPr>
        <w:spacing w:after="0"/>
        <w:jc w:val="both"/>
        <w:rPr>
          <w:rFonts w:ascii="Times New Roman" w:hAnsi="Times New Roman"/>
          <w:bCs/>
          <w:sz w:val="24"/>
          <w:szCs w:val="24"/>
          <w:shd w:val="clear" w:color="auto" w:fill="FFFFFF"/>
          <w:lang w:val="sq-AL"/>
        </w:rPr>
      </w:pPr>
    </w:p>
    <w:p w:rsidR="00873B26" w:rsidRPr="00122CBB" w:rsidRDefault="008F13B9" w:rsidP="00122CBB">
      <w:pPr>
        <w:spacing w:after="0"/>
        <w:jc w:val="both"/>
        <w:rPr>
          <w:rFonts w:ascii="Times New Roman" w:hAnsi="Times New Roman"/>
          <w:bCs/>
          <w:sz w:val="24"/>
          <w:szCs w:val="24"/>
          <w:shd w:val="clear" w:color="auto" w:fill="FFFFFF"/>
          <w:lang w:val="sq-AL"/>
        </w:rPr>
      </w:pPr>
      <w:r w:rsidRPr="00122CBB">
        <w:rPr>
          <w:rFonts w:ascii="Times New Roman" w:hAnsi="Times New Roman"/>
          <w:bCs/>
          <w:sz w:val="24"/>
          <w:szCs w:val="24"/>
          <w:shd w:val="clear" w:color="auto" w:fill="FFFFFF"/>
          <w:lang w:val="sq-AL"/>
        </w:rPr>
        <w:t xml:space="preserve">Miratimi i këtij </w:t>
      </w:r>
      <w:r w:rsidRPr="00122CBB">
        <w:rPr>
          <w:rFonts w:ascii="Times New Roman" w:hAnsi="Times New Roman"/>
          <w:sz w:val="24"/>
          <w:szCs w:val="24"/>
          <w:lang w:val="sq-AL"/>
        </w:rPr>
        <w:t>p</w:t>
      </w:r>
      <w:r w:rsidR="00873B26" w:rsidRPr="00122CBB">
        <w:rPr>
          <w:rFonts w:ascii="Times New Roman" w:hAnsi="Times New Roman"/>
          <w:sz w:val="24"/>
          <w:szCs w:val="24"/>
          <w:lang w:val="sq-AL"/>
        </w:rPr>
        <w:t>rojektvendimi</w:t>
      </w:r>
      <w:r w:rsidR="00873B26" w:rsidRPr="00122CBB">
        <w:rPr>
          <w:rFonts w:ascii="Times New Roman" w:hAnsi="Times New Roman"/>
          <w:bCs/>
          <w:sz w:val="24"/>
          <w:szCs w:val="24"/>
          <w:shd w:val="clear" w:color="auto" w:fill="FFFFFF"/>
          <w:lang w:val="sq-AL"/>
        </w:rPr>
        <w:t xml:space="preserve"> është detyrim ligjor që rrjedh nga pika </w:t>
      </w:r>
      <w:r w:rsidR="00A26BC7" w:rsidRPr="00122CBB">
        <w:rPr>
          <w:rFonts w:ascii="Times New Roman" w:hAnsi="Times New Roman"/>
          <w:bCs/>
          <w:sz w:val="24"/>
          <w:szCs w:val="24"/>
          <w:shd w:val="clear" w:color="auto" w:fill="FFFFFF"/>
          <w:lang w:val="sq-AL"/>
        </w:rPr>
        <w:t>2</w:t>
      </w:r>
      <w:r w:rsidR="00707C80" w:rsidRPr="00122CBB">
        <w:rPr>
          <w:rFonts w:ascii="Times New Roman" w:hAnsi="Times New Roman"/>
          <w:bCs/>
          <w:sz w:val="24"/>
          <w:szCs w:val="24"/>
          <w:shd w:val="clear" w:color="auto" w:fill="FFFFFF"/>
          <w:lang w:val="sq-AL"/>
        </w:rPr>
        <w:t>,</w:t>
      </w:r>
      <w:r w:rsidR="00873B26" w:rsidRPr="00122CBB">
        <w:rPr>
          <w:rFonts w:ascii="Times New Roman" w:hAnsi="Times New Roman"/>
          <w:sz w:val="24"/>
          <w:szCs w:val="24"/>
          <w:lang w:val="sq-AL"/>
        </w:rPr>
        <w:t xml:space="preserve"> e nenit 4</w:t>
      </w:r>
      <w:r w:rsidR="00A26BC7" w:rsidRPr="00122CBB">
        <w:rPr>
          <w:rFonts w:ascii="Times New Roman" w:hAnsi="Times New Roman"/>
          <w:sz w:val="24"/>
          <w:szCs w:val="24"/>
          <w:lang w:val="sq-AL"/>
        </w:rPr>
        <w:t>8</w:t>
      </w:r>
      <w:r w:rsidRPr="00122CBB">
        <w:rPr>
          <w:rFonts w:ascii="Times New Roman" w:hAnsi="Times New Roman"/>
          <w:sz w:val="24"/>
          <w:szCs w:val="24"/>
          <w:lang w:val="sq-AL"/>
        </w:rPr>
        <w:t>,</w:t>
      </w:r>
      <w:r w:rsidR="00873B26" w:rsidRPr="00122CBB">
        <w:rPr>
          <w:rFonts w:ascii="Times New Roman" w:hAnsi="Times New Roman"/>
          <w:sz w:val="24"/>
          <w:szCs w:val="24"/>
          <w:lang w:val="sq-AL"/>
        </w:rPr>
        <w:t xml:space="preserve"> të ligjit nr. 45/2019 “Për mbrojtjen civile”.</w:t>
      </w:r>
    </w:p>
    <w:p w:rsidR="008F13B9" w:rsidRPr="00122CBB" w:rsidRDefault="008F13B9" w:rsidP="00122CBB">
      <w:pPr>
        <w:spacing w:after="0"/>
        <w:jc w:val="both"/>
        <w:rPr>
          <w:rFonts w:ascii="Times New Roman" w:hAnsi="Times New Roman"/>
          <w:bCs/>
          <w:sz w:val="24"/>
          <w:szCs w:val="24"/>
          <w:shd w:val="clear" w:color="auto" w:fill="FFFFFF"/>
          <w:lang w:val="sq-AL"/>
        </w:rPr>
      </w:pPr>
    </w:p>
    <w:p w:rsidR="00873B26" w:rsidRPr="00122CBB" w:rsidRDefault="00873B26" w:rsidP="00122CBB">
      <w:pPr>
        <w:numPr>
          <w:ilvl w:val="0"/>
          <w:numId w:val="1"/>
        </w:numPr>
        <w:tabs>
          <w:tab w:val="left" w:pos="540"/>
          <w:tab w:val="left" w:pos="720"/>
        </w:tabs>
        <w:spacing w:after="0"/>
        <w:ind w:left="0" w:firstLine="0"/>
        <w:contextualSpacing/>
        <w:jc w:val="both"/>
        <w:rPr>
          <w:rFonts w:ascii="Times New Roman" w:eastAsia="Times New Roman" w:hAnsi="Times New Roman"/>
          <w:b/>
          <w:sz w:val="24"/>
          <w:szCs w:val="24"/>
          <w:lang w:val="sq-AL"/>
        </w:rPr>
      </w:pPr>
      <w:r w:rsidRPr="00122CBB">
        <w:rPr>
          <w:rFonts w:ascii="Times New Roman" w:hAnsi="Times New Roman"/>
          <w:b/>
          <w:sz w:val="24"/>
          <w:szCs w:val="24"/>
          <w:lang w:val="sq-AL"/>
        </w:rPr>
        <w:t>ARGUMENTIMI I PROJEKTAKTIT LIDHUR ME PËRPARËSITË, PROBLEMATIKAT, EFEKTET E PRITSHME</w:t>
      </w:r>
    </w:p>
    <w:p w:rsidR="00A26BC7" w:rsidRPr="00122CBB" w:rsidRDefault="00A26BC7" w:rsidP="00122CBB">
      <w:pPr>
        <w:tabs>
          <w:tab w:val="left" w:pos="540"/>
        </w:tabs>
        <w:spacing w:after="0"/>
        <w:contextualSpacing/>
        <w:jc w:val="both"/>
        <w:rPr>
          <w:rFonts w:ascii="Times New Roman" w:eastAsia="Times New Roman" w:hAnsi="Times New Roman"/>
          <w:b/>
          <w:sz w:val="24"/>
          <w:szCs w:val="24"/>
          <w:lang w:val="sq-AL"/>
        </w:rPr>
      </w:pPr>
    </w:p>
    <w:p w:rsidR="00681FA3" w:rsidRPr="00122CBB" w:rsidRDefault="002C7659" w:rsidP="00122CBB">
      <w:pPr>
        <w:autoSpaceDE w:val="0"/>
        <w:autoSpaceDN w:val="0"/>
        <w:adjustRightInd w:val="0"/>
        <w:spacing w:after="0"/>
        <w:jc w:val="both"/>
        <w:rPr>
          <w:rFonts w:ascii="Times New Roman" w:hAnsi="Times New Roman"/>
          <w:sz w:val="24"/>
          <w:szCs w:val="24"/>
          <w:lang w:val="sq-AL"/>
        </w:rPr>
      </w:pPr>
      <w:r w:rsidRPr="00122CBB">
        <w:rPr>
          <w:rFonts w:ascii="Times New Roman" w:eastAsia="Times New Roman" w:hAnsi="Times New Roman"/>
          <w:sz w:val="24"/>
          <w:szCs w:val="24"/>
          <w:lang w:val="sq-AL"/>
        </w:rPr>
        <w:t>Ligji nr.</w:t>
      </w:r>
      <w:r w:rsidR="00EB0A00" w:rsidRPr="00122CBB">
        <w:rPr>
          <w:rFonts w:ascii="Times New Roman" w:eastAsia="Times New Roman" w:hAnsi="Times New Roman"/>
          <w:sz w:val="24"/>
          <w:szCs w:val="24"/>
          <w:lang w:val="sq-AL"/>
        </w:rPr>
        <w:t xml:space="preserve"> </w:t>
      </w:r>
      <w:r w:rsidRPr="00122CBB">
        <w:rPr>
          <w:rFonts w:ascii="Times New Roman" w:eastAsia="Times New Roman" w:hAnsi="Times New Roman"/>
          <w:sz w:val="24"/>
          <w:szCs w:val="24"/>
          <w:lang w:val="sq-AL"/>
        </w:rPr>
        <w:t>45/2019 “Për</w:t>
      </w:r>
      <w:r w:rsidR="00681FA3" w:rsidRPr="00122CBB">
        <w:rPr>
          <w:rFonts w:ascii="Times New Roman" w:eastAsia="Times New Roman" w:hAnsi="Times New Roman"/>
          <w:sz w:val="24"/>
          <w:szCs w:val="24"/>
          <w:lang w:val="sq-AL"/>
        </w:rPr>
        <w:t xml:space="preserve"> mbrojtjen civile” përcakton se </w:t>
      </w:r>
      <w:r w:rsidR="00681FA3" w:rsidRPr="00122CBB">
        <w:rPr>
          <w:rFonts w:ascii="Times New Roman" w:hAnsi="Times New Roman"/>
          <w:sz w:val="24"/>
          <w:szCs w:val="24"/>
          <w:lang w:val="sq-AL"/>
        </w:rPr>
        <w:t xml:space="preserve">institucionet publike dhe subjektet private, në bazë të kërkesës së Agjencisë Kombëtare të Mbrojtjes Civile, janë të detyruara t’i japin të dhëna mbi humbjet nga fatkeqësitë, të cilat shërbejnë për zvogëlimin e riskut nga </w:t>
      </w:r>
      <w:r w:rsidR="00681FA3" w:rsidRPr="00122CBB">
        <w:rPr>
          <w:rFonts w:ascii="Times New Roman" w:hAnsi="Times New Roman"/>
          <w:sz w:val="24"/>
          <w:szCs w:val="24"/>
          <w:lang w:val="sq-AL"/>
        </w:rPr>
        <w:lastRenderedPageBreak/>
        <w:t>fatkeqësitë dhe mbrojtjen civile. P</w:t>
      </w:r>
      <w:r w:rsidR="00EB0E00" w:rsidRPr="00122CBB">
        <w:rPr>
          <w:rFonts w:ascii="Times New Roman" w:hAnsi="Times New Roman"/>
          <w:sz w:val="24"/>
          <w:szCs w:val="24"/>
          <w:lang w:val="sq-AL"/>
        </w:rPr>
        <w:t>ë</w:t>
      </w:r>
      <w:r w:rsidR="00681FA3" w:rsidRPr="00122CBB">
        <w:rPr>
          <w:rFonts w:ascii="Times New Roman" w:hAnsi="Times New Roman"/>
          <w:sz w:val="24"/>
          <w:szCs w:val="24"/>
          <w:lang w:val="sq-AL"/>
        </w:rPr>
        <w:t>r k</w:t>
      </w:r>
      <w:r w:rsidR="00EB0E00" w:rsidRPr="00122CBB">
        <w:rPr>
          <w:rFonts w:ascii="Times New Roman" w:hAnsi="Times New Roman"/>
          <w:sz w:val="24"/>
          <w:szCs w:val="24"/>
          <w:lang w:val="sq-AL"/>
        </w:rPr>
        <w:t>ë</w:t>
      </w:r>
      <w:r w:rsidR="00681FA3" w:rsidRPr="00122CBB">
        <w:rPr>
          <w:rFonts w:ascii="Times New Roman" w:hAnsi="Times New Roman"/>
          <w:sz w:val="24"/>
          <w:szCs w:val="24"/>
          <w:lang w:val="sq-AL"/>
        </w:rPr>
        <w:t>t</w:t>
      </w:r>
      <w:r w:rsidR="00EB0E00" w:rsidRPr="00122CBB">
        <w:rPr>
          <w:rFonts w:ascii="Times New Roman" w:hAnsi="Times New Roman"/>
          <w:sz w:val="24"/>
          <w:szCs w:val="24"/>
          <w:lang w:val="sq-AL"/>
        </w:rPr>
        <w:t>ë</w:t>
      </w:r>
      <w:r w:rsidR="00681FA3" w:rsidRPr="00122CBB">
        <w:rPr>
          <w:rFonts w:ascii="Times New Roman" w:hAnsi="Times New Roman"/>
          <w:sz w:val="24"/>
          <w:szCs w:val="24"/>
          <w:lang w:val="sq-AL"/>
        </w:rPr>
        <w:t xml:space="preserve"> q</w:t>
      </w:r>
      <w:r w:rsidR="00EB0E00" w:rsidRPr="00122CBB">
        <w:rPr>
          <w:rFonts w:ascii="Times New Roman" w:hAnsi="Times New Roman"/>
          <w:sz w:val="24"/>
          <w:szCs w:val="24"/>
          <w:lang w:val="sq-AL"/>
        </w:rPr>
        <w:t>ë</w:t>
      </w:r>
      <w:r w:rsidR="00681FA3" w:rsidRPr="00122CBB">
        <w:rPr>
          <w:rFonts w:ascii="Times New Roman" w:hAnsi="Times New Roman"/>
          <w:sz w:val="24"/>
          <w:szCs w:val="24"/>
          <w:lang w:val="sq-AL"/>
        </w:rPr>
        <w:t>llim, n</w:t>
      </w:r>
      <w:r w:rsidR="00EB0E00" w:rsidRPr="00122CBB">
        <w:rPr>
          <w:rFonts w:ascii="Times New Roman" w:hAnsi="Times New Roman"/>
          <w:sz w:val="24"/>
          <w:szCs w:val="24"/>
          <w:lang w:val="sq-AL"/>
        </w:rPr>
        <w:t>ë</w:t>
      </w:r>
      <w:r w:rsidR="00681FA3" w:rsidRPr="00122CBB">
        <w:rPr>
          <w:rFonts w:ascii="Times New Roman" w:hAnsi="Times New Roman"/>
          <w:sz w:val="24"/>
          <w:szCs w:val="24"/>
          <w:lang w:val="sq-AL"/>
        </w:rPr>
        <w:t>n administrimin</w:t>
      </w:r>
      <w:r w:rsidR="000E79D1" w:rsidRPr="00122CBB">
        <w:rPr>
          <w:rFonts w:ascii="Times New Roman" w:hAnsi="Times New Roman"/>
          <w:sz w:val="24"/>
          <w:szCs w:val="24"/>
          <w:lang w:val="sq-AL"/>
        </w:rPr>
        <w:t xml:space="preserve"> e Agjen</w:t>
      </w:r>
      <w:r w:rsidR="00681FA3" w:rsidRPr="00122CBB">
        <w:rPr>
          <w:rFonts w:ascii="Times New Roman" w:hAnsi="Times New Roman"/>
          <w:sz w:val="24"/>
          <w:szCs w:val="24"/>
          <w:lang w:val="sq-AL"/>
        </w:rPr>
        <w:t>c</w:t>
      </w:r>
      <w:r w:rsidR="000E79D1" w:rsidRPr="00122CBB">
        <w:rPr>
          <w:rFonts w:ascii="Times New Roman" w:hAnsi="Times New Roman"/>
          <w:sz w:val="24"/>
          <w:szCs w:val="24"/>
          <w:lang w:val="sq-AL"/>
        </w:rPr>
        <w:t>is</w:t>
      </w:r>
      <w:r w:rsidR="00EB0E00" w:rsidRPr="00122CBB">
        <w:rPr>
          <w:rFonts w:ascii="Times New Roman" w:hAnsi="Times New Roman"/>
          <w:sz w:val="24"/>
          <w:szCs w:val="24"/>
          <w:lang w:val="sq-AL"/>
        </w:rPr>
        <w:t>ë</w:t>
      </w:r>
      <w:r w:rsidR="00681FA3" w:rsidRPr="00122CBB">
        <w:rPr>
          <w:rFonts w:ascii="Times New Roman" w:hAnsi="Times New Roman"/>
          <w:sz w:val="24"/>
          <w:szCs w:val="24"/>
          <w:lang w:val="sq-AL"/>
        </w:rPr>
        <w:t xml:space="preserve"> Komb</w:t>
      </w:r>
      <w:r w:rsidR="00EB0E00" w:rsidRPr="00122CBB">
        <w:rPr>
          <w:rFonts w:ascii="Times New Roman" w:hAnsi="Times New Roman"/>
          <w:sz w:val="24"/>
          <w:szCs w:val="24"/>
          <w:lang w:val="sq-AL"/>
        </w:rPr>
        <w:t>ë</w:t>
      </w:r>
      <w:r w:rsidR="00681FA3" w:rsidRPr="00122CBB">
        <w:rPr>
          <w:rFonts w:ascii="Times New Roman" w:hAnsi="Times New Roman"/>
          <w:sz w:val="24"/>
          <w:szCs w:val="24"/>
          <w:lang w:val="sq-AL"/>
        </w:rPr>
        <w:t>tare t</w:t>
      </w:r>
      <w:r w:rsidR="00EB0E00" w:rsidRPr="00122CBB">
        <w:rPr>
          <w:rFonts w:ascii="Times New Roman" w:hAnsi="Times New Roman"/>
          <w:sz w:val="24"/>
          <w:szCs w:val="24"/>
          <w:lang w:val="sq-AL"/>
        </w:rPr>
        <w:t>ë</w:t>
      </w:r>
      <w:r w:rsidR="00681FA3" w:rsidRPr="00122CBB">
        <w:rPr>
          <w:rFonts w:ascii="Times New Roman" w:hAnsi="Times New Roman"/>
          <w:sz w:val="24"/>
          <w:szCs w:val="24"/>
          <w:lang w:val="sq-AL"/>
        </w:rPr>
        <w:t xml:space="preserve"> Mbrojtjes Civile krijohet Baza e t</w:t>
      </w:r>
      <w:r w:rsidR="00EB0E00" w:rsidRPr="00122CBB">
        <w:rPr>
          <w:rFonts w:ascii="Times New Roman" w:hAnsi="Times New Roman"/>
          <w:sz w:val="24"/>
          <w:szCs w:val="24"/>
          <w:lang w:val="sq-AL"/>
        </w:rPr>
        <w:t>ë</w:t>
      </w:r>
      <w:r w:rsidR="00681FA3" w:rsidRPr="00122CBB">
        <w:rPr>
          <w:rFonts w:ascii="Times New Roman" w:hAnsi="Times New Roman"/>
          <w:sz w:val="24"/>
          <w:szCs w:val="24"/>
          <w:lang w:val="sq-AL"/>
        </w:rPr>
        <w:t xml:space="preserve"> Dh</w:t>
      </w:r>
      <w:r w:rsidR="00EB0E00" w:rsidRPr="00122CBB">
        <w:rPr>
          <w:rFonts w:ascii="Times New Roman" w:hAnsi="Times New Roman"/>
          <w:sz w:val="24"/>
          <w:szCs w:val="24"/>
          <w:lang w:val="sq-AL"/>
        </w:rPr>
        <w:t>ë</w:t>
      </w:r>
      <w:r w:rsidR="00EB43ED" w:rsidRPr="00122CBB">
        <w:rPr>
          <w:rFonts w:ascii="Times New Roman" w:hAnsi="Times New Roman"/>
          <w:sz w:val="24"/>
          <w:szCs w:val="24"/>
          <w:lang w:val="sq-AL"/>
        </w:rPr>
        <w:t>nave të Humbjeve</w:t>
      </w:r>
      <w:r w:rsidR="00681FA3" w:rsidRPr="00122CBB">
        <w:rPr>
          <w:rFonts w:ascii="Times New Roman" w:hAnsi="Times New Roman"/>
          <w:sz w:val="24"/>
          <w:szCs w:val="24"/>
          <w:lang w:val="sq-AL"/>
        </w:rPr>
        <w:t xml:space="preserve"> nga Fatkeq</w:t>
      </w:r>
      <w:r w:rsidR="00EB0E00" w:rsidRPr="00122CBB">
        <w:rPr>
          <w:rFonts w:ascii="Times New Roman" w:hAnsi="Times New Roman"/>
          <w:sz w:val="24"/>
          <w:szCs w:val="24"/>
          <w:lang w:val="sq-AL"/>
        </w:rPr>
        <w:t>ë</w:t>
      </w:r>
      <w:r w:rsidR="00681FA3" w:rsidRPr="00122CBB">
        <w:rPr>
          <w:rFonts w:ascii="Times New Roman" w:hAnsi="Times New Roman"/>
          <w:sz w:val="24"/>
          <w:szCs w:val="24"/>
          <w:lang w:val="sq-AL"/>
        </w:rPr>
        <w:t>sit</w:t>
      </w:r>
      <w:r w:rsidR="00EB0E00" w:rsidRPr="00122CBB">
        <w:rPr>
          <w:rFonts w:ascii="Times New Roman" w:hAnsi="Times New Roman"/>
          <w:sz w:val="24"/>
          <w:szCs w:val="24"/>
          <w:lang w:val="sq-AL"/>
        </w:rPr>
        <w:t>ë</w:t>
      </w:r>
      <w:r w:rsidR="000E79D1" w:rsidRPr="00122CBB">
        <w:rPr>
          <w:rFonts w:ascii="Times New Roman" w:hAnsi="Times New Roman"/>
          <w:sz w:val="24"/>
          <w:szCs w:val="24"/>
          <w:lang w:val="sq-AL"/>
        </w:rPr>
        <w:t>.</w:t>
      </w:r>
    </w:p>
    <w:p w:rsidR="000E79D1" w:rsidRPr="00122CBB" w:rsidRDefault="000E79D1" w:rsidP="00122CBB">
      <w:pPr>
        <w:autoSpaceDE w:val="0"/>
        <w:autoSpaceDN w:val="0"/>
        <w:adjustRightInd w:val="0"/>
        <w:spacing w:after="0"/>
        <w:jc w:val="both"/>
        <w:rPr>
          <w:rFonts w:ascii="Times New Roman" w:hAnsi="Times New Roman"/>
          <w:sz w:val="24"/>
          <w:szCs w:val="24"/>
          <w:lang w:val="sq-AL"/>
        </w:rPr>
      </w:pPr>
    </w:p>
    <w:p w:rsidR="000E79D1" w:rsidRPr="00122CBB" w:rsidRDefault="000E79D1" w:rsidP="00122CBB">
      <w:pPr>
        <w:spacing w:after="0"/>
        <w:jc w:val="both"/>
        <w:rPr>
          <w:rFonts w:ascii="Times New Roman" w:eastAsia="Times New Roman" w:hAnsi="Times New Roman"/>
          <w:sz w:val="24"/>
          <w:szCs w:val="24"/>
          <w:lang w:val="sq-AL"/>
        </w:rPr>
      </w:pPr>
      <w:r w:rsidRPr="00122CBB">
        <w:rPr>
          <w:rFonts w:ascii="Times New Roman" w:hAnsi="Times New Roman"/>
          <w:sz w:val="24"/>
          <w:szCs w:val="24"/>
          <w:lang w:val="sq-AL"/>
        </w:rPr>
        <w:t>N</w:t>
      </w:r>
      <w:r w:rsidR="00EB0E00" w:rsidRPr="00122CBB">
        <w:rPr>
          <w:rFonts w:ascii="Times New Roman" w:hAnsi="Times New Roman"/>
          <w:sz w:val="24"/>
          <w:szCs w:val="24"/>
          <w:lang w:val="sq-AL"/>
        </w:rPr>
        <w:t>ë</w:t>
      </w:r>
      <w:r w:rsidRPr="00122CBB">
        <w:rPr>
          <w:rFonts w:ascii="Times New Roman" w:hAnsi="Times New Roman"/>
          <w:sz w:val="24"/>
          <w:szCs w:val="24"/>
          <w:lang w:val="sq-AL"/>
        </w:rPr>
        <w:t xml:space="preserve"> k</w:t>
      </w:r>
      <w:r w:rsidR="00EB0E00" w:rsidRPr="00122CBB">
        <w:rPr>
          <w:rFonts w:ascii="Times New Roman" w:hAnsi="Times New Roman"/>
          <w:sz w:val="24"/>
          <w:szCs w:val="24"/>
          <w:lang w:val="sq-AL"/>
        </w:rPr>
        <w:t>ë</w:t>
      </w:r>
      <w:r w:rsidRPr="00122CBB">
        <w:rPr>
          <w:rFonts w:ascii="Times New Roman" w:hAnsi="Times New Roman"/>
          <w:sz w:val="24"/>
          <w:szCs w:val="24"/>
          <w:lang w:val="sq-AL"/>
        </w:rPr>
        <w:t>t</w:t>
      </w:r>
      <w:r w:rsidR="00EB0E00" w:rsidRPr="00122CBB">
        <w:rPr>
          <w:rFonts w:ascii="Times New Roman" w:hAnsi="Times New Roman"/>
          <w:sz w:val="24"/>
          <w:szCs w:val="24"/>
          <w:lang w:val="sq-AL"/>
        </w:rPr>
        <w:t>ë</w:t>
      </w:r>
      <w:r w:rsidRPr="00122CBB">
        <w:rPr>
          <w:rFonts w:ascii="Times New Roman" w:hAnsi="Times New Roman"/>
          <w:sz w:val="24"/>
          <w:szCs w:val="24"/>
          <w:lang w:val="sq-AL"/>
        </w:rPr>
        <w:t xml:space="preserve"> baz</w:t>
      </w:r>
      <w:r w:rsidR="00EB0E00" w:rsidRPr="00122CBB">
        <w:rPr>
          <w:rFonts w:ascii="Times New Roman" w:hAnsi="Times New Roman"/>
          <w:sz w:val="24"/>
          <w:szCs w:val="24"/>
          <w:lang w:val="sq-AL"/>
        </w:rPr>
        <w:t>ë</w:t>
      </w:r>
      <w:r w:rsidRPr="00122CBB">
        <w:rPr>
          <w:rFonts w:ascii="Times New Roman" w:hAnsi="Times New Roman"/>
          <w:sz w:val="24"/>
          <w:szCs w:val="24"/>
          <w:lang w:val="sq-AL"/>
        </w:rPr>
        <w:t xml:space="preserve"> t</w:t>
      </w:r>
      <w:r w:rsidR="00EB0E00" w:rsidRPr="00122CBB">
        <w:rPr>
          <w:rFonts w:ascii="Times New Roman" w:hAnsi="Times New Roman"/>
          <w:sz w:val="24"/>
          <w:szCs w:val="24"/>
          <w:lang w:val="sq-AL"/>
        </w:rPr>
        <w:t>ë</w:t>
      </w:r>
      <w:r w:rsidRPr="00122CBB">
        <w:rPr>
          <w:rFonts w:ascii="Times New Roman" w:hAnsi="Times New Roman"/>
          <w:sz w:val="24"/>
          <w:szCs w:val="24"/>
          <w:lang w:val="sq-AL"/>
        </w:rPr>
        <w:t xml:space="preserve"> dh</w:t>
      </w:r>
      <w:r w:rsidR="00EB0E00" w:rsidRPr="00122CBB">
        <w:rPr>
          <w:rFonts w:ascii="Times New Roman" w:hAnsi="Times New Roman"/>
          <w:sz w:val="24"/>
          <w:szCs w:val="24"/>
          <w:lang w:val="sq-AL"/>
        </w:rPr>
        <w:t>ë</w:t>
      </w:r>
      <w:r w:rsidRPr="00122CBB">
        <w:rPr>
          <w:rFonts w:ascii="Times New Roman" w:hAnsi="Times New Roman"/>
          <w:sz w:val="24"/>
          <w:szCs w:val="24"/>
          <w:lang w:val="sq-AL"/>
        </w:rPr>
        <w:t>nash do t</w:t>
      </w:r>
      <w:r w:rsidR="00EB0E00" w:rsidRPr="00122CBB">
        <w:rPr>
          <w:rFonts w:ascii="Times New Roman" w:hAnsi="Times New Roman"/>
          <w:sz w:val="24"/>
          <w:szCs w:val="24"/>
          <w:lang w:val="sq-AL"/>
        </w:rPr>
        <w:t>ë</w:t>
      </w:r>
      <w:r w:rsidRPr="00122CBB">
        <w:rPr>
          <w:rFonts w:ascii="Times New Roman" w:hAnsi="Times New Roman"/>
          <w:sz w:val="24"/>
          <w:szCs w:val="24"/>
          <w:lang w:val="sq-AL"/>
        </w:rPr>
        <w:t xml:space="preserve"> grumbullohet informacion q</w:t>
      </w:r>
      <w:r w:rsidR="00EB0E00" w:rsidRPr="00122CBB">
        <w:rPr>
          <w:rFonts w:ascii="Times New Roman" w:hAnsi="Times New Roman"/>
          <w:sz w:val="24"/>
          <w:szCs w:val="24"/>
          <w:lang w:val="sq-AL"/>
        </w:rPr>
        <w:t>ë</w:t>
      </w:r>
      <w:r w:rsidRPr="00122CBB">
        <w:rPr>
          <w:rFonts w:ascii="Times New Roman" w:hAnsi="Times New Roman"/>
          <w:sz w:val="24"/>
          <w:szCs w:val="24"/>
          <w:lang w:val="sq-AL"/>
        </w:rPr>
        <w:t xml:space="preserve"> lidhet </w:t>
      </w:r>
      <w:r w:rsidR="00A231E0" w:rsidRPr="00122CBB">
        <w:rPr>
          <w:rFonts w:ascii="Times New Roman" w:hAnsi="Times New Roman"/>
          <w:sz w:val="24"/>
          <w:szCs w:val="24"/>
          <w:lang w:val="sq-AL"/>
        </w:rPr>
        <w:t xml:space="preserve">me </w:t>
      </w:r>
      <w:r w:rsidRPr="00122CBB">
        <w:rPr>
          <w:rFonts w:ascii="Times New Roman" w:eastAsia="Times New Roman" w:hAnsi="Times New Roman"/>
          <w:sz w:val="24"/>
          <w:szCs w:val="24"/>
          <w:lang w:val="sq-AL"/>
        </w:rPr>
        <w:t xml:space="preserve">të dhëna mbi datën e ndodhjes së fatkeqësisë, shtrirjen territoriale të saj dhe çdo të dhënë tjetër mbi fatkeqësinë konkrete; të dhëna mbi dëmet materiale dhe </w:t>
      </w:r>
      <w:proofErr w:type="spellStart"/>
      <w:r w:rsidRPr="00122CBB">
        <w:rPr>
          <w:rFonts w:ascii="Times New Roman" w:eastAsia="Times New Roman" w:hAnsi="Times New Roman"/>
          <w:sz w:val="24"/>
          <w:szCs w:val="24"/>
          <w:lang w:val="sq-AL"/>
        </w:rPr>
        <w:t>jomateriale</w:t>
      </w:r>
      <w:proofErr w:type="spellEnd"/>
      <w:r w:rsidRPr="00122CBB">
        <w:rPr>
          <w:rFonts w:ascii="Times New Roman" w:eastAsia="Times New Roman" w:hAnsi="Times New Roman"/>
          <w:sz w:val="24"/>
          <w:szCs w:val="24"/>
          <w:lang w:val="sq-AL"/>
        </w:rPr>
        <w:t xml:space="preserve"> të ardhura nga fatkeqësia; të dhëna mbi humbjet e shkaktuara nga fatkeqësia</w:t>
      </w:r>
      <w:r w:rsidR="00D11F4B" w:rsidRPr="00122CBB">
        <w:rPr>
          <w:rFonts w:ascii="Times New Roman" w:eastAsia="Times New Roman" w:hAnsi="Times New Roman"/>
          <w:sz w:val="24"/>
          <w:szCs w:val="24"/>
          <w:lang w:val="sq-AL"/>
        </w:rPr>
        <w:t>,</w:t>
      </w:r>
      <w:r w:rsidR="00A231E0" w:rsidRPr="00122CBB">
        <w:rPr>
          <w:rFonts w:ascii="Times New Roman" w:eastAsia="Times New Roman" w:hAnsi="Times New Roman"/>
          <w:sz w:val="24"/>
          <w:szCs w:val="24"/>
          <w:lang w:val="sq-AL"/>
        </w:rPr>
        <w:t xml:space="preserve"> si dhe</w:t>
      </w:r>
      <w:r w:rsidRPr="00122CBB">
        <w:rPr>
          <w:rFonts w:ascii="Times New Roman" w:eastAsia="Times New Roman" w:hAnsi="Times New Roman"/>
          <w:sz w:val="24"/>
          <w:szCs w:val="24"/>
          <w:lang w:val="sq-AL"/>
        </w:rPr>
        <w:t xml:space="preserve"> ndikimet e pasojave të fatkeqësisë në komunitet.</w:t>
      </w:r>
    </w:p>
    <w:p w:rsidR="00A231E0" w:rsidRPr="00122CBB" w:rsidRDefault="00A231E0" w:rsidP="00122CBB">
      <w:pPr>
        <w:spacing w:after="0"/>
        <w:jc w:val="both"/>
        <w:rPr>
          <w:rFonts w:ascii="Times New Roman" w:eastAsia="Times New Roman" w:hAnsi="Times New Roman"/>
          <w:sz w:val="24"/>
          <w:szCs w:val="24"/>
          <w:lang w:val="sq-AL"/>
        </w:rPr>
      </w:pPr>
    </w:p>
    <w:p w:rsidR="00A231E0" w:rsidRPr="00122CBB" w:rsidRDefault="00A231E0" w:rsidP="00122CBB">
      <w:pPr>
        <w:autoSpaceDE w:val="0"/>
        <w:autoSpaceDN w:val="0"/>
        <w:adjustRightInd w:val="0"/>
        <w:spacing w:after="0"/>
        <w:jc w:val="both"/>
        <w:rPr>
          <w:rFonts w:ascii="Times New Roman" w:hAnsi="Times New Roman"/>
          <w:sz w:val="24"/>
          <w:szCs w:val="24"/>
          <w:lang w:val="sq-AL"/>
        </w:rPr>
      </w:pPr>
      <w:r w:rsidRPr="00122CBB">
        <w:rPr>
          <w:rFonts w:ascii="Times New Roman" w:eastAsia="Times New Roman" w:hAnsi="Times New Roman"/>
          <w:sz w:val="24"/>
          <w:szCs w:val="24"/>
          <w:lang w:val="sq-AL"/>
        </w:rPr>
        <w:t>K</w:t>
      </w:r>
      <w:r w:rsidR="00EB0E00"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to t</w:t>
      </w:r>
      <w:r w:rsidR="00EB0E00"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 xml:space="preserve"> dh</w:t>
      </w:r>
      <w:r w:rsidR="00EB0E00"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na do t</w:t>
      </w:r>
      <w:r w:rsidR="00EB0E00" w:rsidRPr="00122CBB">
        <w:rPr>
          <w:rFonts w:ascii="Times New Roman" w:eastAsia="Times New Roman" w:hAnsi="Times New Roman"/>
          <w:sz w:val="24"/>
          <w:szCs w:val="24"/>
          <w:lang w:val="sq-AL"/>
        </w:rPr>
        <w:t>ë</w:t>
      </w:r>
      <w:r w:rsidR="00254D61" w:rsidRPr="00122CBB">
        <w:rPr>
          <w:rFonts w:ascii="Times New Roman" w:eastAsia="Times New Roman" w:hAnsi="Times New Roman"/>
          <w:sz w:val="24"/>
          <w:szCs w:val="24"/>
          <w:lang w:val="sq-AL"/>
        </w:rPr>
        <w:t xml:space="preserve"> grumbullohen</w:t>
      </w:r>
      <w:r w:rsidRPr="00122CBB">
        <w:rPr>
          <w:rFonts w:ascii="Times New Roman" w:eastAsia="Times New Roman" w:hAnsi="Times New Roman"/>
          <w:sz w:val="24"/>
          <w:szCs w:val="24"/>
          <w:lang w:val="sq-AL"/>
        </w:rPr>
        <w:t xml:space="preserve"> nga institucione t</w:t>
      </w:r>
      <w:r w:rsidR="00EB0E00"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 xml:space="preserve"> ndryshme t</w:t>
      </w:r>
      <w:r w:rsidR="00EB0E00"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 xml:space="preserve"> qeverisje</w:t>
      </w:r>
      <w:r w:rsidR="00D11F4B" w:rsidRPr="00122CBB">
        <w:rPr>
          <w:rFonts w:ascii="Times New Roman" w:eastAsia="Times New Roman" w:hAnsi="Times New Roman"/>
          <w:sz w:val="24"/>
          <w:szCs w:val="24"/>
          <w:lang w:val="sq-AL"/>
        </w:rPr>
        <w:t>s</w:t>
      </w:r>
      <w:r w:rsidRPr="00122CBB">
        <w:rPr>
          <w:rFonts w:ascii="Times New Roman" w:eastAsia="Times New Roman" w:hAnsi="Times New Roman"/>
          <w:sz w:val="24"/>
          <w:szCs w:val="24"/>
          <w:lang w:val="sq-AL"/>
        </w:rPr>
        <w:t xml:space="preserve"> q</w:t>
      </w:r>
      <w:r w:rsidR="00EB0E00" w:rsidRPr="00122CBB">
        <w:rPr>
          <w:rFonts w:ascii="Times New Roman" w:eastAsia="Times New Roman" w:hAnsi="Times New Roman"/>
          <w:sz w:val="24"/>
          <w:szCs w:val="24"/>
          <w:lang w:val="sq-AL"/>
        </w:rPr>
        <w:t>e</w:t>
      </w:r>
      <w:r w:rsidRPr="00122CBB">
        <w:rPr>
          <w:rFonts w:ascii="Times New Roman" w:eastAsia="Times New Roman" w:hAnsi="Times New Roman"/>
          <w:sz w:val="24"/>
          <w:szCs w:val="24"/>
          <w:lang w:val="sq-AL"/>
        </w:rPr>
        <w:t xml:space="preserve">ndrore dhe </w:t>
      </w:r>
      <w:r w:rsidR="00D11F4B" w:rsidRPr="00122CBB">
        <w:rPr>
          <w:rFonts w:ascii="Times New Roman" w:eastAsia="Times New Roman" w:hAnsi="Times New Roman"/>
          <w:sz w:val="24"/>
          <w:szCs w:val="24"/>
          <w:lang w:val="sq-AL"/>
        </w:rPr>
        <w:t>vetëqeverisjes</w:t>
      </w:r>
      <w:r w:rsidRPr="00122CBB">
        <w:rPr>
          <w:rFonts w:ascii="Times New Roman" w:eastAsia="Times New Roman" w:hAnsi="Times New Roman"/>
          <w:sz w:val="24"/>
          <w:szCs w:val="24"/>
          <w:lang w:val="sq-AL"/>
        </w:rPr>
        <w:t xml:space="preserve"> vendore, sipas k</w:t>
      </w:r>
      <w:r w:rsidR="00EB0E00"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rkes</w:t>
      </w:r>
      <w:r w:rsidR="00EB0E00"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s s</w:t>
      </w:r>
      <w:r w:rsidR="00EB0E00"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 xml:space="preserve"> AKMC</w:t>
      </w:r>
      <w:r w:rsidR="00D11F4B" w:rsidRPr="00122CBB">
        <w:rPr>
          <w:rFonts w:ascii="Times New Roman" w:eastAsia="Times New Roman" w:hAnsi="Times New Roman"/>
          <w:sz w:val="24"/>
          <w:szCs w:val="24"/>
          <w:lang w:val="sq-AL"/>
        </w:rPr>
        <w:t>-së</w:t>
      </w:r>
      <w:r w:rsidRPr="00122CBB">
        <w:rPr>
          <w:rFonts w:ascii="Times New Roman" w:eastAsia="Times New Roman" w:hAnsi="Times New Roman"/>
          <w:sz w:val="24"/>
          <w:szCs w:val="24"/>
          <w:lang w:val="sq-AL"/>
        </w:rPr>
        <w:t xml:space="preserve"> dhe do t</w:t>
      </w:r>
      <w:r w:rsidR="00EB0E00"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 xml:space="preserve"> sh</w:t>
      </w:r>
      <w:r w:rsidR="00EB0E00"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rbejn</w:t>
      </w:r>
      <w:r w:rsidR="00EB0E00"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 xml:space="preserve"> p</w:t>
      </w:r>
      <w:r w:rsidR="00EB0E00"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r p</w:t>
      </w:r>
      <w:r w:rsidR="00EB0E00"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rmbushjen e q</w:t>
      </w:r>
      <w:r w:rsidR="00EB0E00"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llimit kryesor t</w:t>
      </w:r>
      <w:r w:rsidR="00EB0E00"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 xml:space="preserve"> ligjit nr.</w:t>
      </w:r>
      <w:r w:rsidR="00D11F4B" w:rsidRPr="00122CBB">
        <w:rPr>
          <w:rFonts w:ascii="Times New Roman" w:eastAsia="Times New Roman" w:hAnsi="Times New Roman"/>
          <w:sz w:val="24"/>
          <w:szCs w:val="24"/>
          <w:lang w:val="sq-AL"/>
        </w:rPr>
        <w:t xml:space="preserve"> </w:t>
      </w:r>
      <w:r w:rsidRPr="00122CBB">
        <w:rPr>
          <w:rFonts w:ascii="Times New Roman" w:eastAsia="Times New Roman" w:hAnsi="Times New Roman"/>
          <w:sz w:val="24"/>
          <w:szCs w:val="24"/>
          <w:lang w:val="sq-AL"/>
        </w:rPr>
        <w:t>45/2019 “P</w:t>
      </w:r>
      <w:r w:rsidR="00EB0E00"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 xml:space="preserve">r mbrojtjen civile”, pra </w:t>
      </w:r>
      <w:r w:rsidRPr="00122CBB">
        <w:rPr>
          <w:rFonts w:ascii="Times New Roman" w:hAnsi="Times New Roman"/>
          <w:sz w:val="24"/>
          <w:szCs w:val="24"/>
          <w:lang w:val="sq-AL"/>
        </w:rPr>
        <w:t>zvogëlimin e riskut nga fatkeqësitë dhe realizimin e mbrojtjes civile për të garantuar mbrojtjen e jetës së njerëzve, të gjësë së gjallë, të pronës, të trashëgimisë kulturore e të mjedisit, nëpërmjet forcimit të sistemit të mbrojtjes civile.</w:t>
      </w:r>
    </w:p>
    <w:p w:rsidR="00873B26" w:rsidRPr="00122CBB" w:rsidRDefault="00873B26" w:rsidP="00122CBB">
      <w:pPr>
        <w:tabs>
          <w:tab w:val="left" w:pos="3735"/>
        </w:tabs>
        <w:spacing w:after="0"/>
        <w:contextualSpacing/>
        <w:jc w:val="both"/>
        <w:rPr>
          <w:rFonts w:ascii="Times New Roman" w:eastAsia="Times New Roman" w:hAnsi="Times New Roman"/>
          <w:sz w:val="24"/>
          <w:szCs w:val="24"/>
          <w:lang w:val="sq-AL"/>
        </w:rPr>
      </w:pPr>
    </w:p>
    <w:p w:rsidR="00873B26" w:rsidRPr="00122CBB" w:rsidRDefault="00873B26" w:rsidP="00122CBB">
      <w:pPr>
        <w:numPr>
          <w:ilvl w:val="0"/>
          <w:numId w:val="1"/>
        </w:numPr>
        <w:tabs>
          <w:tab w:val="left" w:pos="0"/>
          <w:tab w:val="left" w:pos="360"/>
          <w:tab w:val="left" w:pos="720"/>
        </w:tabs>
        <w:spacing w:after="0"/>
        <w:ind w:left="360" w:right="-63" w:hanging="360"/>
        <w:contextualSpacing/>
        <w:rPr>
          <w:rFonts w:ascii="Times New Roman" w:eastAsia="Times New Roman" w:hAnsi="Times New Roman"/>
          <w:b/>
          <w:sz w:val="24"/>
          <w:szCs w:val="24"/>
          <w:lang w:val="sq-AL"/>
        </w:rPr>
      </w:pPr>
      <w:r w:rsidRPr="00122CBB">
        <w:rPr>
          <w:rFonts w:ascii="Times New Roman" w:eastAsia="Times New Roman" w:hAnsi="Times New Roman"/>
          <w:b/>
          <w:sz w:val="24"/>
          <w:szCs w:val="24"/>
          <w:lang w:val="sq-AL"/>
        </w:rPr>
        <w:t>VLERËSIMI I LIGJSHMËRISË, KUSHTETUTSHMËRISË DHE HARMONIZIMI ME LEGJISLACIONIN NË FUQI VENDAS E NDËRKOMBËTAR</w:t>
      </w:r>
    </w:p>
    <w:p w:rsidR="00873B26" w:rsidRPr="00122CBB" w:rsidRDefault="00873B26" w:rsidP="00122CBB">
      <w:pPr>
        <w:spacing w:after="0"/>
        <w:jc w:val="both"/>
        <w:rPr>
          <w:rFonts w:ascii="Times New Roman" w:hAnsi="Times New Roman"/>
          <w:sz w:val="24"/>
          <w:szCs w:val="24"/>
          <w:lang w:val="sq-AL"/>
        </w:rPr>
      </w:pPr>
    </w:p>
    <w:p w:rsidR="00873B26" w:rsidRPr="00122CBB" w:rsidRDefault="00873B26" w:rsidP="00122CBB">
      <w:pPr>
        <w:spacing w:after="0"/>
        <w:jc w:val="both"/>
        <w:rPr>
          <w:rFonts w:ascii="Times New Roman" w:hAnsi="Times New Roman"/>
          <w:sz w:val="24"/>
          <w:szCs w:val="24"/>
          <w:lang w:val="sq-AL"/>
        </w:rPr>
      </w:pPr>
      <w:r w:rsidRPr="00122CBB">
        <w:rPr>
          <w:rFonts w:ascii="Times New Roman" w:hAnsi="Times New Roman"/>
          <w:sz w:val="24"/>
          <w:szCs w:val="24"/>
          <w:lang w:val="sq-AL"/>
        </w:rPr>
        <w:t>Ky</w:t>
      </w:r>
      <w:r w:rsidRPr="00122CBB">
        <w:rPr>
          <w:rFonts w:ascii="Times New Roman" w:hAnsi="Times New Roman"/>
          <w:b/>
          <w:sz w:val="24"/>
          <w:szCs w:val="24"/>
          <w:lang w:val="sq-AL"/>
        </w:rPr>
        <w:t xml:space="preserve"> </w:t>
      </w:r>
      <w:r w:rsidRPr="00122CBB">
        <w:rPr>
          <w:rFonts w:ascii="Times New Roman" w:hAnsi="Times New Roman"/>
          <w:sz w:val="24"/>
          <w:szCs w:val="24"/>
          <w:lang w:val="sq-AL"/>
        </w:rPr>
        <w:t xml:space="preserve">projektvendim është në harmoni të plotë me rendin e brendshëm juridik dhe atë ndërkombëtar. Projektvendimi propozohet në bazë të nenit 100 të Kushtetutës dhe të pikës </w:t>
      </w:r>
      <w:r w:rsidR="00281EC3" w:rsidRPr="00122CBB">
        <w:rPr>
          <w:rFonts w:ascii="Times New Roman" w:hAnsi="Times New Roman"/>
          <w:sz w:val="24"/>
          <w:szCs w:val="24"/>
          <w:lang w:val="sq-AL"/>
        </w:rPr>
        <w:t>2</w:t>
      </w:r>
      <w:r w:rsidRPr="00122CBB">
        <w:rPr>
          <w:rFonts w:ascii="Times New Roman" w:hAnsi="Times New Roman"/>
          <w:sz w:val="24"/>
          <w:szCs w:val="24"/>
          <w:lang w:val="sq-AL"/>
        </w:rPr>
        <w:t xml:space="preserve">, të </w:t>
      </w:r>
      <w:r w:rsidR="009924F6" w:rsidRPr="00122CBB">
        <w:rPr>
          <w:rFonts w:ascii="Times New Roman" w:hAnsi="Times New Roman"/>
          <w:sz w:val="24"/>
          <w:szCs w:val="24"/>
          <w:lang w:val="sq-AL"/>
        </w:rPr>
        <w:t>nenit 4</w:t>
      </w:r>
      <w:r w:rsidR="00281EC3" w:rsidRPr="00122CBB">
        <w:rPr>
          <w:rFonts w:ascii="Times New Roman" w:hAnsi="Times New Roman"/>
          <w:sz w:val="24"/>
          <w:szCs w:val="24"/>
          <w:lang w:val="sq-AL"/>
        </w:rPr>
        <w:t>8</w:t>
      </w:r>
      <w:r w:rsidR="009924F6" w:rsidRPr="00122CBB">
        <w:rPr>
          <w:rFonts w:ascii="Times New Roman" w:hAnsi="Times New Roman"/>
          <w:sz w:val="24"/>
          <w:szCs w:val="24"/>
          <w:lang w:val="sq-AL"/>
        </w:rPr>
        <w:t>, të ligjit nr. 45/2019</w:t>
      </w:r>
      <w:r w:rsidRPr="00122CBB">
        <w:rPr>
          <w:rFonts w:ascii="Times New Roman" w:hAnsi="Times New Roman"/>
          <w:sz w:val="24"/>
          <w:szCs w:val="24"/>
          <w:lang w:val="sq-AL"/>
        </w:rPr>
        <w:t xml:space="preserve"> “Për mbrojtjen civile”.</w:t>
      </w:r>
    </w:p>
    <w:p w:rsidR="00873B26" w:rsidRPr="00122CBB" w:rsidRDefault="00873B26" w:rsidP="00122CBB">
      <w:pPr>
        <w:spacing w:after="0"/>
        <w:jc w:val="both"/>
        <w:rPr>
          <w:rFonts w:ascii="Times New Roman" w:hAnsi="Times New Roman"/>
          <w:sz w:val="24"/>
          <w:szCs w:val="24"/>
          <w:lang w:val="sq-AL"/>
        </w:rPr>
      </w:pPr>
    </w:p>
    <w:p w:rsidR="00873B26" w:rsidRPr="00122CBB" w:rsidRDefault="00873B26" w:rsidP="00122CBB">
      <w:pPr>
        <w:numPr>
          <w:ilvl w:val="0"/>
          <w:numId w:val="1"/>
        </w:numPr>
        <w:tabs>
          <w:tab w:val="left" w:pos="540"/>
          <w:tab w:val="left" w:pos="720"/>
        </w:tabs>
        <w:spacing w:after="0"/>
        <w:ind w:left="0" w:firstLine="0"/>
        <w:contextualSpacing/>
        <w:jc w:val="both"/>
        <w:rPr>
          <w:rFonts w:ascii="Times New Roman" w:eastAsia="Times New Roman" w:hAnsi="Times New Roman"/>
          <w:b/>
          <w:sz w:val="24"/>
          <w:szCs w:val="24"/>
          <w:lang w:val="sq-AL"/>
        </w:rPr>
      </w:pPr>
      <w:r w:rsidRPr="00122CBB">
        <w:rPr>
          <w:rFonts w:ascii="Times New Roman" w:eastAsia="Times New Roman" w:hAnsi="Times New Roman"/>
          <w:b/>
          <w:sz w:val="24"/>
          <w:szCs w:val="24"/>
          <w:lang w:val="sq-AL"/>
        </w:rPr>
        <w:t xml:space="preserve">VLERËSIMI I SHKALLËS SË PËRAFRIMIT ME </w:t>
      </w:r>
      <w:r w:rsidRPr="00122CBB">
        <w:rPr>
          <w:rFonts w:ascii="Times New Roman" w:eastAsia="Times New Roman" w:hAnsi="Times New Roman"/>
          <w:b/>
          <w:i/>
          <w:sz w:val="24"/>
          <w:szCs w:val="24"/>
          <w:lang w:val="sq-AL"/>
        </w:rPr>
        <w:t>ACQUIS</w:t>
      </w:r>
      <w:r w:rsidRPr="00122CBB">
        <w:rPr>
          <w:rFonts w:ascii="Times New Roman" w:eastAsia="Times New Roman" w:hAnsi="Times New Roman"/>
          <w:b/>
          <w:sz w:val="24"/>
          <w:szCs w:val="24"/>
          <w:lang w:val="sq-AL"/>
        </w:rPr>
        <w:t xml:space="preserve"> TË BE</w:t>
      </w:r>
    </w:p>
    <w:p w:rsidR="00FC16D1" w:rsidRPr="00122CBB" w:rsidRDefault="00FC16D1" w:rsidP="00122CBB">
      <w:pPr>
        <w:tabs>
          <w:tab w:val="left" w:pos="540"/>
        </w:tabs>
        <w:spacing w:after="0"/>
        <w:contextualSpacing/>
        <w:jc w:val="both"/>
        <w:rPr>
          <w:rFonts w:ascii="Times New Roman" w:eastAsia="Times New Roman" w:hAnsi="Times New Roman"/>
          <w:b/>
          <w:sz w:val="24"/>
          <w:szCs w:val="24"/>
          <w:lang w:val="sq-AL"/>
        </w:rPr>
      </w:pPr>
    </w:p>
    <w:p w:rsidR="00873B26" w:rsidRPr="00122CBB" w:rsidRDefault="00873B26" w:rsidP="00122CBB">
      <w:pPr>
        <w:spacing w:after="0"/>
        <w:contextualSpacing/>
        <w:jc w:val="both"/>
        <w:rPr>
          <w:rFonts w:ascii="Times New Roman" w:hAnsi="Times New Roman"/>
          <w:sz w:val="24"/>
          <w:szCs w:val="24"/>
          <w:lang w:val="sq-AL"/>
        </w:rPr>
      </w:pPr>
      <w:r w:rsidRPr="00122CBB">
        <w:rPr>
          <w:rFonts w:ascii="Times New Roman" w:hAnsi="Times New Roman"/>
          <w:sz w:val="24"/>
          <w:szCs w:val="24"/>
          <w:lang w:val="sq-AL"/>
        </w:rPr>
        <w:t xml:space="preserve">Projektvendimi nuk synon përafrimin me legjislacionin </w:t>
      </w:r>
      <w:proofErr w:type="spellStart"/>
      <w:r w:rsidRPr="00122CBB">
        <w:rPr>
          <w:rFonts w:ascii="Times New Roman" w:hAnsi="Times New Roman"/>
          <w:sz w:val="24"/>
          <w:szCs w:val="24"/>
          <w:lang w:val="sq-AL"/>
        </w:rPr>
        <w:t>komunitar</w:t>
      </w:r>
      <w:proofErr w:type="spellEnd"/>
      <w:r w:rsidRPr="00122CBB">
        <w:rPr>
          <w:rFonts w:ascii="Times New Roman" w:hAnsi="Times New Roman"/>
          <w:sz w:val="24"/>
          <w:szCs w:val="24"/>
          <w:lang w:val="sq-AL"/>
        </w:rPr>
        <w:t>.</w:t>
      </w:r>
    </w:p>
    <w:p w:rsidR="00873B26" w:rsidRPr="00122CBB" w:rsidRDefault="00873B26" w:rsidP="00122CBB">
      <w:pPr>
        <w:spacing w:after="0"/>
        <w:contextualSpacing/>
        <w:jc w:val="both"/>
        <w:rPr>
          <w:rFonts w:ascii="Times New Roman" w:hAnsi="Times New Roman"/>
          <w:sz w:val="24"/>
          <w:szCs w:val="24"/>
          <w:lang w:val="sq-AL"/>
        </w:rPr>
      </w:pPr>
    </w:p>
    <w:p w:rsidR="00873B26" w:rsidRPr="00122CBB" w:rsidRDefault="00873B26" w:rsidP="00122CBB">
      <w:pPr>
        <w:numPr>
          <w:ilvl w:val="0"/>
          <w:numId w:val="1"/>
        </w:numPr>
        <w:tabs>
          <w:tab w:val="left" w:pos="540"/>
          <w:tab w:val="left" w:pos="720"/>
        </w:tabs>
        <w:spacing w:after="0"/>
        <w:ind w:left="0" w:firstLine="0"/>
        <w:contextualSpacing/>
        <w:jc w:val="both"/>
        <w:rPr>
          <w:rFonts w:ascii="Times New Roman" w:eastAsia="Times New Roman" w:hAnsi="Times New Roman"/>
          <w:b/>
          <w:sz w:val="24"/>
          <w:szCs w:val="24"/>
          <w:lang w:val="sq-AL"/>
        </w:rPr>
      </w:pPr>
      <w:r w:rsidRPr="00122CBB">
        <w:rPr>
          <w:rFonts w:ascii="Times New Roman" w:eastAsia="Times New Roman" w:hAnsi="Times New Roman"/>
          <w:b/>
          <w:sz w:val="24"/>
          <w:szCs w:val="24"/>
          <w:lang w:val="sq-AL"/>
        </w:rPr>
        <w:t>PËRMBLEDHJE SHPJEGUESE E PËRMBAJTJES SË PROJEKTAKTIT</w:t>
      </w:r>
    </w:p>
    <w:p w:rsidR="00873B26" w:rsidRPr="00122CBB" w:rsidRDefault="00873B26" w:rsidP="00122CBB">
      <w:pPr>
        <w:spacing w:after="0"/>
        <w:contextualSpacing/>
        <w:jc w:val="both"/>
        <w:rPr>
          <w:rFonts w:ascii="Times New Roman" w:eastAsia="Times New Roman" w:hAnsi="Times New Roman"/>
          <w:sz w:val="24"/>
          <w:szCs w:val="24"/>
          <w:lang w:val="sq-AL"/>
        </w:rPr>
      </w:pPr>
    </w:p>
    <w:p w:rsidR="00793E8B" w:rsidRPr="00122CBB" w:rsidRDefault="00C4377A" w:rsidP="00122CBB">
      <w:pPr>
        <w:spacing w:after="0"/>
        <w:contextualSpacing/>
        <w:jc w:val="both"/>
        <w:rPr>
          <w:rFonts w:ascii="Times New Roman" w:eastAsia="Times New Roman" w:hAnsi="Times New Roman"/>
          <w:sz w:val="24"/>
          <w:szCs w:val="24"/>
          <w:lang w:val="sq-AL"/>
        </w:rPr>
      </w:pPr>
      <w:r w:rsidRPr="00122CBB">
        <w:rPr>
          <w:rFonts w:ascii="Times New Roman" w:eastAsia="Times New Roman" w:hAnsi="Times New Roman"/>
          <w:sz w:val="24"/>
          <w:szCs w:val="24"/>
          <w:lang w:val="sq-AL"/>
        </w:rPr>
        <w:t>Projektvendimi</w:t>
      </w:r>
      <w:r w:rsidR="0095028F" w:rsidRPr="00122CBB">
        <w:rPr>
          <w:rFonts w:ascii="Times New Roman" w:eastAsia="Times New Roman" w:hAnsi="Times New Roman"/>
          <w:sz w:val="24"/>
          <w:szCs w:val="24"/>
          <w:lang w:val="sq-AL"/>
        </w:rPr>
        <w:t xml:space="preserve"> </w:t>
      </w:r>
      <w:r w:rsidR="005A4E06" w:rsidRPr="00122CBB">
        <w:rPr>
          <w:rFonts w:ascii="Times New Roman" w:eastAsia="Times New Roman" w:hAnsi="Times New Roman"/>
          <w:sz w:val="24"/>
          <w:szCs w:val="24"/>
          <w:lang w:val="sq-AL"/>
        </w:rPr>
        <w:t>del n</w:t>
      </w:r>
      <w:r w:rsidR="0044423F" w:rsidRPr="00122CBB">
        <w:rPr>
          <w:rFonts w:ascii="Times New Roman" w:eastAsia="Times New Roman" w:hAnsi="Times New Roman"/>
          <w:sz w:val="24"/>
          <w:szCs w:val="24"/>
          <w:lang w:val="sq-AL"/>
        </w:rPr>
        <w:t>ë</w:t>
      </w:r>
      <w:r w:rsidR="005A4E06" w:rsidRPr="00122CBB">
        <w:rPr>
          <w:rFonts w:ascii="Times New Roman" w:eastAsia="Times New Roman" w:hAnsi="Times New Roman"/>
          <w:sz w:val="24"/>
          <w:szCs w:val="24"/>
          <w:lang w:val="sq-AL"/>
        </w:rPr>
        <w:t xml:space="preserve"> zbatim t</w:t>
      </w:r>
      <w:r w:rsidR="0044423F" w:rsidRPr="00122CBB">
        <w:rPr>
          <w:rFonts w:ascii="Times New Roman" w:eastAsia="Times New Roman" w:hAnsi="Times New Roman"/>
          <w:sz w:val="24"/>
          <w:szCs w:val="24"/>
          <w:lang w:val="sq-AL"/>
        </w:rPr>
        <w:t>ë</w:t>
      </w:r>
      <w:r w:rsidR="005A4E06" w:rsidRPr="00122CBB">
        <w:rPr>
          <w:rFonts w:ascii="Times New Roman" w:eastAsia="Times New Roman" w:hAnsi="Times New Roman"/>
          <w:sz w:val="24"/>
          <w:szCs w:val="24"/>
          <w:lang w:val="sq-AL"/>
        </w:rPr>
        <w:t xml:space="preserve"> pik</w:t>
      </w:r>
      <w:r w:rsidR="0044423F" w:rsidRPr="00122CBB">
        <w:rPr>
          <w:rFonts w:ascii="Times New Roman" w:eastAsia="Times New Roman" w:hAnsi="Times New Roman"/>
          <w:sz w:val="24"/>
          <w:szCs w:val="24"/>
          <w:lang w:val="sq-AL"/>
        </w:rPr>
        <w:t>ë</w:t>
      </w:r>
      <w:r w:rsidR="005A4E06" w:rsidRPr="00122CBB">
        <w:rPr>
          <w:rFonts w:ascii="Times New Roman" w:eastAsia="Times New Roman" w:hAnsi="Times New Roman"/>
          <w:sz w:val="24"/>
          <w:szCs w:val="24"/>
          <w:lang w:val="sq-AL"/>
        </w:rPr>
        <w:t xml:space="preserve">s </w:t>
      </w:r>
      <w:r w:rsidR="00281EC3" w:rsidRPr="00122CBB">
        <w:rPr>
          <w:rFonts w:ascii="Times New Roman" w:eastAsia="Times New Roman" w:hAnsi="Times New Roman"/>
          <w:sz w:val="24"/>
          <w:szCs w:val="24"/>
          <w:lang w:val="sq-AL"/>
        </w:rPr>
        <w:t>2</w:t>
      </w:r>
      <w:r w:rsidR="009924F6" w:rsidRPr="00122CBB">
        <w:rPr>
          <w:rFonts w:ascii="Times New Roman" w:eastAsia="Times New Roman" w:hAnsi="Times New Roman"/>
          <w:sz w:val="24"/>
          <w:szCs w:val="24"/>
          <w:lang w:val="sq-AL"/>
        </w:rPr>
        <w:t>,</w:t>
      </w:r>
      <w:r w:rsidR="005A4E06" w:rsidRPr="00122CBB">
        <w:rPr>
          <w:rFonts w:ascii="Times New Roman" w:eastAsia="Times New Roman" w:hAnsi="Times New Roman"/>
          <w:sz w:val="24"/>
          <w:szCs w:val="24"/>
          <w:lang w:val="sq-AL"/>
        </w:rPr>
        <w:t xml:space="preserve"> t</w:t>
      </w:r>
      <w:r w:rsidR="0044423F" w:rsidRPr="00122CBB">
        <w:rPr>
          <w:rFonts w:ascii="Times New Roman" w:eastAsia="Times New Roman" w:hAnsi="Times New Roman"/>
          <w:sz w:val="24"/>
          <w:szCs w:val="24"/>
          <w:lang w:val="sq-AL"/>
        </w:rPr>
        <w:t>ë</w:t>
      </w:r>
      <w:r w:rsidR="005A4E06" w:rsidRPr="00122CBB">
        <w:rPr>
          <w:rFonts w:ascii="Times New Roman" w:eastAsia="Times New Roman" w:hAnsi="Times New Roman"/>
          <w:sz w:val="24"/>
          <w:szCs w:val="24"/>
          <w:lang w:val="sq-AL"/>
        </w:rPr>
        <w:t xml:space="preserve"> ne</w:t>
      </w:r>
      <w:r w:rsidR="002C7659" w:rsidRPr="00122CBB">
        <w:rPr>
          <w:rFonts w:ascii="Times New Roman" w:eastAsia="Times New Roman" w:hAnsi="Times New Roman"/>
          <w:sz w:val="24"/>
          <w:szCs w:val="24"/>
          <w:lang w:val="sq-AL"/>
        </w:rPr>
        <w:t>n</w:t>
      </w:r>
      <w:r w:rsidR="005A4E06" w:rsidRPr="00122CBB">
        <w:rPr>
          <w:rFonts w:ascii="Times New Roman" w:eastAsia="Times New Roman" w:hAnsi="Times New Roman"/>
          <w:sz w:val="24"/>
          <w:szCs w:val="24"/>
          <w:lang w:val="sq-AL"/>
        </w:rPr>
        <w:t>it 4</w:t>
      </w:r>
      <w:r w:rsidR="00281EC3" w:rsidRPr="00122CBB">
        <w:rPr>
          <w:rFonts w:ascii="Times New Roman" w:eastAsia="Times New Roman" w:hAnsi="Times New Roman"/>
          <w:sz w:val="24"/>
          <w:szCs w:val="24"/>
          <w:lang w:val="sq-AL"/>
        </w:rPr>
        <w:t>8</w:t>
      </w:r>
      <w:r w:rsidR="009924F6" w:rsidRPr="00122CBB">
        <w:rPr>
          <w:rFonts w:ascii="Times New Roman" w:eastAsia="Times New Roman" w:hAnsi="Times New Roman"/>
          <w:sz w:val="24"/>
          <w:szCs w:val="24"/>
          <w:lang w:val="sq-AL"/>
        </w:rPr>
        <w:t>,</w:t>
      </w:r>
      <w:r w:rsidR="005A4E06" w:rsidRPr="00122CBB">
        <w:rPr>
          <w:rFonts w:ascii="Times New Roman" w:eastAsia="Times New Roman" w:hAnsi="Times New Roman"/>
          <w:sz w:val="24"/>
          <w:szCs w:val="24"/>
          <w:lang w:val="sq-AL"/>
        </w:rPr>
        <w:t xml:space="preserve"> t</w:t>
      </w:r>
      <w:r w:rsidR="0044423F" w:rsidRPr="00122CBB">
        <w:rPr>
          <w:rFonts w:ascii="Times New Roman" w:eastAsia="Times New Roman" w:hAnsi="Times New Roman"/>
          <w:sz w:val="24"/>
          <w:szCs w:val="24"/>
          <w:lang w:val="sq-AL"/>
        </w:rPr>
        <w:t>ë</w:t>
      </w:r>
      <w:r w:rsidR="005A4E06" w:rsidRPr="00122CBB">
        <w:rPr>
          <w:rFonts w:ascii="Times New Roman" w:eastAsia="Times New Roman" w:hAnsi="Times New Roman"/>
          <w:sz w:val="24"/>
          <w:szCs w:val="24"/>
          <w:lang w:val="sq-AL"/>
        </w:rPr>
        <w:t xml:space="preserve"> ligjit nr.</w:t>
      </w:r>
      <w:r w:rsidR="0052348B" w:rsidRPr="00122CBB">
        <w:rPr>
          <w:rFonts w:ascii="Times New Roman" w:eastAsia="Times New Roman" w:hAnsi="Times New Roman"/>
          <w:sz w:val="24"/>
          <w:szCs w:val="24"/>
          <w:lang w:val="sq-AL"/>
        </w:rPr>
        <w:t xml:space="preserve"> </w:t>
      </w:r>
      <w:r w:rsidR="005A4E06" w:rsidRPr="00122CBB">
        <w:rPr>
          <w:rFonts w:ascii="Times New Roman" w:eastAsia="Times New Roman" w:hAnsi="Times New Roman"/>
          <w:sz w:val="24"/>
          <w:szCs w:val="24"/>
          <w:lang w:val="sq-AL"/>
        </w:rPr>
        <w:t>45/2019 “P</w:t>
      </w:r>
      <w:r w:rsidR="0044423F" w:rsidRPr="00122CBB">
        <w:rPr>
          <w:rFonts w:ascii="Times New Roman" w:eastAsia="Times New Roman" w:hAnsi="Times New Roman"/>
          <w:sz w:val="24"/>
          <w:szCs w:val="24"/>
          <w:lang w:val="sq-AL"/>
        </w:rPr>
        <w:t>ë</w:t>
      </w:r>
      <w:r w:rsidR="005A4E06" w:rsidRPr="00122CBB">
        <w:rPr>
          <w:rFonts w:ascii="Times New Roman" w:eastAsia="Times New Roman" w:hAnsi="Times New Roman"/>
          <w:sz w:val="24"/>
          <w:szCs w:val="24"/>
          <w:lang w:val="sq-AL"/>
        </w:rPr>
        <w:t xml:space="preserve">r mbrojtjen civile” dhe </w:t>
      </w:r>
      <w:r w:rsidR="0095028F" w:rsidRPr="00122CBB">
        <w:rPr>
          <w:rFonts w:ascii="Times New Roman" w:eastAsia="Times New Roman" w:hAnsi="Times New Roman"/>
          <w:sz w:val="24"/>
          <w:szCs w:val="24"/>
          <w:lang w:val="sq-AL"/>
        </w:rPr>
        <w:t>p</w:t>
      </w:r>
      <w:r w:rsidR="000C08F0" w:rsidRPr="00122CBB">
        <w:rPr>
          <w:rFonts w:ascii="Times New Roman" w:eastAsia="Times New Roman" w:hAnsi="Times New Roman"/>
          <w:sz w:val="24"/>
          <w:szCs w:val="24"/>
          <w:lang w:val="sq-AL"/>
        </w:rPr>
        <w:t>ë</w:t>
      </w:r>
      <w:r w:rsidR="0095028F" w:rsidRPr="00122CBB">
        <w:rPr>
          <w:rFonts w:ascii="Times New Roman" w:eastAsia="Times New Roman" w:hAnsi="Times New Roman"/>
          <w:sz w:val="24"/>
          <w:szCs w:val="24"/>
          <w:lang w:val="sq-AL"/>
        </w:rPr>
        <w:t>rb</w:t>
      </w:r>
      <w:r w:rsidR="000C08F0" w:rsidRPr="00122CBB">
        <w:rPr>
          <w:rFonts w:ascii="Times New Roman" w:eastAsia="Times New Roman" w:hAnsi="Times New Roman"/>
          <w:sz w:val="24"/>
          <w:szCs w:val="24"/>
          <w:lang w:val="sq-AL"/>
        </w:rPr>
        <w:t>ë</w:t>
      </w:r>
      <w:r w:rsidR="0095028F" w:rsidRPr="00122CBB">
        <w:rPr>
          <w:rFonts w:ascii="Times New Roman" w:eastAsia="Times New Roman" w:hAnsi="Times New Roman"/>
          <w:sz w:val="24"/>
          <w:szCs w:val="24"/>
          <w:lang w:val="sq-AL"/>
        </w:rPr>
        <w:t>het nga</w:t>
      </w:r>
      <w:r w:rsidR="005A4E06" w:rsidRPr="00122CBB">
        <w:rPr>
          <w:rFonts w:ascii="Times New Roman" w:eastAsia="Times New Roman" w:hAnsi="Times New Roman"/>
          <w:sz w:val="24"/>
          <w:szCs w:val="24"/>
          <w:lang w:val="sq-AL"/>
        </w:rPr>
        <w:t xml:space="preserve"> </w:t>
      </w:r>
      <w:r w:rsidR="00060BC8" w:rsidRPr="00122CBB">
        <w:rPr>
          <w:rFonts w:ascii="Times New Roman" w:eastAsia="Times New Roman" w:hAnsi="Times New Roman"/>
          <w:sz w:val="24"/>
          <w:szCs w:val="24"/>
          <w:lang w:val="sq-AL"/>
        </w:rPr>
        <w:t>shtat</w:t>
      </w:r>
      <w:r w:rsidR="006E0000" w:rsidRPr="00122CBB">
        <w:rPr>
          <w:rFonts w:ascii="Times New Roman" w:eastAsia="Times New Roman" w:hAnsi="Times New Roman"/>
          <w:sz w:val="24"/>
          <w:szCs w:val="24"/>
          <w:lang w:val="sq-AL"/>
        </w:rPr>
        <w:t>ëmbëdhjetë</w:t>
      </w:r>
      <w:r w:rsidR="00A231E0" w:rsidRPr="00122CBB">
        <w:rPr>
          <w:rFonts w:ascii="Times New Roman" w:eastAsia="Times New Roman" w:hAnsi="Times New Roman"/>
          <w:sz w:val="24"/>
          <w:szCs w:val="24"/>
          <w:lang w:val="sq-AL"/>
        </w:rPr>
        <w:t xml:space="preserve"> </w:t>
      </w:r>
      <w:r w:rsidR="005A4E06" w:rsidRPr="00122CBB">
        <w:rPr>
          <w:rFonts w:ascii="Times New Roman" w:eastAsia="Times New Roman" w:hAnsi="Times New Roman"/>
          <w:sz w:val="24"/>
          <w:szCs w:val="24"/>
          <w:lang w:val="sq-AL"/>
        </w:rPr>
        <w:t>pika q</w:t>
      </w:r>
      <w:r w:rsidR="0044423F" w:rsidRPr="00122CBB">
        <w:rPr>
          <w:rFonts w:ascii="Times New Roman" w:eastAsia="Times New Roman" w:hAnsi="Times New Roman"/>
          <w:sz w:val="24"/>
          <w:szCs w:val="24"/>
          <w:lang w:val="sq-AL"/>
        </w:rPr>
        <w:t>ë</w:t>
      </w:r>
      <w:r w:rsidR="005A4E06" w:rsidRPr="00122CBB">
        <w:rPr>
          <w:rFonts w:ascii="Times New Roman" w:eastAsia="Times New Roman" w:hAnsi="Times New Roman"/>
          <w:sz w:val="24"/>
          <w:szCs w:val="24"/>
          <w:lang w:val="sq-AL"/>
        </w:rPr>
        <w:t xml:space="preserve"> p</w:t>
      </w:r>
      <w:r w:rsidR="0044423F" w:rsidRPr="00122CBB">
        <w:rPr>
          <w:rFonts w:ascii="Times New Roman" w:eastAsia="Times New Roman" w:hAnsi="Times New Roman"/>
          <w:sz w:val="24"/>
          <w:szCs w:val="24"/>
          <w:lang w:val="sq-AL"/>
        </w:rPr>
        <w:t>ë</w:t>
      </w:r>
      <w:r w:rsidR="005A4E06" w:rsidRPr="00122CBB">
        <w:rPr>
          <w:rFonts w:ascii="Times New Roman" w:eastAsia="Times New Roman" w:hAnsi="Times New Roman"/>
          <w:sz w:val="24"/>
          <w:szCs w:val="24"/>
          <w:lang w:val="sq-AL"/>
        </w:rPr>
        <w:t>rcaktojn</w:t>
      </w:r>
      <w:r w:rsidR="0044423F" w:rsidRPr="00122CBB">
        <w:rPr>
          <w:rFonts w:ascii="Times New Roman" w:eastAsia="Times New Roman" w:hAnsi="Times New Roman"/>
          <w:sz w:val="24"/>
          <w:szCs w:val="24"/>
          <w:lang w:val="sq-AL"/>
        </w:rPr>
        <w:t>ë</w:t>
      </w:r>
      <w:r w:rsidR="009924F6" w:rsidRPr="00122CBB">
        <w:rPr>
          <w:rFonts w:ascii="Times New Roman" w:eastAsia="Times New Roman" w:hAnsi="Times New Roman"/>
          <w:sz w:val="24"/>
          <w:szCs w:val="24"/>
          <w:lang w:val="sq-AL"/>
        </w:rPr>
        <w:t>,</w:t>
      </w:r>
      <w:r w:rsidR="005A4E06" w:rsidRPr="00122CBB">
        <w:rPr>
          <w:rFonts w:ascii="Times New Roman" w:eastAsia="Times New Roman" w:hAnsi="Times New Roman"/>
          <w:sz w:val="24"/>
          <w:szCs w:val="24"/>
          <w:lang w:val="sq-AL"/>
        </w:rPr>
        <w:t xml:space="preserve"> si m</w:t>
      </w:r>
      <w:r w:rsidR="0044423F" w:rsidRPr="00122CBB">
        <w:rPr>
          <w:rFonts w:ascii="Times New Roman" w:eastAsia="Times New Roman" w:hAnsi="Times New Roman"/>
          <w:sz w:val="24"/>
          <w:szCs w:val="24"/>
          <w:lang w:val="sq-AL"/>
        </w:rPr>
        <w:t>ë</w:t>
      </w:r>
      <w:r w:rsidR="005A4E06" w:rsidRPr="00122CBB">
        <w:rPr>
          <w:rFonts w:ascii="Times New Roman" w:eastAsia="Times New Roman" w:hAnsi="Times New Roman"/>
          <w:sz w:val="24"/>
          <w:szCs w:val="24"/>
          <w:lang w:val="sq-AL"/>
        </w:rPr>
        <w:t xml:space="preserve"> posht</w:t>
      </w:r>
      <w:r w:rsidR="0044423F" w:rsidRPr="00122CBB">
        <w:rPr>
          <w:rFonts w:ascii="Times New Roman" w:eastAsia="Times New Roman" w:hAnsi="Times New Roman"/>
          <w:sz w:val="24"/>
          <w:szCs w:val="24"/>
          <w:lang w:val="sq-AL"/>
        </w:rPr>
        <w:t>ë</w:t>
      </w:r>
      <w:r w:rsidR="00F875B2" w:rsidRPr="00122CBB">
        <w:rPr>
          <w:rFonts w:ascii="Times New Roman" w:eastAsia="Times New Roman" w:hAnsi="Times New Roman"/>
          <w:sz w:val="24"/>
          <w:szCs w:val="24"/>
          <w:lang w:val="sq-AL"/>
        </w:rPr>
        <w:t>:</w:t>
      </w:r>
    </w:p>
    <w:p w:rsidR="005A4E06" w:rsidRPr="00122CBB" w:rsidRDefault="005A4E06" w:rsidP="00122CBB">
      <w:pPr>
        <w:tabs>
          <w:tab w:val="left" w:pos="425"/>
        </w:tabs>
        <w:spacing w:after="0"/>
        <w:jc w:val="both"/>
        <w:rPr>
          <w:rFonts w:ascii="Times New Roman" w:eastAsia="Times New Roman" w:hAnsi="Times New Roman"/>
          <w:sz w:val="24"/>
          <w:szCs w:val="24"/>
          <w:lang w:val="sq-AL"/>
        </w:rPr>
      </w:pPr>
    </w:p>
    <w:p w:rsidR="00634E81" w:rsidRPr="00122CBB" w:rsidRDefault="007C40CC" w:rsidP="00122CBB">
      <w:pPr>
        <w:tabs>
          <w:tab w:val="left" w:pos="425"/>
        </w:tabs>
        <w:spacing w:after="0"/>
        <w:jc w:val="both"/>
        <w:rPr>
          <w:rFonts w:ascii="Times New Roman" w:hAnsi="Times New Roman"/>
          <w:sz w:val="24"/>
          <w:szCs w:val="24"/>
          <w:lang w:val="sq-AL"/>
        </w:rPr>
      </w:pPr>
      <w:r w:rsidRPr="00122CBB">
        <w:rPr>
          <w:rFonts w:ascii="Times New Roman" w:eastAsia="Times New Roman" w:hAnsi="Times New Roman"/>
          <w:sz w:val="24"/>
          <w:szCs w:val="24"/>
          <w:lang w:val="sq-AL"/>
        </w:rPr>
        <w:t>N</w:t>
      </w:r>
      <w:r w:rsidR="00D40B44"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 xml:space="preserve"> pik</w:t>
      </w:r>
      <w:r w:rsidR="00D40B44"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n e par</w:t>
      </w:r>
      <w:r w:rsidR="00D40B44"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 xml:space="preserve"> </w:t>
      </w:r>
      <w:r w:rsidR="003E5C6E" w:rsidRPr="00122CBB">
        <w:rPr>
          <w:rFonts w:ascii="Times New Roman" w:eastAsia="Times New Roman" w:hAnsi="Times New Roman"/>
          <w:sz w:val="24"/>
          <w:szCs w:val="24"/>
          <w:lang w:val="sq-AL"/>
        </w:rPr>
        <w:t>përcaktohen llojet e t</w:t>
      </w:r>
      <w:r w:rsidR="00435308" w:rsidRPr="00122CBB">
        <w:rPr>
          <w:rFonts w:ascii="Times New Roman" w:eastAsia="Times New Roman" w:hAnsi="Times New Roman"/>
          <w:sz w:val="24"/>
          <w:szCs w:val="24"/>
          <w:lang w:val="sq-AL"/>
        </w:rPr>
        <w:t>ë</w:t>
      </w:r>
      <w:r w:rsidR="003E5C6E" w:rsidRPr="00122CBB">
        <w:rPr>
          <w:rFonts w:ascii="Times New Roman" w:eastAsia="Times New Roman" w:hAnsi="Times New Roman"/>
          <w:sz w:val="24"/>
          <w:szCs w:val="24"/>
          <w:lang w:val="sq-AL"/>
        </w:rPr>
        <w:t xml:space="preserve"> dh</w:t>
      </w:r>
      <w:r w:rsidR="00435308" w:rsidRPr="00122CBB">
        <w:rPr>
          <w:rFonts w:ascii="Times New Roman" w:eastAsia="Times New Roman" w:hAnsi="Times New Roman"/>
          <w:sz w:val="24"/>
          <w:szCs w:val="24"/>
          <w:lang w:val="sq-AL"/>
        </w:rPr>
        <w:t>ë</w:t>
      </w:r>
      <w:r w:rsidR="003E5C6E" w:rsidRPr="00122CBB">
        <w:rPr>
          <w:rFonts w:ascii="Times New Roman" w:eastAsia="Times New Roman" w:hAnsi="Times New Roman"/>
          <w:sz w:val="24"/>
          <w:szCs w:val="24"/>
          <w:lang w:val="sq-AL"/>
        </w:rPr>
        <w:t>nave q</w:t>
      </w:r>
      <w:r w:rsidR="00435308" w:rsidRPr="00122CBB">
        <w:rPr>
          <w:rFonts w:ascii="Times New Roman" w:eastAsia="Times New Roman" w:hAnsi="Times New Roman"/>
          <w:sz w:val="24"/>
          <w:szCs w:val="24"/>
          <w:lang w:val="sq-AL"/>
        </w:rPr>
        <w:t>ë</w:t>
      </w:r>
      <w:r w:rsidR="003E5C6E" w:rsidRPr="00122CBB">
        <w:rPr>
          <w:rFonts w:ascii="Times New Roman" w:eastAsia="Times New Roman" w:hAnsi="Times New Roman"/>
          <w:sz w:val="24"/>
          <w:szCs w:val="24"/>
          <w:lang w:val="sq-AL"/>
        </w:rPr>
        <w:t xml:space="preserve"> </w:t>
      </w:r>
      <w:r w:rsidR="008525A4" w:rsidRPr="00122CBB">
        <w:rPr>
          <w:rFonts w:ascii="Times New Roman" w:eastAsia="Times New Roman" w:hAnsi="Times New Roman"/>
          <w:sz w:val="24"/>
          <w:szCs w:val="24"/>
          <w:lang w:val="sq-AL"/>
        </w:rPr>
        <w:t>do ruhen dhe t</w:t>
      </w:r>
      <w:r w:rsidR="00435308" w:rsidRPr="00122CBB">
        <w:rPr>
          <w:rFonts w:ascii="Times New Roman" w:eastAsia="Times New Roman" w:hAnsi="Times New Roman"/>
          <w:sz w:val="24"/>
          <w:szCs w:val="24"/>
          <w:lang w:val="sq-AL"/>
        </w:rPr>
        <w:t>ë</w:t>
      </w:r>
      <w:r w:rsidR="008525A4" w:rsidRPr="00122CBB">
        <w:rPr>
          <w:rFonts w:ascii="Times New Roman" w:eastAsia="Times New Roman" w:hAnsi="Times New Roman"/>
          <w:sz w:val="24"/>
          <w:szCs w:val="24"/>
          <w:lang w:val="sq-AL"/>
        </w:rPr>
        <w:t xml:space="preserve"> p</w:t>
      </w:r>
      <w:r w:rsidR="00435308" w:rsidRPr="00122CBB">
        <w:rPr>
          <w:rFonts w:ascii="Times New Roman" w:eastAsia="Times New Roman" w:hAnsi="Times New Roman"/>
          <w:sz w:val="24"/>
          <w:szCs w:val="24"/>
          <w:lang w:val="sq-AL"/>
        </w:rPr>
        <w:t>ë</w:t>
      </w:r>
      <w:r w:rsidR="008525A4" w:rsidRPr="00122CBB">
        <w:rPr>
          <w:rFonts w:ascii="Times New Roman" w:eastAsia="Times New Roman" w:hAnsi="Times New Roman"/>
          <w:sz w:val="24"/>
          <w:szCs w:val="24"/>
          <w:lang w:val="sq-AL"/>
        </w:rPr>
        <w:t>rpunohen n</w:t>
      </w:r>
      <w:r w:rsidR="00435308" w:rsidRPr="00122CBB">
        <w:rPr>
          <w:rFonts w:ascii="Times New Roman" w:eastAsia="Times New Roman" w:hAnsi="Times New Roman"/>
          <w:sz w:val="24"/>
          <w:szCs w:val="24"/>
          <w:lang w:val="sq-AL"/>
        </w:rPr>
        <w:t>ë</w:t>
      </w:r>
      <w:r w:rsidR="008525A4" w:rsidRPr="00122CBB">
        <w:rPr>
          <w:rFonts w:ascii="Times New Roman" w:eastAsia="Times New Roman" w:hAnsi="Times New Roman"/>
          <w:sz w:val="24"/>
          <w:szCs w:val="24"/>
          <w:lang w:val="sq-AL"/>
        </w:rPr>
        <w:t xml:space="preserve"> </w:t>
      </w:r>
      <w:proofErr w:type="spellStart"/>
      <w:r w:rsidR="008525A4" w:rsidRPr="00122CBB">
        <w:rPr>
          <w:rFonts w:ascii="Times New Roman" w:eastAsia="Times New Roman" w:hAnsi="Times New Roman"/>
          <w:sz w:val="24"/>
          <w:szCs w:val="24"/>
          <w:lang w:val="sq-AL"/>
        </w:rPr>
        <w:t>databaz</w:t>
      </w:r>
      <w:r w:rsidR="00435308" w:rsidRPr="00122CBB">
        <w:rPr>
          <w:rFonts w:ascii="Times New Roman" w:eastAsia="Times New Roman" w:hAnsi="Times New Roman"/>
          <w:sz w:val="24"/>
          <w:szCs w:val="24"/>
          <w:lang w:val="sq-AL"/>
        </w:rPr>
        <w:t>ë</w:t>
      </w:r>
      <w:proofErr w:type="spellEnd"/>
      <w:r w:rsidR="008525A4" w:rsidRPr="00122CBB">
        <w:rPr>
          <w:rFonts w:ascii="Times New Roman" w:eastAsia="Times New Roman" w:hAnsi="Times New Roman"/>
          <w:sz w:val="24"/>
          <w:szCs w:val="24"/>
          <w:lang w:val="sq-AL"/>
        </w:rPr>
        <w:t>, t</w:t>
      </w:r>
      <w:r w:rsidR="00435308" w:rsidRPr="00122CBB">
        <w:rPr>
          <w:rFonts w:ascii="Times New Roman" w:eastAsia="Times New Roman" w:hAnsi="Times New Roman"/>
          <w:sz w:val="24"/>
          <w:szCs w:val="24"/>
          <w:lang w:val="sq-AL"/>
        </w:rPr>
        <w:t>ë</w:t>
      </w:r>
      <w:r w:rsidR="008525A4" w:rsidRPr="00122CBB">
        <w:rPr>
          <w:rFonts w:ascii="Times New Roman" w:eastAsia="Times New Roman" w:hAnsi="Times New Roman"/>
          <w:sz w:val="24"/>
          <w:szCs w:val="24"/>
          <w:lang w:val="sq-AL"/>
        </w:rPr>
        <w:t xml:space="preserve"> cilat lidhen me</w:t>
      </w:r>
      <w:r w:rsidR="008525A4" w:rsidRPr="00122CBB">
        <w:rPr>
          <w:rFonts w:ascii="Times New Roman" w:hAnsi="Times New Roman"/>
          <w:sz w:val="24"/>
          <w:szCs w:val="24"/>
          <w:lang w:val="sq-AL"/>
        </w:rPr>
        <w:t xml:space="preserve">: </w:t>
      </w:r>
      <w:r w:rsidR="00634E81" w:rsidRPr="00122CBB">
        <w:rPr>
          <w:rFonts w:ascii="Times New Roman" w:eastAsia="Times New Roman" w:hAnsi="Times New Roman"/>
          <w:sz w:val="24"/>
          <w:szCs w:val="24"/>
          <w:lang w:val="sq-AL"/>
        </w:rPr>
        <w:t>datën e ndodhjes së fatkeqësisë, shtrirjen territoriale të saj dhe çdo të dhënë tjetër mbi fatkeqësinë konkrete</w:t>
      </w:r>
      <w:r w:rsidR="008525A4" w:rsidRPr="00122CBB">
        <w:rPr>
          <w:rFonts w:ascii="Times New Roman" w:eastAsia="Times New Roman" w:hAnsi="Times New Roman"/>
          <w:sz w:val="24"/>
          <w:szCs w:val="24"/>
          <w:lang w:val="sq-AL"/>
        </w:rPr>
        <w:t>,</w:t>
      </w:r>
      <w:r w:rsidR="00634E81" w:rsidRPr="00122CBB">
        <w:rPr>
          <w:rFonts w:ascii="Times New Roman" w:eastAsia="Times New Roman" w:hAnsi="Times New Roman"/>
          <w:sz w:val="24"/>
          <w:szCs w:val="24"/>
          <w:lang w:val="sq-AL"/>
        </w:rPr>
        <w:t xml:space="preserve"> dëmet materiale dhe </w:t>
      </w:r>
      <w:proofErr w:type="spellStart"/>
      <w:r w:rsidR="00634E81" w:rsidRPr="00122CBB">
        <w:rPr>
          <w:rFonts w:ascii="Times New Roman" w:eastAsia="Times New Roman" w:hAnsi="Times New Roman"/>
          <w:sz w:val="24"/>
          <w:szCs w:val="24"/>
          <w:lang w:val="sq-AL"/>
        </w:rPr>
        <w:t>jomateriale</w:t>
      </w:r>
      <w:proofErr w:type="spellEnd"/>
      <w:r w:rsidR="00634E81" w:rsidRPr="00122CBB">
        <w:rPr>
          <w:rFonts w:ascii="Times New Roman" w:eastAsia="Times New Roman" w:hAnsi="Times New Roman"/>
          <w:sz w:val="24"/>
          <w:szCs w:val="24"/>
          <w:lang w:val="sq-AL"/>
        </w:rPr>
        <w:t xml:space="preserve"> të ardhura nga fatkeqësia</w:t>
      </w:r>
      <w:r w:rsidR="008525A4" w:rsidRPr="00122CBB">
        <w:rPr>
          <w:rFonts w:ascii="Times New Roman" w:eastAsia="Times New Roman" w:hAnsi="Times New Roman"/>
          <w:sz w:val="24"/>
          <w:szCs w:val="24"/>
          <w:lang w:val="sq-AL"/>
        </w:rPr>
        <w:t>,</w:t>
      </w:r>
      <w:r w:rsidR="00634E81" w:rsidRPr="00122CBB">
        <w:rPr>
          <w:rFonts w:ascii="Times New Roman" w:eastAsia="Times New Roman" w:hAnsi="Times New Roman"/>
          <w:sz w:val="24"/>
          <w:szCs w:val="24"/>
          <w:lang w:val="sq-AL"/>
        </w:rPr>
        <w:t xml:space="preserve"> humb</w:t>
      </w:r>
      <w:r w:rsidR="008525A4" w:rsidRPr="00122CBB">
        <w:rPr>
          <w:rFonts w:ascii="Times New Roman" w:eastAsia="Times New Roman" w:hAnsi="Times New Roman"/>
          <w:sz w:val="24"/>
          <w:szCs w:val="24"/>
          <w:lang w:val="sq-AL"/>
        </w:rPr>
        <w:t>jet e shkaktuara nga fatkeqësia, si dhe</w:t>
      </w:r>
      <w:r w:rsidR="00634E81" w:rsidRPr="00122CBB">
        <w:rPr>
          <w:rFonts w:ascii="Times New Roman" w:eastAsia="Times New Roman" w:hAnsi="Times New Roman"/>
          <w:sz w:val="24"/>
          <w:szCs w:val="24"/>
          <w:lang w:val="sq-AL"/>
        </w:rPr>
        <w:t xml:space="preserve"> ndikimet e pasojave të fatkeqësisë në komunitet. </w:t>
      </w:r>
    </w:p>
    <w:p w:rsidR="0095028F" w:rsidRPr="00122CBB" w:rsidRDefault="0095028F" w:rsidP="00122CBB">
      <w:pPr>
        <w:spacing w:after="0"/>
        <w:contextualSpacing/>
        <w:jc w:val="both"/>
        <w:rPr>
          <w:rFonts w:ascii="Times New Roman" w:eastAsia="Times New Roman" w:hAnsi="Times New Roman"/>
          <w:color w:val="FF0000"/>
          <w:sz w:val="24"/>
          <w:szCs w:val="24"/>
          <w:lang w:val="sq-AL"/>
        </w:rPr>
      </w:pPr>
    </w:p>
    <w:p w:rsidR="001006E4" w:rsidRPr="00122CBB" w:rsidRDefault="00634E81" w:rsidP="00122CBB">
      <w:pPr>
        <w:spacing w:after="0"/>
        <w:jc w:val="both"/>
        <w:rPr>
          <w:rFonts w:ascii="Times New Roman" w:hAnsi="Times New Roman"/>
          <w:bCs/>
          <w:color w:val="000000" w:themeColor="text1"/>
          <w:sz w:val="24"/>
          <w:szCs w:val="24"/>
          <w:lang w:val="sq-AL"/>
        </w:rPr>
      </w:pPr>
      <w:r w:rsidRPr="00122CBB">
        <w:rPr>
          <w:rFonts w:ascii="Times New Roman" w:eastAsia="Times New Roman" w:hAnsi="Times New Roman"/>
          <w:color w:val="000000" w:themeColor="text1"/>
          <w:sz w:val="24"/>
          <w:szCs w:val="24"/>
          <w:lang w:val="sq-AL"/>
        </w:rPr>
        <w:t>N</w:t>
      </w:r>
      <w:r w:rsidR="00EB0E00" w:rsidRPr="00122CBB">
        <w:rPr>
          <w:rFonts w:ascii="Times New Roman" w:eastAsia="Times New Roman" w:hAnsi="Times New Roman"/>
          <w:color w:val="000000" w:themeColor="text1"/>
          <w:sz w:val="24"/>
          <w:szCs w:val="24"/>
          <w:lang w:val="sq-AL"/>
        </w:rPr>
        <w:t>ë</w:t>
      </w:r>
      <w:r w:rsidRPr="00122CBB">
        <w:rPr>
          <w:rFonts w:ascii="Times New Roman" w:eastAsia="Times New Roman" w:hAnsi="Times New Roman"/>
          <w:color w:val="000000" w:themeColor="text1"/>
          <w:sz w:val="24"/>
          <w:szCs w:val="24"/>
          <w:lang w:val="sq-AL"/>
        </w:rPr>
        <w:t xml:space="preserve"> p</w:t>
      </w:r>
      <w:r w:rsidR="00EB0E00" w:rsidRPr="00122CBB">
        <w:rPr>
          <w:rFonts w:ascii="Times New Roman" w:eastAsia="Times New Roman" w:hAnsi="Times New Roman"/>
          <w:color w:val="000000" w:themeColor="text1"/>
          <w:sz w:val="24"/>
          <w:szCs w:val="24"/>
          <w:lang w:val="sq-AL"/>
        </w:rPr>
        <w:t>ë</w:t>
      </w:r>
      <w:r w:rsidRPr="00122CBB">
        <w:rPr>
          <w:rFonts w:ascii="Times New Roman" w:eastAsia="Times New Roman" w:hAnsi="Times New Roman"/>
          <w:color w:val="000000" w:themeColor="text1"/>
          <w:sz w:val="24"/>
          <w:szCs w:val="24"/>
          <w:lang w:val="sq-AL"/>
        </w:rPr>
        <w:t>rputhje me ligjin nr. 10325/2010 “Për bazat e të dhënave shtetërore”, n</w:t>
      </w:r>
      <w:r w:rsidR="00EB0E00" w:rsidRPr="00122CBB">
        <w:rPr>
          <w:rFonts w:ascii="Times New Roman" w:eastAsia="Times New Roman" w:hAnsi="Times New Roman"/>
          <w:color w:val="000000" w:themeColor="text1"/>
          <w:sz w:val="24"/>
          <w:szCs w:val="24"/>
          <w:lang w:val="sq-AL"/>
        </w:rPr>
        <w:t>ë</w:t>
      </w:r>
      <w:r w:rsidRPr="00122CBB">
        <w:rPr>
          <w:rFonts w:ascii="Times New Roman" w:eastAsia="Times New Roman" w:hAnsi="Times New Roman"/>
          <w:color w:val="000000" w:themeColor="text1"/>
          <w:sz w:val="24"/>
          <w:szCs w:val="24"/>
          <w:lang w:val="sq-AL"/>
        </w:rPr>
        <w:t xml:space="preserve"> pik</w:t>
      </w:r>
      <w:r w:rsidR="00435308" w:rsidRPr="00122CBB">
        <w:rPr>
          <w:rFonts w:ascii="Times New Roman" w:eastAsia="Times New Roman" w:hAnsi="Times New Roman"/>
          <w:color w:val="000000" w:themeColor="text1"/>
          <w:sz w:val="24"/>
          <w:szCs w:val="24"/>
          <w:lang w:val="sq-AL"/>
        </w:rPr>
        <w:t>at</w:t>
      </w:r>
      <w:r w:rsidR="001006E4" w:rsidRPr="00122CBB">
        <w:rPr>
          <w:rFonts w:ascii="Times New Roman" w:eastAsia="Times New Roman" w:hAnsi="Times New Roman"/>
          <w:color w:val="000000" w:themeColor="text1"/>
          <w:sz w:val="24"/>
          <w:szCs w:val="24"/>
          <w:lang w:val="sq-AL"/>
        </w:rPr>
        <w:t xml:space="preserve"> </w:t>
      </w:r>
      <w:r w:rsidR="009B678A" w:rsidRPr="00122CBB">
        <w:rPr>
          <w:rFonts w:ascii="Times New Roman" w:eastAsia="Times New Roman" w:hAnsi="Times New Roman"/>
          <w:color w:val="000000" w:themeColor="text1"/>
          <w:sz w:val="24"/>
          <w:szCs w:val="24"/>
          <w:lang w:val="sq-AL"/>
        </w:rPr>
        <w:t>2</w:t>
      </w:r>
      <w:r w:rsidR="001006E4" w:rsidRPr="00122CBB">
        <w:rPr>
          <w:rFonts w:ascii="Times New Roman" w:eastAsia="Times New Roman" w:hAnsi="Times New Roman"/>
          <w:color w:val="000000" w:themeColor="text1"/>
          <w:sz w:val="24"/>
          <w:szCs w:val="24"/>
          <w:lang w:val="sq-AL"/>
        </w:rPr>
        <w:t xml:space="preserve"> dhe</w:t>
      </w:r>
      <w:r w:rsidRPr="00122CBB">
        <w:rPr>
          <w:rFonts w:ascii="Times New Roman" w:eastAsia="Times New Roman" w:hAnsi="Times New Roman"/>
          <w:color w:val="000000" w:themeColor="text1"/>
          <w:sz w:val="24"/>
          <w:szCs w:val="24"/>
          <w:lang w:val="sq-AL"/>
        </w:rPr>
        <w:t xml:space="preserve"> </w:t>
      </w:r>
      <w:r w:rsidR="009B678A" w:rsidRPr="00122CBB">
        <w:rPr>
          <w:rFonts w:ascii="Times New Roman" w:eastAsia="Times New Roman" w:hAnsi="Times New Roman"/>
          <w:color w:val="000000" w:themeColor="text1"/>
          <w:sz w:val="24"/>
          <w:szCs w:val="24"/>
          <w:lang w:val="sq-AL"/>
        </w:rPr>
        <w:t>3</w:t>
      </w:r>
      <w:r w:rsidRPr="00122CBB">
        <w:rPr>
          <w:rFonts w:ascii="Times New Roman" w:eastAsia="Times New Roman" w:hAnsi="Times New Roman"/>
          <w:color w:val="000000" w:themeColor="text1"/>
          <w:sz w:val="24"/>
          <w:szCs w:val="24"/>
          <w:lang w:val="sq-AL"/>
        </w:rPr>
        <w:t xml:space="preserve"> detaj</w:t>
      </w:r>
      <w:r w:rsidR="00EB0E00" w:rsidRPr="00122CBB">
        <w:rPr>
          <w:rFonts w:ascii="Times New Roman" w:eastAsia="Times New Roman" w:hAnsi="Times New Roman"/>
          <w:color w:val="000000" w:themeColor="text1"/>
          <w:sz w:val="24"/>
          <w:szCs w:val="24"/>
          <w:lang w:val="sq-AL"/>
        </w:rPr>
        <w:t>o</w:t>
      </w:r>
      <w:r w:rsidRPr="00122CBB">
        <w:rPr>
          <w:rFonts w:ascii="Times New Roman" w:eastAsia="Times New Roman" w:hAnsi="Times New Roman"/>
          <w:color w:val="000000" w:themeColor="text1"/>
          <w:sz w:val="24"/>
          <w:szCs w:val="24"/>
          <w:lang w:val="sq-AL"/>
        </w:rPr>
        <w:t>hen t</w:t>
      </w:r>
      <w:r w:rsidR="00EB0E00" w:rsidRPr="00122CBB">
        <w:rPr>
          <w:rFonts w:ascii="Times New Roman" w:eastAsia="Times New Roman" w:hAnsi="Times New Roman"/>
          <w:color w:val="000000" w:themeColor="text1"/>
          <w:sz w:val="24"/>
          <w:szCs w:val="24"/>
          <w:lang w:val="sq-AL"/>
        </w:rPr>
        <w:t>ë</w:t>
      </w:r>
      <w:r w:rsidRPr="00122CBB">
        <w:rPr>
          <w:rFonts w:ascii="Times New Roman" w:eastAsia="Times New Roman" w:hAnsi="Times New Roman"/>
          <w:color w:val="000000" w:themeColor="text1"/>
          <w:sz w:val="24"/>
          <w:szCs w:val="24"/>
          <w:lang w:val="sq-AL"/>
        </w:rPr>
        <w:t xml:space="preserve"> dh</w:t>
      </w:r>
      <w:r w:rsidR="00EB0E00" w:rsidRPr="00122CBB">
        <w:rPr>
          <w:rFonts w:ascii="Times New Roman" w:eastAsia="Times New Roman" w:hAnsi="Times New Roman"/>
          <w:color w:val="000000" w:themeColor="text1"/>
          <w:sz w:val="24"/>
          <w:szCs w:val="24"/>
          <w:lang w:val="sq-AL"/>
        </w:rPr>
        <w:t>ë</w:t>
      </w:r>
      <w:r w:rsidRPr="00122CBB">
        <w:rPr>
          <w:rFonts w:ascii="Times New Roman" w:eastAsia="Times New Roman" w:hAnsi="Times New Roman"/>
          <w:color w:val="000000" w:themeColor="text1"/>
          <w:sz w:val="24"/>
          <w:szCs w:val="24"/>
          <w:lang w:val="sq-AL"/>
        </w:rPr>
        <w:t>nat par</w:t>
      </w:r>
      <w:r w:rsidR="00EB0E00" w:rsidRPr="00122CBB">
        <w:rPr>
          <w:rFonts w:ascii="Times New Roman" w:eastAsia="Times New Roman" w:hAnsi="Times New Roman"/>
          <w:color w:val="000000" w:themeColor="text1"/>
          <w:sz w:val="24"/>
          <w:szCs w:val="24"/>
          <w:lang w:val="sq-AL"/>
        </w:rPr>
        <w:t>ë</w:t>
      </w:r>
      <w:r w:rsidRPr="00122CBB">
        <w:rPr>
          <w:rFonts w:ascii="Times New Roman" w:eastAsia="Times New Roman" w:hAnsi="Times New Roman"/>
          <w:color w:val="000000" w:themeColor="text1"/>
          <w:sz w:val="24"/>
          <w:szCs w:val="24"/>
          <w:lang w:val="sq-AL"/>
        </w:rPr>
        <w:t>sore</w:t>
      </w:r>
      <w:r w:rsidR="001006E4" w:rsidRPr="00122CBB">
        <w:rPr>
          <w:rFonts w:ascii="Times New Roman" w:eastAsia="Times New Roman" w:hAnsi="Times New Roman"/>
          <w:color w:val="000000" w:themeColor="text1"/>
          <w:sz w:val="24"/>
          <w:szCs w:val="24"/>
          <w:lang w:val="sq-AL"/>
        </w:rPr>
        <w:t xml:space="preserve"> dhe dyt</w:t>
      </w:r>
      <w:r w:rsidR="002F3A73" w:rsidRPr="00122CBB">
        <w:rPr>
          <w:rFonts w:ascii="Times New Roman" w:eastAsia="Times New Roman" w:hAnsi="Times New Roman"/>
          <w:color w:val="000000" w:themeColor="text1"/>
          <w:sz w:val="24"/>
          <w:szCs w:val="24"/>
          <w:lang w:val="sq-AL"/>
        </w:rPr>
        <w:t>ë</w:t>
      </w:r>
      <w:r w:rsidR="001006E4" w:rsidRPr="00122CBB">
        <w:rPr>
          <w:rFonts w:ascii="Times New Roman" w:eastAsia="Times New Roman" w:hAnsi="Times New Roman"/>
          <w:color w:val="000000" w:themeColor="text1"/>
          <w:sz w:val="24"/>
          <w:szCs w:val="24"/>
          <w:lang w:val="sq-AL"/>
        </w:rPr>
        <w:t>sore</w:t>
      </w:r>
      <w:r w:rsidRPr="00122CBB">
        <w:rPr>
          <w:rFonts w:ascii="Times New Roman" w:eastAsia="Times New Roman" w:hAnsi="Times New Roman"/>
          <w:color w:val="000000" w:themeColor="text1"/>
          <w:sz w:val="24"/>
          <w:szCs w:val="24"/>
          <w:lang w:val="sq-AL"/>
        </w:rPr>
        <w:t xml:space="preserve"> t</w:t>
      </w:r>
      <w:r w:rsidR="00EB0E00" w:rsidRPr="00122CBB">
        <w:rPr>
          <w:rFonts w:ascii="Times New Roman" w:eastAsia="Times New Roman" w:hAnsi="Times New Roman"/>
          <w:color w:val="000000" w:themeColor="text1"/>
          <w:sz w:val="24"/>
          <w:szCs w:val="24"/>
          <w:lang w:val="sq-AL"/>
        </w:rPr>
        <w:t>ë</w:t>
      </w:r>
      <w:r w:rsidRPr="00122CBB">
        <w:rPr>
          <w:rFonts w:ascii="Times New Roman" w:eastAsia="Times New Roman" w:hAnsi="Times New Roman"/>
          <w:color w:val="000000" w:themeColor="text1"/>
          <w:sz w:val="24"/>
          <w:szCs w:val="24"/>
          <w:lang w:val="sq-AL"/>
        </w:rPr>
        <w:t xml:space="preserve"> </w:t>
      </w:r>
      <w:r w:rsidRPr="00122CBB">
        <w:rPr>
          <w:rFonts w:ascii="Times New Roman" w:hAnsi="Times New Roman"/>
          <w:color w:val="000000" w:themeColor="text1"/>
          <w:sz w:val="24"/>
          <w:szCs w:val="24"/>
          <w:lang w:val="sq-AL"/>
        </w:rPr>
        <w:t>Baz</w:t>
      </w:r>
      <w:r w:rsidR="00EB0E00" w:rsidRPr="00122CBB">
        <w:rPr>
          <w:rFonts w:ascii="Times New Roman" w:hAnsi="Times New Roman"/>
          <w:color w:val="000000" w:themeColor="text1"/>
          <w:sz w:val="24"/>
          <w:szCs w:val="24"/>
          <w:lang w:val="sq-AL"/>
        </w:rPr>
        <w:t>ë</w:t>
      </w:r>
      <w:r w:rsidRPr="00122CBB">
        <w:rPr>
          <w:rFonts w:ascii="Times New Roman" w:hAnsi="Times New Roman"/>
          <w:color w:val="000000" w:themeColor="text1"/>
          <w:sz w:val="24"/>
          <w:szCs w:val="24"/>
          <w:lang w:val="sq-AL"/>
        </w:rPr>
        <w:t>s s</w:t>
      </w:r>
      <w:r w:rsidR="00EB0E00" w:rsidRPr="00122CBB">
        <w:rPr>
          <w:rFonts w:ascii="Times New Roman" w:hAnsi="Times New Roman"/>
          <w:color w:val="000000" w:themeColor="text1"/>
          <w:sz w:val="24"/>
          <w:szCs w:val="24"/>
          <w:lang w:val="sq-AL"/>
        </w:rPr>
        <w:t>ë</w:t>
      </w:r>
      <w:r w:rsidRPr="00122CBB">
        <w:rPr>
          <w:rFonts w:ascii="Times New Roman" w:hAnsi="Times New Roman"/>
          <w:color w:val="000000" w:themeColor="text1"/>
          <w:sz w:val="24"/>
          <w:szCs w:val="24"/>
          <w:lang w:val="sq-AL"/>
        </w:rPr>
        <w:t xml:space="preserve"> t</w:t>
      </w:r>
      <w:r w:rsidR="00EB0E00" w:rsidRPr="00122CBB">
        <w:rPr>
          <w:rFonts w:ascii="Times New Roman" w:hAnsi="Times New Roman"/>
          <w:color w:val="000000" w:themeColor="text1"/>
          <w:sz w:val="24"/>
          <w:szCs w:val="24"/>
          <w:lang w:val="sq-AL"/>
        </w:rPr>
        <w:t>ë</w:t>
      </w:r>
      <w:r w:rsidRPr="00122CBB">
        <w:rPr>
          <w:rFonts w:ascii="Times New Roman" w:hAnsi="Times New Roman"/>
          <w:color w:val="000000" w:themeColor="text1"/>
          <w:sz w:val="24"/>
          <w:szCs w:val="24"/>
          <w:lang w:val="sq-AL"/>
        </w:rPr>
        <w:t xml:space="preserve"> Dh</w:t>
      </w:r>
      <w:r w:rsidR="00EB0E00" w:rsidRPr="00122CBB">
        <w:rPr>
          <w:rFonts w:ascii="Times New Roman" w:hAnsi="Times New Roman"/>
          <w:color w:val="000000" w:themeColor="text1"/>
          <w:sz w:val="24"/>
          <w:szCs w:val="24"/>
          <w:lang w:val="sq-AL"/>
        </w:rPr>
        <w:t>ë</w:t>
      </w:r>
      <w:r w:rsidRPr="00122CBB">
        <w:rPr>
          <w:rFonts w:ascii="Times New Roman" w:hAnsi="Times New Roman"/>
          <w:color w:val="000000" w:themeColor="text1"/>
          <w:sz w:val="24"/>
          <w:szCs w:val="24"/>
          <w:lang w:val="sq-AL"/>
        </w:rPr>
        <w:t>nave t</w:t>
      </w:r>
      <w:r w:rsidR="00EB0E00" w:rsidRPr="00122CBB">
        <w:rPr>
          <w:rFonts w:ascii="Times New Roman" w:hAnsi="Times New Roman"/>
          <w:color w:val="000000" w:themeColor="text1"/>
          <w:sz w:val="24"/>
          <w:szCs w:val="24"/>
          <w:lang w:val="sq-AL"/>
        </w:rPr>
        <w:t>ë</w:t>
      </w:r>
      <w:r w:rsidRPr="00122CBB">
        <w:rPr>
          <w:rFonts w:ascii="Times New Roman" w:hAnsi="Times New Roman"/>
          <w:color w:val="000000" w:themeColor="text1"/>
          <w:sz w:val="24"/>
          <w:szCs w:val="24"/>
          <w:lang w:val="sq-AL"/>
        </w:rPr>
        <w:t xml:space="preserve"> Humbjeve nga Fatkeq</w:t>
      </w:r>
      <w:r w:rsidR="00EB0E00" w:rsidRPr="00122CBB">
        <w:rPr>
          <w:rFonts w:ascii="Times New Roman" w:hAnsi="Times New Roman"/>
          <w:color w:val="000000" w:themeColor="text1"/>
          <w:sz w:val="24"/>
          <w:szCs w:val="24"/>
          <w:lang w:val="sq-AL"/>
        </w:rPr>
        <w:t>ë</w:t>
      </w:r>
      <w:r w:rsidRPr="00122CBB">
        <w:rPr>
          <w:rFonts w:ascii="Times New Roman" w:hAnsi="Times New Roman"/>
          <w:color w:val="000000" w:themeColor="text1"/>
          <w:sz w:val="24"/>
          <w:szCs w:val="24"/>
          <w:lang w:val="sq-AL"/>
        </w:rPr>
        <w:t>sit</w:t>
      </w:r>
      <w:r w:rsidR="00EB0E00" w:rsidRPr="00122CBB">
        <w:rPr>
          <w:rFonts w:ascii="Times New Roman" w:hAnsi="Times New Roman"/>
          <w:color w:val="000000" w:themeColor="text1"/>
          <w:sz w:val="24"/>
          <w:szCs w:val="24"/>
          <w:lang w:val="sq-AL"/>
        </w:rPr>
        <w:t>ë</w:t>
      </w:r>
      <w:r w:rsidR="001006E4" w:rsidRPr="00122CBB">
        <w:rPr>
          <w:rFonts w:ascii="Times New Roman" w:hAnsi="Times New Roman"/>
          <w:color w:val="000000" w:themeColor="text1"/>
          <w:sz w:val="24"/>
          <w:szCs w:val="24"/>
          <w:lang w:val="sq-AL"/>
        </w:rPr>
        <w:t>. T</w:t>
      </w:r>
      <w:r w:rsidR="002F3A73" w:rsidRPr="00122CBB">
        <w:rPr>
          <w:rFonts w:ascii="Times New Roman" w:hAnsi="Times New Roman"/>
          <w:color w:val="000000" w:themeColor="text1"/>
          <w:sz w:val="24"/>
          <w:szCs w:val="24"/>
          <w:lang w:val="sq-AL"/>
        </w:rPr>
        <w:t>ë</w:t>
      </w:r>
      <w:r w:rsidR="001006E4" w:rsidRPr="00122CBB">
        <w:rPr>
          <w:rFonts w:ascii="Times New Roman" w:hAnsi="Times New Roman"/>
          <w:color w:val="000000" w:themeColor="text1"/>
          <w:sz w:val="24"/>
          <w:szCs w:val="24"/>
          <w:lang w:val="sq-AL"/>
        </w:rPr>
        <w:t xml:space="preserve"> dh</w:t>
      </w:r>
      <w:r w:rsidR="002F3A73" w:rsidRPr="00122CBB">
        <w:rPr>
          <w:rFonts w:ascii="Times New Roman" w:hAnsi="Times New Roman"/>
          <w:color w:val="000000" w:themeColor="text1"/>
          <w:sz w:val="24"/>
          <w:szCs w:val="24"/>
          <w:lang w:val="sq-AL"/>
        </w:rPr>
        <w:t>ë</w:t>
      </w:r>
      <w:r w:rsidR="001006E4" w:rsidRPr="00122CBB">
        <w:rPr>
          <w:rFonts w:ascii="Times New Roman" w:hAnsi="Times New Roman"/>
          <w:color w:val="000000" w:themeColor="text1"/>
          <w:sz w:val="24"/>
          <w:szCs w:val="24"/>
          <w:lang w:val="sq-AL"/>
        </w:rPr>
        <w:t>nat par</w:t>
      </w:r>
      <w:r w:rsidR="002F3A73" w:rsidRPr="00122CBB">
        <w:rPr>
          <w:rFonts w:ascii="Times New Roman" w:hAnsi="Times New Roman"/>
          <w:color w:val="000000" w:themeColor="text1"/>
          <w:sz w:val="24"/>
          <w:szCs w:val="24"/>
          <w:lang w:val="sq-AL"/>
        </w:rPr>
        <w:t>ë</w:t>
      </w:r>
      <w:r w:rsidR="001006E4" w:rsidRPr="00122CBB">
        <w:rPr>
          <w:rFonts w:ascii="Times New Roman" w:hAnsi="Times New Roman"/>
          <w:color w:val="000000" w:themeColor="text1"/>
          <w:sz w:val="24"/>
          <w:szCs w:val="24"/>
          <w:lang w:val="sq-AL"/>
        </w:rPr>
        <w:t>sore</w:t>
      </w:r>
      <w:r w:rsidRPr="00122CBB">
        <w:rPr>
          <w:rFonts w:ascii="Times New Roman" w:hAnsi="Times New Roman"/>
          <w:color w:val="000000" w:themeColor="text1"/>
          <w:sz w:val="24"/>
          <w:szCs w:val="24"/>
          <w:lang w:val="sq-AL"/>
        </w:rPr>
        <w:t xml:space="preserve"> do t</w:t>
      </w:r>
      <w:r w:rsidR="00EB0E00" w:rsidRPr="00122CBB">
        <w:rPr>
          <w:rFonts w:ascii="Times New Roman" w:hAnsi="Times New Roman"/>
          <w:color w:val="000000" w:themeColor="text1"/>
          <w:sz w:val="24"/>
          <w:szCs w:val="24"/>
          <w:lang w:val="sq-AL"/>
        </w:rPr>
        <w:t>ë</w:t>
      </w:r>
      <w:r w:rsidRPr="00122CBB">
        <w:rPr>
          <w:rFonts w:ascii="Times New Roman" w:hAnsi="Times New Roman"/>
          <w:color w:val="000000" w:themeColor="text1"/>
          <w:sz w:val="24"/>
          <w:szCs w:val="24"/>
          <w:lang w:val="sq-AL"/>
        </w:rPr>
        <w:t xml:space="preserve"> p</w:t>
      </w:r>
      <w:r w:rsidR="00EB0E00" w:rsidRPr="00122CBB">
        <w:rPr>
          <w:rFonts w:ascii="Times New Roman" w:hAnsi="Times New Roman"/>
          <w:color w:val="000000" w:themeColor="text1"/>
          <w:sz w:val="24"/>
          <w:szCs w:val="24"/>
          <w:lang w:val="sq-AL"/>
        </w:rPr>
        <w:t>ë</w:t>
      </w:r>
      <w:r w:rsidRPr="00122CBB">
        <w:rPr>
          <w:rFonts w:ascii="Times New Roman" w:hAnsi="Times New Roman"/>
          <w:color w:val="000000" w:themeColor="text1"/>
          <w:sz w:val="24"/>
          <w:szCs w:val="24"/>
          <w:lang w:val="sq-AL"/>
        </w:rPr>
        <w:t>rshijn</w:t>
      </w:r>
      <w:r w:rsidR="00EB0E00" w:rsidRPr="00122CBB">
        <w:rPr>
          <w:rFonts w:ascii="Times New Roman" w:hAnsi="Times New Roman"/>
          <w:color w:val="000000" w:themeColor="text1"/>
          <w:sz w:val="24"/>
          <w:szCs w:val="24"/>
          <w:lang w:val="sq-AL"/>
        </w:rPr>
        <w:t>ë</w:t>
      </w:r>
      <w:r w:rsidRPr="00122CBB">
        <w:rPr>
          <w:rFonts w:ascii="Times New Roman" w:eastAsia="Times New Roman" w:hAnsi="Times New Roman"/>
          <w:color w:val="000000" w:themeColor="text1"/>
          <w:sz w:val="24"/>
          <w:szCs w:val="24"/>
          <w:lang w:val="sq-AL"/>
        </w:rPr>
        <w:t xml:space="preserve"> informacion mbi: llojin e fatkeqësisë, datën e ndodhjes së fatkeqësisë, shtrirjen territoriale të fatkeqësisë, </w:t>
      </w:r>
      <w:r w:rsidRPr="00122CBB">
        <w:rPr>
          <w:rFonts w:ascii="Times New Roman" w:hAnsi="Times New Roman"/>
          <w:color w:val="000000" w:themeColor="text1"/>
          <w:sz w:val="24"/>
          <w:szCs w:val="24"/>
          <w:lang w:val="sq-AL"/>
        </w:rPr>
        <w:t xml:space="preserve">listën e pronave publike dhe shtetërore, si dhe shkallën e dëmeve të shkaktuara, listën e pronave private të dëmtuara, si dhe shkallën e dëmeve të shkaktuara, listën e dëmeve të shkaktuara në mjedis, </w:t>
      </w:r>
      <w:r w:rsidR="00862BF8" w:rsidRPr="00122CBB">
        <w:rPr>
          <w:rFonts w:ascii="Times New Roman" w:hAnsi="Times New Roman"/>
          <w:color w:val="000000" w:themeColor="text1"/>
          <w:sz w:val="24"/>
          <w:szCs w:val="24"/>
          <w:lang w:val="sq-AL"/>
        </w:rPr>
        <w:t>listën e pasurive kulturore, si dhe shkallën e dëmeve të shkaktuara</w:t>
      </w:r>
      <w:r w:rsidRPr="00122CBB">
        <w:rPr>
          <w:rFonts w:ascii="Times New Roman" w:hAnsi="Times New Roman"/>
          <w:color w:val="000000" w:themeColor="text1"/>
          <w:sz w:val="24"/>
          <w:szCs w:val="24"/>
          <w:lang w:val="sq-AL"/>
        </w:rPr>
        <w:t xml:space="preserve">, listën e humbjeve të jetëve njerëzore, </w:t>
      </w:r>
      <w:r w:rsidRPr="00122CBB">
        <w:rPr>
          <w:rFonts w:ascii="Times New Roman" w:eastAsia="Times New Roman" w:hAnsi="Times New Roman"/>
          <w:color w:val="000000" w:themeColor="text1"/>
          <w:sz w:val="24"/>
          <w:szCs w:val="24"/>
          <w:lang w:val="sq-AL"/>
        </w:rPr>
        <w:t xml:space="preserve">koston financiare të kompensimit të dëmeve të shkaktuara nga fatkeqësia, koston e shpenzimeve </w:t>
      </w:r>
      <w:r w:rsidRPr="00122CBB">
        <w:rPr>
          <w:rFonts w:ascii="Times New Roman" w:hAnsi="Times New Roman"/>
          <w:bCs/>
          <w:color w:val="000000" w:themeColor="text1"/>
          <w:sz w:val="24"/>
          <w:szCs w:val="24"/>
          <w:lang w:val="sq-AL"/>
        </w:rPr>
        <w:t xml:space="preserve">për marrjen e masave rehabilituese ndaj fatkeqësive, në infrastrukturën e dëmtuar, </w:t>
      </w:r>
      <w:r w:rsidRPr="00122CBB">
        <w:rPr>
          <w:rFonts w:ascii="Times New Roman" w:eastAsia="Times New Roman" w:hAnsi="Times New Roman"/>
          <w:color w:val="000000" w:themeColor="text1"/>
          <w:sz w:val="24"/>
          <w:szCs w:val="24"/>
          <w:lang w:val="sq-AL"/>
        </w:rPr>
        <w:t xml:space="preserve">koston e shpenzimeve </w:t>
      </w:r>
      <w:r w:rsidRPr="00122CBB">
        <w:rPr>
          <w:rFonts w:ascii="Times New Roman" w:hAnsi="Times New Roman"/>
          <w:bCs/>
          <w:color w:val="000000" w:themeColor="text1"/>
          <w:sz w:val="24"/>
          <w:szCs w:val="24"/>
          <w:lang w:val="sq-AL"/>
        </w:rPr>
        <w:t xml:space="preserve">për </w:t>
      </w:r>
      <w:r w:rsidRPr="00122CBB">
        <w:rPr>
          <w:rFonts w:ascii="Times New Roman" w:hAnsi="Times New Roman"/>
          <w:bCs/>
          <w:color w:val="000000" w:themeColor="text1"/>
          <w:sz w:val="24"/>
          <w:szCs w:val="24"/>
          <w:lang w:val="sq-AL"/>
        </w:rPr>
        <w:lastRenderedPageBreak/>
        <w:t>marrjen e masave</w:t>
      </w:r>
      <w:r w:rsidRPr="00122CBB">
        <w:rPr>
          <w:rFonts w:ascii="Times New Roman" w:hAnsi="Times New Roman"/>
          <w:color w:val="000000" w:themeColor="text1"/>
          <w:sz w:val="24"/>
          <w:szCs w:val="24"/>
          <w:lang w:val="sq-AL"/>
        </w:rPr>
        <w:t xml:space="preserve"> </w:t>
      </w:r>
      <w:r w:rsidRPr="00122CBB">
        <w:rPr>
          <w:rFonts w:ascii="Times New Roman" w:hAnsi="Times New Roman"/>
          <w:bCs/>
          <w:color w:val="000000" w:themeColor="text1"/>
          <w:sz w:val="24"/>
          <w:szCs w:val="24"/>
          <w:lang w:val="sq-AL"/>
        </w:rPr>
        <w:t>parandaluese ndaj fatkeqësive, në infrastrukturën e dëmtuar</w:t>
      </w:r>
      <w:r w:rsidR="00301C37" w:rsidRPr="00122CBB">
        <w:rPr>
          <w:rFonts w:ascii="Times New Roman" w:hAnsi="Times New Roman"/>
          <w:bCs/>
          <w:color w:val="000000" w:themeColor="text1"/>
          <w:sz w:val="24"/>
          <w:szCs w:val="24"/>
          <w:lang w:val="sq-AL"/>
        </w:rPr>
        <w:t>, si dhe numrin e plagosjeve, sëmundjeve e efekte të tjera negative për shëndetin fizik, mendor dhe mirëqenien sociale të njeriut</w:t>
      </w:r>
      <w:r w:rsidRPr="00122CBB">
        <w:rPr>
          <w:rFonts w:ascii="Times New Roman" w:hAnsi="Times New Roman"/>
          <w:bCs/>
          <w:color w:val="000000" w:themeColor="text1"/>
          <w:sz w:val="24"/>
          <w:szCs w:val="24"/>
          <w:lang w:val="sq-AL"/>
        </w:rPr>
        <w:t>.</w:t>
      </w:r>
      <w:r w:rsidR="00862BF8" w:rsidRPr="00122CBB">
        <w:rPr>
          <w:rFonts w:ascii="Times New Roman" w:hAnsi="Times New Roman"/>
          <w:bCs/>
          <w:color w:val="000000" w:themeColor="text1"/>
          <w:sz w:val="24"/>
          <w:szCs w:val="24"/>
          <w:lang w:val="sq-AL"/>
        </w:rPr>
        <w:t xml:space="preserve"> Nd</w:t>
      </w:r>
      <w:r w:rsidR="002F3A73" w:rsidRPr="00122CBB">
        <w:rPr>
          <w:rFonts w:ascii="Times New Roman" w:hAnsi="Times New Roman"/>
          <w:bCs/>
          <w:color w:val="000000" w:themeColor="text1"/>
          <w:sz w:val="24"/>
          <w:szCs w:val="24"/>
          <w:lang w:val="sq-AL"/>
        </w:rPr>
        <w:t>ë</w:t>
      </w:r>
      <w:r w:rsidR="00862BF8" w:rsidRPr="00122CBB">
        <w:rPr>
          <w:rFonts w:ascii="Times New Roman" w:hAnsi="Times New Roman"/>
          <w:bCs/>
          <w:color w:val="000000" w:themeColor="text1"/>
          <w:sz w:val="24"/>
          <w:szCs w:val="24"/>
          <w:lang w:val="sq-AL"/>
        </w:rPr>
        <w:t>rsa, t</w:t>
      </w:r>
      <w:r w:rsidR="002F3A73" w:rsidRPr="00122CBB">
        <w:rPr>
          <w:rFonts w:ascii="Times New Roman" w:hAnsi="Times New Roman"/>
          <w:bCs/>
          <w:color w:val="000000" w:themeColor="text1"/>
          <w:sz w:val="24"/>
          <w:szCs w:val="24"/>
          <w:lang w:val="sq-AL"/>
        </w:rPr>
        <w:t>ë</w:t>
      </w:r>
      <w:r w:rsidR="00862BF8" w:rsidRPr="00122CBB">
        <w:rPr>
          <w:rFonts w:ascii="Times New Roman" w:hAnsi="Times New Roman"/>
          <w:bCs/>
          <w:color w:val="000000" w:themeColor="text1"/>
          <w:sz w:val="24"/>
          <w:szCs w:val="24"/>
          <w:lang w:val="sq-AL"/>
        </w:rPr>
        <w:t xml:space="preserve"> dh</w:t>
      </w:r>
      <w:r w:rsidR="002F3A73" w:rsidRPr="00122CBB">
        <w:rPr>
          <w:rFonts w:ascii="Times New Roman" w:hAnsi="Times New Roman"/>
          <w:bCs/>
          <w:color w:val="000000" w:themeColor="text1"/>
          <w:sz w:val="24"/>
          <w:szCs w:val="24"/>
          <w:lang w:val="sq-AL"/>
        </w:rPr>
        <w:t>ë</w:t>
      </w:r>
      <w:r w:rsidR="00862BF8" w:rsidRPr="00122CBB">
        <w:rPr>
          <w:rFonts w:ascii="Times New Roman" w:hAnsi="Times New Roman"/>
          <w:bCs/>
          <w:color w:val="000000" w:themeColor="text1"/>
          <w:sz w:val="24"/>
          <w:szCs w:val="24"/>
          <w:lang w:val="sq-AL"/>
        </w:rPr>
        <w:t>nat dyt</w:t>
      </w:r>
      <w:r w:rsidR="002F3A73" w:rsidRPr="00122CBB">
        <w:rPr>
          <w:rFonts w:ascii="Times New Roman" w:hAnsi="Times New Roman"/>
          <w:bCs/>
          <w:color w:val="000000" w:themeColor="text1"/>
          <w:sz w:val="24"/>
          <w:szCs w:val="24"/>
          <w:lang w:val="sq-AL"/>
        </w:rPr>
        <w:t>ë</w:t>
      </w:r>
      <w:r w:rsidR="00862BF8" w:rsidRPr="00122CBB">
        <w:rPr>
          <w:rFonts w:ascii="Times New Roman" w:hAnsi="Times New Roman"/>
          <w:bCs/>
          <w:color w:val="000000" w:themeColor="text1"/>
          <w:sz w:val="24"/>
          <w:szCs w:val="24"/>
          <w:lang w:val="sq-AL"/>
        </w:rPr>
        <w:t>sore do t</w:t>
      </w:r>
      <w:r w:rsidR="002F3A73" w:rsidRPr="00122CBB">
        <w:rPr>
          <w:rFonts w:ascii="Times New Roman" w:hAnsi="Times New Roman"/>
          <w:bCs/>
          <w:color w:val="000000" w:themeColor="text1"/>
          <w:sz w:val="24"/>
          <w:szCs w:val="24"/>
          <w:lang w:val="sq-AL"/>
        </w:rPr>
        <w:t>ë</w:t>
      </w:r>
      <w:r w:rsidR="00862BF8" w:rsidRPr="00122CBB">
        <w:rPr>
          <w:rFonts w:ascii="Times New Roman" w:hAnsi="Times New Roman"/>
          <w:bCs/>
          <w:color w:val="000000" w:themeColor="text1"/>
          <w:sz w:val="24"/>
          <w:szCs w:val="24"/>
          <w:lang w:val="sq-AL"/>
        </w:rPr>
        <w:t xml:space="preserve"> jen</w:t>
      </w:r>
      <w:r w:rsidR="002F3A73" w:rsidRPr="00122CBB">
        <w:rPr>
          <w:rFonts w:ascii="Times New Roman" w:hAnsi="Times New Roman"/>
          <w:bCs/>
          <w:color w:val="000000" w:themeColor="text1"/>
          <w:sz w:val="24"/>
          <w:szCs w:val="24"/>
          <w:lang w:val="sq-AL"/>
        </w:rPr>
        <w:t>ë</w:t>
      </w:r>
      <w:r w:rsidR="00862BF8" w:rsidRPr="00122CBB">
        <w:rPr>
          <w:rFonts w:ascii="Times New Roman" w:hAnsi="Times New Roman"/>
          <w:bCs/>
          <w:color w:val="000000" w:themeColor="text1"/>
          <w:sz w:val="24"/>
          <w:szCs w:val="24"/>
          <w:lang w:val="sq-AL"/>
        </w:rPr>
        <w:t xml:space="preserve"> të dhënat identifikuese për personat e vdekur, si pasojë e ndodhjes së një fatkeqësie</w:t>
      </w:r>
      <w:r w:rsidR="006205B8" w:rsidRPr="00122CBB">
        <w:rPr>
          <w:rFonts w:ascii="Times New Roman" w:hAnsi="Times New Roman"/>
          <w:bCs/>
          <w:color w:val="000000" w:themeColor="text1"/>
          <w:sz w:val="24"/>
          <w:szCs w:val="24"/>
          <w:lang w:val="sq-AL"/>
        </w:rPr>
        <w:t xml:space="preserve"> dhe </w:t>
      </w:r>
      <w:r w:rsidR="00862BF8" w:rsidRPr="00122CBB">
        <w:rPr>
          <w:rFonts w:ascii="Times New Roman" w:hAnsi="Times New Roman"/>
          <w:bCs/>
          <w:color w:val="000000" w:themeColor="text1"/>
          <w:sz w:val="24"/>
          <w:szCs w:val="24"/>
          <w:lang w:val="sq-AL"/>
        </w:rPr>
        <w:t>të dhëna</w:t>
      </w:r>
      <w:r w:rsidR="006205B8" w:rsidRPr="00122CBB">
        <w:rPr>
          <w:rFonts w:ascii="Times New Roman" w:hAnsi="Times New Roman"/>
          <w:bCs/>
          <w:color w:val="000000" w:themeColor="text1"/>
          <w:sz w:val="24"/>
          <w:szCs w:val="24"/>
          <w:lang w:val="sq-AL"/>
        </w:rPr>
        <w:t>t</w:t>
      </w:r>
      <w:r w:rsidR="00862BF8" w:rsidRPr="00122CBB">
        <w:rPr>
          <w:rFonts w:ascii="Times New Roman" w:hAnsi="Times New Roman"/>
          <w:bCs/>
          <w:color w:val="000000" w:themeColor="text1"/>
          <w:sz w:val="24"/>
          <w:szCs w:val="24"/>
          <w:lang w:val="sq-AL"/>
        </w:rPr>
        <w:t xml:space="preserve"> identifik</w:t>
      </w:r>
      <w:r w:rsidR="006205B8" w:rsidRPr="00122CBB">
        <w:rPr>
          <w:rFonts w:ascii="Times New Roman" w:hAnsi="Times New Roman"/>
          <w:bCs/>
          <w:color w:val="000000" w:themeColor="text1"/>
          <w:sz w:val="24"/>
          <w:szCs w:val="24"/>
          <w:lang w:val="sq-AL"/>
        </w:rPr>
        <w:t>uese mbi pasuritë e paluajtshme.</w:t>
      </w:r>
    </w:p>
    <w:p w:rsidR="001006E4" w:rsidRPr="00122CBB" w:rsidRDefault="001006E4" w:rsidP="00122CBB">
      <w:pPr>
        <w:spacing w:after="0"/>
        <w:jc w:val="both"/>
        <w:rPr>
          <w:rFonts w:ascii="Times New Roman" w:eastAsia="Times New Roman" w:hAnsi="Times New Roman"/>
          <w:color w:val="FF0000"/>
          <w:sz w:val="24"/>
          <w:szCs w:val="24"/>
          <w:lang w:val="sq-AL"/>
        </w:rPr>
      </w:pPr>
    </w:p>
    <w:p w:rsidR="00786707" w:rsidRPr="00122CBB" w:rsidRDefault="00634E81" w:rsidP="00122CBB">
      <w:pPr>
        <w:spacing w:after="0"/>
        <w:jc w:val="both"/>
        <w:rPr>
          <w:rFonts w:ascii="Times New Roman" w:hAnsi="Times New Roman"/>
          <w:bCs/>
          <w:color w:val="FF0000"/>
          <w:sz w:val="24"/>
          <w:szCs w:val="24"/>
          <w:lang w:val="sq-AL"/>
        </w:rPr>
      </w:pPr>
      <w:r w:rsidRPr="00122CBB">
        <w:rPr>
          <w:rFonts w:ascii="Times New Roman" w:eastAsia="Times New Roman" w:hAnsi="Times New Roman"/>
          <w:sz w:val="24"/>
          <w:szCs w:val="24"/>
          <w:lang w:val="sq-AL"/>
        </w:rPr>
        <w:t xml:space="preserve">Pika </w:t>
      </w:r>
      <w:r w:rsidR="009B678A" w:rsidRPr="00122CBB">
        <w:rPr>
          <w:rFonts w:ascii="Times New Roman" w:eastAsia="Times New Roman" w:hAnsi="Times New Roman"/>
          <w:sz w:val="24"/>
          <w:szCs w:val="24"/>
          <w:lang w:val="sq-AL"/>
        </w:rPr>
        <w:t>4</w:t>
      </w:r>
      <w:r w:rsidRPr="00122CBB">
        <w:rPr>
          <w:rFonts w:ascii="Times New Roman" w:eastAsia="Times New Roman" w:hAnsi="Times New Roman"/>
          <w:sz w:val="24"/>
          <w:szCs w:val="24"/>
          <w:lang w:val="sq-AL"/>
        </w:rPr>
        <w:t xml:space="preserve"> p</w:t>
      </w:r>
      <w:r w:rsidR="00EB0E00"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rfshin nj</w:t>
      </w:r>
      <w:r w:rsidR="00EB0E00"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 xml:space="preserve"> element tjet</w:t>
      </w:r>
      <w:r w:rsidR="00EB0E00"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r thelb</w:t>
      </w:r>
      <w:r w:rsidR="00EB0E00"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sor t</w:t>
      </w:r>
      <w:r w:rsidR="00EB0E00"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 xml:space="preserve"> projektvendimit, </w:t>
      </w:r>
      <w:r w:rsidR="00786707" w:rsidRPr="00122CBB">
        <w:rPr>
          <w:rFonts w:ascii="Times New Roman" w:hAnsi="Times New Roman"/>
          <w:bCs/>
          <w:sz w:val="24"/>
          <w:szCs w:val="24"/>
          <w:lang w:val="sq-AL"/>
        </w:rPr>
        <w:t xml:space="preserve">i cili </w:t>
      </w:r>
      <w:r w:rsidR="009A68CB" w:rsidRPr="00122CBB">
        <w:rPr>
          <w:rFonts w:ascii="Times New Roman" w:hAnsi="Times New Roman"/>
          <w:bCs/>
          <w:sz w:val="24"/>
          <w:szCs w:val="24"/>
          <w:lang w:val="sq-AL"/>
        </w:rPr>
        <w:t>ë</w:t>
      </w:r>
      <w:r w:rsidR="00786707" w:rsidRPr="00122CBB">
        <w:rPr>
          <w:rFonts w:ascii="Times New Roman" w:hAnsi="Times New Roman"/>
          <w:bCs/>
          <w:sz w:val="24"/>
          <w:szCs w:val="24"/>
          <w:lang w:val="sq-AL"/>
        </w:rPr>
        <w:t>sht</w:t>
      </w:r>
      <w:r w:rsidR="009A68CB" w:rsidRPr="00122CBB">
        <w:rPr>
          <w:rFonts w:ascii="Times New Roman" w:hAnsi="Times New Roman"/>
          <w:bCs/>
          <w:sz w:val="24"/>
          <w:szCs w:val="24"/>
          <w:lang w:val="sq-AL"/>
        </w:rPr>
        <w:t>ë</w:t>
      </w:r>
      <w:r w:rsidR="00786707" w:rsidRPr="00122CBB">
        <w:rPr>
          <w:rFonts w:ascii="Times New Roman" w:hAnsi="Times New Roman"/>
          <w:bCs/>
          <w:sz w:val="24"/>
          <w:szCs w:val="24"/>
          <w:lang w:val="sq-AL"/>
        </w:rPr>
        <w:t xml:space="preserve"> nd</w:t>
      </w:r>
      <w:r w:rsidR="009A68CB" w:rsidRPr="00122CBB">
        <w:rPr>
          <w:rFonts w:ascii="Times New Roman" w:hAnsi="Times New Roman"/>
          <w:bCs/>
          <w:sz w:val="24"/>
          <w:szCs w:val="24"/>
          <w:lang w:val="sq-AL"/>
        </w:rPr>
        <w:t>ë</w:t>
      </w:r>
      <w:r w:rsidR="00786707" w:rsidRPr="00122CBB">
        <w:rPr>
          <w:rFonts w:ascii="Times New Roman" w:hAnsi="Times New Roman"/>
          <w:bCs/>
          <w:sz w:val="24"/>
          <w:szCs w:val="24"/>
          <w:lang w:val="sq-AL"/>
        </w:rPr>
        <w:t xml:space="preserve">rveprimi me baza </w:t>
      </w:r>
      <w:r w:rsidR="004B768E">
        <w:rPr>
          <w:rFonts w:ascii="Times New Roman" w:hAnsi="Times New Roman"/>
          <w:bCs/>
          <w:sz w:val="24"/>
          <w:szCs w:val="24"/>
          <w:lang w:val="sq-AL"/>
        </w:rPr>
        <w:t xml:space="preserve">të </w:t>
      </w:r>
      <w:r w:rsidR="00786707" w:rsidRPr="00122CBB">
        <w:rPr>
          <w:rFonts w:ascii="Times New Roman" w:hAnsi="Times New Roman"/>
          <w:bCs/>
          <w:sz w:val="24"/>
          <w:szCs w:val="24"/>
          <w:lang w:val="sq-AL"/>
        </w:rPr>
        <w:t>tjera shtetërore të dhënash elektronike, t</w:t>
      </w:r>
      <w:r w:rsidR="009A68CB" w:rsidRPr="00122CBB">
        <w:rPr>
          <w:rFonts w:ascii="Times New Roman" w:hAnsi="Times New Roman"/>
          <w:bCs/>
          <w:sz w:val="24"/>
          <w:szCs w:val="24"/>
          <w:lang w:val="sq-AL"/>
        </w:rPr>
        <w:t>ë</w:t>
      </w:r>
      <w:r w:rsidR="00786707" w:rsidRPr="00122CBB">
        <w:rPr>
          <w:rFonts w:ascii="Times New Roman" w:hAnsi="Times New Roman"/>
          <w:bCs/>
          <w:sz w:val="24"/>
          <w:szCs w:val="24"/>
          <w:lang w:val="sq-AL"/>
        </w:rPr>
        <w:t xml:space="preserve"> tilla si Regjistri Kombëtar i Gjendjes Civile, nga ku merren t</w:t>
      </w:r>
      <w:r w:rsidR="009A68CB" w:rsidRPr="00122CBB">
        <w:rPr>
          <w:rFonts w:ascii="Times New Roman" w:hAnsi="Times New Roman"/>
          <w:bCs/>
          <w:sz w:val="24"/>
          <w:szCs w:val="24"/>
          <w:lang w:val="sq-AL"/>
        </w:rPr>
        <w:t>ë</w:t>
      </w:r>
      <w:r w:rsidR="00786707" w:rsidRPr="00122CBB">
        <w:rPr>
          <w:rFonts w:ascii="Times New Roman" w:hAnsi="Times New Roman"/>
          <w:bCs/>
          <w:sz w:val="24"/>
          <w:szCs w:val="24"/>
          <w:lang w:val="sq-AL"/>
        </w:rPr>
        <w:t xml:space="preserve"> dh</w:t>
      </w:r>
      <w:r w:rsidR="009A68CB" w:rsidRPr="00122CBB">
        <w:rPr>
          <w:rFonts w:ascii="Times New Roman" w:hAnsi="Times New Roman"/>
          <w:bCs/>
          <w:sz w:val="24"/>
          <w:szCs w:val="24"/>
          <w:lang w:val="sq-AL"/>
        </w:rPr>
        <w:t>ë</w:t>
      </w:r>
      <w:r w:rsidR="00786707" w:rsidRPr="00122CBB">
        <w:rPr>
          <w:rFonts w:ascii="Times New Roman" w:hAnsi="Times New Roman"/>
          <w:bCs/>
          <w:sz w:val="24"/>
          <w:szCs w:val="24"/>
          <w:lang w:val="sq-AL"/>
        </w:rPr>
        <w:t>nat mbi gjendjen civile të personave të vdekur</w:t>
      </w:r>
      <w:r w:rsidR="00E17B45" w:rsidRPr="00122CBB">
        <w:rPr>
          <w:rFonts w:ascii="Times New Roman" w:hAnsi="Times New Roman"/>
          <w:bCs/>
          <w:sz w:val="24"/>
          <w:szCs w:val="24"/>
          <w:lang w:val="sq-AL"/>
        </w:rPr>
        <w:t>,</w:t>
      </w:r>
      <w:r w:rsidR="00786707" w:rsidRPr="00122CBB">
        <w:rPr>
          <w:rFonts w:ascii="Times New Roman" w:hAnsi="Times New Roman"/>
          <w:bCs/>
          <w:sz w:val="24"/>
          <w:szCs w:val="24"/>
          <w:lang w:val="sq-AL"/>
        </w:rPr>
        <w:t xml:space="preserve"> si dhe Baza Shtetërore e të Dhënave </w:t>
      </w:r>
      <w:proofErr w:type="spellStart"/>
      <w:r w:rsidR="00786707" w:rsidRPr="00122CBB">
        <w:rPr>
          <w:rFonts w:ascii="Times New Roman" w:hAnsi="Times New Roman"/>
          <w:bCs/>
          <w:sz w:val="24"/>
          <w:szCs w:val="24"/>
          <w:lang w:val="sq-AL"/>
        </w:rPr>
        <w:t>Kadastrale</w:t>
      </w:r>
      <w:proofErr w:type="spellEnd"/>
      <w:r w:rsidR="00786707" w:rsidRPr="00122CBB">
        <w:rPr>
          <w:rFonts w:ascii="Times New Roman" w:hAnsi="Times New Roman"/>
          <w:bCs/>
          <w:sz w:val="24"/>
          <w:szCs w:val="24"/>
          <w:lang w:val="sq-AL"/>
        </w:rPr>
        <w:t xml:space="preserve">, për </w:t>
      </w:r>
      <w:r w:rsidR="00E17B45" w:rsidRPr="00122CBB">
        <w:rPr>
          <w:rFonts w:ascii="Times New Roman" w:hAnsi="Times New Roman"/>
          <w:bCs/>
          <w:sz w:val="24"/>
          <w:szCs w:val="24"/>
          <w:lang w:val="sq-AL"/>
        </w:rPr>
        <w:t>informacione n</w:t>
      </w:r>
      <w:r w:rsidR="009A68CB" w:rsidRPr="00122CBB">
        <w:rPr>
          <w:rFonts w:ascii="Times New Roman" w:hAnsi="Times New Roman"/>
          <w:bCs/>
          <w:sz w:val="24"/>
          <w:szCs w:val="24"/>
          <w:lang w:val="sq-AL"/>
        </w:rPr>
        <w:t>ë</w:t>
      </w:r>
      <w:r w:rsidR="00E17B45" w:rsidRPr="00122CBB">
        <w:rPr>
          <w:rFonts w:ascii="Times New Roman" w:hAnsi="Times New Roman"/>
          <w:bCs/>
          <w:sz w:val="24"/>
          <w:szCs w:val="24"/>
          <w:lang w:val="sq-AL"/>
        </w:rPr>
        <w:t xml:space="preserve"> lidhje me </w:t>
      </w:r>
      <w:r w:rsidR="00C07595" w:rsidRPr="00122CBB">
        <w:rPr>
          <w:rFonts w:ascii="Times New Roman" w:hAnsi="Times New Roman"/>
          <w:bCs/>
          <w:sz w:val="24"/>
          <w:szCs w:val="24"/>
          <w:lang w:val="sq-AL"/>
        </w:rPr>
        <w:t>përbërësit dhe elemente</w:t>
      </w:r>
      <w:r w:rsidR="00786707" w:rsidRPr="00122CBB">
        <w:rPr>
          <w:rFonts w:ascii="Times New Roman" w:hAnsi="Times New Roman"/>
          <w:bCs/>
          <w:sz w:val="24"/>
          <w:szCs w:val="24"/>
          <w:lang w:val="sq-AL"/>
        </w:rPr>
        <w:t>t identifikues</w:t>
      </w:r>
      <w:r w:rsidR="00C07595" w:rsidRPr="00122CBB">
        <w:rPr>
          <w:rFonts w:ascii="Times New Roman" w:hAnsi="Times New Roman"/>
          <w:bCs/>
          <w:sz w:val="24"/>
          <w:szCs w:val="24"/>
          <w:lang w:val="sq-AL"/>
        </w:rPr>
        <w:t>e</w:t>
      </w:r>
      <w:r w:rsidR="00786707" w:rsidRPr="00122CBB">
        <w:rPr>
          <w:rFonts w:ascii="Times New Roman" w:hAnsi="Times New Roman"/>
          <w:bCs/>
          <w:sz w:val="24"/>
          <w:szCs w:val="24"/>
          <w:lang w:val="sq-AL"/>
        </w:rPr>
        <w:t xml:space="preserve"> të pasurive të paluajtsh</w:t>
      </w:r>
      <w:r w:rsidR="00786707" w:rsidRPr="0003170B">
        <w:rPr>
          <w:rFonts w:ascii="Times New Roman" w:hAnsi="Times New Roman"/>
          <w:bCs/>
          <w:sz w:val="24"/>
          <w:szCs w:val="24"/>
          <w:lang w:val="sq-AL"/>
        </w:rPr>
        <w:t>me.</w:t>
      </w:r>
      <w:r w:rsidR="0056090D" w:rsidRPr="0003170B">
        <w:rPr>
          <w:rFonts w:ascii="Times New Roman" w:hAnsi="Times New Roman"/>
          <w:bCs/>
          <w:sz w:val="24"/>
          <w:szCs w:val="24"/>
          <w:lang w:val="sq-AL"/>
        </w:rPr>
        <w:t xml:space="preserve"> Sa i p</w:t>
      </w:r>
      <w:r w:rsidR="00E422F6" w:rsidRPr="0003170B">
        <w:rPr>
          <w:rFonts w:ascii="Times New Roman" w:hAnsi="Times New Roman"/>
          <w:bCs/>
          <w:sz w:val="24"/>
          <w:szCs w:val="24"/>
          <w:lang w:val="sq-AL"/>
        </w:rPr>
        <w:t>ë</w:t>
      </w:r>
      <w:r w:rsidR="0056090D" w:rsidRPr="0003170B">
        <w:rPr>
          <w:rFonts w:ascii="Times New Roman" w:hAnsi="Times New Roman"/>
          <w:bCs/>
          <w:sz w:val="24"/>
          <w:szCs w:val="24"/>
          <w:lang w:val="sq-AL"/>
        </w:rPr>
        <w:t xml:space="preserve">rket </w:t>
      </w:r>
      <w:r w:rsidR="00954B31" w:rsidRPr="0003170B">
        <w:rPr>
          <w:rFonts w:ascii="Times New Roman" w:hAnsi="Times New Roman"/>
          <w:bCs/>
          <w:sz w:val="24"/>
          <w:szCs w:val="24"/>
          <w:lang w:val="sq-AL"/>
        </w:rPr>
        <w:t>sugjerimit</w:t>
      </w:r>
      <w:r w:rsidR="0056090D" w:rsidRPr="0003170B">
        <w:rPr>
          <w:rFonts w:ascii="Times New Roman" w:hAnsi="Times New Roman"/>
          <w:bCs/>
          <w:sz w:val="24"/>
          <w:szCs w:val="24"/>
          <w:lang w:val="sq-AL"/>
        </w:rPr>
        <w:t xml:space="preserve"> t</w:t>
      </w:r>
      <w:r w:rsidR="00E422F6" w:rsidRPr="0003170B">
        <w:rPr>
          <w:rFonts w:ascii="Times New Roman" w:hAnsi="Times New Roman"/>
          <w:bCs/>
          <w:sz w:val="24"/>
          <w:szCs w:val="24"/>
          <w:lang w:val="sq-AL"/>
        </w:rPr>
        <w:t>ë</w:t>
      </w:r>
      <w:r w:rsidR="0056090D" w:rsidRPr="0003170B">
        <w:rPr>
          <w:rFonts w:ascii="Times New Roman" w:hAnsi="Times New Roman"/>
          <w:bCs/>
          <w:sz w:val="24"/>
          <w:szCs w:val="24"/>
          <w:lang w:val="sq-AL"/>
        </w:rPr>
        <w:t xml:space="preserve"> Ministris</w:t>
      </w:r>
      <w:r w:rsidR="00E422F6" w:rsidRPr="0003170B">
        <w:rPr>
          <w:rFonts w:ascii="Times New Roman" w:hAnsi="Times New Roman"/>
          <w:bCs/>
          <w:sz w:val="24"/>
          <w:szCs w:val="24"/>
          <w:lang w:val="sq-AL"/>
        </w:rPr>
        <w:t>ë</w:t>
      </w:r>
      <w:r w:rsidR="0056090D" w:rsidRPr="0003170B">
        <w:rPr>
          <w:rFonts w:ascii="Times New Roman" w:hAnsi="Times New Roman"/>
          <w:bCs/>
          <w:sz w:val="24"/>
          <w:szCs w:val="24"/>
          <w:lang w:val="sq-AL"/>
        </w:rPr>
        <w:t xml:space="preserve"> s</w:t>
      </w:r>
      <w:r w:rsidR="00E422F6" w:rsidRPr="0003170B">
        <w:rPr>
          <w:rFonts w:ascii="Times New Roman" w:hAnsi="Times New Roman"/>
          <w:bCs/>
          <w:sz w:val="24"/>
          <w:szCs w:val="24"/>
          <w:lang w:val="sq-AL"/>
        </w:rPr>
        <w:t>ë</w:t>
      </w:r>
      <w:r w:rsidR="0056090D" w:rsidRPr="0003170B">
        <w:rPr>
          <w:rFonts w:ascii="Times New Roman" w:hAnsi="Times New Roman"/>
          <w:bCs/>
          <w:sz w:val="24"/>
          <w:szCs w:val="24"/>
          <w:lang w:val="sq-AL"/>
        </w:rPr>
        <w:t xml:space="preserve"> Drejt</w:t>
      </w:r>
      <w:r w:rsidR="00E422F6" w:rsidRPr="0003170B">
        <w:rPr>
          <w:rFonts w:ascii="Times New Roman" w:hAnsi="Times New Roman"/>
          <w:bCs/>
          <w:sz w:val="24"/>
          <w:szCs w:val="24"/>
          <w:lang w:val="sq-AL"/>
        </w:rPr>
        <w:t>ë</w:t>
      </w:r>
      <w:r w:rsidR="0056090D" w:rsidRPr="0003170B">
        <w:rPr>
          <w:rFonts w:ascii="Times New Roman" w:hAnsi="Times New Roman"/>
          <w:bCs/>
          <w:sz w:val="24"/>
          <w:szCs w:val="24"/>
          <w:lang w:val="sq-AL"/>
        </w:rPr>
        <w:t>sis</w:t>
      </w:r>
      <w:r w:rsidR="00E422F6" w:rsidRPr="0003170B">
        <w:rPr>
          <w:rFonts w:ascii="Times New Roman" w:hAnsi="Times New Roman"/>
          <w:bCs/>
          <w:sz w:val="24"/>
          <w:szCs w:val="24"/>
          <w:lang w:val="sq-AL"/>
        </w:rPr>
        <w:t>ë</w:t>
      </w:r>
      <w:r w:rsidR="0056090D" w:rsidRPr="0003170B">
        <w:rPr>
          <w:rFonts w:ascii="Times New Roman" w:hAnsi="Times New Roman"/>
          <w:bCs/>
          <w:sz w:val="24"/>
          <w:szCs w:val="24"/>
          <w:lang w:val="sq-AL"/>
        </w:rPr>
        <w:t xml:space="preserve"> p</w:t>
      </w:r>
      <w:r w:rsidR="00E422F6" w:rsidRPr="0003170B">
        <w:rPr>
          <w:rFonts w:ascii="Times New Roman" w:hAnsi="Times New Roman"/>
          <w:bCs/>
          <w:sz w:val="24"/>
          <w:szCs w:val="24"/>
          <w:lang w:val="sq-AL"/>
        </w:rPr>
        <w:t>ë</w:t>
      </w:r>
      <w:r w:rsidR="0056090D" w:rsidRPr="0003170B">
        <w:rPr>
          <w:rFonts w:ascii="Times New Roman" w:hAnsi="Times New Roman"/>
          <w:bCs/>
          <w:sz w:val="24"/>
          <w:szCs w:val="24"/>
          <w:lang w:val="sq-AL"/>
        </w:rPr>
        <w:t>r t</w:t>
      </w:r>
      <w:r w:rsidR="00E422F6" w:rsidRPr="0003170B">
        <w:rPr>
          <w:rFonts w:ascii="Times New Roman" w:hAnsi="Times New Roman"/>
          <w:bCs/>
          <w:sz w:val="24"/>
          <w:szCs w:val="24"/>
          <w:lang w:val="sq-AL"/>
        </w:rPr>
        <w:t>ë</w:t>
      </w:r>
      <w:r w:rsidR="0056090D" w:rsidRPr="0003170B">
        <w:rPr>
          <w:rFonts w:ascii="Times New Roman" w:hAnsi="Times New Roman"/>
          <w:bCs/>
          <w:sz w:val="24"/>
          <w:szCs w:val="24"/>
          <w:lang w:val="sq-AL"/>
        </w:rPr>
        <w:t xml:space="preserve"> </w:t>
      </w:r>
      <w:r w:rsidR="00954B31" w:rsidRPr="0003170B">
        <w:rPr>
          <w:rFonts w:ascii="Times New Roman" w:hAnsi="Times New Roman"/>
          <w:bCs/>
          <w:sz w:val="24"/>
          <w:szCs w:val="24"/>
          <w:lang w:val="sq-AL"/>
        </w:rPr>
        <w:t>p</w:t>
      </w:r>
      <w:r w:rsidR="00E422F6" w:rsidRPr="0003170B">
        <w:rPr>
          <w:rFonts w:ascii="Times New Roman" w:hAnsi="Times New Roman"/>
          <w:bCs/>
          <w:sz w:val="24"/>
          <w:szCs w:val="24"/>
          <w:lang w:val="sq-AL"/>
        </w:rPr>
        <w:t>ë</w:t>
      </w:r>
      <w:r w:rsidR="00954B31" w:rsidRPr="0003170B">
        <w:rPr>
          <w:rFonts w:ascii="Times New Roman" w:hAnsi="Times New Roman"/>
          <w:bCs/>
          <w:sz w:val="24"/>
          <w:szCs w:val="24"/>
          <w:lang w:val="sq-AL"/>
        </w:rPr>
        <w:t>rfshir</w:t>
      </w:r>
      <w:r w:rsidR="00E422F6" w:rsidRPr="0003170B">
        <w:rPr>
          <w:rFonts w:ascii="Times New Roman" w:hAnsi="Times New Roman"/>
          <w:bCs/>
          <w:sz w:val="24"/>
          <w:szCs w:val="24"/>
          <w:lang w:val="sq-AL"/>
        </w:rPr>
        <w:t>ë</w:t>
      </w:r>
      <w:r w:rsidR="00954B31" w:rsidRPr="0003170B">
        <w:rPr>
          <w:rFonts w:ascii="Times New Roman" w:hAnsi="Times New Roman"/>
          <w:bCs/>
          <w:sz w:val="24"/>
          <w:szCs w:val="24"/>
          <w:lang w:val="sq-AL"/>
        </w:rPr>
        <w:t xml:space="preserve"> n</w:t>
      </w:r>
      <w:r w:rsidR="00E422F6" w:rsidRPr="0003170B">
        <w:rPr>
          <w:rFonts w:ascii="Times New Roman" w:hAnsi="Times New Roman"/>
          <w:bCs/>
          <w:sz w:val="24"/>
          <w:szCs w:val="24"/>
          <w:lang w:val="sq-AL"/>
        </w:rPr>
        <w:t>ë</w:t>
      </w:r>
      <w:r w:rsidR="00954B31" w:rsidRPr="0003170B">
        <w:rPr>
          <w:rFonts w:ascii="Times New Roman" w:hAnsi="Times New Roman"/>
          <w:bCs/>
          <w:sz w:val="24"/>
          <w:szCs w:val="24"/>
          <w:lang w:val="sq-AL"/>
        </w:rPr>
        <w:t xml:space="preserve"> list</w:t>
      </w:r>
      <w:r w:rsidR="00E422F6" w:rsidRPr="0003170B">
        <w:rPr>
          <w:rFonts w:ascii="Times New Roman" w:hAnsi="Times New Roman"/>
          <w:bCs/>
          <w:sz w:val="24"/>
          <w:szCs w:val="24"/>
          <w:lang w:val="sq-AL"/>
        </w:rPr>
        <w:t>ë</w:t>
      </w:r>
      <w:r w:rsidR="00954B31" w:rsidRPr="0003170B">
        <w:rPr>
          <w:rFonts w:ascii="Times New Roman" w:hAnsi="Times New Roman"/>
          <w:bCs/>
          <w:sz w:val="24"/>
          <w:szCs w:val="24"/>
          <w:lang w:val="sq-AL"/>
        </w:rPr>
        <w:t xml:space="preserve">n e bazave </w:t>
      </w:r>
      <w:r w:rsidR="0003170B" w:rsidRPr="0003170B">
        <w:rPr>
          <w:rFonts w:ascii="Times New Roman" w:hAnsi="Times New Roman"/>
          <w:bCs/>
          <w:sz w:val="24"/>
          <w:szCs w:val="24"/>
          <w:lang w:val="sq-AL"/>
        </w:rPr>
        <w:t>e t</w:t>
      </w:r>
      <w:r w:rsidR="0003170B">
        <w:rPr>
          <w:rFonts w:ascii="Times New Roman" w:hAnsi="Times New Roman"/>
          <w:bCs/>
          <w:sz w:val="24"/>
          <w:szCs w:val="24"/>
          <w:lang w:val="sq-AL"/>
        </w:rPr>
        <w:t>ë</w:t>
      </w:r>
      <w:r w:rsidR="0003170B" w:rsidRPr="0003170B">
        <w:rPr>
          <w:rFonts w:ascii="Times New Roman" w:hAnsi="Times New Roman"/>
          <w:bCs/>
          <w:sz w:val="24"/>
          <w:szCs w:val="24"/>
          <w:lang w:val="sq-AL"/>
        </w:rPr>
        <w:t xml:space="preserve"> dh</w:t>
      </w:r>
      <w:r w:rsidR="0003170B">
        <w:rPr>
          <w:rFonts w:ascii="Times New Roman" w:hAnsi="Times New Roman"/>
          <w:bCs/>
          <w:sz w:val="24"/>
          <w:szCs w:val="24"/>
          <w:lang w:val="sq-AL"/>
        </w:rPr>
        <w:t>ë</w:t>
      </w:r>
      <w:r w:rsidR="0003170B" w:rsidRPr="0003170B">
        <w:rPr>
          <w:rFonts w:ascii="Times New Roman" w:hAnsi="Times New Roman"/>
          <w:bCs/>
          <w:sz w:val="24"/>
          <w:szCs w:val="24"/>
          <w:lang w:val="sq-AL"/>
        </w:rPr>
        <w:t xml:space="preserve">nave </w:t>
      </w:r>
      <w:r w:rsidR="00954B31" w:rsidRPr="0003170B">
        <w:rPr>
          <w:rFonts w:ascii="Times New Roman" w:hAnsi="Times New Roman"/>
          <w:bCs/>
          <w:sz w:val="24"/>
          <w:szCs w:val="24"/>
          <w:lang w:val="sq-AL"/>
        </w:rPr>
        <w:t>me t</w:t>
      </w:r>
      <w:r w:rsidR="00E422F6" w:rsidRPr="0003170B">
        <w:rPr>
          <w:rFonts w:ascii="Times New Roman" w:hAnsi="Times New Roman"/>
          <w:bCs/>
          <w:sz w:val="24"/>
          <w:szCs w:val="24"/>
          <w:lang w:val="sq-AL"/>
        </w:rPr>
        <w:t>ë</w:t>
      </w:r>
      <w:r w:rsidR="00954B31" w:rsidRPr="0003170B">
        <w:rPr>
          <w:rFonts w:ascii="Times New Roman" w:hAnsi="Times New Roman"/>
          <w:bCs/>
          <w:sz w:val="24"/>
          <w:szCs w:val="24"/>
          <w:lang w:val="sq-AL"/>
        </w:rPr>
        <w:t xml:space="preserve"> cilat </w:t>
      </w:r>
      <w:proofErr w:type="spellStart"/>
      <w:r w:rsidR="00954B31" w:rsidRPr="0003170B">
        <w:rPr>
          <w:rFonts w:ascii="Times New Roman" w:hAnsi="Times New Roman"/>
          <w:bCs/>
          <w:sz w:val="24"/>
          <w:szCs w:val="24"/>
          <w:lang w:val="sq-AL"/>
        </w:rPr>
        <w:t>nd</w:t>
      </w:r>
      <w:r w:rsidR="00E422F6" w:rsidRPr="0003170B">
        <w:rPr>
          <w:rFonts w:ascii="Times New Roman" w:hAnsi="Times New Roman"/>
          <w:bCs/>
          <w:sz w:val="24"/>
          <w:szCs w:val="24"/>
          <w:lang w:val="sq-AL"/>
        </w:rPr>
        <w:t>ë</w:t>
      </w:r>
      <w:r w:rsidR="00954B31" w:rsidRPr="0003170B">
        <w:rPr>
          <w:rFonts w:ascii="Times New Roman" w:hAnsi="Times New Roman"/>
          <w:bCs/>
          <w:sz w:val="24"/>
          <w:szCs w:val="24"/>
          <w:lang w:val="sq-AL"/>
        </w:rPr>
        <w:t>rvepron</w:t>
      </w:r>
      <w:proofErr w:type="spellEnd"/>
      <w:r w:rsidR="00954B31" w:rsidRPr="0003170B">
        <w:rPr>
          <w:rFonts w:ascii="Times New Roman" w:hAnsi="Times New Roman"/>
          <w:bCs/>
          <w:sz w:val="24"/>
          <w:szCs w:val="24"/>
          <w:lang w:val="sq-AL"/>
        </w:rPr>
        <w:t xml:space="preserve"> Baza e t</w:t>
      </w:r>
      <w:r w:rsidR="00E422F6" w:rsidRPr="0003170B">
        <w:rPr>
          <w:rFonts w:ascii="Times New Roman" w:hAnsi="Times New Roman"/>
          <w:bCs/>
          <w:sz w:val="24"/>
          <w:szCs w:val="24"/>
          <w:lang w:val="sq-AL"/>
        </w:rPr>
        <w:t>ë</w:t>
      </w:r>
      <w:r w:rsidR="004B768E" w:rsidRPr="0003170B">
        <w:rPr>
          <w:rFonts w:ascii="Times New Roman" w:hAnsi="Times New Roman"/>
          <w:bCs/>
          <w:sz w:val="24"/>
          <w:szCs w:val="24"/>
          <w:lang w:val="sq-AL"/>
        </w:rPr>
        <w:t xml:space="preserve"> D</w:t>
      </w:r>
      <w:r w:rsidR="00954B31" w:rsidRPr="0003170B">
        <w:rPr>
          <w:rFonts w:ascii="Times New Roman" w:hAnsi="Times New Roman"/>
          <w:bCs/>
          <w:sz w:val="24"/>
          <w:szCs w:val="24"/>
          <w:lang w:val="sq-AL"/>
        </w:rPr>
        <w:t>h</w:t>
      </w:r>
      <w:r w:rsidR="00E422F6" w:rsidRPr="0003170B">
        <w:rPr>
          <w:rFonts w:ascii="Times New Roman" w:hAnsi="Times New Roman"/>
          <w:bCs/>
          <w:sz w:val="24"/>
          <w:szCs w:val="24"/>
          <w:lang w:val="sq-AL"/>
        </w:rPr>
        <w:t>ë</w:t>
      </w:r>
      <w:r w:rsidR="0003170B" w:rsidRPr="0003170B">
        <w:rPr>
          <w:rFonts w:ascii="Times New Roman" w:hAnsi="Times New Roman"/>
          <w:bCs/>
          <w:sz w:val="24"/>
          <w:szCs w:val="24"/>
          <w:lang w:val="sq-AL"/>
        </w:rPr>
        <w:t xml:space="preserve">nave </w:t>
      </w:r>
      <w:r w:rsidR="00954B31" w:rsidRPr="0003170B">
        <w:rPr>
          <w:rFonts w:ascii="Times New Roman" w:hAnsi="Times New Roman"/>
          <w:bCs/>
          <w:sz w:val="24"/>
          <w:szCs w:val="24"/>
          <w:lang w:val="sq-AL"/>
        </w:rPr>
        <w:t>p</w:t>
      </w:r>
      <w:r w:rsidR="00E422F6" w:rsidRPr="0003170B">
        <w:rPr>
          <w:rFonts w:ascii="Times New Roman" w:hAnsi="Times New Roman"/>
          <w:bCs/>
          <w:sz w:val="24"/>
          <w:szCs w:val="24"/>
          <w:lang w:val="sq-AL"/>
        </w:rPr>
        <w:t>ë</w:t>
      </w:r>
      <w:r w:rsidR="004B768E" w:rsidRPr="0003170B">
        <w:rPr>
          <w:rFonts w:ascii="Times New Roman" w:hAnsi="Times New Roman"/>
          <w:bCs/>
          <w:sz w:val="24"/>
          <w:szCs w:val="24"/>
          <w:lang w:val="sq-AL"/>
        </w:rPr>
        <w:t>r Humbjet nga F</w:t>
      </w:r>
      <w:r w:rsidR="00954B31" w:rsidRPr="0003170B">
        <w:rPr>
          <w:rFonts w:ascii="Times New Roman" w:hAnsi="Times New Roman"/>
          <w:bCs/>
          <w:sz w:val="24"/>
          <w:szCs w:val="24"/>
          <w:lang w:val="sq-AL"/>
        </w:rPr>
        <w:t>atkeq</w:t>
      </w:r>
      <w:r w:rsidR="00E422F6" w:rsidRPr="0003170B">
        <w:rPr>
          <w:rFonts w:ascii="Times New Roman" w:hAnsi="Times New Roman"/>
          <w:bCs/>
          <w:sz w:val="24"/>
          <w:szCs w:val="24"/>
          <w:lang w:val="sq-AL"/>
        </w:rPr>
        <w:t>ë</w:t>
      </w:r>
      <w:r w:rsidR="00954B31" w:rsidRPr="0003170B">
        <w:rPr>
          <w:rFonts w:ascii="Times New Roman" w:hAnsi="Times New Roman"/>
          <w:bCs/>
          <w:sz w:val="24"/>
          <w:szCs w:val="24"/>
          <w:lang w:val="sq-AL"/>
        </w:rPr>
        <w:t>sit</w:t>
      </w:r>
      <w:r w:rsidR="00E422F6" w:rsidRPr="0003170B">
        <w:rPr>
          <w:rFonts w:ascii="Times New Roman" w:hAnsi="Times New Roman"/>
          <w:bCs/>
          <w:sz w:val="24"/>
          <w:szCs w:val="24"/>
          <w:lang w:val="sq-AL"/>
        </w:rPr>
        <w:t>ë</w:t>
      </w:r>
      <w:r w:rsidR="00954B31" w:rsidRPr="0003170B">
        <w:rPr>
          <w:rFonts w:ascii="Times New Roman" w:hAnsi="Times New Roman"/>
          <w:bCs/>
          <w:sz w:val="24"/>
          <w:szCs w:val="24"/>
          <w:lang w:val="sq-AL"/>
        </w:rPr>
        <w:t xml:space="preserve"> dhe </w:t>
      </w:r>
      <w:r w:rsidR="00EC692F" w:rsidRPr="0003170B">
        <w:rPr>
          <w:rFonts w:ascii="Times New Roman" w:hAnsi="Times New Roman"/>
          <w:bCs/>
          <w:sz w:val="24"/>
          <w:szCs w:val="24"/>
          <w:lang w:val="sq-AL"/>
        </w:rPr>
        <w:t>bazat e t</w:t>
      </w:r>
      <w:r w:rsidR="00E422F6" w:rsidRPr="0003170B">
        <w:rPr>
          <w:rFonts w:ascii="Times New Roman" w:hAnsi="Times New Roman"/>
          <w:bCs/>
          <w:sz w:val="24"/>
          <w:szCs w:val="24"/>
          <w:lang w:val="sq-AL"/>
        </w:rPr>
        <w:t>ë</w:t>
      </w:r>
      <w:r w:rsidR="00EC692F" w:rsidRPr="0003170B">
        <w:rPr>
          <w:rFonts w:ascii="Times New Roman" w:hAnsi="Times New Roman"/>
          <w:bCs/>
          <w:sz w:val="24"/>
          <w:szCs w:val="24"/>
          <w:lang w:val="sq-AL"/>
        </w:rPr>
        <w:t xml:space="preserve"> dh</w:t>
      </w:r>
      <w:r w:rsidR="00E422F6" w:rsidRPr="0003170B">
        <w:rPr>
          <w:rFonts w:ascii="Times New Roman" w:hAnsi="Times New Roman"/>
          <w:bCs/>
          <w:sz w:val="24"/>
          <w:szCs w:val="24"/>
          <w:lang w:val="sq-AL"/>
        </w:rPr>
        <w:t>ë</w:t>
      </w:r>
      <w:r w:rsidR="00EC692F" w:rsidRPr="0003170B">
        <w:rPr>
          <w:rFonts w:ascii="Times New Roman" w:hAnsi="Times New Roman"/>
          <w:bCs/>
          <w:sz w:val="24"/>
          <w:szCs w:val="24"/>
          <w:lang w:val="sq-AL"/>
        </w:rPr>
        <w:t>n</w:t>
      </w:r>
      <w:r w:rsidR="00E422F6" w:rsidRPr="0003170B">
        <w:rPr>
          <w:rFonts w:ascii="Times New Roman" w:hAnsi="Times New Roman"/>
          <w:bCs/>
          <w:sz w:val="24"/>
          <w:szCs w:val="24"/>
          <w:lang w:val="sq-AL"/>
        </w:rPr>
        <w:t>a</w:t>
      </w:r>
      <w:r w:rsidR="00EC692F" w:rsidRPr="0003170B">
        <w:rPr>
          <w:rFonts w:ascii="Times New Roman" w:hAnsi="Times New Roman"/>
          <w:bCs/>
          <w:sz w:val="24"/>
          <w:szCs w:val="24"/>
          <w:lang w:val="sq-AL"/>
        </w:rPr>
        <w:t>ve p</w:t>
      </w:r>
      <w:r w:rsidR="00E422F6" w:rsidRPr="0003170B">
        <w:rPr>
          <w:rFonts w:ascii="Times New Roman" w:hAnsi="Times New Roman"/>
          <w:bCs/>
          <w:sz w:val="24"/>
          <w:szCs w:val="24"/>
          <w:lang w:val="sq-AL"/>
        </w:rPr>
        <w:t>ë</w:t>
      </w:r>
      <w:r w:rsidR="00EC692F" w:rsidRPr="0003170B">
        <w:rPr>
          <w:rFonts w:ascii="Times New Roman" w:hAnsi="Times New Roman"/>
          <w:bCs/>
          <w:sz w:val="24"/>
          <w:szCs w:val="24"/>
          <w:lang w:val="sq-AL"/>
        </w:rPr>
        <w:t>r humbjet nga fatkeq</w:t>
      </w:r>
      <w:r w:rsidR="00E422F6" w:rsidRPr="0003170B">
        <w:rPr>
          <w:rFonts w:ascii="Times New Roman" w:hAnsi="Times New Roman"/>
          <w:bCs/>
          <w:sz w:val="24"/>
          <w:szCs w:val="24"/>
          <w:lang w:val="sq-AL"/>
        </w:rPr>
        <w:t>ë</w:t>
      </w:r>
      <w:r w:rsidR="00EC692F" w:rsidRPr="0003170B">
        <w:rPr>
          <w:rFonts w:ascii="Times New Roman" w:hAnsi="Times New Roman"/>
          <w:bCs/>
          <w:sz w:val="24"/>
          <w:szCs w:val="24"/>
          <w:lang w:val="sq-AL"/>
        </w:rPr>
        <w:t>sit</w:t>
      </w:r>
      <w:r w:rsidR="00E422F6" w:rsidRPr="0003170B">
        <w:rPr>
          <w:rFonts w:ascii="Times New Roman" w:hAnsi="Times New Roman"/>
          <w:bCs/>
          <w:sz w:val="24"/>
          <w:szCs w:val="24"/>
          <w:lang w:val="sq-AL"/>
        </w:rPr>
        <w:t>ë</w:t>
      </w:r>
      <w:r w:rsidR="00EC692F" w:rsidRPr="0003170B">
        <w:rPr>
          <w:rFonts w:ascii="Times New Roman" w:hAnsi="Times New Roman"/>
          <w:bCs/>
          <w:sz w:val="24"/>
          <w:szCs w:val="24"/>
          <w:lang w:val="sq-AL"/>
        </w:rPr>
        <w:t xml:space="preserve"> </w:t>
      </w:r>
      <w:r w:rsidR="0056090D" w:rsidRPr="0003170B">
        <w:rPr>
          <w:rFonts w:ascii="Times New Roman" w:hAnsi="Times New Roman"/>
          <w:bCs/>
          <w:sz w:val="24"/>
          <w:szCs w:val="24"/>
          <w:lang w:val="sq-AL"/>
        </w:rPr>
        <w:t>t</w:t>
      </w:r>
      <w:r w:rsidR="00E422F6" w:rsidRPr="0003170B">
        <w:rPr>
          <w:rFonts w:ascii="Times New Roman" w:hAnsi="Times New Roman"/>
          <w:bCs/>
          <w:sz w:val="24"/>
          <w:szCs w:val="24"/>
          <w:lang w:val="sq-AL"/>
        </w:rPr>
        <w:t>ë</w:t>
      </w:r>
      <w:r w:rsidR="0056090D" w:rsidRPr="0003170B">
        <w:rPr>
          <w:rFonts w:ascii="Times New Roman" w:hAnsi="Times New Roman"/>
          <w:bCs/>
          <w:sz w:val="24"/>
          <w:szCs w:val="24"/>
          <w:lang w:val="sq-AL"/>
        </w:rPr>
        <w:t xml:space="preserve"> ministrive t</w:t>
      </w:r>
      <w:r w:rsidR="00E422F6" w:rsidRPr="0003170B">
        <w:rPr>
          <w:rFonts w:ascii="Times New Roman" w:hAnsi="Times New Roman"/>
          <w:bCs/>
          <w:sz w:val="24"/>
          <w:szCs w:val="24"/>
          <w:lang w:val="sq-AL"/>
        </w:rPr>
        <w:t>ë</w:t>
      </w:r>
      <w:r w:rsidR="0056090D" w:rsidRPr="0003170B">
        <w:rPr>
          <w:rFonts w:ascii="Times New Roman" w:hAnsi="Times New Roman"/>
          <w:bCs/>
          <w:sz w:val="24"/>
          <w:szCs w:val="24"/>
          <w:lang w:val="sq-AL"/>
        </w:rPr>
        <w:t xml:space="preserve"> linj</w:t>
      </w:r>
      <w:r w:rsidR="00E422F6" w:rsidRPr="0003170B">
        <w:rPr>
          <w:rFonts w:ascii="Times New Roman" w:hAnsi="Times New Roman"/>
          <w:bCs/>
          <w:sz w:val="24"/>
          <w:szCs w:val="24"/>
          <w:lang w:val="sq-AL"/>
        </w:rPr>
        <w:t>ë</w:t>
      </w:r>
      <w:r w:rsidR="0056090D" w:rsidRPr="0003170B">
        <w:rPr>
          <w:rFonts w:ascii="Times New Roman" w:hAnsi="Times New Roman"/>
          <w:bCs/>
          <w:sz w:val="24"/>
          <w:szCs w:val="24"/>
          <w:lang w:val="sq-AL"/>
        </w:rPr>
        <w:t>s, institucioneve qendrore, bashkive dhe prefektit t</w:t>
      </w:r>
      <w:r w:rsidR="00E422F6" w:rsidRPr="0003170B">
        <w:rPr>
          <w:rFonts w:ascii="Times New Roman" w:hAnsi="Times New Roman"/>
          <w:bCs/>
          <w:sz w:val="24"/>
          <w:szCs w:val="24"/>
          <w:lang w:val="sq-AL"/>
        </w:rPr>
        <w:t>ë</w:t>
      </w:r>
      <w:r w:rsidR="0056090D" w:rsidRPr="0003170B">
        <w:rPr>
          <w:rFonts w:ascii="Times New Roman" w:hAnsi="Times New Roman"/>
          <w:bCs/>
          <w:sz w:val="24"/>
          <w:szCs w:val="24"/>
          <w:lang w:val="sq-AL"/>
        </w:rPr>
        <w:t xml:space="preserve"> qarkut sqarojm</w:t>
      </w:r>
      <w:r w:rsidR="00E422F6" w:rsidRPr="0003170B">
        <w:rPr>
          <w:rFonts w:ascii="Times New Roman" w:hAnsi="Times New Roman"/>
          <w:bCs/>
          <w:sz w:val="24"/>
          <w:szCs w:val="24"/>
          <w:lang w:val="sq-AL"/>
        </w:rPr>
        <w:t>ë</w:t>
      </w:r>
      <w:r w:rsidR="0056090D" w:rsidRPr="0003170B">
        <w:rPr>
          <w:rFonts w:ascii="Times New Roman" w:hAnsi="Times New Roman"/>
          <w:bCs/>
          <w:sz w:val="24"/>
          <w:szCs w:val="24"/>
          <w:lang w:val="sq-AL"/>
        </w:rPr>
        <w:t xml:space="preserve"> se</w:t>
      </w:r>
      <w:r w:rsidR="004B768E" w:rsidRPr="0003170B">
        <w:rPr>
          <w:rFonts w:ascii="Times New Roman" w:hAnsi="Times New Roman"/>
          <w:bCs/>
          <w:sz w:val="24"/>
          <w:szCs w:val="24"/>
          <w:lang w:val="sq-AL"/>
        </w:rPr>
        <w:t>,</w:t>
      </w:r>
      <w:r w:rsidR="0056090D" w:rsidRPr="0003170B">
        <w:rPr>
          <w:rFonts w:ascii="Times New Roman" w:hAnsi="Times New Roman"/>
          <w:bCs/>
          <w:sz w:val="24"/>
          <w:szCs w:val="24"/>
          <w:lang w:val="sq-AL"/>
        </w:rPr>
        <w:t xml:space="preserve"> n</w:t>
      </w:r>
      <w:r w:rsidR="00E422F6" w:rsidRPr="0003170B">
        <w:rPr>
          <w:rFonts w:ascii="Times New Roman" w:hAnsi="Times New Roman"/>
          <w:bCs/>
          <w:sz w:val="24"/>
          <w:szCs w:val="24"/>
          <w:lang w:val="sq-AL"/>
        </w:rPr>
        <w:t>ë</w:t>
      </w:r>
      <w:r w:rsidR="0056090D" w:rsidRPr="0003170B">
        <w:rPr>
          <w:rFonts w:ascii="Times New Roman" w:hAnsi="Times New Roman"/>
          <w:bCs/>
          <w:sz w:val="24"/>
          <w:szCs w:val="24"/>
          <w:lang w:val="sq-AL"/>
        </w:rPr>
        <w:t xml:space="preserve"> p</w:t>
      </w:r>
      <w:r w:rsidR="00E422F6" w:rsidRPr="0003170B">
        <w:rPr>
          <w:rFonts w:ascii="Times New Roman" w:hAnsi="Times New Roman"/>
          <w:bCs/>
          <w:sz w:val="24"/>
          <w:szCs w:val="24"/>
          <w:lang w:val="sq-AL"/>
        </w:rPr>
        <w:t>ë</w:t>
      </w:r>
      <w:r w:rsidR="0056090D" w:rsidRPr="0003170B">
        <w:rPr>
          <w:rFonts w:ascii="Times New Roman" w:hAnsi="Times New Roman"/>
          <w:bCs/>
          <w:sz w:val="24"/>
          <w:szCs w:val="24"/>
          <w:lang w:val="sq-AL"/>
        </w:rPr>
        <w:t>rputhje me p</w:t>
      </w:r>
      <w:r w:rsidR="00E422F6" w:rsidRPr="0003170B">
        <w:rPr>
          <w:rFonts w:ascii="Times New Roman" w:hAnsi="Times New Roman"/>
          <w:bCs/>
          <w:sz w:val="24"/>
          <w:szCs w:val="24"/>
          <w:lang w:val="sq-AL"/>
        </w:rPr>
        <w:t>ë</w:t>
      </w:r>
      <w:r w:rsidR="0056090D" w:rsidRPr="0003170B">
        <w:rPr>
          <w:rFonts w:ascii="Times New Roman" w:hAnsi="Times New Roman"/>
          <w:bCs/>
          <w:sz w:val="24"/>
          <w:szCs w:val="24"/>
          <w:lang w:val="sq-AL"/>
        </w:rPr>
        <w:t>rcaktimet e ligjit nr.45/2019, Baza e t</w:t>
      </w:r>
      <w:r w:rsidR="00E422F6" w:rsidRPr="0003170B">
        <w:rPr>
          <w:rFonts w:ascii="Times New Roman" w:hAnsi="Times New Roman"/>
          <w:bCs/>
          <w:sz w:val="24"/>
          <w:szCs w:val="24"/>
          <w:lang w:val="sq-AL"/>
        </w:rPr>
        <w:t>ë</w:t>
      </w:r>
      <w:r w:rsidR="004B768E" w:rsidRPr="0003170B">
        <w:rPr>
          <w:rFonts w:ascii="Times New Roman" w:hAnsi="Times New Roman"/>
          <w:bCs/>
          <w:sz w:val="24"/>
          <w:szCs w:val="24"/>
          <w:lang w:val="sq-AL"/>
        </w:rPr>
        <w:t xml:space="preserve"> D</w:t>
      </w:r>
      <w:r w:rsidR="0056090D" w:rsidRPr="0003170B">
        <w:rPr>
          <w:rFonts w:ascii="Times New Roman" w:hAnsi="Times New Roman"/>
          <w:bCs/>
          <w:sz w:val="24"/>
          <w:szCs w:val="24"/>
          <w:lang w:val="sq-AL"/>
        </w:rPr>
        <w:t>h</w:t>
      </w:r>
      <w:r w:rsidR="00E422F6" w:rsidRPr="0003170B">
        <w:rPr>
          <w:rFonts w:ascii="Times New Roman" w:hAnsi="Times New Roman"/>
          <w:bCs/>
          <w:sz w:val="24"/>
          <w:szCs w:val="24"/>
          <w:lang w:val="sq-AL"/>
        </w:rPr>
        <w:t>ë</w:t>
      </w:r>
      <w:r w:rsidR="0056090D" w:rsidRPr="0003170B">
        <w:rPr>
          <w:rFonts w:ascii="Times New Roman" w:hAnsi="Times New Roman"/>
          <w:bCs/>
          <w:sz w:val="24"/>
          <w:szCs w:val="24"/>
          <w:lang w:val="sq-AL"/>
        </w:rPr>
        <w:t xml:space="preserve">nave </w:t>
      </w:r>
      <w:r w:rsidR="00E422F6" w:rsidRPr="0003170B">
        <w:rPr>
          <w:rFonts w:ascii="Times New Roman" w:hAnsi="Times New Roman"/>
          <w:bCs/>
          <w:sz w:val="24"/>
          <w:szCs w:val="24"/>
          <w:lang w:val="sq-AL"/>
        </w:rPr>
        <w:t>ë</w:t>
      </w:r>
      <w:r w:rsidR="0056090D" w:rsidRPr="0003170B">
        <w:rPr>
          <w:rFonts w:ascii="Times New Roman" w:hAnsi="Times New Roman"/>
          <w:bCs/>
          <w:sz w:val="24"/>
          <w:szCs w:val="24"/>
          <w:lang w:val="sq-AL"/>
        </w:rPr>
        <w:t>sht</w:t>
      </w:r>
      <w:r w:rsidR="00E422F6" w:rsidRPr="0003170B">
        <w:rPr>
          <w:rFonts w:ascii="Times New Roman" w:hAnsi="Times New Roman"/>
          <w:bCs/>
          <w:sz w:val="24"/>
          <w:szCs w:val="24"/>
          <w:lang w:val="sq-AL"/>
        </w:rPr>
        <w:t>ë</w:t>
      </w:r>
      <w:r w:rsidR="0056090D" w:rsidRPr="0003170B">
        <w:rPr>
          <w:rFonts w:ascii="Times New Roman" w:hAnsi="Times New Roman"/>
          <w:bCs/>
          <w:sz w:val="24"/>
          <w:szCs w:val="24"/>
          <w:lang w:val="sq-AL"/>
        </w:rPr>
        <w:t xml:space="preserve"> konceptuar t</w:t>
      </w:r>
      <w:r w:rsidR="00E422F6" w:rsidRPr="0003170B">
        <w:rPr>
          <w:rFonts w:ascii="Times New Roman" w:hAnsi="Times New Roman"/>
          <w:bCs/>
          <w:sz w:val="24"/>
          <w:szCs w:val="24"/>
          <w:lang w:val="sq-AL"/>
        </w:rPr>
        <w:t>ë</w:t>
      </w:r>
      <w:r w:rsidR="0056090D" w:rsidRPr="0003170B">
        <w:rPr>
          <w:rFonts w:ascii="Times New Roman" w:hAnsi="Times New Roman"/>
          <w:bCs/>
          <w:sz w:val="24"/>
          <w:szCs w:val="24"/>
          <w:lang w:val="sq-AL"/>
        </w:rPr>
        <w:t xml:space="preserve"> funksionoj</w:t>
      </w:r>
      <w:r w:rsidR="00E422F6" w:rsidRPr="0003170B">
        <w:rPr>
          <w:rFonts w:ascii="Times New Roman" w:hAnsi="Times New Roman"/>
          <w:bCs/>
          <w:sz w:val="24"/>
          <w:szCs w:val="24"/>
          <w:lang w:val="sq-AL"/>
        </w:rPr>
        <w:t>ë</w:t>
      </w:r>
      <w:r w:rsidR="0056090D" w:rsidRPr="0003170B">
        <w:rPr>
          <w:rFonts w:ascii="Times New Roman" w:hAnsi="Times New Roman"/>
          <w:bCs/>
          <w:sz w:val="24"/>
          <w:szCs w:val="24"/>
          <w:lang w:val="sq-AL"/>
        </w:rPr>
        <w:t xml:space="preserve"> si nj</w:t>
      </w:r>
      <w:r w:rsidR="00E422F6" w:rsidRPr="0003170B">
        <w:rPr>
          <w:rFonts w:ascii="Times New Roman" w:hAnsi="Times New Roman"/>
          <w:bCs/>
          <w:sz w:val="24"/>
          <w:szCs w:val="24"/>
          <w:lang w:val="sq-AL"/>
        </w:rPr>
        <w:t>ë</w:t>
      </w:r>
      <w:r w:rsidR="0056090D" w:rsidRPr="0003170B">
        <w:rPr>
          <w:rFonts w:ascii="Times New Roman" w:hAnsi="Times New Roman"/>
          <w:bCs/>
          <w:sz w:val="24"/>
          <w:szCs w:val="24"/>
          <w:lang w:val="sq-AL"/>
        </w:rPr>
        <w:t xml:space="preserve"> baz</w:t>
      </w:r>
      <w:r w:rsidR="00E422F6" w:rsidRPr="0003170B">
        <w:rPr>
          <w:rFonts w:ascii="Times New Roman" w:hAnsi="Times New Roman"/>
          <w:bCs/>
          <w:sz w:val="24"/>
          <w:szCs w:val="24"/>
          <w:lang w:val="sq-AL"/>
        </w:rPr>
        <w:t>ë</w:t>
      </w:r>
      <w:r w:rsidR="0056090D" w:rsidRPr="0003170B">
        <w:rPr>
          <w:rFonts w:ascii="Times New Roman" w:hAnsi="Times New Roman"/>
          <w:bCs/>
          <w:sz w:val="24"/>
          <w:szCs w:val="24"/>
          <w:lang w:val="sq-AL"/>
        </w:rPr>
        <w:t xml:space="preserve"> t</w:t>
      </w:r>
      <w:r w:rsidR="00E422F6" w:rsidRPr="0003170B">
        <w:rPr>
          <w:rFonts w:ascii="Times New Roman" w:hAnsi="Times New Roman"/>
          <w:bCs/>
          <w:sz w:val="24"/>
          <w:szCs w:val="24"/>
          <w:lang w:val="sq-AL"/>
        </w:rPr>
        <w:t>ë</w:t>
      </w:r>
      <w:r w:rsidR="0056090D" w:rsidRPr="0003170B">
        <w:rPr>
          <w:rFonts w:ascii="Times New Roman" w:hAnsi="Times New Roman"/>
          <w:bCs/>
          <w:sz w:val="24"/>
          <w:szCs w:val="24"/>
          <w:lang w:val="sq-AL"/>
        </w:rPr>
        <w:t xml:space="preserve"> dh</w:t>
      </w:r>
      <w:r w:rsidR="00E422F6" w:rsidRPr="0003170B">
        <w:rPr>
          <w:rFonts w:ascii="Times New Roman" w:hAnsi="Times New Roman"/>
          <w:bCs/>
          <w:sz w:val="24"/>
          <w:szCs w:val="24"/>
          <w:lang w:val="sq-AL"/>
        </w:rPr>
        <w:t>ë</w:t>
      </w:r>
      <w:r w:rsidR="0056090D" w:rsidRPr="0003170B">
        <w:rPr>
          <w:rFonts w:ascii="Times New Roman" w:hAnsi="Times New Roman"/>
          <w:bCs/>
          <w:sz w:val="24"/>
          <w:szCs w:val="24"/>
          <w:lang w:val="sq-AL"/>
        </w:rPr>
        <w:t>nash q</w:t>
      </w:r>
      <w:r w:rsidR="00E422F6" w:rsidRPr="0003170B">
        <w:rPr>
          <w:rFonts w:ascii="Times New Roman" w:hAnsi="Times New Roman"/>
          <w:bCs/>
          <w:sz w:val="24"/>
          <w:szCs w:val="24"/>
          <w:lang w:val="sq-AL"/>
        </w:rPr>
        <w:t>ë</w:t>
      </w:r>
      <w:r w:rsidR="0056090D" w:rsidRPr="0003170B">
        <w:rPr>
          <w:rFonts w:ascii="Times New Roman" w:hAnsi="Times New Roman"/>
          <w:bCs/>
          <w:sz w:val="24"/>
          <w:szCs w:val="24"/>
          <w:lang w:val="sq-AL"/>
        </w:rPr>
        <w:t xml:space="preserve"> administrohet nga Agjencia Komb</w:t>
      </w:r>
      <w:r w:rsidR="00E422F6" w:rsidRPr="0003170B">
        <w:rPr>
          <w:rFonts w:ascii="Times New Roman" w:hAnsi="Times New Roman"/>
          <w:bCs/>
          <w:sz w:val="24"/>
          <w:szCs w:val="24"/>
          <w:lang w:val="sq-AL"/>
        </w:rPr>
        <w:t>ë</w:t>
      </w:r>
      <w:r w:rsidR="0056090D" w:rsidRPr="0003170B">
        <w:rPr>
          <w:rFonts w:ascii="Times New Roman" w:hAnsi="Times New Roman"/>
          <w:bCs/>
          <w:sz w:val="24"/>
          <w:szCs w:val="24"/>
          <w:lang w:val="sq-AL"/>
        </w:rPr>
        <w:t>tare e Mbrojtjes Civile dhe furnizohet me t</w:t>
      </w:r>
      <w:r w:rsidR="00E422F6" w:rsidRPr="0003170B">
        <w:rPr>
          <w:rFonts w:ascii="Times New Roman" w:hAnsi="Times New Roman"/>
          <w:bCs/>
          <w:sz w:val="24"/>
          <w:szCs w:val="24"/>
          <w:lang w:val="sq-AL"/>
        </w:rPr>
        <w:t>ë</w:t>
      </w:r>
      <w:r w:rsidR="0056090D" w:rsidRPr="0003170B">
        <w:rPr>
          <w:rFonts w:ascii="Times New Roman" w:hAnsi="Times New Roman"/>
          <w:bCs/>
          <w:sz w:val="24"/>
          <w:szCs w:val="24"/>
          <w:lang w:val="sq-AL"/>
        </w:rPr>
        <w:t xml:space="preserve"> dh</w:t>
      </w:r>
      <w:r w:rsidR="00E422F6" w:rsidRPr="0003170B">
        <w:rPr>
          <w:rFonts w:ascii="Times New Roman" w:hAnsi="Times New Roman"/>
          <w:bCs/>
          <w:sz w:val="24"/>
          <w:szCs w:val="24"/>
          <w:lang w:val="sq-AL"/>
        </w:rPr>
        <w:t>ë</w:t>
      </w:r>
      <w:r w:rsidR="0056090D" w:rsidRPr="0003170B">
        <w:rPr>
          <w:rFonts w:ascii="Times New Roman" w:hAnsi="Times New Roman"/>
          <w:bCs/>
          <w:sz w:val="24"/>
          <w:szCs w:val="24"/>
          <w:lang w:val="sq-AL"/>
        </w:rPr>
        <w:t>na nga t</w:t>
      </w:r>
      <w:r w:rsidR="00E422F6" w:rsidRPr="0003170B">
        <w:rPr>
          <w:rFonts w:ascii="Times New Roman" w:hAnsi="Times New Roman"/>
          <w:bCs/>
          <w:sz w:val="24"/>
          <w:szCs w:val="24"/>
          <w:lang w:val="sq-AL"/>
        </w:rPr>
        <w:t>ë</w:t>
      </w:r>
      <w:r w:rsidR="0056090D" w:rsidRPr="0003170B">
        <w:rPr>
          <w:rFonts w:ascii="Times New Roman" w:hAnsi="Times New Roman"/>
          <w:bCs/>
          <w:sz w:val="24"/>
          <w:szCs w:val="24"/>
          <w:lang w:val="sq-AL"/>
        </w:rPr>
        <w:t xml:space="preserve"> gjith</w:t>
      </w:r>
      <w:r w:rsidR="00E422F6" w:rsidRPr="0003170B">
        <w:rPr>
          <w:rFonts w:ascii="Times New Roman" w:hAnsi="Times New Roman"/>
          <w:bCs/>
          <w:sz w:val="24"/>
          <w:szCs w:val="24"/>
          <w:lang w:val="sq-AL"/>
        </w:rPr>
        <w:t>ë</w:t>
      </w:r>
      <w:r w:rsidR="0056090D" w:rsidRPr="0003170B">
        <w:rPr>
          <w:rFonts w:ascii="Times New Roman" w:hAnsi="Times New Roman"/>
          <w:bCs/>
          <w:sz w:val="24"/>
          <w:szCs w:val="24"/>
          <w:lang w:val="sq-AL"/>
        </w:rPr>
        <w:t xml:space="preserve"> aktor</w:t>
      </w:r>
      <w:r w:rsidR="00E422F6" w:rsidRPr="0003170B">
        <w:rPr>
          <w:rFonts w:ascii="Times New Roman" w:hAnsi="Times New Roman"/>
          <w:bCs/>
          <w:sz w:val="24"/>
          <w:szCs w:val="24"/>
          <w:lang w:val="sq-AL"/>
        </w:rPr>
        <w:t>ë</w:t>
      </w:r>
      <w:r w:rsidR="0056090D" w:rsidRPr="0003170B">
        <w:rPr>
          <w:rFonts w:ascii="Times New Roman" w:hAnsi="Times New Roman"/>
          <w:bCs/>
          <w:sz w:val="24"/>
          <w:szCs w:val="24"/>
          <w:lang w:val="sq-AL"/>
        </w:rPr>
        <w:t>t e sip</w:t>
      </w:r>
      <w:r w:rsidR="00E422F6" w:rsidRPr="0003170B">
        <w:rPr>
          <w:rFonts w:ascii="Times New Roman" w:hAnsi="Times New Roman"/>
          <w:bCs/>
          <w:sz w:val="24"/>
          <w:szCs w:val="24"/>
          <w:lang w:val="sq-AL"/>
        </w:rPr>
        <w:t>ë</w:t>
      </w:r>
      <w:r w:rsidR="0056090D" w:rsidRPr="0003170B">
        <w:rPr>
          <w:rFonts w:ascii="Times New Roman" w:hAnsi="Times New Roman"/>
          <w:bCs/>
          <w:sz w:val="24"/>
          <w:szCs w:val="24"/>
          <w:lang w:val="sq-AL"/>
        </w:rPr>
        <w:t>rp</w:t>
      </w:r>
      <w:r w:rsidR="00E422F6" w:rsidRPr="0003170B">
        <w:rPr>
          <w:rFonts w:ascii="Times New Roman" w:hAnsi="Times New Roman"/>
          <w:bCs/>
          <w:sz w:val="24"/>
          <w:szCs w:val="24"/>
          <w:lang w:val="sq-AL"/>
        </w:rPr>
        <w:t>ë</w:t>
      </w:r>
      <w:r w:rsidR="0056090D" w:rsidRPr="0003170B">
        <w:rPr>
          <w:rFonts w:ascii="Times New Roman" w:hAnsi="Times New Roman"/>
          <w:bCs/>
          <w:sz w:val="24"/>
          <w:szCs w:val="24"/>
          <w:lang w:val="sq-AL"/>
        </w:rPr>
        <w:t>rmendur, t</w:t>
      </w:r>
      <w:r w:rsidR="00E422F6" w:rsidRPr="0003170B">
        <w:rPr>
          <w:rFonts w:ascii="Times New Roman" w:hAnsi="Times New Roman"/>
          <w:bCs/>
          <w:sz w:val="24"/>
          <w:szCs w:val="24"/>
          <w:lang w:val="sq-AL"/>
        </w:rPr>
        <w:t>ë</w:t>
      </w:r>
      <w:r w:rsidR="0056090D" w:rsidRPr="0003170B">
        <w:rPr>
          <w:rFonts w:ascii="Times New Roman" w:hAnsi="Times New Roman"/>
          <w:bCs/>
          <w:sz w:val="24"/>
          <w:szCs w:val="24"/>
          <w:lang w:val="sq-AL"/>
        </w:rPr>
        <w:t xml:space="preserve"> cil</w:t>
      </w:r>
      <w:r w:rsidR="00E422F6" w:rsidRPr="0003170B">
        <w:rPr>
          <w:rFonts w:ascii="Times New Roman" w:hAnsi="Times New Roman"/>
          <w:bCs/>
          <w:sz w:val="24"/>
          <w:szCs w:val="24"/>
          <w:lang w:val="sq-AL"/>
        </w:rPr>
        <w:t>ë</w:t>
      </w:r>
      <w:r w:rsidR="0056090D" w:rsidRPr="0003170B">
        <w:rPr>
          <w:rFonts w:ascii="Times New Roman" w:hAnsi="Times New Roman"/>
          <w:bCs/>
          <w:sz w:val="24"/>
          <w:szCs w:val="24"/>
          <w:lang w:val="sq-AL"/>
        </w:rPr>
        <w:t>t i grumbullojn</w:t>
      </w:r>
      <w:r w:rsidR="00E422F6" w:rsidRPr="0003170B">
        <w:rPr>
          <w:rFonts w:ascii="Times New Roman" w:hAnsi="Times New Roman"/>
          <w:bCs/>
          <w:sz w:val="24"/>
          <w:szCs w:val="24"/>
          <w:lang w:val="sq-AL"/>
        </w:rPr>
        <w:t>ë</w:t>
      </w:r>
      <w:r w:rsidR="0056090D" w:rsidRPr="0003170B">
        <w:rPr>
          <w:rFonts w:ascii="Times New Roman" w:hAnsi="Times New Roman"/>
          <w:bCs/>
          <w:sz w:val="24"/>
          <w:szCs w:val="24"/>
          <w:lang w:val="sq-AL"/>
        </w:rPr>
        <w:t xml:space="preserve"> k</w:t>
      </w:r>
      <w:r w:rsidR="00E422F6" w:rsidRPr="0003170B">
        <w:rPr>
          <w:rFonts w:ascii="Times New Roman" w:hAnsi="Times New Roman"/>
          <w:bCs/>
          <w:sz w:val="24"/>
          <w:szCs w:val="24"/>
          <w:lang w:val="sq-AL"/>
        </w:rPr>
        <w:t>ë</w:t>
      </w:r>
      <w:r w:rsidR="0056090D" w:rsidRPr="0003170B">
        <w:rPr>
          <w:rFonts w:ascii="Times New Roman" w:hAnsi="Times New Roman"/>
          <w:bCs/>
          <w:sz w:val="24"/>
          <w:szCs w:val="24"/>
          <w:lang w:val="sq-AL"/>
        </w:rPr>
        <w:t>to t</w:t>
      </w:r>
      <w:r w:rsidR="00E422F6" w:rsidRPr="0003170B">
        <w:rPr>
          <w:rFonts w:ascii="Times New Roman" w:hAnsi="Times New Roman"/>
          <w:bCs/>
          <w:sz w:val="24"/>
          <w:szCs w:val="24"/>
          <w:lang w:val="sq-AL"/>
        </w:rPr>
        <w:t>ë</w:t>
      </w:r>
      <w:r w:rsidR="0056090D" w:rsidRPr="0003170B">
        <w:rPr>
          <w:rFonts w:ascii="Times New Roman" w:hAnsi="Times New Roman"/>
          <w:bCs/>
          <w:sz w:val="24"/>
          <w:szCs w:val="24"/>
          <w:lang w:val="sq-AL"/>
        </w:rPr>
        <w:t xml:space="preserve"> dh</w:t>
      </w:r>
      <w:r w:rsidR="00E422F6" w:rsidRPr="0003170B">
        <w:rPr>
          <w:rFonts w:ascii="Times New Roman" w:hAnsi="Times New Roman"/>
          <w:bCs/>
          <w:sz w:val="24"/>
          <w:szCs w:val="24"/>
          <w:lang w:val="sq-AL"/>
        </w:rPr>
        <w:t>ë</w:t>
      </w:r>
      <w:r w:rsidR="0056090D" w:rsidRPr="0003170B">
        <w:rPr>
          <w:rFonts w:ascii="Times New Roman" w:hAnsi="Times New Roman"/>
          <w:bCs/>
          <w:sz w:val="24"/>
          <w:szCs w:val="24"/>
          <w:lang w:val="sq-AL"/>
        </w:rPr>
        <w:t>na sipas fushave t</w:t>
      </w:r>
      <w:r w:rsidR="00E422F6" w:rsidRPr="0003170B">
        <w:rPr>
          <w:rFonts w:ascii="Times New Roman" w:hAnsi="Times New Roman"/>
          <w:bCs/>
          <w:sz w:val="24"/>
          <w:szCs w:val="24"/>
          <w:lang w:val="sq-AL"/>
        </w:rPr>
        <w:t>ë</w:t>
      </w:r>
      <w:r w:rsidR="0056090D" w:rsidRPr="0003170B">
        <w:rPr>
          <w:rFonts w:ascii="Times New Roman" w:hAnsi="Times New Roman"/>
          <w:bCs/>
          <w:sz w:val="24"/>
          <w:szCs w:val="24"/>
          <w:lang w:val="sq-AL"/>
        </w:rPr>
        <w:t xml:space="preserve"> p</w:t>
      </w:r>
      <w:r w:rsidR="00E422F6" w:rsidRPr="0003170B">
        <w:rPr>
          <w:rFonts w:ascii="Times New Roman" w:hAnsi="Times New Roman"/>
          <w:bCs/>
          <w:sz w:val="24"/>
          <w:szCs w:val="24"/>
          <w:lang w:val="sq-AL"/>
        </w:rPr>
        <w:t>ë</w:t>
      </w:r>
      <w:r w:rsidR="0056090D" w:rsidRPr="0003170B">
        <w:rPr>
          <w:rFonts w:ascii="Times New Roman" w:hAnsi="Times New Roman"/>
          <w:bCs/>
          <w:sz w:val="24"/>
          <w:szCs w:val="24"/>
          <w:lang w:val="sq-AL"/>
        </w:rPr>
        <w:t>rgjegj</w:t>
      </w:r>
      <w:r w:rsidR="00E422F6" w:rsidRPr="0003170B">
        <w:rPr>
          <w:rFonts w:ascii="Times New Roman" w:hAnsi="Times New Roman"/>
          <w:bCs/>
          <w:sz w:val="24"/>
          <w:szCs w:val="24"/>
          <w:lang w:val="sq-AL"/>
        </w:rPr>
        <w:t>ë</w:t>
      </w:r>
      <w:r w:rsidR="0056090D" w:rsidRPr="0003170B">
        <w:rPr>
          <w:rFonts w:ascii="Times New Roman" w:hAnsi="Times New Roman"/>
          <w:bCs/>
          <w:sz w:val="24"/>
          <w:szCs w:val="24"/>
          <w:lang w:val="sq-AL"/>
        </w:rPr>
        <w:t>sis</w:t>
      </w:r>
      <w:r w:rsidR="00E422F6" w:rsidRPr="0003170B">
        <w:rPr>
          <w:rFonts w:ascii="Times New Roman" w:hAnsi="Times New Roman"/>
          <w:bCs/>
          <w:sz w:val="24"/>
          <w:szCs w:val="24"/>
          <w:lang w:val="sq-AL"/>
        </w:rPr>
        <w:t>ë</w:t>
      </w:r>
      <w:r w:rsidR="0056090D" w:rsidRPr="0003170B">
        <w:rPr>
          <w:rFonts w:ascii="Times New Roman" w:hAnsi="Times New Roman"/>
          <w:bCs/>
          <w:sz w:val="24"/>
          <w:szCs w:val="24"/>
          <w:lang w:val="sq-AL"/>
        </w:rPr>
        <w:t>. Krijimi i k</w:t>
      </w:r>
      <w:r w:rsidR="00E422F6" w:rsidRPr="0003170B">
        <w:rPr>
          <w:rFonts w:ascii="Times New Roman" w:hAnsi="Times New Roman"/>
          <w:bCs/>
          <w:sz w:val="24"/>
          <w:szCs w:val="24"/>
          <w:lang w:val="sq-AL"/>
        </w:rPr>
        <w:t>ë</w:t>
      </w:r>
      <w:r w:rsidR="0056090D" w:rsidRPr="0003170B">
        <w:rPr>
          <w:rFonts w:ascii="Times New Roman" w:hAnsi="Times New Roman"/>
          <w:bCs/>
          <w:sz w:val="24"/>
          <w:szCs w:val="24"/>
          <w:lang w:val="sq-AL"/>
        </w:rPr>
        <w:t>saj baze t</w:t>
      </w:r>
      <w:r w:rsidR="00E422F6" w:rsidRPr="0003170B">
        <w:rPr>
          <w:rFonts w:ascii="Times New Roman" w:hAnsi="Times New Roman"/>
          <w:bCs/>
          <w:sz w:val="24"/>
          <w:szCs w:val="24"/>
          <w:lang w:val="sq-AL"/>
        </w:rPr>
        <w:t>ë</w:t>
      </w:r>
      <w:r w:rsidR="0056090D" w:rsidRPr="0003170B">
        <w:rPr>
          <w:rFonts w:ascii="Times New Roman" w:hAnsi="Times New Roman"/>
          <w:bCs/>
          <w:sz w:val="24"/>
          <w:szCs w:val="24"/>
          <w:lang w:val="sq-AL"/>
        </w:rPr>
        <w:t xml:space="preserve"> dh</w:t>
      </w:r>
      <w:r w:rsidR="00E422F6" w:rsidRPr="0003170B">
        <w:rPr>
          <w:rFonts w:ascii="Times New Roman" w:hAnsi="Times New Roman"/>
          <w:bCs/>
          <w:sz w:val="24"/>
          <w:szCs w:val="24"/>
          <w:lang w:val="sq-AL"/>
        </w:rPr>
        <w:t>ë</w:t>
      </w:r>
      <w:r w:rsidR="0056090D" w:rsidRPr="0003170B">
        <w:rPr>
          <w:rFonts w:ascii="Times New Roman" w:hAnsi="Times New Roman"/>
          <w:bCs/>
          <w:sz w:val="24"/>
          <w:szCs w:val="24"/>
          <w:lang w:val="sq-AL"/>
        </w:rPr>
        <w:t>nash nuk n</w:t>
      </w:r>
      <w:r w:rsidR="00E422F6" w:rsidRPr="0003170B">
        <w:rPr>
          <w:rFonts w:ascii="Times New Roman" w:hAnsi="Times New Roman"/>
          <w:bCs/>
          <w:sz w:val="24"/>
          <w:szCs w:val="24"/>
          <w:lang w:val="sq-AL"/>
        </w:rPr>
        <w:t>ë</w:t>
      </w:r>
      <w:r w:rsidR="0056090D" w:rsidRPr="0003170B">
        <w:rPr>
          <w:rFonts w:ascii="Times New Roman" w:hAnsi="Times New Roman"/>
          <w:bCs/>
          <w:sz w:val="24"/>
          <w:szCs w:val="24"/>
          <w:lang w:val="sq-AL"/>
        </w:rPr>
        <w:t>nkupton krijimin e nj</w:t>
      </w:r>
      <w:r w:rsidR="00E422F6" w:rsidRPr="0003170B">
        <w:rPr>
          <w:rFonts w:ascii="Times New Roman" w:hAnsi="Times New Roman"/>
          <w:bCs/>
          <w:sz w:val="24"/>
          <w:szCs w:val="24"/>
          <w:lang w:val="sq-AL"/>
        </w:rPr>
        <w:t>ë</w:t>
      </w:r>
      <w:r w:rsidR="0056090D" w:rsidRPr="0003170B">
        <w:rPr>
          <w:rFonts w:ascii="Times New Roman" w:hAnsi="Times New Roman"/>
          <w:bCs/>
          <w:sz w:val="24"/>
          <w:szCs w:val="24"/>
          <w:lang w:val="sq-AL"/>
        </w:rPr>
        <w:t xml:space="preserve"> baze t</w:t>
      </w:r>
      <w:r w:rsidR="00E422F6" w:rsidRPr="0003170B">
        <w:rPr>
          <w:rFonts w:ascii="Times New Roman" w:hAnsi="Times New Roman"/>
          <w:bCs/>
          <w:sz w:val="24"/>
          <w:szCs w:val="24"/>
          <w:lang w:val="sq-AL"/>
        </w:rPr>
        <w:t>ë</w:t>
      </w:r>
      <w:r w:rsidR="0056090D" w:rsidRPr="0003170B">
        <w:rPr>
          <w:rFonts w:ascii="Times New Roman" w:hAnsi="Times New Roman"/>
          <w:bCs/>
          <w:sz w:val="24"/>
          <w:szCs w:val="24"/>
          <w:lang w:val="sq-AL"/>
        </w:rPr>
        <w:t xml:space="preserve"> dh</w:t>
      </w:r>
      <w:r w:rsidR="00E422F6" w:rsidRPr="0003170B">
        <w:rPr>
          <w:rFonts w:ascii="Times New Roman" w:hAnsi="Times New Roman"/>
          <w:bCs/>
          <w:sz w:val="24"/>
          <w:szCs w:val="24"/>
          <w:lang w:val="sq-AL"/>
        </w:rPr>
        <w:t>ë</w:t>
      </w:r>
      <w:r w:rsidR="0056090D" w:rsidRPr="0003170B">
        <w:rPr>
          <w:rFonts w:ascii="Times New Roman" w:hAnsi="Times New Roman"/>
          <w:bCs/>
          <w:sz w:val="24"/>
          <w:szCs w:val="24"/>
          <w:lang w:val="sq-AL"/>
        </w:rPr>
        <w:t>nash individuale</w:t>
      </w:r>
      <w:r w:rsidR="00954B31" w:rsidRPr="0003170B">
        <w:rPr>
          <w:rFonts w:ascii="Times New Roman" w:hAnsi="Times New Roman"/>
          <w:bCs/>
          <w:sz w:val="24"/>
          <w:szCs w:val="24"/>
          <w:lang w:val="sq-AL"/>
        </w:rPr>
        <w:t xml:space="preserve"> p</w:t>
      </w:r>
      <w:r w:rsidR="00E422F6" w:rsidRPr="0003170B">
        <w:rPr>
          <w:rFonts w:ascii="Times New Roman" w:hAnsi="Times New Roman"/>
          <w:bCs/>
          <w:sz w:val="24"/>
          <w:szCs w:val="24"/>
          <w:lang w:val="sq-AL"/>
        </w:rPr>
        <w:t>ë</w:t>
      </w:r>
      <w:r w:rsidR="00954B31" w:rsidRPr="0003170B">
        <w:rPr>
          <w:rFonts w:ascii="Times New Roman" w:hAnsi="Times New Roman"/>
          <w:bCs/>
          <w:sz w:val="24"/>
          <w:szCs w:val="24"/>
          <w:lang w:val="sq-AL"/>
        </w:rPr>
        <w:t>r secilin institucion, por gjithashtu nuk pengon pasjen e nj</w:t>
      </w:r>
      <w:r w:rsidR="00E422F6" w:rsidRPr="0003170B">
        <w:rPr>
          <w:rFonts w:ascii="Times New Roman" w:hAnsi="Times New Roman"/>
          <w:bCs/>
          <w:sz w:val="24"/>
          <w:szCs w:val="24"/>
          <w:lang w:val="sq-AL"/>
        </w:rPr>
        <w:t>ë</w:t>
      </w:r>
      <w:r w:rsidR="00954B31" w:rsidRPr="0003170B">
        <w:rPr>
          <w:rFonts w:ascii="Times New Roman" w:hAnsi="Times New Roman"/>
          <w:bCs/>
          <w:sz w:val="24"/>
          <w:szCs w:val="24"/>
          <w:lang w:val="sq-AL"/>
        </w:rPr>
        <w:t xml:space="preserve"> baze t</w:t>
      </w:r>
      <w:r w:rsidR="00E422F6" w:rsidRPr="0003170B">
        <w:rPr>
          <w:rFonts w:ascii="Times New Roman" w:hAnsi="Times New Roman"/>
          <w:bCs/>
          <w:sz w:val="24"/>
          <w:szCs w:val="24"/>
          <w:lang w:val="sq-AL"/>
        </w:rPr>
        <w:t>ë</w:t>
      </w:r>
      <w:r w:rsidR="00954B31" w:rsidRPr="0003170B">
        <w:rPr>
          <w:rFonts w:ascii="Times New Roman" w:hAnsi="Times New Roman"/>
          <w:bCs/>
          <w:sz w:val="24"/>
          <w:szCs w:val="24"/>
          <w:lang w:val="sq-AL"/>
        </w:rPr>
        <w:t xml:space="preserve"> dh</w:t>
      </w:r>
      <w:r w:rsidR="00E422F6" w:rsidRPr="0003170B">
        <w:rPr>
          <w:rFonts w:ascii="Times New Roman" w:hAnsi="Times New Roman"/>
          <w:bCs/>
          <w:sz w:val="24"/>
          <w:szCs w:val="24"/>
          <w:lang w:val="sq-AL"/>
        </w:rPr>
        <w:t>ë</w:t>
      </w:r>
      <w:r w:rsidR="00954B31" w:rsidRPr="0003170B">
        <w:rPr>
          <w:rFonts w:ascii="Times New Roman" w:hAnsi="Times New Roman"/>
          <w:bCs/>
          <w:sz w:val="24"/>
          <w:szCs w:val="24"/>
          <w:lang w:val="sq-AL"/>
        </w:rPr>
        <w:t>nash t</w:t>
      </w:r>
      <w:r w:rsidR="00E422F6" w:rsidRPr="0003170B">
        <w:rPr>
          <w:rFonts w:ascii="Times New Roman" w:hAnsi="Times New Roman"/>
          <w:bCs/>
          <w:sz w:val="24"/>
          <w:szCs w:val="24"/>
          <w:lang w:val="sq-AL"/>
        </w:rPr>
        <w:t>ë</w:t>
      </w:r>
      <w:r w:rsidR="00954B31" w:rsidRPr="0003170B">
        <w:rPr>
          <w:rFonts w:ascii="Times New Roman" w:hAnsi="Times New Roman"/>
          <w:bCs/>
          <w:sz w:val="24"/>
          <w:szCs w:val="24"/>
          <w:lang w:val="sq-AL"/>
        </w:rPr>
        <w:t xml:space="preserve"> brendshme</w:t>
      </w:r>
      <w:r w:rsidR="004B768E" w:rsidRPr="0003170B">
        <w:rPr>
          <w:rFonts w:ascii="Times New Roman" w:hAnsi="Times New Roman"/>
          <w:bCs/>
          <w:sz w:val="24"/>
          <w:szCs w:val="24"/>
          <w:lang w:val="sq-AL"/>
        </w:rPr>
        <w:t>,</w:t>
      </w:r>
      <w:r w:rsidR="00954B31" w:rsidRPr="0003170B">
        <w:rPr>
          <w:rFonts w:ascii="Times New Roman" w:hAnsi="Times New Roman"/>
          <w:bCs/>
          <w:sz w:val="24"/>
          <w:szCs w:val="24"/>
          <w:lang w:val="sq-AL"/>
        </w:rPr>
        <w:t xml:space="preserve"> me q</w:t>
      </w:r>
      <w:r w:rsidR="00E422F6" w:rsidRPr="0003170B">
        <w:rPr>
          <w:rFonts w:ascii="Times New Roman" w:hAnsi="Times New Roman"/>
          <w:bCs/>
          <w:sz w:val="24"/>
          <w:szCs w:val="24"/>
          <w:lang w:val="sq-AL"/>
        </w:rPr>
        <w:t>ë</w:t>
      </w:r>
      <w:r w:rsidR="00954B31" w:rsidRPr="0003170B">
        <w:rPr>
          <w:rFonts w:ascii="Times New Roman" w:hAnsi="Times New Roman"/>
          <w:bCs/>
          <w:sz w:val="24"/>
          <w:szCs w:val="24"/>
          <w:lang w:val="sq-AL"/>
        </w:rPr>
        <w:t>llim p</w:t>
      </w:r>
      <w:r w:rsidR="00E422F6" w:rsidRPr="0003170B">
        <w:rPr>
          <w:rFonts w:ascii="Times New Roman" w:hAnsi="Times New Roman"/>
          <w:bCs/>
          <w:sz w:val="24"/>
          <w:szCs w:val="24"/>
          <w:lang w:val="sq-AL"/>
        </w:rPr>
        <w:t>ë</w:t>
      </w:r>
      <w:r w:rsidR="00954B31" w:rsidRPr="0003170B">
        <w:rPr>
          <w:rFonts w:ascii="Times New Roman" w:hAnsi="Times New Roman"/>
          <w:bCs/>
          <w:sz w:val="24"/>
          <w:szCs w:val="24"/>
          <w:lang w:val="sq-AL"/>
        </w:rPr>
        <w:t>rmbushjen e misionit dhe detyrave t</w:t>
      </w:r>
      <w:r w:rsidR="00E422F6" w:rsidRPr="0003170B">
        <w:rPr>
          <w:rFonts w:ascii="Times New Roman" w:hAnsi="Times New Roman"/>
          <w:bCs/>
          <w:sz w:val="24"/>
          <w:szCs w:val="24"/>
          <w:lang w:val="sq-AL"/>
        </w:rPr>
        <w:t>ë</w:t>
      </w:r>
      <w:r w:rsidR="00954B31" w:rsidRPr="0003170B">
        <w:rPr>
          <w:rFonts w:ascii="Times New Roman" w:hAnsi="Times New Roman"/>
          <w:bCs/>
          <w:sz w:val="24"/>
          <w:szCs w:val="24"/>
          <w:lang w:val="sq-AL"/>
        </w:rPr>
        <w:t xml:space="preserve"> secilit institucion, brenda fush</w:t>
      </w:r>
      <w:r w:rsidR="00E422F6" w:rsidRPr="0003170B">
        <w:rPr>
          <w:rFonts w:ascii="Times New Roman" w:hAnsi="Times New Roman"/>
          <w:bCs/>
          <w:sz w:val="24"/>
          <w:szCs w:val="24"/>
          <w:lang w:val="sq-AL"/>
        </w:rPr>
        <w:t>ë</w:t>
      </w:r>
      <w:r w:rsidR="00954B31" w:rsidRPr="0003170B">
        <w:rPr>
          <w:rFonts w:ascii="Times New Roman" w:hAnsi="Times New Roman"/>
          <w:bCs/>
          <w:sz w:val="24"/>
          <w:szCs w:val="24"/>
          <w:lang w:val="sq-AL"/>
        </w:rPr>
        <w:t>s s</w:t>
      </w:r>
      <w:r w:rsidR="00E422F6" w:rsidRPr="0003170B">
        <w:rPr>
          <w:rFonts w:ascii="Times New Roman" w:hAnsi="Times New Roman"/>
          <w:bCs/>
          <w:sz w:val="24"/>
          <w:szCs w:val="24"/>
          <w:lang w:val="sq-AL"/>
        </w:rPr>
        <w:t>ë</w:t>
      </w:r>
      <w:r w:rsidR="00954B31" w:rsidRPr="0003170B">
        <w:rPr>
          <w:rFonts w:ascii="Times New Roman" w:hAnsi="Times New Roman"/>
          <w:bCs/>
          <w:sz w:val="24"/>
          <w:szCs w:val="24"/>
          <w:lang w:val="sq-AL"/>
        </w:rPr>
        <w:t xml:space="preserve"> tij t</w:t>
      </w:r>
      <w:r w:rsidR="00E422F6" w:rsidRPr="0003170B">
        <w:rPr>
          <w:rFonts w:ascii="Times New Roman" w:hAnsi="Times New Roman"/>
          <w:bCs/>
          <w:sz w:val="24"/>
          <w:szCs w:val="24"/>
          <w:lang w:val="sq-AL"/>
        </w:rPr>
        <w:t>ë</w:t>
      </w:r>
      <w:r w:rsidR="00954B31" w:rsidRPr="0003170B">
        <w:rPr>
          <w:rFonts w:ascii="Times New Roman" w:hAnsi="Times New Roman"/>
          <w:bCs/>
          <w:sz w:val="24"/>
          <w:szCs w:val="24"/>
          <w:lang w:val="sq-AL"/>
        </w:rPr>
        <w:t xml:space="preserve"> p</w:t>
      </w:r>
      <w:r w:rsidR="00E422F6" w:rsidRPr="0003170B">
        <w:rPr>
          <w:rFonts w:ascii="Times New Roman" w:hAnsi="Times New Roman"/>
          <w:bCs/>
          <w:sz w:val="24"/>
          <w:szCs w:val="24"/>
          <w:lang w:val="sq-AL"/>
        </w:rPr>
        <w:t>ë</w:t>
      </w:r>
      <w:r w:rsidR="00954B31" w:rsidRPr="0003170B">
        <w:rPr>
          <w:rFonts w:ascii="Times New Roman" w:hAnsi="Times New Roman"/>
          <w:bCs/>
          <w:sz w:val="24"/>
          <w:szCs w:val="24"/>
          <w:lang w:val="sq-AL"/>
        </w:rPr>
        <w:t>rgjegj</w:t>
      </w:r>
      <w:r w:rsidR="00E422F6" w:rsidRPr="0003170B">
        <w:rPr>
          <w:rFonts w:ascii="Times New Roman" w:hAnsi="Times New Roman"/>
          <w:bCs/>
          <w:sz w:val="24"/>
          <w:szCs w:val="24"/>
          <w:lang w:val="sq-AL"/>
        </w:rPr>
        <w:t>ë</w:t>
      </w:r>
      <w:r w:rsidR="00954B31" w:rsidRPr="0003170B">
        <w:rPr>
          <w:rFonts w:ascii="Times New Roman" w:hAnsi="Times New Roman"/>
          <w:bCs/>
          <w:sz w:val="24"/>
          <w:szCs w:val="24"/>
          <w:lang w:val="sq-AL"/>
        </w:rPr>
        <w:t>sis</w:t>
      </w:r>
      <w:r w:rsidR="00E422F6" w:rsidRPr="0003170B">
        <w:rPr>
          <w:rFonts w:ascii="Times New Roman" w:hAnsi="Times New Roman"/>
          <w:bCs/>
          <w:sz w:val="24"/>
          <w:szCs w:val="24"/>
          <w:lang w:val="sq-AL"/>
        </w:rPr>
        <w:t>ë</w:t>
      </w:r>
      <w:r w:rsidR="00954B31" w:rsidRPr="0003170B">
        <w:rPr>
          <w:rFonts w:ascii="Times New Roman" w:hAnsi="Times New Roman"/>
          <w:bCs/>
          <w:sz w:val="24"/>
          <w:szCs w:val="24"/>
          <w:lang w:val="sq-AL"/>
        </w:rPr>
        <w:t xml:space="preserve">. </w:t>
      </w:r>
      <w:r w:rsidR="00EC692F" w:rsidRPr="0003170B">
        <w:rPr>
          <w:rFonts w:ascii="Times New Roman" w:hAnsi="Times New Roman"/>
          <w:bCs/>
          <w:sz w:val="24"/>
          <w:szCs w:val="24"/>
          <w:lang w:val="sq-AL"/>
        </w:rPr>
        <w:t>P</w:t>
      </w:r>
      <w:r w:rsidR="00E422F6" w:rsidRPr="0003170B">
        <w:rPr>
          <w:rFonts w:ascii="Times New Roman" w:hAnsi="Times New Roman"/>
          <w:bCs/>
          <w:sz w:val="24"/>
          <w:szCs w:val="24"/>
          <w:lang w:val="sq-AL"/>
        </w:rPr>
        <w:t>ë</w:t>
      </w:r>
      <w:r w:rsidR="00EC692F" w:rsidRPr="0003170B">
        <w:rPr>
          <w:rFonts w:ascii="Times New Roman" w:hAnsi="Times New Roman"/>
          <w:bCs/>
          <w:sz w:val="24"/>
          <w:szCs w:val="24"/>
          <w:lang w:val="sq-AL"/>
        </w:rPr>
        <w:t>r k</w:t>
      </w:r>
      <w:r w:rsidR="00E422F6" w:rsidRPr="0003170B">
        <w:rPr>
          <w:rFonts w:ascii="Times New Roman" w:hAnsi="Times New Roman"/>
          <w:bCs/>
          <w:sz w:val="24"/>
          <w:szCs w:val="24"/>
          <w:lang w:val="sq-AL"/>
        </w:rPr>
        <w:t>ë</w:t>
      </w:r>
      <w:r w:rsidR="00EC692F" w:rsidRPr="0003170B">
        <w:rPr>
          <w:rFonts w:ascii="Times New Roman" w:hAnsi="Times New Roman"/>
          <w:bCs/>
          <w:sz w:val="24"/>
          <w:szCs w:val="24"/>
          <w:lang w:val="sq-AL"/>
        </w:rPr>
        <w:t>t</w:t>
      </w:r>
      <w:r w:rsidR="00E422F6" w:rsidRPr="0003170B">
        <w:rPr>
          <w:rFonts w:ascii="Times New Roman" w:hAnsi="Times New Roman"/>
          <w:bCs/>
          <w:sz w:val="24"/>
          <w:szCs w:val="24"/>
          <w:lang w:val="sq-AL"/>
        </w:rPr>
        <w:t>ë</w:t>
      </w:r>
      <w:r w:rsidR="00EC692F" w:rsidRPr="0003170B">
        <w:rPr>
          <w:rFonts w:ascii="Times New Roman" w:hAnsi="Times New Roman"/>
          <w:bCs/>
          <w:sz w:val="24"/>
          <w:szCs w:val="24"/>
          <w:lang w:val="sq-AL"/>
        </w:rPr>
        <w:t xml:space="preserve"> arsye, </w:t>
      </w:r>
      <w:r w:rsidR="00816F3F" w:rsidRPr="0003170B">
        <w:rPr>
          <w:rFonts w:ascii="Times New Roman" w:hAnsi="Times New Roman"/>
          <w:bCs/>
          <w:sz w:val="24"/>
          <w:szCs w:val="24"/>
          <w:lang w:val="sq-AL"/>
        </w:rPr>
        <w:t>vler</w:t>
      </w:r>
      <w:r w:rsidR="00122CBB" w:rsidRPr="0003170B">
        <w:rPr>
          <w:rFonts w:ascii="Times New Roman" w:hAnsi="Times New Roman"/>
          <w:bCs/>
          <w:sz w:val="24"/>
          <w:szCs w:val="24"/>
          <w:lang w:val="sq-AL"/>
        </w:rPr>
        <w:t>ë</w:t>
      </w:r>
      <w:r w:rsidR="00816F3F" w:rsidRPr="0003170B">
        <w:rPr>
          <w:rFonts w:ascii="Times New Roman" w:hAnsi="Times New Roman"/>
          <w:bCs/>
          <w:sz w:val="24"/>
          <w:szCs w:val="24"/>
          <w:lang w:val="sq-AL"/>
        </w:rPr>
        <w:t>sojm</w:t>
      </w:r>
      <w:r w:rsidR="00122CBB" w:rsidRPr="0003170B">
        <w:rPr>
          <w:rFonts w:ascii="Times New Roman" w:hAnsi="Times New Roman"/>
          <w:bCs/>
          <w:sz w:val="24"/>
          <w:szCs w:val="24"/>
          <w:lang w:val="sq-AL"/>
        </w:rPr>
        <w:t>ë</w:t>
      </w:r>
      <w:r w:rsidR="00816F3F" w:rsidRPr="0003170B">
        <w:rPr>
          <w:rFonts w:ascii="Times New Roman" w:hAnsi="Times New Roman"/>
          <w:bCs/>
          <w:sz w:val="24"/>
          <w:szCs w:val="24"/>
          <w:lang w:val="sq-AL"/>
        </w:rPr>
        <w:t xml:space="preserve"> se nuk </w:t>
      </w:r>
      <w:r w:rsidR="00122CBB" w:rsidRPr="0003170B">
        <w:rPr>
          <w:rFonts w:ascii="Times New Roman" w:hAnsi="Times New Roman"/>
          <w:bCs/>
          <w:sz w:val="24"/>
          <w:szCs w:val="24"/>
          <w:lang w:val="sq-AL"/>
        </w:rPr>
        <w:t>ë</w:t>
      </w:r>
      <w:r w:rsidR="00816F3F" w:rsidRPr="0003170B">
        <w:rPr>
          <w:rFonts w:ascii="Times New Roman" w:hAnsi="Times New Roman"/>
          <w:bCs/>
          <w:sz w:val="24"/>
          <w:szCs w:val="24"/>
          <w:lang w:val="sq-AL"/>
        </w:rPr>
        <w:t>sht</w:t>
      </w:r>
      <w:r w:rsidR="00122CBB" w:rsidRPr="0003170B">
        <w:rPr>
          <w:rFonts w:ascii="Times New Roman" w:hAnsi="Times New Roman"/>
          <w:bCs/>
          <w:sz w:val="24"/>
          <w:szCs w:val="24"/>
          <w:lang w:val="sq-AL"/>
        </w:rPr>
        <w:t>ë</w:t>
      </w:r>
      <w:r w:rsidR="00816F3F" w:rsidRPr="0003170B">
        <w:rPr>
          <w:rFonts w:ascii="Times New Roman" w:hAnsi="Times New Roman"/>
          <w:bCs/>
          <w:sz w:val="24"/>
          <w:szCs w:val="24"/>
          <w:lang w:val="sq-AL"/>
        </w:rPr>
        <w:t xml:space="preserve"> e nevojshme nj</w:t>
      </w:r>
      <w:r w:rsidR="00122CBB" w:rsidRPr="0003170B">
        <w:rPr>
          <w:rFonts w:ascii="Times New Roman" w:hAnsi="Times New Roman"/>
          <w:bCs/>
          <w:sz w:val="24"/>
          <w:szCs w:val="24"/>
          <w:lang w:val="sq-AL"/>
        </w:rPr>
        <w:t>ë</w:t>
      </w:r>
      <w:r w:rsidR="00816F3F" w:rsidRPr="0003170B">
        <w:rPr>
          <w:rFonts w:ascii="Times New Roman" w:hAnsi="Times New Roman"/>
          <w:bCs/>
          <w:sz w:val="24"/>
          <w:szCs w:val="24"/>
          <w:lang w:val="sq-AL"/>
        </w:rPr>
        <w:t xml:space="preserve"> p</w:t>
      </w:r>
      <w:r w:rsidR="00122CBB" w:rsidRPr="0003170B">
        <w:rPr>
          <w:rFonts w:ascii="Times New Roman" w:hAnsi="Times New Roman"/>
          <w:bCs/>
          <w:sz w:val="24"/>
          <w:szCs w:val="24"/>
          <w:lang w:val="sq-AL"/>
        </w:rPr>
        <w:t>ë</w:t>
      </w:r>
      <w:r w:rsidR="00816F3F" w:rsidRPr="0003170B">
        <w:rPr>
          <w:rFonts w:ascii="Times New Roman" w:hAnsi="Times New Roman"/>
          <w:bCs/>
          <w:sz w:val="24"/>
          <w:szCs w:val="24"/>
          <w:lang w:val="sq-AL"/>
        </w:rPr>
        <w:t>rcaktim i till</w:t>
      </w:r>
      <w:r w:rsidR="00122CBB" w:rsidRPr="0003170B">
        <w:rPr>
          <w:rFonts w:ascii="Times New Roman" w:hAnsi="Times New Roman"/>
          <w:bCs/>
          <w:sz w:val="24"/>
          <w:szCs w:val="24"/>
          <w:lang w:val="sq-AL"/>
        </w:rPr>
        <w:t>ë</w:t>
      </w:r>
      <w:r w:rsidR="004B768E" w:rsidRPr="0003170B">
        <w:rPr>
          <w:rFonts w:ascii="Times New Roman" w:hAnsi="Times New Roman"/>
          <w:bCs/>
          <w:sz w:val="24"/>
          <w:szCs w:val="24"/>
          <w:lang w:val="sq-AL"/>
        </w:rPr>
        <w:t>,</w:t>
      </w:r>
      <w:r w:rsidR="00816F3F" w:rsidRPr="0003170B">
        <w:rPr>
          <w:rFonts w:ascii="Times New Roman" w:hAnsi="Times New Roman"/>
          <w:bCs/>
          <w:sz w:val="24"/>
          <w:szCs w:val="24"/>
          <w:lang w:val="sq-AL"/>
        </w:rPr>
        <w:t xml:space="preserve"> pasi nuk </w:t>
      </w:r>
      <w:r w:rsidR="00122CBB" w:rsidRPr="0003170B">
        <w:rPr>
          <w:rFonts w:ascii="Times New Roman" w:hAnsi="Times New Roman"/>
          <w:bCs/>
          <w:sz w:val="24"/>
          <w:szCs w:val="24"/>
          <w:lang w:val="sq-AL"/>
        </w:rPr>
        <w:t>ë</w:t>
      </w:r>
      <w:r w:rsidR="00816F3F" w:rsidRPr="0003170B">
        <w:rPr>
          <w:rFonts w:ascii="Times New Roman" w:hAnsi="Times New Roman"/>
          <w:bCs/>
          <w:sz w:val="24"/>
          <w:szCs w:val="24"/>
          <w:lang w:val="sq-AL"/>
        </w:rPr>
        <w:t>sht</w:t>
      </w:r>
      <w:r w:rsidR="00122CBB" w:rsidRPr="0003170B">
        <w:rPr>
          <w:rFonts w:ascii="Times New Roman" w:hAnsi="Times New Roman"/>
          <w:bCs/>
          <w:sz w:val="24"/>
          <w:szCs w:val="24"/>
          <w:lang w:val="sq-AL"/>
        </w:rPr>
        <w:t>ë</w:t>
      </w:r>
      <w:r w:rsidR="00816F3F" w:rsidRPr="0003170B">
        <w:rPr>
          <w:rFonts w:ascii="Times New Roman" w:hAnsi="Times New Roman"/>
          <w:bCs/>
          <w:sz w:val="24"/>
          <w:szCs w:val="24"/>
          <w:lang w:val="sq-AL"/>
        </w:rPr>
        <w:t xml:space="preserve"> n</w:t>
      </w:r>
      <w:r w:rsidR="00122CBB" w:rsidRPr="0003170B">
        <w:rPr>
          <w:rFonts w:ascii="Times New Roman" w:hAnsi="Times New Roman"/>
          <w:bCs/>
          <w:sz w:val="24"/>
          <w:szCs w:val="24"/>
          <w:lang w:val="sq-AL"/>
        </w:rPr>
        <w:t>ë</w:t>
      </w:r>
      <w:r w:rsidR="00816F3F" w:rsidRPr="0003170B">
        <w:rPr>
          <w:rFonts w:ascii="Times New Roman" w:hAnsi="Times New Roman"/>
          <w:bCs/>
          <w:sz w:val="24"/>
          <w:szCs w:val="24"/>
          <w:lang w:val="sq-AL"/>
        </w:rPr>
        <w:t xml:space="preserve"> frym</w:t>
      </w:r>
      <w:r w:rsidR="00122CBB" w:rsidRPr="0003170B">
        <w:rPr>
          <w:rFonts w:ascii="Times New Roman" w:hAnsi="Times New Roman"/>
          <w:bCs/>
          <w:sz w:val="24"/>
          <w:szCs w:val="24"/>
          <w:lang w:val="sq-AL"/>
        </w:rPr>
        <w:t>ë</w:t>
      </w:r>
      <w:r w:rsidR="00816F3F" w:rsidRPr="0003170B">
        <w:rPr>
          <w:rFonts w:ascii="Times New Roman" w:hAnsi="Times New Roman"/>
          <w:bCs/>
          <w:sz w:val="24"/>
          <w:szCs w:val="24"/>
          <w:lang w:val="sq-AL"/>
        </w:rPr>
        <w:t>n e ligjit nr.</w:t>
      </w:r>
      <w:r w:rsidR="004B768E" w:rsidRPr="0003170B">
        <w:rPr>
          <w:rFonts w:ascii="Times New Roman" w:hAnsi="Times New Roman"/>
          <w:bCs/>
          <w:sz w:val="24"/>
          <w:szCs w:val="24"/>
          <w:lang w:val="sq-AL"/>
        </w:rPr>
        <w:t xml:space="preserve"> </w:t>
      </w:r>
      <w:r w:rsidR="00816F3F" w:rsidRPr="0003170B">
        <w:rPr>
          <w:rFonts w:ascii="Times New Roman" w:hAnsi="Times New Roman"/>
          <w:bCs/>
          <w:sz w:val="24"/>
          <w:szCs w:val="24"/>
          <w:lang w:val="sq-AL"/>
        </w:rPr>
        <w:t>4</w:t>
      </w:r>
      <w:r w:rsidR="00021D3A" w:rsidRPr="0003170B">
        <w:rPr>
          <w:rFonts w:ascii="Times New Roman" w:hAnsi="Times New Roman"/>
          <w:bCs/>
          <w:sz w:val="24"/>
          <w:szCs w:val="24"/>
          <w:lang w:val="sq-AL"/>
        </w:rPr>
        <w:t>5/2019, n</w:t>
      </w:r>
      <w:r w:rsidR="00122CBB" w:rsidRPr="0003170B">
        <w:rPr>
          <w:rFonts w:ascii="Times New Roman" w:hAnsi="Times New Roman"/>
          <w:bCs/>
          <w:sz w:val="24"/>
          <w:szCs w:val="24"/>
          <w:lang w:val="sq-AL"/>
        </w:rPr>
        <w:t>ë</w:t>
      </w:r>
      <w:r w:rsidR="00021D3A" w:rsidRPr="0003170B">
        <w:rPr>
          <w:rFonts w:ascii="Times New Roman" w:hAnsi="Times New Roman"/>
          <w:bCs/>
          <w:sz w:val="24"/>
          <w:szCs w:val="24"/>
          <w:lang w:val="sq-AL"/>
        </w:rPr>
        <w:t xml:space="preserve"> pik</w:t>
      </w:r>
      <w:r w:rsidR="00122CBB" w:rsidRPr="0003170B">
        <w:rPr>
          <w:rFonts w:ascii="Times New Roman" w:hAnsi="Times New Roman"/>
          <w:bCs/>
          <w:sz w:val="24"/>
          <w:szCs w:val="24"/>
          <w:lang w:val="sq-AL"/>
        </w:rPr>
        <w:t>ë</w:t>
      </w:r>
      <w:r w:rsidR="00021D3A" w:rsidRPr="0003170B">
        <w:rPr>
          <w:rFonts w:ascii="Times New Roman" w:hAnsi="Times New Roman"/>
          <w:bCs/>
          <w:sz w:val="24"/>
          <w:szCs w:val="24"/>
          <w:lang w:val="sq-AL"/>
        </w:rPr>
        <w:t>n 1</w:t>
      </w:r>
      <w:r w:rsidR="004B768E" w:rsidRPr="0003170B">
        <w:rPr>
          <w:rFonts w:ascii="Times New Roman" w:hAnsi="Times New Roman"/>
          <w:bCs/>
          <w:sz w:val="24"/>
          <w:szCs w:val="24"/>
          <w:lang w:val="sq-AL"/>
        </w:rPr>
        <w:t>,</w:t>
      </w:r>
      <w:r w:rsidR="00021D3A" w:rsidRPr="0003170B">
        <w:rPr>
          <w:rFonts w:ascii="Times New Roman" w:hAnsi="Times New Roman"/>
          <w:bCs/>
          <w:sz w:val="24"/>
          <w:szCs w:val="24"/>
          <w:lang w:val="sq-AL"/>
        </w:rPr>
        <w:t xml:space="preserve"> t</w:t>
      </w:r>
      <w:r w:rsidR="00122CBB" w:rsidRPr="0003170B">
        <w:rPr>
          <w:rFonts w:ascii="Times New Roman" w:hAnsi="Times New Roman"/>
          <w:bCs/>
          <w:sz w:val="24"/>
          <w:szCs w:val="24"/>
          <w:lang w:val="sq-AL"/>
        </w:rPr>
        <w:t>ë</w:t>
      </w:r>
      <w:r w:rsidR="00021D3A" w:rsidRPr="0003170B">
        <w:rPr>
          <w:rFonts w:ascii="Times New Roman" w:hAnsi="Times New Roman"/>
          <w:bCs/>
          <w:sz w:val="24"/>
          <w:szCs w:val="24"/>
          <w:lang w:val="sq-AL"/>
        </w:rPr>
        <w:t xml:space="preserve"> nenit 48 t</w:t>
      </w:r>
      <w:r w:rsidR="00122CBB" w:rsidRPr="0003170B">
        <w:rPr>
          <w:rFonts w:ascii="Times New Roman" w:hAnsi="Times New Roman"/>
          <w:bCs/>
          <w:sz w:val="24"/>
          <w:szCs w:val="24"/>
          <w:lang w:val="sq-AL"/>
        </w:rPr>
        <w:t>ë</w:t>
      </w:r>
      <w:r w:rsidR="00021D3A" w:rsidRPr="0003170B">
        <w:rPr>
          <w:rFonts w:ascii="Times New Roman" w:hAnsi="Times New Roman"/>
          <w:bCs/>
          <w:sz w:val="24"/>
          <w:szCs w:val="24"/>
          <w:lang w:val="sq-AL"/>
        </w:rPr>
        <w:t xml:space="preserve"> </w:t>
      </w:r>
      <w:proofErr w:type="spellStart"/>
      <w:r w:rsidR="00021D3A" w:rsidRPr="0003170B">
        <w:rPr>
          <w:rFonts w:ascii="Times New Roman" w:hAnsi="Times New Roman"/>
          <w:bCs/>
          <w:sz w:val="24"/>
          <w:szCs w:val="24"/>
          <w:lang w:val="sq-AL"/>
        </w:rPr>
        <w:t>t</w:t>
      </w:r>
      <w:r w:rsidR="00122CBB" w:rsidRPr="0003170B">
        <w:rPr>
          <w:rFonts w:ascii="Times New Roman" w:hAnsi="Times New Roman"/>
          <w:bCs/>
          <w:sz w:val="24"/>
          <w:szCs w:val="24"/>
          <w:lang w:val="sq-AL"/>
        </w:rPr>
        <w:t>ë</w:t>
      </w:r>
      <w:proofErr w:type="spellEnd"/>
      <w:r w:rsidR="00021D3A" w:rsidRPr="0003170B">
        <w:rPr>
          <w:rFonts w:ascii="Times New Roman" w:hAnsi="Times New Roman"/>
          <w:bCs/>
          <w:sz w:val="24"/>
          <w:szCs w:val="24"/>
          <w:lang w:val="sq-AL"/>
        </w:rPr>
        <w:t xml:space="preserve"> cilit p</w:t>
      </w:r>
      <w:r w:rsidR="00122CBB" w:rsidRPr="0003170B">
        <w:rPr>
          <w:rFonts w:ascii="Times New Roman" w:hAnsi="Times New Roman"/>
          <w:bCs/>
          <w:sz w:val="24"/>
          <w:szCs w:val="24"/>
          <w:lang w:val="sq-AL"/>
        </w:rPr>
        <w:t>ë</w:t>
      </w:r>
      <w:r w:rsidR="00021D3A" w:rsidRPr="0003170B">
        <w:rPr>
          <w:rFonts w:ascii="Times New Roman" w:hAnsi="Times New Roman"/>
          <w:bCs/>
          <w:sz w:val="24"/>
          <w:szCs w:val="24"/>
          <w:lang w:val="sq-AL"/>
        </w:rPr>
        <w:t>rcaktohet se “</w:t>
      </w:r>
      <w:r w:rsidR="00021D3A" w:rsidRPr="0003170B">
        <w:rPr>
          <w:rFonts w:ascii="Times New Roman" w:hAnsi="Times New Roman"/>
          <w:i/>
          <w:sz w:val="24"/>
          <w:szCs w:val="24"/>
          <w:lang w:val="sq-AL"/>
        </w:rPr>
        <w:t xml:space="preserve">1. Institucionet publike dhe subjektet private, në bazë të kërkesës së Agjencisë Kombëtare të Mbrojtjes Civile, janë të detyruara </w:t>
      </w:r>
      <w:r w:rsidR="00021D3A" w:rsidRPr="0003170B">
        <w:rPr>
          <w:rFonts w:ascii="Times New Roman" w:hAnsi="Times New Roman"/>
          <w:b/>
          <w:i/>
          <w:sz w:val="24"/>
          <w:szCs w:val="24"/>
          <w:lang w:val="sq-AL"/>
        </w:rPr>
        <w:t>t’i japin të dhëna mbi humbjet nga fatkeqësitë,</w:t>
      </w:r>
      <w:r w:rsidR="00021D3A" w:rsidRPr="0003170B">
        <w:rPr>
          <w:rFonts w:ascii="Times New Roman" w:hAnsi="Times New Roman"/>
          <w:i/>
          <w:sz w:val="24"/>
          <w:szCs w:val="24"/>
          <w:lang w:val="sq-AL"/>
        </w:rPr>
        <w:t xml:space="preserve"> të cilat shërbejnë për zvogëlimin e riskut nga fatkeqësitë dhe mbrojtjen civil</w:t>
      </w:r>
      <w:r w:rsidR="00122CBB" w:rsidRPr="0003170B">
        <w:rPr>
          <w:rFonts w:ascii="Times New Roman" w:hAnsi="Times New Roman"/>
          <w:i/>
          <w:sz w:val="24"/>
          <w:szCs w:val="24"/>
          <w:lang w:val="sq-AL"/>
        </w:rPr>
        <w:t>e</w:t>
      </w:r>
      <w:r w:rsidR="00021D3A" w:rsidRPr="0003170B">
        <w:rPr>
          <w:rFonts w:ascii="Times New Roman" w:hAnsi="Times New Roman"/>
          <w:bCs/>
          <w:i/>
          <w:sz w:val="24"/>
          <w:szCs w:val="24"/>
          <w:lang w:val="sq-AL"/>
        </w:rPr>
        <w:t>”</w:t>
      </w:r>
      <w:r w:rsidR="00122CBB" w:rsidRPr="0003170B">
        <w:rPr>
          <w:rFonts w:ascii="Times New Roman" w:hAnsi="Times New Roman"/>
          <w:bCs/>
          <w:i/>
          <w:sz w:val="24"/>
          <w:szCs w:val="24"/>
          <w:lang w:val="sq-AL"/>
        </w:rPr>
        <w:t>.</w:t>
      </w:r>
    </w:p>
    <w:p w:rsidR="00EC44C5" w:rsidRPr="00122CBB" w:rsidRDefault="00EC44C5" w:rsidP="00122CBB">
      <w:pPr>
        <w:spacing w:after="0"/>
        <w:jc w:val="both"/>
        <w:rPr>
          <w:rFonts w:ascii="Times New Roman" w:eastAsia="Times New Roman" w:hAnsi="Times New Roman"/>
          <w:sz w:val="24"/>
          <w:szCs w:val="24"/>
          <w:lang w:val="sq-AL"/>
        </w:rPr>
      </w:pPr>
    </w:p>
    <w:p w:rsidR="00C33CD8" w:rsidRPr="00122CBB" w:rsidRDefault="00954B31" w:rsidP="00122CBB">
      <w:pPr>
        <w:spacing w:after="0"/>
        <w:jc w:val="both"/>
        <w:rPr>
          <w:rFonts w:ascii="Times New Roman" w:eastAsia="Times New Roman" w:hAnsi="Times New Roman"/>
          <w:sz w:val="24"/>
          <w:szCs w:val="24"/>
          <w:lang w:val="sq-AL"/>
        </w:rPr>
      </w:pPr>
      <w:r w:rsidRPr="00122CBB">
        <w:rPr>
          <w:rFonts w:ascii="Times New Roman" w:eastAsia="Times New Roman" w:hAnsi="Times New Roman"/>
          <w:sz w:val="24"/>
          <w:szCs w:val="24"/>
          <w:lang w:val="sq-AL"/>
        </w:rPr>
        <w:t>N</w:t>
      </w:r>
      <w:r w:rsidR="00122CBB"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 xml:space="preserve"> vijim t</w:t>
      </w:r>
      <w:r w:rsidR="00122CBB"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 xml:space="preserve"> sa m</w:t>
      </w:r>
      <w:r w:rsidR="00122CBB"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 xml:space="preserve"> sip</w:t>
      </w:r>
      <w:r w:rsidR="00122CBB"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r, n</w:t>
      </w:r>
      <w:r w:rsidR="00540A97" w:rsidRPr="00122CBB">
        <w:rPr>
          <w:rFonts w:ascii="Times New Roman" w:eastAsia="Times New Roman" w:hAnsi="Times New Roman"/>
          <w:sz w:val="24"/>
          <w:szCs w:val="24"/>
          <w:lang w:val="sq-AL"/>
        </w:rPr>
        <w:t>ë</w:t>
      </w:r>
      <w:r w:rsidR="00C33CD8" w:rsidRPr="00122CBB">
        <w:rPr>
          <w:rFonts w:ascii="Times New Roman" w:eastAsia="Times New Roman" w:hAnsi="Times New Roman"/>
          <w:sz w:val="24"/>
          <w:szCs w:val="24"/>
          <w:lang w:val="sq-AL"/>
        </w:rPr>
        <w:t xml:space="preserve"> pik</w:t>
      </w:r>
      <w:r w:rsidR="00540A97" w:rsidRPr="00122CBB">
        <w:rPr>
          <w:rFonts w:ascii="Times New Roman" w:eastAsia="Times New Roman" w:hAnsi="Times New Roman"/>
          <w:sz w:val="24"/>
          <w:szCs w:val="24"/>
          <w:lang w:val="sq-AL"/>
        </w:rPr>
        <w:t>ë</w:t>
      </w:r>
      <w:r w:rsidR="00C33CD8" w:rsidRPr="00122CBB">
        <w:rPr>
          <w:rFonts w:ascii="Times New Roman" w:eastAsia="Times New Roman" w:hAnsi="Times New Roman"/>
          <w:sz w:val="24"/>
          <w:szCs w:val="24"/>
          <w:lang w:val="sq-AL"/>
        </w:rPr>
        <w:t>n 5 listohen subjektet t</w:t>
      </w:r>
      <w:r w:rsidR="00540A97" w:rsidRPr="00122CBB">
        <w:rPr>
          <w:rFonts w:ascii="Times New Roman" w:eastAsia="Times New Roman" w:hAnsi="Times New Roman"/>
          <w:sz w:val="24"/>
          <w:szCs w:val="24"/>
          <w:lang w:val="sq-AL"/>
        </w:rPr>
        <w:t>ë</w:t>
      </w:r>
      <w:r w:rsidR="00C33CD8" w:rsidRPr="00122CBB">
        <w:rPr>
          <w:rFonts w:ascii="Times New Roman" w:eastAsia="Times New Roman" w:hAnsi="Times New Roman"/>
          <w:sz w:val="24"/>
          <w:szCs w:val="24"/>
          <w:lang w:val="sq-AL"/>
        </w:rPr>
        <w:t xml:space="preserve"> cil</w:t>
      </w:r>
      <w:r w:rsidR="00540A97" w:rsidRPr="00122CBB">
        <w:rPr>
          <w:rFonts w:ascii="Times New Roman" w:eastAsia="Times New Roman" w:hAnsi="Times New Roman"/>
          <w:sz w:val="24"/>
          <w:szCs w:val="24"/>
          <w:lang w:val="sq-AL"/>
        </w:rPr>
        <w:t>ë</w:t>
      </w:r>
      <w:r w:rsidR="00C33CD8" w:rsidRPr="00122CBB">
        <w:rPr>
          <w:rFonts w:ascii="Times New Roman" w:eastAsia="Times New Roman" w:hAnsi="Times New Roman"/>
          <w:sz w:val="24"/>
          <w:szCs w:val="24"/>
          <w:lang w:val="sq-AL"/>
        </w:rPr>
        <w:t>t do t</w:t>
      </w:r>
      <w:r w:rsidR="00540A97" w:rsidRPr="00122CBB">
        <w:rPr>
          <w:rFonts w:ascii="Times New Roman" w:eastAsia="Times New Roman" w:hAnsi="Times New Roman"/>
          <w:sz w:val="24"/>
          <w:szCs w:val="24"/>
          <w:lang w:val="sq-AL"/>
        </w:rPr>
        <w:t>ë</w:t>
      </w:r>
      <w:r w:rsidR="00C33CD8" w:rsidRPr="00122CBB">
        <w:rPr>
          <w:rFonts w:ascii="Times New Roman" w:eastAsia="Times New Roman" w:hAnsi="Times New Roman"/>
          <w:sz w:val="24"/>
          <w:szCs w:val="24"/>
          <w:lang w:val="sq-AL"/>
        </w:rPr>
        <w:t xml:space="preserve"> d</w:t>
      </w:r>
      <w:r w:rsidR="00540A97" w:rsidRPr="00122CBB">
        <w:rPr>
          <w:rFonts w:ascii="Times New Roman" w:eastAsia="Times New Roman" w:hAnsi="Times New Roman"/>
          <w:sz w:val="24"/>
          <w:szCs w:val="24"/>
          <w:lang w:val="sq-AL"/>
        </w:rPr>
        <w:t>ë</w:t>
      </w:r>
      <w:r w:rsidR="00C33CD8" w:rsidRPr="00122CBB">
        <w:rPr>
          <w:rFonts w:ascii="Times New Roman" w:eastAsia="Times New Roman" w:hAnsi="Times New Roman"/>
          <w:sz w:val="24"/>
          <w:szCs w:val="24"/>
          <w:lang w:val="sq-AL"/>
        </w:rPr>
        <w:t>rgojn</w:t>
      </w:r>
      <w:r w:rsidR="00540A97" w:rsidRPr="00122CBB">
        <w:rPr>
          <w:rFonts w:ascii="Times New Roman" w:eastAsia="Times New Roman" w:hAnsi="Times New Roman"/>
          <w:sz w:val="24"/>
          <w:szCs w:val="24"/>
          <w:lang w:val="sq-AL"/>
        </w:rPr>
        <w:t>ë</w:t>
      </w:r>
      <w:r w:rsidR="00C33CD8" w:rsidRPr="00122CBB">
        <w:rPr>
          <w:rFonts w:ascii="Times New Roman" w:eastAsia="Times New Roman" w:hAnsi="Times New Roman"/>
          <w:sz w:val="24"/>
          <w:szCs w:val="24"/>
          <w:lang w:val="sq-AL"/>
        </w:rPr>
        <w:t xml:space="preserve"> t</w:t>
      </w:r>
      <w:r w:rsidR="00540A97" w:rsidRPr="00122CBB">
        <w:rPr>
          <w:rFonts w:ascii="Times New Roman" w:eastAsia="Times New Roman" w:hAnsi="Times New Roman"/>
          <w:sz w:val="24"/>
          <w:szCs w:val="24"/>
          <w:lang w:val="sq-AL"/>
        </w:rPr>
        <w:t>ë</w:t>
      </w:r>
      <w:r w:rsidR="00C33CD8" w:rsidRPr="00122CBB">
        <w:rPr>
          <w:rFonts w:ascii="Times New Roman" w:eastAsia="Times New Roman" w:hAnsi="Times New Roman"/>
          <w:sz w:val="24"/>
          <w:szCs w:val="24"/>
          <w:lang w:val="sq-AL"/>
        </w:rPr>
        <w:t xml:space="preserve"> dh</w:t>
      </w:r>
      <w:r w:rsidR="00540A97" w:rsidRPr="00122CBB">
        <w:rPr>
          <w:rFonts w:ascii="Times New Roman" w:eastAsia="Times New Roman" w:hAnsi="Times New Roman"/>
          <w:sz w:val="24"/>
          <w:szCs w:val="24"/>
          <w:lang w:val="sq-AL"/>
        </w:rPr>
        <w:t>ë</w:t>
      </w:r>
      <w:r w:rsidR="00C33CD8" w:rsidRPr="00122CBB">
        <w:rPr>
          <w:rFonts w:ascii="Times New Roman" w:eastAsia="Times New Roman" w:hAnsi="Times New Roman"/>
          <w:sz w:val="24"/>
          <w:szCs w:val="24"/>
          <w:lang w:val="sq-AL"/>
        </w:rPr>
        <w:t>na q</w:t>
      </w:r>
      <w:r w:rsidR="00540A97" w:rsidRPr="00122CBB">
        <w:rPr>
          <w:rFonts w:ascii="Times New Roman" w:eastAsia="Times New Roman" w:hAnsi="Times New Roman"/>
          <w:sz w:val="24"/>
          <w:szCs w:val="24"/>
          <w:lang w:val="sq-AL"/>
        </w:rPr>
        <w:t>ë</w:t>
      </w:r>
      <w:r w:rsidR="00C33CD8" w:rsidRPr="00122CBB">
        <w:rPr>
          <w:rFonts w:ascii="Times New Roman" w:eastAsia="Times New Roman" w:hAnsi="Times New Roman"/>
          <w:sz w:val="24"/>
          <w:szCs w:val="24"/>
          <w:lang w:val="sq-AL"/>
        </w:rPr>
        <w:t xml:space="preserve"> do t</w:t>
      </w:r>
      <w:r w:rsidR="00540A97" w:rsidRPr="00122CBB">
        <w:rPr>
          <w:rFonts w:ascii="Times New Roman" w:eastAsia="Times New Roman" w:hAnsi="Times New Roman"/>
          <w:sz w:val="24"/>
          <w:szCs w:val="24"/>
          <w:lang w:val="sq-AL"/>
        </w:rPr>
        <w:t>ë</w:t>
      </w:r>
      <w:r w:rsidR="00C33CD8" w:rsidRPr="00122CBB">
        <w:rPr>
          <w:rFonts w:ascii="Times New Roman" w:eastAsia="Times New Roman" w:hAnsi="Times New Roman"/>
          <w:sz w:val="24"/>
          <w:szCs w:val="24"/>
          <w:lang w:val="sq-AL"/>
        </w:rPr>
        <w:t xml:space="preserve"> p</w:t>
      </w:r>
      <w:r w:rsidR="00540A97" w:rsidRPr="00122CBB">
        <w:rPr>
          <w:rFonts w:ascii="Times New Roman" w:eastAsia="Times New Roman" w:hAnsi="Times New Roman"/>
          <w:sz w:val="24"/>
          <w:szCs w:val="24"/>
          <w:lang w:val="sq-AL"/>
        </w:rPr>
        <w:t>ë</w:t>
      </w:r>
      <w:r w:rsidR="00C33CD8" w:rsidRPr="00122CBB">
        <w:rPr>
          <w:rFonts w:ascii="Times New Roman" w:eastAsia="Times New Roman" w:hAnsi="Times New Roman"/>
          <w:sz w:val="24"/>
          <w:szCs w:val="24"/>
          <w:lang w:val="sq-AL"/>
        </w:rPr>
        <w:t>rfshihen n</w:t>
      </w:r>
      <w:r w:rsidR="00540A97" w:rsidRPr="00122CBB">
        <w:rPr>
          <w:rFonts w:ascii="Times New Roman" w:eastAsia="Times New Roman" w:hAnsi="Times New Roman"/>
          <w:sz w:val="24"/>
          <w:szCs w:val="24"/>
          <w:lang w:val="sq-AL"/>
        </w:rPr>
        <w:t>ë</w:t>
      </w:r>
      <w:r w:rsidR="00C33CD8" w:rsidRPr="00122CBB">
        <w:rPr>
          <w:rFonts w:ascii="Times New Roman" w:eastAsia="Times New Roman" w:hAnsi="Times New Roman"/>
          <w:sz w:val="24"/>
          <w:szCs w:val="24"/>
          <w:lang w:val="sq-AL"/>
        </w:rPr>
        <w:t xml:space="preserve"> Baz</w:t>
      </w:r>
      <w:r w:rsidR="00540A97" w:rsidRPr="00122CBB">
        <w:rPr>
          <w:rFonts w:ascii="Times New Roman" w:eastAsia="Times New Roman" w:hAnsi="Times New Roman"/>
          <w:sz w:val="24"/>
          <w:szCs w:val="24"/>
          <w:lang w:val="sq-AL"/>
        </w:rPr>
        <w:t>ë</w:t>
      </w:r>
      <w:r w:rsidR="00C33CD8" w:rsidRPr="00122CBB">
        <w:rPr>
          <w:rFonts w:ascii="Times New Roman" w:eastAsia="Times New Roman" w:hAnsi="Times New Roman"/>
          <w:sz w:val="24"/>
          <w:szCs w:val="24"/>
          <w:lang w:val="sq-AL"/>
        </w:rPr>
        <w:t>n e t</w:t>
      </w:r>
      <w:r w:rsidR="00540A97" w:rsidRPr="00122CBB">
        <w:rPr>
          <w:rFonts w:ascii="Times New Roman" w:eastAsia="Times New Roman" w:hAnsi="Times New Roman"/>
          <w:sz w:val="24"/>
          <w:szCs w:val="24"/>
          <w:lang w:val="sq-AL"/>
        </w:rPr>
        <w:t>ë</w:t>
      </w:r>
      <w:r w:rsidR="00C07595" w:rsidRPr="00122CBB">
        <w:rPr>
          <w:rFonts w:ascii="Times New Roman" w:eastAsia="Times New Roman" w:hAnsi="Times New Roman"/>
          <w:sz w:val="24"/>
          <w:szCs w:val="24"/>
          <w:lang w:val="sq-AL"/>
        </w:rPr>
        <w:t xml:space="preserve"> D</w:t>
      </w:r>
      <w:r w:rsidR="00C33CD8" w:rsidRPr="00122CBB">
        <w:rPr>
          <w:rFonts w:ascii="Times New Roman" w:eastAsia="Times New Roman" w:hAnsi="Times New Roman"/>
          <w:sz w:val="24"/>
          <w:szCs w:val="24"/>
          <w:lang w:val="sq-AL"/>
        </w:rPr>
        <w:t>h</w:t>
      </w:r>
      <w:r w:rsidR="00540A97" w:rsidRPr="00122CBB">
        <w:rPr>
          <w:rFonts w:ascii="Times New Roman" w:eastAsia="Times New Roman" w:hAnsi="Times New Roman"/>
          <w:sz w:val="24"/>
          <w:szCs w:val="24"/>
          <w:lang w:val="sq-AL"/>
        </w:rPr>
        <w:t>ë</w:t>
      </w:r>
      <w:r w:rsidR="00C33CD8" w:rsidRPr="00122CBB">
        <w:rPr>
          <w:rFonts w:ascii="Times New Roman" w:eastAsia="Times New Roman" w:hAnsi="Times New Roman"/>
          <w:sz w:val="24"/>
          <w:szCs w:val="24"/>
          <w:lang w:val="sq-AL"/>
        </w:rPr>
        <w:t>nave</w:t>
      </w:r>
      <w:r w:rsidR="00C07595" w:rsidRPr="00122CBB">
        <w:rPr>
          <w:rFonts w:ascii="Times New Roman" w:eastAsia="Times New Roman" w:hAnsi="Times New Roman"/>
          <w:sz w:val="24"/>
          <w:szCs w:val="24"/>
          <w:lang w:val="sq-AL"/>
        </w:rPr>
        <w:t xml:space="preserve"> të Humbjeve nga Fatkeqësitë</w:t>
      </w:r>
      <w:r w:rsidR="00C33CD8" w:rsidRPr="00122CBB">
        <w:rPr>
          <w:rFonts w:ascii="Times New Roman" w:eastAsia="Times New Roman" w:hAnsi="Times New Roman"/>
          <w:sz w:val="24"/>
          <w:szCs w:val="24"/>
          <w:lang w:val="sq-AL"/>
        </w:rPr>
        <w:t>. Sipas kësaj pike institucionet kryesore që do të jenë dhënësit e informacionit do të jenë bashkitë për territorin e tyre, prefekti i qarkut për bashkitë dhe strukturat e tjera që veprojnë në nivel qarku, ministritë e linjës dhe institucionet qendrore sipas fushave përkatëse të përgjegjësisë dhe institucionet e tjera publike dhe subjekte private, në bazë të kërkesës së AKMC-së.</w:t>
      </w:r>
    </w:p>
    <w:p w:rsidR="00EB0E00" w:rsidRPr="00122CBB" w:rsidRDefault="00EB0E00" w:rsidP="00122CBB">
      <w:pPr>
        <w:spacing w:after="0"/>
        <w:contextualSpacing/>
        <w:jc w:val="both"/>
        <w:rPr>
          <w:rFonts w:ascii="Times New Roman" w:hAnsi="Times New Roman"/>
          <w:color w:val="FF0000"/>
          <w:sz w:val="24"/>
          <w:szCs w:val="24"/>
          <w:lang w:val="sq-AL"/>
        </w:rPr>
      </w:pPr>
    </w:p>
    <w:p w:rsidR="00FC16D1" w:rsidRPr="00122CBB" w:rsidRDefault="009B678A" w:rsidP="00122CBB">
      <w:pPr>
        <w:spacing w:after="0"/>
        <w:jc w:val="both"/>
        <w:rPr>
          <w:rFonts w:ascii="Times New Roman" w:hAnsi="Times New Roman"/>
          <w:sz w:val="24"/>
          <w:szCs w:val="24"/>
          <w:lang w:val="sq-AL"/>
        </w:rPr>
      </w:pPr>
      <w:r w:rsidRPr="00122CBB">
        <w:rPr>
          <w:rFonts w:ascii="Times New Roman" w:hAnsi="Times New Roman"/>
          <w:sz w:val="24"/>
          <w:szCs w:val="24"/>
          <w:lang w:val="sq-AL"/>
        </w:rPr>
        <w:t>N</w:t>
      </w:r>
      <w:r w:rsidR="00540A97" w:rsidRPr="00122CBB">
        <w:rPr>
          <w:rFonts w:ascii="Times New Roman" w:hAnsi="Times New Roman"/>
          <w:sz w:val="24"/>
          <w:szCs w:val="24"/>
          <w:lang w:val="sq-AL"/>
        </w:rPr>
        <w:t>ë</w:t>
      </w:r>
      <w:r w:rsidRPr="00122CBB">
        <w:rPr>
          <w:rFonts w:ascii="Times New Roman" w:hAnsi="Times New Roman"/>
          <w:sz w:val="24"/>
          <w:szCs w:val="24"/>
          <w:lang w:val="sq-AL"/>
        </w:rPr>
        <w:t xml:space="preserve"> pikat</w:t>
      </w:r>
      <w:r w:rsidR="00035D4A" w:rsidRPr="00122CBB">
        <w:rPr>
          <w:rFonts w:ascii="Times New Roman" w:hAnsi="Times New Roman"/>
          <w:sz w:val="24"/>
          <w:szCs w:val="24"/>
          <w:lang w:val="sq-AL"/>
        </w:rPr>
        <w:t xml:space="preserve"> </w:t>
      </w:r>
      <w:r w:rsidRPr="00122CBB">
        <w:rPr>
          <w:rFonts w:ascii="Times New Roman" w:eastAsia="Times New Roman" w:hAnsi="Times New Roman"/>
          <w:sz w:val="24"/>
          <w:szCs w:val="24"/>
          <w:lang w:val="sq-AL"/>
        </w:rPr>
        <w:t>6, 7, 8, 9 dhe 10 t</w:t>
      </w:r>
      <w:r w:rsidR="00540A97" w:rsidRPr="00122CBB">
        <w:rPr>
          <w:rFonts w:ascii="Times New Roman" w:eastAsia="Times New Roman" w:hAnsi="Times New Roman"/>
          <w:sz w:val="24"/>
          <w:szCs w:val="24"/>
          <w:lang w:val="sq-AL"/>
        </w:rPr>
        <w:t>ë</w:t>
      </w:r>
      <w:r w:rsidR="006674E7" w:rsidRPr="00122CBB">
        <w:rPr>
          <w:rFonts w:ascii="Times New Roman" w:hAnsi="Times New Roman"/>
          <w:sz w:val="24"/>
          <w:szCs w:val="24"/>
          <w:lang w:val="sq-AL"/>
        </w:rPr>
        <w:t xml:space="preserve"> </w:t>
      </w:r>
      <w:r w:rsidR="00035D4A" w:rsidRPr="00122CBB">
        <w:rPr>
          <w:rFonts w:ascii="Times New Roman" w:hAnsi="Times New Roman"/>
          <w:sz w:val="24"/>
          <w:szCs w:val="24"/>
          <w:lang w:val="sq-AL"/>
        </w:rPr>
        <w:t xml:space="preserve">projektvendimit </w:t>
      </w:r>
      <w:r w:rsidRPr="00122CBB">
        <w:rPr>
          <w:rFonts w:ascii="Times New Roman" w:hAnsi="Times New Roman"/>
          <w:sz w:val="24"/>
          <w:szCs w:val="24"/>
          <w:lang w:val="sq-AL"/>
        </w:rPr>
        <w:t>p</w:t>
      </w:r>
      <w:r w:rsidR="00540A97" w:rsidRPr="00122CBB">
        <w:rPr>
          <w:rFonts w:ascii="Times New Roman" w:hAnsi="Times New Roman"/>
          <w:sz w:val="24"/>
          <w:szCs w:val="24"/>
          <w:lang w:val="sq-AL"/>
        </w:rPr>
        <w:t>ë</w:t>
      </w:r>
      <w:r w:rsidRPr="00122CBB">
        <w:rPr>
          <w:rFonts w:ascii="Times New Roman" w:hAnsi="Times New Roman"/>
          <w:sz w:val="24"/>
          <w:szCs w:val="24"/>
          <w:lang w:val="sq-AL"/>
        </w:rPr>
        <w:t>rcaktojn</w:t>
      </w:r>
      <w:r w:rsidR="00540A97" w:rsidRPr="00122CBB">
        <w:rPr>
          <w:rFonts w:ascii="Times New Roman" w:hAnsi="Times New Roman"/>
          <w:sz w:val="24"/>
          <w:szCs w:val="24"/>
          <w:lang w:val="sq-AL"/>
        </w:rPr>
        <w:t>ë</w:t>
      </w:r>
      <w:r w:rsidRPr="00122CBB">
        <w:rPr>
          <w:rFonts w:ascii="Times New Roman" w:hAnsi="Times New Roman"/>
          <w:sz w:val="24"/>
          <w:szCs w:val="24"/>
          <w:lang w:val="sq-AL"/>
        </w:rPr>
        <w:t xml:space="preserve"> </w:t>
      </w:r>
      <w:r w:rsidR="00540A97" w:rsidRPr="00122CBB">
        <w:rPr>
          <w:rFonts w:ascii="Times New Roman" w:hAnsi="Times New Roman"/>
          <w:sz w:val="24"/>
          <w:szCs w:val="24"/>
          <w:lang w:val="sq-AL"/>
        </w:rPr>
        <w:t>ra</w:t>
      </w:r>
      <w:r w:rsidRPr="00122CBB">
        <w:rPr>
          <w:rFonts w:ascii="Times New Roman" w:hAnsi="Times New Roman"/>
          <w:sz w:val="24"/>
          <w:szCs w:val="24"/>
          <w:lang w:val="sq-AL"/>
        </w:rPr>
        <w:t>stet q</w:t>
      </w:r>
      <w:r w:rsidR="00540A97" w:rsidRPr="00122CBB">
        <w:rPr>
          <w:rFonts w:ascii="Times New Roman" w:hAnsi="Times New Roman"/>
          <w:sz w:val="24"/>
          <w:szCs w:val="24"/>
          <w:lang w:val="sq-AL"/>
        </w:rPr>
        <w:t>ë</w:t>
      </w:r>
      <w:r w:rsidRPr="00122CBB">
        <w:rPr>
          <w:rFonts w:ascii="Times New Roman" w:hAnsi="Times New Roman"/>
          <w:sz w:val="24"/>
          <w:szCs w:val="24"/>
          <w:lang w:val="sq-AL"/>
        </w:rPr>
        <w:t xml:space="preserve"> mund t</w:t>
      </w:r>
      <w:r w:rsidR="00540A97" w:rsidRPr="00122CBB">
        <w:rPr>
          <w:rFonts w:ascii="Times New Roman" w:hAnsi="Times New Roman"/>
          <w:sz w:val="24"/>
          <w:szCs w:val="24"/>
          <w:lang w:val="sq-AL"/>
        </w:rPr>
        <w:t>ë</w:t>
      </w:r>
      <w:r w:rsidRPr="00122CBB">
        <w:rPr>
          <w:rFonts w:ascii="Times New Roman" w:hAnsi="Times New Roman"/>
          <w:sz w:val="24"/>
          <w:szCs w:val="24"/>
          <w:lang w:val="sq-AL"/>
        </w:rPr>
        <w:t xml:space="preserve"> evidentohen n</w:t>
      </w:r>
      <w:r w:rsidR="00540A97" w:rsidRPr="00122CBB">
        <w:rPr>
          <w:rFonts w:ascii="Times New Roman" w:hAnsi="Times New Roman"/>
          <w:sz w:val="24"/>
          <w:szCs w:val="24"/>
          <w:lang w:val="sq-AL"/>
        </w:rPr>
        <w:t>ë</w:t>
      </w:r>
      <w:r w:rsidRPr="00122CBB">
        <w:rPr>
          <w:rFonts w:ascii="Times New Roman" w:hAnsi="Times New Roman"/>
          <w:sz w:val="24"/>
          <w:szCs w:val="24"/>
          <w:lang w:val="sq-AL"/>
        </w:rPr>
        <w:t xml:space="preserve"> praktik</w:t>
      </w:r>
      <w:r w:rsidR="00540A97" w:rsidRPr="00122CBB">
        <w:rPr>
          <w:rFonts w:ascii="Times New Roman" w:hAnsi="Times New Roman"/>
          <w:sz w:val="24"/>
          <w:szCs w:val="24"/>
          <w:lang w:val="sq-AL"/>
        </w:rPr>
        <w:t>ë</w:t>
      </w:r>
      <w:r w:rsidR="00C07595" w:rsidRPr="00122CBB">
        <w:rPr>
          <w:rFonts w:ascii="Times New Roman" w:hAnsi="Times New Roman"/>
          <w:sz w:val="24"/>
          <w:szCs w:val="24"/>
          <w:lang w:val="sq-AL"/>
        </w:rPr>
        <w:t>,</w:t>
      </w:r>
      <w:r w:rsidRPr="00122CBB">
        <w:rPr>
          <w:rFonts w:ascii="Times New Roman" w:hAnsi="Times New Roman"/>
          <w:sz w:val="24"/>
          <w:szCs w:val="24"/>
          <w:lang w:val="sq-AL"/>
        </w:rPr>
        <w:t xml:space="preserve"> si p</w:t>
      </w:r>
      <w:r w:rsidR="00540A97" w:rsidRPr="00122CBB">
        <w:rPr>
          <w:rFonts w:ascii="Times New Roman" w:hAnsi="Times New Roman"/>
          <w:sz w:val="24"/>
          <w:szCs w:val="24"/>
          <w:lang w:val="sq-AL"/>
        </w:rPr>
        <w:t>.</w:t>
      </w:r>
      <w:r w:rsidRPr="00122CBB">
        <w:rPr>
          <w:rFonts w:ascii="Times New Roman" w:hAnsi="Times New Roman"/>
          <w:sz w:val="24"/>
          <w:szCs w:val="24"/>
          <w:lang w:val="sq-AL"/>
        </w:rPr>
        <w:t>sh</w:t>
      </w:r>
      <w:r w:rsidR="00C07595" w:rsidRPr="00122CBB">
        <w:rPr>
          <w:rFonts w:ascii="Times New Roman" w:hAnsi="Times New Roman"/>
          <w:sz w:val="24"/>
          <w:szCs w:val="24"/>
          <w:lang w:val="sq-AL"/>
        </w:rPr>
        <w:t>:</w:t>
      </w:r>
      <w:r w:rsidRPr="00122CBB">
        <w:rPr>
          <w:rFonts w:ascii="Times New Roman" w:hAnsi="Times New Roman"/>
          <w:sz w:val="24"/>
          <w:szCs w:val="24"/>
          <w:lang w:val="sq-AL"/>
        </w:rPr>
        <w:t xml:space="preserve"> n</w:t>
      </w:r>
      <w:r w:rsidR="00540A97" w:rsidRPr="00122CBB">
        <w:rPr>
          <w:rFonts w:ascii="Times New Roman" w:hAnsi="Times New Roman"/>
          <w:sz w:val="24"/>
          <w:szCs w:val="24"/>
          <w:lang w:val="sq-AL"/>
        </w:rPr>
        <w:t>ë</w:t>
      </w:r>
      <w:r w:rsidRPr="00122CBB">
        <w:rPr>
          <w:rFonts w:ascii="Times New Roman" w:hAnsi="Times New Roman"/>
          <w:sz w:val="24"/>
          <w:szCs w:val="24"/>
          <w:lang w:val="sq-AL"/>
        </w:rPr>
        <w:t>se dh</w:t>
      </w:r>
      <w:r w:rsidR="00540A97" w:rsidRPr="00122CBB">
        <w:rPr>
          <w:rFonts w:ascii="Times New Roman" w:hAnsi="Times New Roman"/>
          <w:sz w:val="24"/>
          <w:szCs w:val="24"/>
          <w:lang w:val="sq-AL"/>
        </w:rPr>
        <w:t>ë</w:t>
      </w:r>
      <w:r w:rsidRPr="00122CBB">
        <w:rPr>
          <w:rFonts w:ascii="Times New Roman" w:hAnsi="Times New Roman"/>
          <w:sz w:val="24"/>
          <w:szCs w:val="24"/>
          <w:lang w:val="sq-AL"/>
        </w:rPr>
        <w:t>n</w:t>
      </w:r>
      <w:r w:rsidR="00540A97" w:rsidRPr="00122CBB">
        <w:rPr>
          <w:rFonts w:ascii="Times New Roman" w:hAnsi="Times New Roman"/>
          <w:sz w:val="24"/>
          <w:szCs w:val="24"/>
          <w:lang w:val="sq-AL"/>
        </w:rPr>
        <w:t>ë</w:t>
      </w:r>
      <w:r w:rsidRPr="00122CBB">
        <w:rPr>
          <w:rFonts w:ascii="Times New Roman" w:hAnsi="Times New Roman"/>
          <w:sz w:val="24"/>
          <w:szCs w:val="24"/>
          <w:lang w:val="sq-AL"/>
        </w:rPr>
        <w:t xml:space="preserve">si i informacionit nuk ka </w:t>
      </w:r>
      <w:proofErr w:type="spellStart"/>
      <w:r w:rsidRPr="00122CBB">
        <w:rPr>
          <w:rFonts w:ascii="Times New Roman" w:hAnsi="Times New Roman"/>
          <w:sz w:val="24"/>
          <w:szCs w:val="24"/>
          <w:lang w:val="sq-AL"/>
        </w:rPr>
        <w:t>akses</w:t>
      </w:r>
      <w:proofErr w:type="spellEnd"/>
      <w:r w:rsidRPr="00122CBB">
        <w:rPr>
          <w:rFonts w:ascii="Times New Roman" w:hAnsi="Times New Roman"/>
          <w:sz w:val="24"/>
          <w:szCs w:val="24"/>
          <w:lang w:val="sq-AL"/>
        </w:rPr>
        <w:t xml:space="preserve"> n</w:t>
      </w:r>
      <w:r w:rsidR="00540A97" w:rsidRPr="00122CBB">
        <w:rPr>
          <w:rFonts w:ascii="Times New Roman" w:hAnsi="Times New Roman"/>
          <w:sz w:val="24"/>
          <w:szCs w:val="24"/>
          <w:lang w:val="sq-AL"/>
        </w:rPr>
        <w:t>ë</w:t>
      </w:r>
      <w:r w:rsidRPr="00122CBB">
        <w:rPr>
          <w:rFonts w:ascii="Times New Roman" w:hAnsi="Times New Roman"/>
          <w:sz w:val="24"/>
          <w:szCs w:val="24"/>
          <w:lang w:val="sq-AL"/>
        </w:rPr>
        <w:t xml:space="preserve"> baz</w:t>
      </w:r>
      <w:r w:rsidR="00540A97" w:rsidRPr="00122CBB">
        <w:rPr>
          <w:rFonts w:ascii="Times New Roman" w:hAnsi="Times New Roman"/>
          <w:sz w:val="24"/>
          <w:szCs w:val="24"/>
          <w:lang w:val="sq-AL"/>
        </w:rPr>
        <w:t>ë</w:t>
      </w:r>
      <w:r w:rsidRPr="00122CBB">
        <w:rPr>
          <w:rFonts w:ascii="Times New Roman" w:hAnsi="Times New Roman"/>
          <w:sz w:val="24"/>
          <w:szCs w:val="24"/>
          <w:lang w:val="sq-AL"/>
        </w:rPr>
        <w:t>n e t</w:t>
      </w:r>
      <w:r w:rsidR="00540A97" w:rsidRPr="00122CBB">
        <w:rPr>
          <w:rFonts w:ascii="Times New Roman" w:hAnsi="Times New Roman"/>
          <w:sz w:val="24"/>
          <w:szCs w:val="24"/>
          <w:lang w:val="sq-AL"/>
        </w:rPr>
        <w:t>ë</w:t>
      </w:r>
      <w:r w:rsidRPr="00122CBB">
        <w:rPr>
          <w:rFonts w:ascii="Times New Roman" w:hAnsi="Times New Roman"/>
          <w:sz w:val="24"/>
          <w:szCs w:val="24"/>
          <w:lang w:val="sq-AL"/>
        </w:rPr>
        <w:t xml:space="preserve"> dh</w:t>
      </w:r>
      <w:r w:rsidR="00540A97" w:rsidRPr="00122CBB">
        <w:rPr>
          <w:rFonts w:ascii="Times New Roman" w:hAnsi="Times New Roman"/>
          <w:sz w:val="24"/>
          <w:szCs w:val="24"/>
          <w:lang w:val="sq-AL"/>
        </w:rPr>
        <w:t>ë</w:t>
      </w:r>
      <w:r w:rsidRPr="00122CBB">
        <w:rPr>
          <w:rFonts w:ascii="Times New Roman" w:hAnsi="Times New Roman"/>
          <w:sz w:val="24"/>
          <w:szCs w:val="24"/>
          <w:lang w:val="sq-AL"/>
        </w:rPr>
        <w:t>nave p</w:t>
      </w:r>
      <w:r w:rsidR="00540A97" w:rsidRPr="00122CBB">
        <w:rPr>
          <w:rFonts w:ascii="Times New Roman" w:hAnsi="Times New Roman"/>
          <w:sz w:val="24"/>
          <w:szCs w:val="24"/>
          <w:lang w:val="sq-AL"/>
        </w:rPr>
        <w:t>ë</w:t>
      </w:r>
      <w:r w:rsidRPr="00122CBB">
        <w:rPr>
          <w:rFonts w:ascii="Times New Roman" w:hAnsi="Times New Roman"/>
          <w:sz w:val="24"/>
          <w:szCs w:val="24"/>
          <w:lang w:val="sq-AL"/>
        </w:rPr>
        <w:t>r d</w:t>
      </w:r>
      <w:r w:rsidR="00540A97" w:rsidRPr="00122CBB">
        <w:rPr>
          <w:rFonts w:ascii="Times New Roman" w:hAnsi="Times New Roman"/>
          <w:sz w:val="24"/>
          <w:szCs w:val="24"/>
          <w:lang w:val="sq-AL"/>
        </w:rPr>
        <w:t>ë</w:t>
      </w:r>
      <w:r w:rsidRPr="00122CBB">
        <w:rPr>
          <w:rFonts w:ascii="Times New Roman" w:hAnsi="Times New Roman"/>
          <w:sz w:val="24"/>
          <w:szCs w:val="24"/>
          <w:lang w:val="sq-AL"/>
        </w:rPr>
        <w:t>rgimin e informacionit t</w:t>
      </w:r>
      <w:r w:rsidR="00540A97" w:rsidRPr="00122CBB">
        <w:rPr>
          <w:rFonts w:ascii="Times New Roman" w:hAnsi="Times New Roman"/>
          <w:sz w:val="24"/>
          <w:szCs w:val="24"/>
          <w:lang w:val="sq-AL"/>
        </w:rPr>
        <w:t>ë</w:t>
      </w:r>
      <w:r w:rsidRPr="00122CBB">
        <w:rPr>
          <w:rFonts w:ascii="Times New Roman" w:hAnsi="Times New Roman"/>
          <w:sz w:val="24"/>
          <w:szCs w:val="24"/>
          <w:lang w:val="sq-AL"/>
        </w:rPr>
        <w:t xml:space="preserve"> k</w:t>
      </w:r>
      <w:r w:rsidR="00540A97" w:rsidRPr="00122CBB">
        <w:rPr>
          <w:rFonts w:ascii="Times New Roman" w:hAnsi="Times New Roman"/>
          <w:sz w:val="24"/>
          <w:szCs w:val="24"/>
          <w:lang w:val="sq-AL"/>
        </w:rPr>
        <w:t>ë</w:t>
      </w:r>
      <w:r w:rsidRPr="00122CBB">
        <w:rPr>
          <w:rFonts w:ascii="Times New Roman" w:hAnsi="Times New Roman"/>
          <w:sz w:val="24"/>
          <w:szCs w:val="24"/>
          <w:lang w:val="sq-AL"/>
        </w:rPr>
        <w:t>rkuar, si dhe procedurat q</w:t>
      </w:r>
      <w:r w:rsidR="00540A97" w:rsidRPr="00122CBB">
        <w:rPr>
          <w:rFonts w:ascii="Times New Roman" w:hAnsi="Times New Roman"/>
          <w:sz w:val="24"/>
          <w:szCs w:val="24"/>
          <w:lang w:val="sq-AL"/>
        </w:rPr>
        <w:t>ë</w:t>
      </w:r>
      <w:r w:rsidRPr="00122CBB">
        <w:rPr>
          <w:rFonts w:ascii="Times New Roman" w:hAnsi="Times New Roman"/>
          <w:sz w:val="24"/>
          <w:szCs w:val="24"/>
          <w:lang w:val="sq-AL"/>
        </w:rPr>
        <w:t xml:space="preserve"> ndiqen dhe afatet p</w:t>
      </w:r>
      <w:r w:rsidR="00540A97" w:rsidRPr="00122CBB">
        <w:rPr>
          <w:rFonts w:ascii="Times New Roman" w:hAnsi="Times New Roman"/>
          <w:sz w:val="24"/>
          <w:szCs w:val="24"/>
          <w:lang w:val="sq-AL"/>
        </w:rPr>
        <w:t>ë</w:t>
      </w:r>
      <w:r w:rsidRPr="00122CBB">
        <w:rPr>
          <w:rFonts w:ascii="Times New Roman" w:hAnsi="Times New Roman"/>
          <w:sz w:val="24"/>
          <w:szCs w:val="24"/>
          <w:lang w:val="sq-AL"/>
        </w:rPr>
        <w:t>rkat</w:t>
      </w:r>
      <w:r w:rsidR="00540A97" w:rsidRPr="00122CBB">
        <w:rPr>
          <w:rFonts w:ascii="Times New Roman" w:hAnsi="Times New Roman"/>
          <w:sz w:val="24"/>
          <w:szCs w:val="24"/>
          <w:lang w:val="sq-AL"/>
        </w:rPr>
        <w:t>ë</w:t>
      </w:r>
      <w:r w:rsidRPr="00122CBB">
        <w:rPr>
          <w:rFonts w:ascii="Times New Roman" w:hAnsi="Times New Roman"/>
          <w:sz w:val="24"/>
          <w:szCs w:val="24"/>
          <w:lang w:val="sq-AL"/>
        </w:rPr>
        <w:t>se p</w:t>
      </w:r>
      <w:r w:rsidR="00540A97" w:rsidRPr="00122CBB">
        <w:rPr>
          <w:rFonts w:ascii="Times New Roman" w:hAnsi="Times New Roman"/>
          <w:sz w:val="24"/>
          <w:szCs w:val="24"/>
          <w:lang w:val="sq-AL"/>
        </w:rPr>
        <w:t>ë</w:t>
      </w:r>
      <w:r w:rsidRPr="00122CBB">
        <w:rPr>
          <w:rFonts w:ascii="Times New Roman" w:hAnsi="Times New Roman"/>
          <w:sz w:val="24"/>
          <w:szCs w:val="24"/>
          <w:lang w:val="sq-AL"/>
        </w:rPr>
        <w:t>r d</w:t>
      </w:r>
      <w:r w:rsidR="00540A97" w:rsidRPr="00122CBB">
        <w:rPr>
          <w:rFonts w:ascii="Times New Roman" w:hAnsi="Times New Roman"/>
          <w:sz w:val="24"/>
          <w:szCs w:val="24"/>
          <w:lang w:val="sq-AL"/>
        </w:rPr>
        <w:t>ë</w:t>
      </w:r>
      <w:r w:rsidRPr="00122CBB">
        <w:rPr>
          <w:rFonts w:ascii="Times New Roman" w:hAnsi="Times New Roman"/>
          <w:sz w:val="24"/>
          <w:szCs w:val="24"/>
          <w:lang w:val="sq-AL"/>
        </w:rPr>
        <w:t xml:space="preserve">rgimin e informacionit. </w:t>
      </w:r>
      <w:r w:rsidR="008D214D" w:rsidRPr="00122CBB">
        <w:rPr>
          <w:rFonts w:ascii="Times New Roman" w:hAnsi="Times New Roman"/>
          <w:sz w:val="24"/>
          <w:szCs w:val="24"/>
          <w:lang w:val="sq-AL"/>
        </w:rPr>
        <w:t>Pika 10 p</w:t>
      </w:r>
      <w:r w:rsidR="00540A97" w:rsidRPr="00122CBB">
        <w:rPr>
          <w:rFonts w:ascii="Times New Roman" w:hAnsi="Times New Roman"/>
          <w:sz w:val="24"/>
          <w:szCs w:val="24"/>
          <w:lang w:val="sq-AL"/>
        </w:rPr>
        <w:t>ë</w:t>
      </w:r>
      <w:r w:rsidR="008D214D" w:rsidRPr="00122CBB">
        <w:rPr>
          <w:rFonts w:ascii="Times New Roman" w:hAnsi="Times New Roman"/>
          <w:sz w:val="24"/>
          <w:szCs w:val="24"/>
          <w:lang w:val="sq-AL"/>
        </w:rPr>
        <w:t>rcakton mund</w:t>
      </w:r>
      <w:r w:rsidR="00540A97" w:rsidRPr="00122CBB">
        <w:rPr>
          <w:rFonts w:ascii="Times New Roman" w:hAnsi="Times New Roman"/>
          <w:sz w:val="24"/>
          <w:szCs w:val="24"/>
          <w:lang w:val="sq-AL"/>
        </w:rPr>
        <w:t>ë</w:t>
      </w:r>
      <w:r w:rsidR="008D214D" w:rsidRPr="00122CBB">
        <w:rPr>
          <w:rFonts w:ascii="Times New Roman" w:hAnsi="Times New Roman"/>
          <w:sz w:val="24"/>
          <w:szCs w:val="24"/>
          <w:lang w:val="sq-AL"/>
        </w:rPr>
        <w:t>sin</w:t>
      </w:r>
      <w:r w:rsidR="00540A97" w:rsidRPr="00122CBB">
        <w:rPr>
          <w:rFonts w:ascii="Times New Roman" w:hAnsi="Times New Roman"/>
          <w:sz w:val="24"/>
          <w:szCs w:val="24"/>
          <w:lang w:val="sq-AL"/>
        </w:rPr>
        <w:t>ë</w:t>
      </w:r>
      <w:r w:rsidR="008D214D" w:rsidRPr="00122CBB">
        <w:rPr>
          <w:rFonts w:ascii="Times New Roman" w:hAnsi="Times New Roman"/>
          <w:sz w:val="24"/>
          <w:szCs w:val="24"/>
          <w:lang w:val="sq-AL"/>
        </w:rPr>
        <w:t xml:space="preserve"> e shtyrjes s</w:t>
      </w:r>
      <w:r w:rsidR="00540A97" w:rsidRPr="00122CBB">
        <w:rPr>
          <w:rFonts w:ascii="Times New Roman" w:hAnsi="Times New Roman"/>
          <w:sz w:val="24"/>
          <w:szCs w:val="24"/>
          <w:lang w:val="sq-AL"/>
        </w:rPr>
        <w:t>ë afatit, kur subj</w:t>
      </w:r>
      <w:r w:rsidR="008D214D" w:rsidRPr="00122CBB">
        <w:rPr>
          <w:rFonts w:ascii="Times New Roman" w:hAnsi="Times New Roman"/>
          <w:sz w:val="24"/>
          <w:szCs w:val="24"/>
          <w:lang w:val="sq-AL"/>
        </w:rPr>
        <w:t>e</w:t>
      </w:r>
      <w:r w:rsidR="00540A97" w:rsidRPr="00122CBB">
        <w:rPr>
          <w:rFonts w:ascii="Times New Roman" w:hAnsi="Times New Roman"/>
          <w:sz w:val="24"/>
          <w:szCs w:val="24"/>
          <w:lang w:val="sq-AL"/>
        </w:rPr>
        <w:t>k</w:t>
      </w:r>
      <w:r w:rsidR="008D214D" w:rsidRPr="00122CBB">
        <w:rPr>
          <w:rFonts w:ascii="Times New Roman" w:hAnsi="Times New Roman"/>
          <w:sz w:val="24"/>
          <w:szCs w:val="24"/>
          <w:lang w:val="sq-AL"/>
        </w:rPr>
        <w:t>ti p</w:t>
      </w:r>
      <w:r w:rsidR="00540A97" w:rsidRPr="00122CBB">
        <w:rPr>
          <w:rFonts w:ascii="Times New Roman" w:hAnsi="Times New Roman"/>
          <w:sz w:val="24"/>
          <w:szCs w:val="24"/>
          <w:lang w:val="sq-AL"/>
        </w:rPr>
        <w:t>ë</w:t>
      </w:r>
      <w:r w:rsidR="008D214D" w:rsidRPr="00122CBB">
        <w:rPr>
          <w:rFonts w:ascii="Times New Roman" w:hAnsi="Times New Roman"/>
          <w:sz w:val="24"/>
          <w:szCs w:val="24"/>
          <w:lang w:val="sq-AL"/>
        </w:rPr>
        <w:t>r kushte objektive nuk mund t</w:t>
      </w:r>
      <w:r w:rsidR="00540A97" w:rsidRPr="00122CBB">
        <w:rPr>
          <w:rFonts w:ascii="Times New Roman" w:hAnsi="Times New Roman"/>
          <w:sz w:val="24"/>
          <w:szCs w:val="24"/>
          <w:lang w:val="sq-AL"/>
        </w:rPr>
        <w:t>ë</w:t>
      </w:r>
      <w:r w:rsidR="008D214D" w:rsidRPr="00122CBB">
        <w:rPr>
          <w:rFonts w:ascii="Times New Roman" w:hAnsi="Times New Roman"/>
          <w:sz w:val="24"/>
          <w:szCs w:val="24"/>
          <w:lang w:val="sq-AL"/>
        </w:rPr>
        <w:t xml:space="preserve"> p</w:t>
      </w:r>
      <w:r w:rsidR="00540A97" w:rsidRPr="00122CBB">
        <w:rPr>
          <w:rFonts w:ascii="Times New Roman" w:hAnsi="Times New Roman"/>
          <w:sz w:val="24"/>
          <w:szCs w:val="24"/>
          <w:lang w:val="sq-AL"/>
        </w:rPr>
        <w:t>ë</w:t>
      </w:r>
      <w:r w:rsidR="008D214D" w:rsidRPr="00122CBB">
        <w:rPr>
          <w:rFonts w:ascii="Times New Roman" w:hAnsi="Times New Roman"/>
          <w:sz w:val="24"/>
          <w:szCs w:val="24"/>
          <w:lang w:val="sq-AL"/>
        </w:rPr>
        <w:t>rgjigjet n</w:t>
      </w:r>
      <w:r w:rsidR="00540A97" w:rsidRPr="00122CBB">
        <w:rPr>
          <w:rFonts w:ascii="Times New Roman" w:hAnsi="Times New Roman"/>
          <w:sz w:val="24"/>
          <w:szCs w:val="24"/>
          <w:lang w:val="sq-AL"/>
        </w:rPr>
        <w:t>ë</w:t>
      </w:r>
      <w:r w:rsidR="008D214D" w:rsidRPr="00122CBB">
        <w:rPr>
          <w:rFonts w:ascii="Times New Roman" w:hAnsi="Times New Roman"/>
          <w:sz w:val="24"/>
          <w:szCs w:val="24"/>
          <w:lang w:val="sq-AL"/>
        </w:rPr>
        <w:t xml:space="preserve"> koh</w:t>
      </w:r>
      <w:r w:rsidR="00540A97" w:rsidRPr="00122CBB">
        <w:rPr>
          <w:rFonts w:ascii="Times New Roman" w:hAnsi="Times New Roman"/>
          <w:sz w:val="24"/>
          <w:szCs w:val="24"/>
          <w:lang w:val="sq-AL"/>
        </w:rPr>
        <w:t>ë</w:t>
      </w:r>
      <w:r w:rsidR="008D214D" w:rsidRPr="00122CBB">
        <w:rPr>
          <w:rFonts w:ascii="Times New Roman" w:hAnsi="Times New Roman"/>
          <w:sz w:val="24"/>
          <w:szCs w:val="24"/>
          <w:lang w:val="sq-AL"/>
        </w:rPr>
        <w:t>.</w:t>
      </w:r>
    </w:p>
    <w:p w:rsidR="00EB0E00" w:rsidRPr="00122CBB" w:rsidRDefault="00EB0E00" w:rsidP="00122CBB">
      <w:pPr>
        <w:spacing w:after="0"/>
        <w:contextualSpacing/>
        <w:jc w:val="both"/>
        <w:rPr>
          <w:rFonts w:ascii="Times New Roman" w:hAnsi="Times New Roman"/>
          <w:sz w:val="24"/>
          <w:szCs w:val="24"/>
          <w:lang w:val="sq-AL"/>
        </w:rPr>
      </w:pPr>
    </w:p>
    <w:p w:rsidR="008D214D" w:rsidRPr="00122CBB" w:rsidRDefault="00EC765C" w:rsidP="00122CBB">
      <w:pPr>
        <w:spacing w:after="0"/>
        <w:jc w:val="both"/>
        <w:rPr>
          <w:rFonts w:ascii="Times New Roman" w:hAnsi="Times New Roman"/>
          <w:sz w:val="24"/>
          <w:szCs w:val="24"/>
          <w:lang w:val="sq-AL"/>
        </w:rPr>
      </w:pPr>
      <w:r w:rsidRPr="00122CBB">
        <w:rPr>
          <w:rFonts w:ascii="Times New Roman" w:hAnsi="Times New Roman"/>
          <w:sz w:val="24"/>
          <w:szCs w:val="24"/>
          <w:lang w:val="sq-AL"/>
        </w:rPr>
        <w:t>N</w:t>
      </w:r>
      <w:r w:rsidR="00845CBC" w:rsidRPr="00122CBB">
        <w:rPr>
          <w:rFonts w:ascii="Times New Roman" w:hAnsi="Times New Roman"/>
          <w:sz w:val="24"/>
          <w:szCs w:val="24"/>
          <w:lang w:val="sq-AL"/>
        </w:rPr>
        <w:t>ë</w:t>
      </w:r>
      <w:r w:rsidRPr="00122CBB">
        <w:rPr>
          <w:rFonts w:ascii="Times New Roman" w:hAnsi="Times New Roman"/>
          <w:sz w:val="24"/>
          <w:szCs w:val="24"/>
          <w:lang w:val="sq-AL"/>
        </w:rPr>
        <w:t xml:space="preserve"> pik</w:t>
      </w:r>
      <w:r w:rsidR="00845CBC" w:rsidRPr="00122CBB">
        <w:rPr>
          <w:rFonts w:ascii="Times New Roman" w:hAnsi="Times New Roman"/>
          <w:sz w:val="24"/>
          <w:szCs w:val="24"/>
          <w:lang w:val="sq-AL"/>
        </w:rPr>
        <w:t>ë</w:t>
      </w:r>
      <w:r w:rsidRPr="00122CBB">
        <w:rPr>
          <w:rFonts w:ascii="Times New Roman" w:hAnsi="Times New Roman"/>
          <w:sz w:val="24"/>
          <w:szCs w:val="24"/>
          <w:lang w:val="sq-AL"/>
        </w:rPr>
        <w:t xml:space="preserve">n </w:t>
      </w:r>
      <w:r w:rsidR="008D214D" w:rsidRPr="00122CBB">
        <w:rPr>
          <w:rFonts w:ascii="Times New Roman" w:hAnsi="Times New Roman"/>
          <w:sz w:val="24"/>
          <w:szCs w:val="24"/>
          <w:lang w:val="sq-AL"/>
        </w:rPr>
        <w:t>11</w:t>
      </w:r>
      <w:r w:rsidRPr="00122CBB">
        <w:rPr>
          <w:rFonts w:ascii="Times New Roman" w:hAnsi="Times New Roman"/>
          <w:sz w:val="24"/>
          <w:szCs w:val="24"/>
          <w:lang w:val="sq-AL"/>
        </w:rPr>
        <w:t xml:space="preserve"> t</w:t>
      </w:r>
      <w:r w:rsidR="00845CBC" w:rsidRPr="00122CBB">
        <w:rPr>
          <w:rFonts w:ascii="Times New Roman" w:hAnsi="Times New Roman"/>
          <w:sz w:val="24"/>
          <w:szCs w:val="24"/>
          <w:lang w:val="sq-AL"/>
        </w:rPr>
        <w:t>ë</w:t>
      </w:r>
      <w:r w:rsidRPr="00122CBB">
        <w:rPr>
          <w:rFonts w:ascii="Times New Roman" w:hAnsi="Times New Roman"/>
          <w:sz w:val="24"/>
          <w:szCs w:val="24"/>
          <w:lang w:val="sq-AL"/>
        </w:rPr>
        <w:t xml:space="preserve"> p</w:t>
      </w:r>
      <w:r w:rsidR="00035D4A" w:rsidRPr="00122CBB">
        <w:rPr>
          <w:rFonts w:ascii="Times New Roman" w:hAnsi="Times New Roman"/>
          <w:sz w:val="24"/>
          <w:szCs w:val="24"/>
          <w:lang w:val="sq-AL"/>
        </w:rPr>
        <w:t>rojektvendimi</w:t>
      </w:r>
      <w:r w:rsidRPr="00122CBB">
        <w:rPr>
          <w:rFonts w:ascii="Times New Roman" w:hAnsi="Times New Roman"/>
          <w:sz w:val="24"/>
          <w:szCs w:val="24"/>
          <w:lang w:val="sq-AL"/>
        </w:rPr>
        <w:t>t</w:t>
      </w:r>
      <w:r w:rsidR="00035D4A" w:rsidRPr="00122CBB">
        <w:rPr>
          <w:rFonts w:ascii="Times New Roman" w:hAnsi="Times New Roman"/>
          <w:sz w:val="24"/>
          <w:szCs w:val="24"/>
          <w:lang w:val="sq-AL"/>
        </w:rPr>
        <w:t xml:space="preserve"> </w:t>
      </w:r>
      <w:r w:rsidR="006F5604" w:rsidRPr="00122CBB">
        <w:rPr>
          <w:rFonts w:ascii="Times New Roman" w:hAnsi="Times New Roman"/>
          <w:sz w:val="24"/>
          <w:szCs w:val="24"/>
          <w:lang w:val="sq-AL"/>
        </w:rPr>
        <w:t>listohen detyrimet e institucioneve kryesore q</w:t>
      </w:r>
      <w:r w:rsidR="00540A97" w:rsidRPr="00122CBB">
        <w:rPr>
          <w:rFonts w:ascii="Times New Roman" w:hAnsi="Times New Roman"/>
          <w:sz w:val="24"/>
          <w:szCs w:val="24"/>
          <w:lang w:val="sq-AL"/>
        </w:rPr>
        <w:t>ë</w:t>
      </w:r>
      <w:r w:rsidR="006F5604" w:rsidRPr="00122CBB">
        <w:rPr>
          <w:rFonts w:ascii="Times New Roman" w:hAnsi="Times New Roman"/>
          <w:sz w:val="24"/>
          <w:szCs w:val="24"/>
          <w:lang w:val="sq-AL"/>
        </w:rPr>
        <w:t xml:space="preserve"> do t</w:t>
      </w:r>
      <w:r w:rsidR="00540A97" w:rsidRPr="00122CBB">
        <w:rPr>
          <w:rFonts w:ascii="Times New Roman" w:hAnsi="Times New Roman"/>
          <w:sz w:val="24"/>
          <w:szCs w:val="24"/>
          <w:lang w:val="sq-AL"/>
        </w:rPr>
        <w:t>ë</w:t>
      </w:r>
      <w:r w:rsidR="006F5604" w:rsidRPr="00122CBB">
        <w:rPr>
          <w:rFonts w:ascii="Times New Roman" w:hAnsi="Times New Roman"/>
          <w:sz w:val="24"/>
          <w:szCs w:val="24"/>
          <w:lang w:val="sq-AL"/>
        </w:rPr>
        <w:t xml:space="preserve"> marrin pjes</w:t>
      </w:r>
      <w:r w:rsidR="00540A97" w:rsidRPr="00122CBB">
        <w:rPr>
          <w:rFonts w:ascii="Times New Roman" w:hAnsi="Times New Roman"/>
          <w:sz w:val="24"/>
          <w:szCs w:val="24"/>
          <w:lang w:val="sq-AL"/>
        </w:rPr>
        <w:t>ë</w:t>
      </w:r>
      <w:r w:rsidR="006F5604" w:rsidRPr="00122CBB">
        <w:rPr>
          <w:rFonts w:ascii="Times New Roman" w:hAnsi="Times New Roman"/>
          <w:sz w:val="24"/>
          <w:szCs w:val="24"/>
          <w:lang w:val="sq-AL"/>
        </w:rPr>
        <w:t xml:space="preserve"> n</w:t>
      </w:r>
      <w:r w:rsidR="00540A97" w:rsidRPr="00122CBB">
        <w:rPr>
          <w:rFonts w:ascii="Times New Roman" w:hAnsi="Times New Roman"/>
          <w:sz w:val="24"/>
          <w:szCs w:val="24"/>
          <w:lang w:val="sq-AL"/>
        </w:rPr>
        <w:t>ë</w:t>
      </w:r>
      <w:r w:rsidR="006F5604" w:rsidRPr="00122CBB">
        <w:rPr>
          <w:rFonts w:ascii="Times New Roman" w:hAnsi="Times New Roman"/>
          <w:sz w:val="24"/>
          <w:szCs w:val="24"/>
          <w:lang w:val="sq-AL"/>
        </w:rPr>
        <w:t xml:space="preserve"> administrimin e t</w:t>
      </w:r>
      <w:r w:rsidR="00540A97" w:rsidRPr="00122CBB">
        <w:rPr>
          <w:rFonts w:ascii="Times New Roman" w:hAnsi="Times New Roman"/>
          <w:sz w:val="24"/>
          <w:szCs w:val="24"/>
          <w:lang w:val="sq-AL"/>
        </w:rPr>
        <w:t>ë</w:t>
      </w:r>
      <w:r w:rsidR="006F5604" w:rsidRPr="00122CBB">
        <w:rPr>
          <w:rFonts w:ascii="Times New Roman" w:hAnsi="Times New Roman"/>
          <w:sz w:val="24"/>
          <w:szCs w:val="24"/>
          <w:lang w:val="sq-AL"/>
        </w:rPr>
        <w:t xml:space="preserve"> dh</w:t>
      </w:r>
      <w:r w:rsidR="00540A97" w:rsidRPr="00122CBB">
        <w:rPr>
          <w:rFonts w:ascii="Times New Roman" w:hAnsi="Times New Roman"/>
          <w:sz w:val="24"/>
          <w:szCs w:val="24"/>
          <w:lang w:val="sq-AL"/>
        </w:rPr>
        <w:t>ë</w:t>
      </w:r>
      <w:r w:rsidR="006F5604" w:rsidRPr="00122CBB">
        <w:rPr>
          <w:rFonts w:ascii="Times New Roman" w:hAnsi="Times New Roman"/>
          <w:sz w:val="24"/>
          <w:szCs w:val="24"/>
          <w:lang w:val="sq-AL"/>
        </w:rPr>
        <w:t>nave, n</w:t>
      </w:r>
      <w:r w:rsidR="00540A97" w:rsidRPr="00122CBB">
        <w:rPr>
          <w:rFonts w:ascii="Times New Roman" w:hAnsi="Times New Roman"/>
          <w:sz w:val="24"/>
          <w:szCs w:val="24"/>
          <w:lang w:val="sq-AL"/>
        </w:rPr>
        <w:t>ë</w:t>
      </w:r>
      <w:r w:rsidR="006F5604" w:rsidRPr="00122CBB">
        <w:rPr>
          <w:rFonts w:ascii="Times New Roman" w:hAnsi="Times New Roman"/>
          <w:sz w:val="24"/>
          <w:szCs w:val="24"/>
          <w:lang w:val="sq-AL"/>
        </w:rPr>
        <w:t xml:space="preserve"> d</w:t>
      </w:r>
      <w:r w:rsidR="00540A97" w:rsidRPr="00122CBB">
        <w:rPr>
          <w:rFonts w:ascii="Times New Roman" w:hAnsi="Times New Roman"/>
          <w:sz w:val="24"/>
          <w:szCs w:val="24"/>
          <w:lang w:val="sq-AL"/>
        </w:rPr>
        <w:t>ë</w:t>
      </w:r>
      <w:r w:rsidR="006F5604" w:rsidRPr="00122CBB">
        <w:rPr>
          <w:rFonts w:ascii="Times New Roman" w:hAnsi="Times New Roman"/>
          <w:sz w:val="24"/>
          <w:szCs w:val="24"/>
          <w:lang w:val="sq-AL"/>
        </w:rPr>
        <w:t>rgimin apo p</w:t>
      </w:r>
      <w:r w:rsidR="00540A97" w:rsidRPr="00122CBB">
        <w:rPr>
          <w:rFonts w:ascii="Times New Roman" w:hAnsi="Times New Roman"/>
          <w:sz w:val="24"/>
          <w:szCs w:val="24"/>
          <w:lang w:val="sq-AL"/>
        </w:rPr>
        <w:t>ë</w:t>
      </w:r>
      <w:r w:rsidR="006F5604" w:rsidRPr="00122CBB">
        <w:rPr>
          <w:rFonts w:ascii="Times New Roman" w:hAnsi="Times New Roman"/>
          <w:sz w:val="24"/>
          <w:szCs w:val="24"/>
          <w:lang w:val="sq-AL"/>
        </w:rPr>
        <w:t>rdit</w:t>
      </w:r>
      <w:r w:rsidR="00540A97" w:rsidRPr="00122CBB">
        <w:rPr>
          <w:rFonts w:ascii="Times New Roman" w:hAnsi="Times New Roman"/>
          <w:sz w:val="24"/>
          <w:szCs w:val="24"/>
          <w:lang w:val="sq-AL"/>
        </w:rPr>
        <w:t>ë</w:t>
      </w:r>
      <w:r w:rsidR="006F5604" w:rsidRPr="00122CBB">
        <w:rPr>
          <w:rFonts w:ascii="Times New Roman" w:hAnsi="Times New Roman"/>
          <w:sz w:val="24"/>
          <w:szCs w:val="24"/>
          <w:lang w:val="sq-AL"/>
        </w:rPr>
        <w:t>simin e tyre. N</w:t>
      </w:r>
      <w:r w:rsidR="00540A97" w:rsidRPr="00122CBB">
        <w:rPr>
          <w:rFonts w:ascii="Times New Roman" w:hAnsi="Times New Roman"/>
          <w:sz w:val="24"/>
          <w:szCs w:val="24"/>
          <w:lang w:val="sq-AL"/>
        </w:rPr>
        <w:t>ë</w:t>
      </w:r>
      <w:r w:rsidR="006F5604" w:rsidRPr="00122CBB">
        <w:rPr>
          <w:rFonts w:ascii="Times New Roman" w:hAnsi="Times New Roman"/>
          <w:sz w:val="24"/>
          <w:szCs w:val="24"/>
          <w:lang w:val="sq-AL"/>
        </w:rPr>
        <w:t xml:space="preserve"> k</w:t>
      </w:r>
      <w:r w:rsidR="00540A97" w:rsidRPr="00122CBB">
        <w:rPr>
          <w:rFonts w:ascii="Times New Roman" w:hAnsi="Times New Roman"/>
          <w:sz w:val="24"/>
          <w:szCs w:val="24"/>
          <w:lang w:val="sq-AL"/>
        </w:rPr>
        <w:t>ë</w:t>
      </w:r>
      <w:r w:rsidR="006F5604" w:rsidRPr="00122CBB">
        <w:rPr>
          <w:rFonts w:ascii="Times New Roman" w:hAnsi="Times New Roman"/>
          <w:sz w:val="24"/>
          <w:szCs w:val="24"/>
          <w:lang w:val="sq-AL"/>
        </w:rPr>
        <w:t>t</w:t>
      </w:r>
      <w:r w:rsidR="00540A97" w:rsidRPr="00122CBB">
        <w:rPr>
          <w:rFonts w:ascii="Times New Roman" w:hAnsi="Times New Roman"/>
          <w:sz w:val="24"/>
          <w:szCs w:val="24"/>
          <w:lang w:val="sq-AL"/>
        </w:rPr>
        <w:t>ë</w:t>
      </w:r>
      <w:r w:rsidR="006F5604" w:rsidRPr="00122CBB">
        <w:rPr>
          <w:rFonts w:ascii="Times New Roman" w:hAnsi="Times New Roman"/>
          <w:sz w:val="24"/>
          <w:szCs w:val="24"/>
          <w:lang w:val="sq-AL"/>
        </w:rPr>
        <w:t xml:space="preserve"> pik</w:t>
      </w:r>
      <w:r w:rsidR="00540A97" w:rsidRPr="00122CBB">
        <w:rPr>
          <w:rFonts w:ascii="Times New Roman" w:hAnsi="Times New Roman"/>
          <w:sz w:val="24"/>
          <w:szCs w:val="24"/>
          <w:lang w:val="sq-AL"/>
        </w:rPr>
        <w:t>ë</w:t>
      </w:r>
      <w:r w:rsidR="006F5604" w:rsidRPr="00122CBB">
        <w:rPr>
          <w:rFonts w:ascii="Times New Roman" w:hAnsi="Times New Roman"/>
          <w:sz w:val="24"/>
          <w:szCs w:val="24"/>
          <w:lang w:val="sq-AL"/>
        </w:rPr>
        <w:t xml:space="preserve"> p</w:t>
      </w:r>
      <w:r w:rsidR="00540A97" w:rsidRPr="00122CBB">
        <w:rPr>
          <w:rFonts w:ascii="Times New Roman" w:hAnsi="Times New Roman"/>
          <w:sz w:val="24"/>
          <w:szCs w:val="24"/>
          <w:lang w:val="sq-AL"/>
        </w:rPr>
        <w:t>ë</w:t>
      </w:r>
      <w:r w:rsidR="006F5604" w:rsidRPr="00122CBB">
        <w:rPr>
          <w:rFonts w:ascii="Times New Roman" w:hAnsi="Times New Roman"/>
          <w:sz w:val="24"/>
          <w:szCs w:val="24"/>
          <w:lang w:val="sq-AL"/>
        </w:rPr>
        <w:t>rcaktohen detyrimet p</w:t>
      </w:r>
      <w:r w:rsidR="00540A97" w:rsidRPr="00122CBB">
        <w:rPr>
          <w:rFonts w:ascii="Times New Roman" w:hAnsi="Times New Roman"/>
          <w:sz w:val="24"/>
          <w:szCs w:val="24"/>
          <w:lang w:val="sq-AL"/>
        </w:rPr>
        <w:t>ë</w:t>
      </w:r>
      <w:r w:rsidR="006F5604" w:rsidRPr="00122CBB">
        <w:rPr>
          <w:rFonts w:ascii="Times New Roman" w:hAnsi="Times New Roman"/>
          <w:sz w:val="24"/>
          <w:szCs w:val="24"/>
          <w:lang w:val="sq-AL"/>
        </w:rPr>
        <w:t>r AKMC</w:t>
      </w:r>
      <w:r w:rsidR="00C07595" w:rsidRPr="00122CBB">
        <w:rPr>
          <w:rFonts w:ascii="Times New Roman" w:hAnsi="Times New Roman"/>
          <w:sz w:val="24"/>
          <w:szCs w:val="24"/>
          <w:lang w:val="sq-AL"/>
        </w:rPr>
        <w:t>-në</w:t>
      </w:r>
      <w:r w:rsidR="006F5604" w:rsidRPr="00122CBB">
        <w:rPr>
          <w:rFonts w:ascii="Times New Roman" w:hAnsi="Times New Roman"/>
          <w:sz w:val="24"/>
          <w:szCs w:val="24"/>
          <w:lang w:val="sq-AL"/>
        </w:rPr>
        <w:t>, ministritë e linjës dhe institucionet qendrore, bashkitë dhe prefektin e qarkut, t</w:t>
      </w:r>
      <w:r w:rsidR="00540A97" w:rsidRPr="00122CBB">
        <w:rPr>
          <w:rFonts w:ascii="Times New Roman" w:hAnsi="Times New Roman"/>
          <w:sz w:val="24"/>
          <w:szCs w:val="24"/>
          <w:lang w:val="sq-AL"/>
        </w:rPr>
        <w:t>ë</w:t>
      </w:r>
      <w:r w:rsidR="006F5604" w:rsidRPr="00122CBB">
        <w:rPr>
          <w:rFonts w:ascii="Times New Roman" w:hAnsi="Times New Roman"/>
          <w:sz w:val="24"/>
          <w:szCs w:val="24"/>
          <w:lang w:val="sq-AL"/>
        </w:rPr>
        <w:t xml:space="preserve"> cil</w:t>
      </w:r>
      <w:r w:rsidR="00540A97" w:rsidRPr="00122CBB">
        <w:rPr>
          <w:rFonts w:ascii="Times New Roman" w:hAnsi="Times New Roman"/>
          <w:sz w:val="24"/>
          <w:szCs w:val="24"/>
          <w:lang w:val="sq-AL"/>
        </w:rPr>
        <w:t>ë</w:t>
      </w:r>
      <w:r w:rsidR="006F5604" w:rsidRPr="00122CBB">
        <w:rPr>
          <w:rFonts w:ascii="Times New Roman" w:hAnsi="Times New Roman"/>
          <w:sz w:val="24"/>
          <w:szCs w:val="24"/>
          <w:lang w:val="sq-AL"/>
        </w:rPr>
        <w:t>t ndryshojn</w:t>
      </w:r>
      <w:r w:rsidR="00540A97" w:rsidRPr="00122CBB">
        <w:rPr>
          <w:rFonts w:ascii="Times New Roman" w:hAnsi="Times New Roman"/>
          <w:sz w:val="24"/>
          <w:szCs w:val="24"/>
          <w:lang w:val="sq-AL"/>
        </w:rPr>
        <w:t>ë</w:t>
      </w:r>
      <w:r w:rsidR="006F5604" w:rsidRPr="00122CBB">
        <w:rPr>
          <w:rFonts w:ascii="Times New Roman" w:hAnsi="Times New Roman"/>
          <w:sz w:val="24"/>
          <w:szCs w:val="24"/>
          <w:lang w:val="sq-AL"/>
        </w:rPr>
        <w:t xml:space="preserve"> n</w:t>
      </w:r>
      <w:r w:rsidR="00540A97" w:rsidRPr="00122CBB">
        <w:rPr>
          <w:rFonts w:ascii="Times New Roman" w:hAnsi="Times New Roman"/>
          <w:sz w:val="24"/>
          <w:szCs w:val="24"/>
          <w:lang w:val="sq-AL"/>
        </w:rPr>
        <w:t>ë</w:t>
      </w:r>
      <w:r w:rsidR="006F5604" w:rsidRPr="00122CBB">
        <w:rPr>
          <w:rFonts w:ascii="Times New Roman" w:hAnsi="Times New Roman"/>
          <w:sz w:val="24"/>
          <w:szCs w:val="24"/>
          <w:lang w:val="sq-AL"/>
        </w:rPr>
        <w:t xml:space="preserve"> var</w:t>
      </w:r>
      <w:r w:rsidR="00540A97" w:rsidRPr="00122CBB">
        <w:rPr>
          <w:rFonts w:ascii="Times New Roman" w:hAnsi="Times New Roman"/>
          <w:sz w:val="24"/>
          <w:szCs w:val="24"/>
          <w:lang w:val="sq-AL"/>
        </w:rPr>
        <w:t>ë</w:t>
      </w:r>
      <w:r w:rsidR="006F5604" w:rsidRPr="00122CBB">
        <w:rPr>
          <w:rFonts w:ascii="Times New Roman" w:hAnsi="Times New Roman"/>
          <w:sz w:val="24"/>
          <w:szCs w:val="24"/>
          <w:lang w:val="sq-AL"/>
        </w:rPr>
        <w:t>si t</w:t>
      </w:r>
      <w:r w:rsidR="00540A97" w:rsidRPr="00122CBB">
        <w:rPr>
          <w:rFonts w:ascii="Times New Roman" w:hAnsi="Times New Roman"/>
          <w:sz w:val="24"/>
          <w:szCs w:val="24"/>
          <w:lang w:val="sq-AL"/>
        </w:rPr>
        <w:t>ë</w:t>
      </w:r>
      <w:r w:rsidR="006F5604" w:rsidRPr="00122CBB">
        <w:rPr>
          <w:rFonts w:ascii="Times New Roman" w:hAnsi="Times New Roman"/>
          <w:sz w:val="24"/>
          <w:szCs w:val="24"/>
          <w:lang w:val="sq-AL"/>
        </w:rPr>
        <w:t xml:space="preserve"> fush</w:t>
      </w:r>
      <w:r w:rsidR="00540A97" w:rsidRPr="00122CBB">
        <w:rPr>
          <w:rFonts w:ascii="Times New Roman" w:hAnsi="Times New Roman"/>
          <w:sz w:val="24"/>
          <w:szCs w:val="24"/>
          <w:lang w:val="sq-AL"/>
        </w:rPr>
        <w:t>ë</w:t>
      </w:r>
      <w:r w:rsidR="006F5604" w:rsidRPr="00122CBB">
        <w:rPr>
          <w:rFonts w:ascii="Times New Roman" w:hAnsi="Times New Roman"/>
          <w:sz w:val="24"/>
          <w:szCs w:val="24"/>
          <w:lang w:val="sq-AL"/>
        </w:rPr>
        <w:t>s s</w:t>
      </w:r>
      <w:r w:rsidR="00540A97" w:rsidRPr="00122CBB">
        <w:rPr>
          <w:rFonts w:ascii="Times New Roman" w:hAnsi="Times New Roman"/>
          <w:sz w:val="24"/>
          <w:szCs w:val="24"/>
          <w:lang w:val="sq-AL"/>
        </w:rPr>
        <w:t>ë</w:t>
      </w:r>
      <w:r w:rsidR="006F5604" w:rsidRPr="00122CBB">
        <w:rPr>
          <w:rFonts w:ascii="Times New Roman" w:hAnsi="Times New Roman"/>
          <w:sz w:val="24"/>
          <w:szCs w:val="24"/>
          <w:lang w:val="sq-AL"/>
        </w:rPr>
        <w:t xml:space="preserve"> p</w:t>
      </w:r>
      <w:r w:rsidR="00540A97" w:rsidRPr="00122CBB">
        <w:rPr>
          <w:rFonts w:ascii="Times New Roman" w:hAnsi="Times New Roman"/>
          <w:sz w:val="24"/>
          <w:szCs w:val="24"/>
          <w:lang w:val="sq-AL"/>
        </w:rPr>
        <w:t>ë</w:t>
      </w:r>
      <w:r w:rsidR="006F5604" w:rsidRPr="00122CBB">
        <w:rPr>
          <w:rFonts w:ascii="Times New Roman" w:hAnsi="Times New Roman"/>
          <w:sz w:val="24"/>
          <w:szCs w:val="24"/>
          <w:lang w:val="sq-AL"/>
        </w:rPr>
        <w:t>rgjegj</w:t>
      </w:r>
      <w:r w:rsidR="00540A97" w:rsidRPr="00122CBB">
        <w:rPr>
          <w:rFonts w:ascii="Times New Roman" w:hAnsi="Times New Roman"/>
          <w:sz w:val="24"/>
          <w:szCs w:val="24"/>
          <w:lang w:val="sq-AL"/>
        </w:rPr>
        <w:t>ë</w:t>
      </w:r>
      <w:r w:rsidR="006F5604" w:rsidRPr="00122CBB">
        <w:rPr>
          <w:rFonts w:ascii="Times New Roman" w:hAnsi="Times New Roman"/>
          <w:sz w:val="24"/>
          <w:szCs w:val="24"/>
          <w:lang w:val="sq-AL"/>
        </w:rPr>
        <w:t>sis</w:t>
      </w:r>
      <w:r w:rsidR="00540A97" w:rsidRPr="00122CBB">
        <w:rPr>
          <w:rFonts w:ascii="Times New Roman" w:hAnsi="Times New Roman"/>
          <w:sz w:val="24"/>
          <w:szCs w:val="24"/>
          <w:lang w:val="sq-AL"/>
        </w:rPr>
        <w:t>ë</w:t>
      </w:r>
      <w:r w:rsidR="006F5604" w:rsidRPr="00122CBB">
        <w:rPr>
          <w:rFonts w:ascii="Times New Roman" w:hAnsi="Times New Roman"/>
          <w:sz w:val="24"/>
          <w:szCs w:val="24"/>
          <w:lang w:val="sq-AL"/>
        </w:rPr>
        <w:t xml:space="preserve"> s</w:t>
      </w:r>
      <w:r w:rsidR="00540A97" w:rsidRPr="00122CBB">
        <w:rPr>
          <w:rFonts w:ascii="Times New Roman" w:hAnsi="Times New Roman"/>
          <w:sz w:val="24"/>
          <w:szCs w:val="24"/>
          <w:lang w:val="sq-AL"/>
        </w:rPr>
        <w:t>ë</w:t>
      </w:r>
      <w:r w:rsidR="006F5604" w:rsidRPr="00122CBB">
        <w:rPr>
          <w:rFonts w:ascii="Times New Roman" w:hAnsi="Times New Roman"/>
          <w:sz w:val="24"/>
          <w:szCs w:val="24"/>
          <w:lang w:val="sq-AL"/>
        </w:rPr>
        <w:t xml:space="preserve"> secil</w:t>
      </w:r>
      <w:r w:rsidR="00540A97" w:rsidRPr="00122CBB">
        <w:rPr>
          <w:rFonts w:ascii="Times New Roman" w:hAnsi="Times New Roman"/>
          <w:sz w:val="24"/>
          <w:szCs w:val="24"/>
          <w:lang w:val="sq-AL"/>
        </w:rPr>
        <w:t>ë</w:t>
      </w:r>
      <w:r w:rsidR="006F5604" w:rsidRPr="00122CBB">
        <w:rPr>
          <w:rFonts w:ascii="Times New Roman" w:hAnsi="Times New Roman"/>
          <w:sz w:val="24"/>
          <w:szCs w:val="24"/>
          <w:lang w:val="sq-AL"/>
        </w:rPr>
        <w:t>s struktur</w:t>
      </w:r>
      <w:r w:rsidR="00540A97" w:rsidRPr="00122CBB">
        <w:rPr>
          <w:rFonts w:ascii="Times New Roman" w:hAnsi="Times New Roman"/>
          <w:sz w:val="24"/>
          <w:szCs w:val="24"/>
          <w:lang w:val="sq-AL"/>
        </w:rPr>
        <w:t>ë</w:t>
      </w:r>
      <w:r w:rsidR="006F5604" w:rsidRPr="00122CBB">
        <w:rPr>
          <w:rFonts w:ascii="Times New Roman" w:hAnsi="Times New Roman"/>
          <w:sz w:val="24"/>
          <w:szCs w:val="24"/>
          <w:lang w:val="sq-AL"/>
        </w:rPr>
        <w:t>/institucion.</w:t>
      </w:r>
    </w:p>
    <w:p w:rsidR="006F5604" w:rsidRPr="00122CBB" w:rsidRDefault="006F5604" w:rsidP="00122CBB">
      <w:pPr>
        <w:spacing w:after="0"/>
        <w:jc w:val="both"/>
        <w:rPr>
          <w:rFonts w:ascii="Times New Roman" w:hAnsi="Times New Roman"/>
          <w:sz w:val="24"/>
          <w:szCs w:val="24"/>
          <w:lang w:val="sq-AL"/>
        </w:rPr>
      </w:pPr>
    </w:p>
    <w:p w:rsidR="006F5604" w:rsidRPr="00122CBB" w:rsidRDefault="006F5604" w:rsidP="00122CBB">
      <w:pPr>
        <w:spacing w:after="0"/>
        <w:jc w:val="both"/>
        <w:rPr>
          <w:rFonts w:ascii="Times New Roman" w:eastAsia="Times New Roman" w:hAnsi="Times New Roman"/>
          <w:sz w:val="24"/>
          <w:szCs w:val="24"/>
          <w:lang w:val="sq-AL"/>
        </w:rPr>
      </w:pPr>
      <w:r w:rsidRPr="00122CBB">
        <w:rPr>
          <w:rFonts w:ascii="Times New Roman" w:hAnsi="Times New Roman"/>
          <w:sz w:val="24"/>
          <w:szCs w:val="24"/>
          <w:lang w:val="sq-AL"/>
        </w:rPr>
        <w:lastRenderedPageBreak/>
        <w:t>Sipas pik</w:t>
      </w:r>
      <w:r w:rsidR="00540A97" w:rsidRPr="00122CBB">
        <w:rPr>
          <w:rFonts w:ascii="Times New Roman" w:hAnsi="Times New Roman"/>
          <w:sz w:val="24"/>
          <w:szCs w:val="24"/>
          <w:lang w:val="sq-AL"/>
        </w:rPr>
        <w:t>ë</w:t>
      </w:r>
      <w:r w:rsidRPr="00122CBB">
        <w:rPr>
          <w:rFonts w:ascii="Times New Roman" w:hAnsi="Times New Roman"/>
          <w:sz w:val="24"/>
          <w:szCs w:val="24"/>
          <w:lang w:val="sq-AL"/>
        </w:rPr>
        <w:t xml:space="preserve">s 12, </w:t>
      </w:r>
      <w:r w:rsidRPr="00122CBB">
        <w:rPr>
          <w:rFonts w:ascii="Times New Roman" w:eastAsia="Times New Roman" w:hAnsi="Times New Roman"/>
          <w:sz w:val="24"/>
          <w:szCs w:val="24"/>
          <w:lang w:val="sq-AL"/>
        </w:rPr>
        <w:t xml:space="preserve">nivelet e </w:t>
      </w:r>
      <w:proofErr w:type="spellStart"/>
      <w:r w:rsidRPr="00122CBB">
        <w:rPr>
          <w:rFonts w:ascii="Times New Roman" w:eastAsia="Times New Roman" w:hAnsi="Times New Roman"/>
          <w:sz w:val="24"/>
          <w:szCs w:val="24"/>
          <w:lang w:val="sq-AL"/>
        </w:rPr>
        <w:t>aksesit</w:t>
      </w:r>
      <w:proofErr w:type="spellEnd"/>
      <w:r w:rsidRPr="00122CBB">
        <w:rPr>
          <w:rFonts w:ascii="Times New Roman" w:eastAsia="Times New Roman" w:hAnsi="Times New Roman"/>
          <w:sz w:val="24"/>
          <w:szCs w:val="24"/>
          <w:lang w:val="sq-AL"/>
        </w:rPr>
        <w:t xml:space="preserve"> për subjektet e interesuara do t</w:t>
      </w:r>
      <w:r w:rsidR="00540A97"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 xml:space="preserve"> jen</w:t>
      </w:r>
      <w:r w:rsidR="00540A97"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 xml:space="preserve">: AKMC si </w:t>
      </w:r>
      <w:r w:rsidRPr="00122CBB">
        <w:rPr>
          <w:rFonts w:ascii="Times New Roman" w:hAnsi="Times New Roman"/>
          <w:sz w:val="24"/>
          <w:szCs w:val="24"/>
          <w:lang w:val="sq-AL"/>
        </w:rPr>
        <w:t xml:space="preserve">administrator i sistemit ka të drejtë leximi, shkrimi dhe modifikimi të </w:t>
      </w:r>
      <w:proofErr w:type="spellStart"/>
      <w:r w:rsidRPr="00122CBB">
        <w:rPr>
          <w:rFonts w:ascii="Times New Roman" w:hAnsi="Times New Roman"/>
          <w:sz w:val="24"/>
          <w:szCs w:val="24"/>
          <w:lang w:val="sq-AL"/>
        </w:rPr>
        <w:t>të</w:t>
      </w:r>
      <w:proofErr w:type="spellEnd"/>
      <w:r w:rsidRPr="00122CBB">
        <w:rPr>
          <w:rFonts w:ascii="Times New Roman" w:hAnsi="Times New Roman"/>
          <w:sz w:val="24"/>
          <w:szCs w:val="24"/>
          <w:lang w:val="sq-AL"/>
        </w:rPr>
        <w:t xml:space="preserve"> dhënave në sistem;</w:t>
      </w:r>
      <w:r w:rsidRPr="00122CBB">
        <w:rPr>
          <w:rFonts w:ascii="Times New Roman" w:eastAsia="Times New Roman" w:hAnsi="Times New Roman"/>
          <w:sz w:val="24"/>
          <w:szCs w:val="24"/>
          <w:lang w:val="sq-AL"/>
        </w:rPr>
        <w:t xml:space="preserve"> bashkitë kanë të drejtë administrimi, </w:t>
      </w:r>
      <w:r w:rsidRPr="00122CBB">
        <w:rPr>
          <w:rFonts w:ascii="Times New Roman" w:hAnsi="Times New Roman"/>
          <w:sz w:val="24"/>
          <w:szCs w:val="24"/>
          <w:lang w:val="sq-AL"/>
        </w:rPr>
        <w:t>leximi, shkrimi dhe modifikimi</w:t>
      </w:r>
      <w:r w:rsidRPr="00122CBB">
        <w:rPr>
          <w:rFonts w:ascii="Times New Roman" w:eastAsia="Times New Roman" w:hAnsi="Times New Roman"/>
          <w:sz w:val="24"/>
          <w:szCs w:val="24"/>
          <w:lang w:val="sq-AL"/>
        </w:rPr>
        <w:t xml:space="preserve"> për të dhënat që lidhen me territorin e juridiksionit të tyre; prefekti i qarkut ka të drejtë </w:t>
      </w:r>
      <w:r w:rsidRPr="00122CBB">
        <w:rPr>
          <w:rFonts w:ascii="Times New Roman" w:hAnsi="Times New Roman"/>
          <w:sz w:val="24"/>
          <w:szCs w:val="24"/>
          <w:lang w:val="sq-AL"/>
        </w:rPr>
        <w:t xml:space="preserve">leximi </w:t>
      </w:r>
      <w:r w:rsidRPr="00122CBB">
        <w:rPr>
          <w:rFonts w:ascii="Times New Roman" w:eastAsia="Times New Roman" w:hAnsi="Times New Roman"/>
          <w:sz w:val="24"/>
          <w:szCs w:val="24"/>
          <w:lang w:val="sq-AL"/>
        </w:rPr>
        <w:t xml:space="preserve">për të dhënat e administruara nga bashkitë në territorin e juridiksionit të tij; ministritë e linjës dhe institucionet qendrore kanë të drejtë administrimi </w:t>
      </w:r>
      <w:r w:rsidRPr="00122CBB">
        <w:rPr>
          <w:rFonts w:ascii="Times New Roman" w:hAnsi="Times New Roman"/>
          <w:sz w:val="24"/>
          <w:szCs w:val="24"/>
          <w:lang w:val="sq-AL"/>
        </w:rPr>
        <w:t>leximi, shkrimi dhe modifikimi</w:t>
      </w:r>
      <w:r w:rsidRPr="00122CBB">
        <w:rPr>
          <w:rFonts w:ascii="Times New Roman" w:eastAsia="Times New Roman" w:hAnsi="Times New Roman"/>
          <w:sz w:val="24"/>
          <w:szCs w:val="24"/>
          <w:lang w:val="sq-AL"/>
        </w:rPr>
        <w:t xml:space="preserve"> për të dhënat që lidhen me fushën e tyre të përgjegjësisë. N</w:t>
      </w:r>
      <w:r w:rsidR="00540A97"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 xml:space="preserve"> k</w:t>
      </w:r>
      <w:r w:rsidR="00540A97"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t</w:t>
      </w:r>
      <w:r w:rsidR="00540A97"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 xml:space="preserve"> m</w:t>
      </w:r>
      <w:r w:rsidR="00540A97"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nyr</w:t>
      </w:r>
      <w:r w:rsidR="00540A97"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 xml:space="preserve"> t</w:t>
      </w:r>
      <w:r w:rsidR="00540A97"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 xml:space="preserve"> gjitha subjektet do t</w:t>
      </w:r>
      <w:r w:rsidR="00540A97"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 xml:space="preserve"> </w:t>
      </w:r>
      <w:r w:rsidR="00C07595" w:rsidRPr="00122CBB">
        <w:rPr>
          <w:rFonts w:ascii="Times New Roman" w:eastAsia="Times New Roman" w:hAnsi="Times New Roman"/>
          <w:sz w:val="24"/>
          <w:szCs w:val="24"/>
          <w:lang w:val="sq-AL"/>
        </w:rPr>
        <w:t>kenë</w:t>
      </w:r>
      <w:r w:rsidRPr="00122CBB">
        <w:rPr>
          <w:rFonts w:ascii="Times New Roman" w:eastAsia="Times New Roman" w:hAnsi="Times New Roman"/>
          <w:sz w:val="24"/>
          <w:szCs w:val="24"/>
          <w:lang w:val="sq-AL"/>
        </w:rPr>
        <w:t xml:space="preserve"> t</w:t>
      </w:r>
      <w:r w:rsidR="00540A97"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 xml:space="preserve"> drejt</w:t>
      </w:r>
      <w:r w:rsidR="00540A97"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n dhe mund</w:t>
      </w:r>
      <w:r w:rsidR="00540A97"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sin</w:t>
      </w:r>
      <w:r w:rsidR="00540A97"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 xml:space="preserve"> t</w:t>
      </w:r>
      <w:r w:rsidR="00540A97"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 xml:space="preserve"> </w:t>
      </w:r>
      <w:proofErr w:type="spellStart"/>
      <w:r w:rsidRPr="00122CBB">
        <w:rPr>
          <w:rFonts w:ascii="Times New Roman" w:eastAsia="Times New Roman" w:hAnsi="Times New Roman"/>
          <w:sz w:val="24"/>
          <w:szCs w:val="24"/>
          <w:lang w:val="sq-AL"/>
        </w:rPr>
        <w:t>aksesojn</w:t>
      </w:r>
      <w:r w:rsidR="00540A97" w:rsidRPr="00122CBB">
        <w:rPr>
          <w:rFonts w:ascii="Times New Roman" w:eastAsia="Times New Roman" w:hAnsi="Times New Roman"/>
          <w:sz w:val="24"/>
          <w:szCs w:val="24"/>
          <w:lang w:val="sq-AL"/>
        </w:rPr>
        <w:t>ë</w:t>
      </w:r>
      <w:proofErr w:type="spellEnd"/>
      <w:r w:rsidRPr="00122CBB">
        <w:rPr>
          <w:rFonts w:ascii="Times New Roman" w:eastAsia="Times New Roman" w:hAnsi="Times New Roman"/>
          <w:sz w:val="24"/>
          <w:szCs w:val="24"/>
          <w:lang w:val="sq-AL"/>
        </w:rPr>
        <w:t xml:space="preserve"> dhe t</w:t>
      </w:r>
      <w:r w:rsidR="00540A97"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 xml:space="preserve"> modifikojn</w:t>
      </w:r>
      <w:r w:rsidR="00540A97"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 xml:space="preserve"> t</w:t>
      </w:r>
      <w:r w:rsidR="00540A97"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 xml:space="preserve"> dh</w:t>
      </w:r>
      <w:r w:rsidR="00540A97"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nat apo informacionin e p</w:t>
      </w:r>
      <w:r w:rsidR="00540A97"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rcjell</w:t>
      </w:r>
      <w:r w:rsidR="00540A97"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 xml:space="preserve"> sipas fush</w:t>
      </w:r>
      <w:r w:rsidR="00540A97"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s s</w:t>
      </w:r>
      <w:r w:rsidR="00540A97"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 xml:space="preserve"> tyre t</w:t>
      </w:r>
      <w:r w:rsidR="00540A97"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 xml:space="preserve"> p</w:t>
      </w:r>
      <w:r w:rsidR="00540A97"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rgjegj</w:t>
      </w:r>
      <w:r w:rsidR="00540A97"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sis</w:t>
      </w:r>
      <w:r w:rsidR="00540A97" w:rsidRPr="00122CBB">
        <w:rPr>
          <w:rFonts w:ascii="Times New Roman" w:eastAsia="Times New Roman" w:hAnsi="Times New Roman"/>
          <w:sz w:val="24"/>
          <w:szCs w:val="24"/>
          <w:lang w:val="sq-AL"/>
        </w:rPr>
        <w:t>ë</w:t>
      </w:r>
      <w:r w:rsidRPr="00122CBB">
        <w:rPr>
          <w:rFonts w:ascii="Times New Roman" w:eastAsia="Times New Roman" w:hAnsi="Times New Roman"/>
          <w:sz w:val="24"/>
          <w:szCs w:val="24"/>
          <w:lang w:val="sq-AL"/>
        </w:rPr>
        <w:t>.</w:t>
      </w:r>
    </w:p>
    <w:p w:rsidR="006F5604" w:rsidRPr="00122CBB" w:rsidRDefault="006F5604" w:rsidP="00122CBB">
      <w:pPr>
        <w:spacing w:after="0"/>
        <w:jc w:val="both"/>
        <w:rPr>
          <w:rFonts w:ascii="Times New Roman" w:hAnsi="Times New Roman"/>
          <w:sz w:val="24"/>
          <w:szCs w:val="24"/>
          <w:lang w:val="sq-AL"/>
        </w:rPr>
      </w:pPr>
    </w:p>
    <w:p w:rsidR="006F5604" w:rsidRPr="00122CBB" w:rsidRDefault="00626573" w:rsidP="00122CBB">
      <w:pPr>
        <w:spacing w:after="0"/>
        <w:jc w:val="both"/>
        <w:rPr>
          <w:rFonts w:ascii="Times New Roman" w:hAnsi="Times New Roman"/>
          <w:sz w:val="24"/>
          <w:szCs w:val="24"/>
          <w:lang w:val="sq-AL"/>
        </w:rPr>
      </w:pPr>
      <w:r w:rsidRPr="00122CBB">
        <w:rPr>
          <w:rFonts w:ascii="Times New Roman" w:hAnsi="Times New Roman"/>
          <w:sz w:val="24"/>
          <w:szCs w:val="24"/>
          <w:lang w:val="sq-AL"/>
        </w:rPr>
        <w:t>Pika 13 vendos disa detyrime p</w:t>
      </w:r>
      <w:r w:rsidR="00540A97" w:rsidRPr="00122CBB">
        <w:rPr>
          <w:rFonts w:ascii="Times New Roman" w:hAnsi="Times New Roman"/>
          <w:sz w:val="24"/>
          <w:szCs w:val="24"/>
          <w:lang w:val="sq-AL"/>
        </w:rPr>
        <w:t>ë</w:t>
      </w:r>
      <w:r w:rsidRPr="00122CBB">
        <w:rPr>
          <w:rFonts w:ascii="Times New Roman" w:hAnsi="Times New Roman"/>
          <w:sz w:val="24"/>
          <w:szCs w:val="24"/>
          <w:lang w:val="sq-AL"/>
        </w:rPr>
        <w:t>r p</w:t>
      </w:r>
      <w:r w:rsidR="00540A97" w:rsidRPr="00122CBB">
        <w:rPr>
          <w:rFonts w:ascii="Times New Roman" w:hAnsi="Times New Roman"/>
          <w:sz w:val="24"/>
          <w:szCs w:val="24"/>
          <w:lang w:val="sq-AL"/>
        </w:rPr>
        <w:t>ë</w:t>
      </w:r>
      <w:r w:rsidRPr="00122CBB">
        <w:rPr>
          <w:rFonts w:ascii="Times New Roman" w:hAnsi="Times New Roman"/>
          <w:sz w:val="24"/>
          <w:szCs w:val="24"/>
          <w:lang w:val="sq-AL"/>
        </w:rPr>
        <w:t>rdoruesit e baz</w:t>
      </w:r>
      <w:r w:rsidR="00540A97" w:rsidRPr="00122CBB">
        <w:rPr>
          <w:rFonts w:ascii="Times New Roman" w:hAnsi="Times New Roman"/>
          <w:sz w:val="24"/>
          <w:szCs w:val="24"/>
          <w:lang w:val="sq-AL"/>
        </w:rPr>
        <w:t>ë</w:t>
      </w:r>
      <w:r w:rsidRPr="00122CBB">
        <w:rPr>
          <w:rFonts w:ascii="Times New Roman" w:hAnsi="Times New Roman"/>
          <w:sz w:val="24"/>
          <w:szCs w:val="24"/>
          <w:lang w:val="sq-AL"/>
        </w:rPr>
        <w:t>s s</w:t>
      </w:r>
      <w:r w:rsidR="00540A97" w:rsidRPr="00122CBB">
        <w:rPr>
          <w:rFonts w:ascii="Times New Roman" w:hAnsi="Times New Roman"/>
          <w:sz w:val="24"/>
          <w:szCs w:val="24"/>
          <w:lang w:val="sq-AL"/>
        </w:rPr>
        <w:t>ë</w:t>
      </w:r>
      <w:r w:rsidRPr="00122CBB">
        <w:rPr>
          <w:rFonts w:ascii="Times New Roman" w:hAnsi="Times New Roman"/>
          <w:sz w:val="24"/>
          <w:szCs w:val="24"/>
          <w:lang w:val="sq-AL"/>
        </w:rPr>
        <w:t xml:space="preserve"> t</w:t>
      </w:r>
      <w:r w:rsidR="00540A97" w:rsidRPr="00122CBB">
        <w:rPr>
          <w:rFonts w:ascii="Times New Roman" w:hAnsi="Times New Roman"/>
          <w:sz w:val="24"/>
          <w:szCs w:val="24"/>
          <w:lang w:val="sq-AL"/>
        </w:rPr>
        <w:t>ë</w:t>
      </w:r>
      <w:r w:rsidRPr="00122CBB">
        <w:rPr>
          <w:rFonts w:ascii="Times New Roman" w:hAnsi="Times New Roman"/>
          <w:sz w:val="24"/>
          <w:szCs w:val="24"/>
          <w:lang w:val="sq-AL"/>
        </w:rPr>
        <w:t xml:space="preserve"> dh</w:t>
      </w:r>
      <w:r w:rsidR="00540A97" w:rsidRPr="00122CBB">
        <w:rPr>
          <w:rFonts w:ascii="Times New Roman" w:hAnsi="Times New Roman"/>
          <w:sz w:val="24"/>
          <w:szCs w:val="24"/>
          <w:lang w:val="sq-AL"/>
        </w:rPr>
        <w:t>ë</w:t>
      </w:r>
      <w:r w:rsidRPr="00122CBB">
        <w:rPr>
          <w:rFonts w:ascii="Times New Roman" w:hAnsi="Times New Roman"/>
          <w:sz w:val="24"/>
          <w:szCs w:val="24"/>
          <w:lang w:val="sq-AL"/>
        </w:rPr>
        <w:t>nave. Ky p</w:t>
      </w:r>
      <w:r w:rsidR="00540A97" w:rsidRPr="00122CBB">
        <w:rPr>
          <w:rFonts w:ascii="Times New Roman" w:hAnsi="Times New Roman"/>
          <w:sz w:val="24"/>
          <w:szCs w:val="24"/>
          <w:lang w:val="sq-AL"/>
        </w:rPr>
        <w:t>ë</w:t>
      </w:r>
      <w:r w:rsidRPr="00122CBB">
        <w:rPr>
          <w:rFonts w:ascii="Times New Roman" w:hAnsi="Times New Roman"/>
          <w:sz w:val="24"/>
          <w:szCs w:val="24"/>
          <w:lang w:val="sq-AL"/>
        </w:rPr>
        <w:t xml:space="preserve">rcaktim </w:t>
      </w:r>
      <w:r w:rsidR="00540A97" w:rsidRPr="00122CBB">
        <w:rPr>
          <w:rFonts w:ascii="Times New Roman" w:hAnsi="Times New Roman"/>
          <w:sz w:val="24"/>
          <w:szCs w:val="24"/>
          <w:lang w:val="sq-AL"/>
        </w:rPr>
        <w:t>ë</w:t>
      </w:r>
      <w:r w:rsidRPr="00122CBB">
        <w:rPr>
          <w:rFonts w:ascii="Times New Roman" w:hAnsi="Times New Roman"/>
          <w:sz w:val="24"/>
          <w:szCs w:val="24"/>
          <w:lang w:val="sq-AL"/>
        </w:rPr>
        <w:t>sht</w:t>
      </w:r>
      <w:r w:rsidR="00540A97" w:rsidRPr="00122CBB">
        <w:rPr>
          <w:rFonts w:ascii="Times New Roman" w:hAnsi="Times New Roman"/>
          <w:sz w:val="24"/>
          <w:szCs w:val="24"/>
          <w:lang w:val="sq-AL"/>
        </w:rPr>
        <w:t>ë</w:t>
      </w:r>
      <w:r w:rsidRPr="00122CBB">
        <w:rPr>
          <w:rFonts w:ascii="Times New Roman" w:hAnsi="Times New Roman"/>
          <w:sz w:val="24"/>
          <w:szCs w:val="24"/>
          <w:lang w:val="sq-AL"/>
        </w:rPr>
        <w:t xml:space="preserve"> i r</w:t>
      </w:r>
      <w:r w:rsidR="00540A97" w:rsidRPr="00122CBB">
        <w:rPr>
          <w:rFonts w:ascii="Times New Roman" w:hAnsi="Times New Roman"/>
          <w:sz w:val="24"/>
          <w:szCs w:val="24"/>
          <w:lang w:val="sq-AL"/>
        </w:rPr>
        <w:t>ë</w:t>
      </w:r>
      <w:r w:rsidRPr="00122CBB">
        <w:rPr>
          <w:rFonts w:ascii="Times New Roman" w:hAnsi="Times New Roman"/>
          <w:sz w:val="24"/>
          <w:szCs w:val="24"/>
          <w:lang w:val="sq-AL"/>
        </w:rPr>
        <w:t>nd</w:t>
      </w:r>
      <w:r w:rsidR="00540A97" w:rsidRPr="00122CBB">
        <w:rPr>
          <w:rFonts w:ascii="Times New Roman" w:hAnsi="Times New Roman"/>
          <w:sz w:val="24"/>
          <w:szCs w:val="24"/>
          <w:lang w:val="sq-AL"/>
        </w:rPr>
        <w:t>ë</w:t>
      </w:r>
      <w:r w:rsidRPr="00122CBB">
        <w:rPr>
          <w:rFonts w:ascii="Times New Roman" w:hAnsi="Times New Roman"/>
          <w:sz w:val="24"/>
          <w:szCs w:val="24"/>
          <w:lang w:val="sq-AL"/>
        </w:rPr>
        <w:t>sish</w:t>
      </w:r>
      <w:r w:rsidR="00540A97" w:rsidRPr="00122CBB">
        <w:rPr>
          <w:rFonts w:ascii="Times New Roman" w:hAnsi="Times New Roman"/>
          <w:sz w:val="24"/>
          <w:szCs w:val="24"/>
          <w:lang w:val="sq-AL"/>
        </w:rPr>
        <w:t>ë</w:t>
      </w:r>
      <w:r w:rsidRPr="00122CBB">
        <w:rPr>
          <w:rFonts w:ascii="Times New Roman" w:hAnsi="Times New Roman"/>
          <w:sz w:val="24"/>
          <w:szCs w:val="24"/>
          <w:lang w:val="sq-AL"/>
        </w:rPr>
        <w:t>m</w:t>
      </w:r>
      <w:r w:rsidR="00C07595" w:rsidRPr="00122CBB">
        <w:rPr>
          <w:rFonts w:ascii="Times New Roman" w:hAnsi="Times New Roman"/>
          <w:sz w:val="24"/>
          <w:szCs w:val="24"/>
          <w:lang w:val="sq-AL"/>
        </w:rPr>
        <w:t>,</w:t>
      </w:r>
      <w:r w:rsidRPr="00122CBB">
        <w:rPr>
          <w:rFonts w:ascii="Times New Roman" w:hAnsi="Times New Roman"/>
          <w:sz w:val="24"/>
          <w:szCs w:val="24"/>
          <w:lang w:val="sq-AL"/>
        </w:rPr>
        <w:t xml:space="preserve"> pasi garanton ruajtjen e </w:t>
      </w:r>
      <w:proofErr w:type="spellStart"/>
      <w:r w:rsidRPr="00122CBB">
        <w:rPr>
          <w:rFonts w:ascii="Times New Roman" w:hAnsi="Times New Roman"/>
          <w:sz w:val="24"/>
          <w:szCs w:val="24"/>
          <w:lang w:val="sq-AL"/>
        </w:rPr>
        <w:t>konfidencialitetit</w:t>
      </w:r>
      <w:proofErr w:type="spellEnd"/>
      <w:r w:rsidRPr="00122CBB">
        <w:rPr>
          <w:rFonts w:ascii="Times New Roman" w:hAnsi="Times New Roman"/>
          <w:sz w:val="24"/>
          <w:szCs w:val="24"/>
          <w:lang w:val="sq-AL"/>
        </w:rPr>
        <w:t xml:space="preserve"> t</w:t>
      </w:r>
      <w:r w:rsidR="00540A97" w:rsidRPr="00122CBB">
        <w:rPr>
          <w:rFonts w:ascii="Times New Roman" w:hAnsi="Times New Roman"/>
          <w:sz w:val="24"/>
          <w:szCs w:val="24"/>
          <w:lang w:val="sq-AL"/>
        </w:rPr>
        <w:t>ë</w:t>
      </w:r>
      <w:r w:rsidRPr="00122CBB">
        <w:rPr>
          <w:rFonts w:ascii="Times New Roman" w:hAnsi="Times New Roman"/>
          <w:sz w:val="24"/>
          <w:szCs w:val="24"/>
          <w:lang w:val="sq-AL"/>
        </w:rPr>
        <w:t xml:space="preserve"> </w:t>
      </w:r>
      <w:proofErr w:type="spellStart"/>
      <w:r w:rsidRPr="00122CBB">
        <w:rPr>
          <w:rFonts w:ascii="Times New Roman" w:hAnsi="Times New Roman"/>
          <w:sz w:val="24"/>
          <w:szCs w:val="24"/>
          <w:lang w:val="sq-AL"/>
        </w:rPr>
        <w:t>t</w:t>
      </w:r>
      <w:r w:rsidR="00540A97" w:rsidRPr="00122CBB">
        <w:rPr>
          <w:rFonts w:ascii="Times New Roman" w:hAnsi="Times New Roman"/>
          <w:sz w:val="24"/>
          <w:szCs w:val="24"/>
          <w:lang w:val="sq-AL"/>
        </w:rPr>
        <w:t>ë</w:t>
      </w:r>
      <w:proofErr w:type="spellEnd"/>
      <w:r w:rsidRPr="00122CBB">
        <w:rPr>
          <w:rFonts w:ascii="Times New Roman" w:hAnsi="Times New Roman"/>
          <w:sz w:val="24"/>
          <w:szCs w:val="24"/>
          <w:lang w:val="sq-AL"/>
        </w:rPr>
        <w:t xml:space="preserve"> dh</w:t>
      </w:r>
      <w:r w:rsidR="00540A97" w:rsidRPr="00122CBB">
        <w:rPr>
          <w:rFonts w:ascii="Times New Roman" w:hAnsi="Times New Roman"/>
          <w:sz w:val="24"/>
          <w:szCs w:val="24"/>
          <w:lang w:val="sq-AL"/>
        </w:rPr>
        <w:t>ë</w:t>
      </w:r>
      <w:r w:rsidRPr="00122CBB">
        <w:rPr>
          <w:rFonts w:ascii="Times New Roman" w:hAnsi="Times New Roman"/>
          <w:sz w:val="24"/>
          <w:szCs w:val="24"/>
          <w:lang w:val="sq-AL"/>
        </w:rPr>
        <w:t xml:space="preserve">nave </w:t>
      </w:r>
      <w:r w:rsidR="00D81329" w:rsidRPr="00122CBB">
        <w:rPr>
          <w:rFonts w:ascii="Times New Roman" w:hAnsi="Times New Roman"/>
          <w:sz w:val="24"/>
          <w:szCs w:val="24"/>
          <w:lang w:val="sq-AL"/>
        </w:rPr>
        <w:t>t</w:t>
      </w:r>
      <w:r w:rsidR="00540A97" w:rsidRPr="00122CBB">
        <w:rPr>
          <w:rFonts w:ascii="Times New Roman" w:hAnsi="Times New Roman"/>
          <w:sz w:val="24"/>
          <w:szCs w:val="24"/>
          <w:lang w:val="sq-AL"/>
        </w:rPr>
        <w:t>ë</w:t>
      </w:r>
      <w:r w:rsidR="00D81329" w:rsidRPr="00122CBB">
        <w:rPr>
          <w:rFonts w:ascii="Times New Roman" w:hAnsi="Times New Roman"/>
          <w:sz w:val="24"/>
          <w:szCs w:val="24"/>
          <w:lang w:val="sq-AL"/>
        </w:rPr>
        <w:t xml:space="preserve"> subjekteve t</w:t>
      </w:r>
      <w:r w:rsidR="00540A97" w:rsidRPr="00122CBB">
        <w:rPr>
          <w:rFonts w:ascii="Times New Roman" w:hAnsi="Times New Roman"/>
          <w:sz w:val="24"/>
          <w:szCs w:val="24"/>
          <w:lang w:val="sq-AL"/>
        </w:rPr>
        <w:t>ë</w:t>
      </w:r>
      <w:r w:rsidR="00D81329" w:rsidRPr="00122CBB">
        <w:rPr>
          <w:rFonts w:ascii="Times New Roman" w:hAnsi="Times New Roman"/>
          <w:sz w:val="24"/>
          <w:szCs w:val="24"/>
          <w:lang w:val="sq-AL"/>
        </w:rPr>
        <w:t xml:space="preserve"> d</w:t>
      </w:r>
      <w:r w:rsidR="00540A97" w:rsidRPr="00122CBB">
        <w:rPr>
          <w:rFonts w:ascii="Times New Roman" w:hAnsi="Times New Roman"/>
          <w:sz w:val="24"/>
          <w:szCs w:val="24"/>
          <w:lang w:val="sq-AL"/>
        </w:rPr>
        <w:t>ë</w:t>
      </w:r>
      <w:r w:rsidR="00FB1C98" w:rsidRPr="00122CBB">
        <w:rPr>
          <w:rFonts w:ascii="Times New Roman" w:hAnsi="Times New Roman"/>
          <w:sz w:val="24"/>
          <w:szCs w:val="24"/>
          <w:lang w:val="sq-AL"/>
        </w:rPr>
        <w:t>mtuara.</w:t>
      </w:r>
    </w:p>
    <w:p w:rsidR="00FB1C98" w:rsidRPr="00122CBB" w:rsidRDefault="00FB1C98" w:rsidP="00122CBB">
      <w:pPr>
        <w:spacing w:after="0"/>
        <w:jc w:val="both"/>
        <w:rPr>
          <w:rFonts w:ascii="Times New Roman" w:hAnsi="Times New Roman"/>
          <w:sz w:val="24"/>
          <w:szCs w:val="24"/>
          <w:lang w:val="sq-AL"/>
        </w:rPr>
      </w:pPr>
    </w:p>
    <w:p w:rsidR="00FB1C98" w:rsidRPr="00122CBB" w:rsidRDefault="00FB1C98" w:rsidP="00122CBB">
      <w:pPr>
        <w:spacing w:after="0"/>
        <w:jc w:val="both"/>
        <w:rPr>
          <w:rFonts w:ascii="Times New Roman" w:hAnsi="Times New Roman"/>
          <w:sz w:val="24"/>
          <w:szCs w:val="24"/>
          <w:lang w:val="sq-AL"/>
        </w:rPr>
      </w:pPr>
      <w:r w:rsidRPr="00122CBB">
        <w:rPr>
          <w:rFonts w:ascii="Times New Roman" w:hAnsi="Times New Roman"/>
          <w:sz w:val="24"/>
          <w:szCs w:val="24"/>
          <w:lang w:val="sq-AL"/>
        </w:rPr>
        <w:t>N</w:t>
      </w:r>
      <w:r w:rsidR="00540A97" w:rsidRPr="00122CBB">
        <w:rPr>
          <w:rFonts w:ascii="Times New Roman" w:hAnsi="Times New Roman"/>
          <w:sz w:val="24"/>
          <w:szCs w:val="24"/>
          <w:lang w:val="sq-AL"/>
        </w:rPr>
        <w:t>ë</w:t>
      </w:r>
      <w:r w:rsidRPr="00122CBB">
        <w:rPr>
          <w:rFonts w:ascii="Times New Roman" w:hAnsi="Times New Roman"/>
          <w:sz w:val="24"/>
          <w:szCs w:val="24"/>
          <w:lang w:val="sq-AL"/>
        </w:rPr>
        <w:t xml:space="preserve"> pik</w:t>
      </w:r>
      <w:r w:rsidR="00540A97" w:rsidRPr="00122CBB">
        <w:rPr>
          <w:rFonts w:ascii="Times New Roman" w:hAnsi="Times New Roman"/>
          <w:sz w:val="24"/>
          <w:szCs w:val="24"/>
          <w:lang w:val="sq-AL"/>
        </w:rPr>
        <w:t>ë</w:t>
      </w:r>
      <w:r w:rsidRPr="00122CBB">
        <w:rPr>
          <w:rFonts w:ascii="Times New Roman" w:hAnsi="Times New Roman"/>
          <w:sz w:val="24"/>
          <w:szCs w:val="24"/>
          <w:lang w:val="sq-AL"/>
        </w:rPr>
        <w:t>n 14 p</w:t>
      </w:r>
      <w:r w:rsidR="00540A97" w:rsidRPr="00122CBB">
        <w:rPr>
          <w:rFonts w:ascii="Times New Roman" w:hAnsi="Times New Roman"/>
          <w:sz w:val="24"/>
          <w:szCs w:val="24"/>
          <w:lang w:val="sq-AL"/>
        </w:rPr>
        <w:t>ë</w:t>
      </w:r>
      <w:r w:rsidRPr="00122CBB">
        <w:rPr>
          <w:rFonts w:ascii="Times New Roman" w:hAnsi="Times New Roman"/>
          <w:sz w:val="24"/>
          <w:szCs w:val="24"/>
          <w:lang w:val="sq-AL"/>
        </w:rPr>
        <w:t>rcaktohet numri i limit i p</w:t>
      </w:r>
      <w:r w:rsidR="00540A97" w:rsidRPr="00122CBB">
        <w:rPr>
          <w:rFonts w:ascii="Times New Roman" w:hAnsi="Times New Roman"/>
          <w:sz w:val="24"/>
          <w:szCs w:val="24"/>
          <w:lang w:val="sq-AL"/>
        </w:rPr>
        <w:t>ë</w:t>
      </w:r>
      <w:r w:rsidRPr="00122CBB">
        <w:rPr>
          <w:rFonts w:ascii="Times New Roman" w:hAnsi="Times New Roman"/>
          <w:sz w:val="24"/>
          <w:szCs w:val="24"/>
          <w:lang w:val="sq-AL"/>
        </w:rPr>
        <w:t>rdoruesit nga secili institucion q</w:t>
      </w:r>
      <w:r w:rsidR="00540A97" w:rsidRPr="00122CBB">
        <w:rPr>
          <w:rFonts w:ascii="Times New Roman" w:hAnsi="Times New Roman"/>
          <w:sz w:val="24"/>
          <w:szCs w:val="24"/>
          <w:lang w:val="sq-AL"/>
        </w:rPr>
        <w:t>ë</w:t>
      </w:r>
      <w:r w:rsidRPr="00122CBB">
        <w:rPr>
          <w:rFonts w:ascii="Times New Roman" w:hAnsi="Times New Roman"/>
          <w:sz w:val="24"/>
          <w:szCs w:val="24"/>
          <w:lang w:val="sq-AL"/>
        </w:rPr>
        <w:t xml:space="preserve"> p</w:t>
      </w:r>
      <w:r w:rsidR="00540A97" w:rsidRPr="00122CBB">
        <w:rPr>
          <w:rFonts w:ascii="Times New Roman" w:hAnsi="Times New Roman"/>
          <w:sz w:val="24"/>
          <w:szCs w:val="24"/>
          <w:lang w:val="sq-AL"/>
        </w:rPr>
        <w:t>ë</w:t>
      </w:r>
      <w:r w:rsidRPr="00122CBB">
        <w:rPr>
          <w:rFonts w:ascii="Times New Roman" w:hAnsi="Times New Roman"/>
          <w:sz w:val="24"/>
          <w:szCs w:val="24"/>
          <w:lang w:val="sq-AL"/>
        </w:rPr>
        <w:t>rmendet n</w:t>
      </w:r>
      <w:r w:rsidR="00540A97" w:rsidRPr="00122CBB">
        <w:rPr>
          <w:rFonts w:ascii="Times New Roman" w:hAnsi="Times New Roman"/>
          <w:sz w:val="24"/>
          <w:szCs w:val="24"/>
          <w:lang w:val="sq-AL"/>
        </w:rPr>
        <w:t>ë</w:t>
      </w:r>
      <w:r w:rsidRPr="00122CBB">
        <w:rPr>
          <w:rFonts w:ascii="Times New Roman" w:hAnsi="Times New Roman"/>
          <w:sz w:val="24"/>
          <w:szCs w:val="24"/>
          <w:lang w:val="sq-AL"/>
        </w:rPr>
        <w:t xml:space="preserve"> p</w:t>
      </w:r>
      <w:r w:rsidR="00540A97" w:rsidRPr="00122CBB">
        <w:rPr>
          <w:rFonts w:ascii="Times New Roman" w:hAnsi="Times New Roman"/>
          <w:sz w:val="24"/>
          <w:szCs w:val="24"/>
          <w:lang w:val="sq-AL"/>
        </w:rPr>
        <w:t>ë</w:t>
      </w:r>
      <w:r w:rsidRPr="00122CBB">
        <w:rPr>
          <w:rFonts w:ascii="Times New Roman" w:hAnsi="Times New Roman"/>
          <w:sz w:val="24"/>
          <w:szCs w:val="24"/>
          <w:lang w:val="sq-AL"/>
        </w:rPr>
        <w:t xml:space="preserve">rmbajtjen e projektvendimit. </w:t>
      </w:r>
    </w:p>
    <w:p w:rsidR="008D214D" w:rsidRPr="00122CBB" w:rsidRDefault="008D214D" w:rsidP="00122CBB">
      <w:pPr>
        <w:spacing w:after="0"/>
        <w:jc w:val="both"/>
        <w:rPr>
          <w:rFonts w:ascii="Times New Roman" w:hAnsi="Times New Roman"/>
          <w:sz w:val="24"/>
          <w:szCs w:val="24"/>
          <w:lang w:val="sq-AL"/>
        </w:rPr>
      </w:pPr>
    </w:p>
    <w:p w:rsidR="006374E5" w:rsidRPr="00122CBB" w:rsidRDefault="00F32F47" w:rsidP="00122CBB">
      <w:pPr>
        <w:spacing w:after="0"/>
        <w:jc w:val="both"/>
        <w:rPr>
          <w:rFonts w:ascii="Times New Roman" w:eastAsia="Times New Roman" w:hAnsi="Times New Roman"/>
          <w:sz w:val="24"/>
          <w:szCs w:val="24"/>
          <w:lang w:val="sq-AL"/>
        </w:rPr>
      </w:pPr>
      <w:r w:rsidRPr="00122CBB">
        <w:rPr>
          <w:rFonts w:ascii="Times New Roman" w:hAnsi="Times New Roman"/>
          <w:sz w:val="24"/>
          <w:szCs w:val="24"/>
          <w:lang w:val="sq-AL"/>
        </w:rPr>
        <w:t xml:space="preserve">Pika 15 </w:t>
      </w:r>
      <w:r w:rsidR="0086743A" w:rsidRPr="00122CBB">
        <w:rPr>
          <w:rFonts w:ascii="Times New Roman" w:hAnsi="Times New Roman"/>
          <w:sz w:val="24"/>
          <w:szCs w:val="24"/>
          <w:lang w:val="sq-AL"/>
        </w:rPr>
        <w:t>p</w:t>
      </w:r>
      <w:r w:rsidR="00C32268" w:rsidRPr="00122CBB">
        <w:rPr>
          <w:rFonts w:ascii="Times New Roman" w:hAnsi="Times New Roman"/>
          <w:sz w:val="24"/>
          <w:szCs w:val="24"/>
          <w:lang w:val="sq-AL"/>
        </w:rPr>
        <w:t>ë</w:t>
      </w:r>
      <w:r w:rsidR="0086743A" w:rsidRPr="00122CBB">
        <w:rPr>
          <w:rFonts w:ascii="Times New Roman" w:hAnsi="Times New Roman"/>
          <w:sz w:val="24"/>
          <w:szCs w:val="24"/>
          <w:lang w:val="sq-AL"/>
        </w:rPr>
        <w:t>rcakto</w:t>
      </w:r>
      <w:r w:rsidRPr="00122CBB">
        <w:rPr>
          <w:rFonts w:ascii="Times New Roman" w:hAnsi="Times New Roman"/>
          <w:sz w:val="24"/>
          <w:szCs w:val="24"/>
          <w:lang w:val="sq-AL"/>
        </w:rPr>
        <w:t xml:space="preserve">n </w:t>
      </w:r>
      <w:r w:rsidR="0086743A" w:rsidRPr="00122CBB">
        <w:rPr>
          <w:rFonts w:ascii="Times New Roman" w:hAnsi="Times New Roman"/>
          <w:sz w:val="24"/>
          <w:szCs w:val="24"/>
          <w:lang w:val="sq-AL"/>
        </w:rPr>
        <w:t xml:space="preserve">se </w:t>
      </w:r>
      <w:r w:rsidR="001E6105" w:rsidRPr="00122CBB">
        <w:rPr>
          <w:rFonts w:ascii="Times New Roman" w:eastAsia="Times New Roman" w:hAnsi="Times New Roman"/>
          <w:sz w:val="24"/>
          <w:szCs w:val="24"/>
          <w:lang w:val="sq-AL"/>
        </w:rPr>
        <w:t xml:space="preserve">të gjitha ndryshimet në arkitekturën </w:t>
      </w:r>
      <w:r w:rsidR="001E6105" w:rsidRPr="00122CBB">
        <w:rPr>
          <w:rFonts w:ascii="Times New Roman" w:eastAsia="Times New Roman" w:hAnsi="Times New Roman"/>
          <w:i/>
          <w:sz w:val="24"/>
          <w:szCs w:val="24"/>
        </w:rPr>
        <w:t>soft</w:t>
      </w:r>
      <w:r w:rsidR="00122CBB" w:rsidRPr="00122CBB">
        <w:rPr>
          <w:rFonts w:ascii="Times New Roman" w:eastAsia="Times New Roman" w:hAnsi="Times New Roman"/>
          <w:i/>
          <w:sz w:val="24"/>
          <w:szCs w:val="24"/>
        </w:rPr>
        <w:t>w</w:t>
      </w:r>
      <w:r w:rsidR="001E6105" w:rsidRPr="00122CBB">
        <w:rPr>
          <w:rFonts w:ascii="Times New Roman" w:eastAsia="Times New Roman" w:hAnsi="Times New Roman"/>
          <w:i/>
          <w:sz w:val="24"/>
          <w:szCs w:val="24"/>
        </w:rPr>
        <w:t>are</w:t>
      </w:r>
      <w:r w:rsidR="001E6105" w:rsidRPr="00122CBB">
        <w:rPr>
          <w:rFonts w:ascii="Times New Roman" w:eastAsia="Times New Roman" w:hAnsi="Times New Roman"/>
          <w:sz w:val="24"/>
          <w:szCs w:val="24"/>
          <w:lang w:val="sq-AL"/>
        </w:rPr>
        <w:t xml:space="preserve"> dhe </w:t>
      </w:r>
      <w:r w:rsidR="001E6105" w:rsidRPr="00122CBB">
        <w:rPr>
          <w:rFonts w:ascii="Times New Roman" w:eastAsia="Times New Roman" w:hAnsi="Times New Roman"/>
          <w:i/>
          <w:sz w:val="24"/>
          <w:szCs w:val="24"/>
        </w:rPr>
        <w:t>hard</w:t>
      </w:r>
      <w:r w:rsidR="00122CBB" w:rsidRPr="00122CBB">
        <w:rPr>
          <w:rFonts w:ascii="Times New Roman" w:eastAsia="Times New Roman" w:hAnsi="Times New Roman"/>
          <w:i/>
          <w:sz w:val="24"/>
          <w:szCs w:val="24"/>
        </w:rPr>
        <w:t>w</w:t>
      </w:r>
      <w:r w:rsidR="001E6105" w:rsidRPr="00122CBB">
        <w:rPr>
          <w:rFonts w:ascii="Times New Roman" w:eastAsia="Times New Roman" w:hAnsi="Times New Roman"/>
          <w:i/>
          <w:sz w:val="24"/>
          <w:szCs w:val="24"/>
        </w:rPr>
        <w:t>are</w:t>
      </w:r>
      <w:r w:rsidR="001E6105" w:rsidRPr="00122CBB">
        <w:rPr>
          <w:rFonts w:ascii="Times New Roman" w:eastAsia="Times New Roman" w:hAnsi="Times New Roman"/>
          <w:sz w:val="24"/>
          <w:szCs w:val="24"/>
          <w:lang w:val="sq-AL"/>
        </w:rPr>
        <w:t xml:space="preserve"> të </w:t>
      </w:r>
      <w:r w:rsidR="00D11F4B" w:rsidRPr="00122CBB">
        <w:rPr>
          <w:rFonts w:ascii="Times New Roman" w:eastAsia="Times New Roman" w:hAnsi="Times New Roman"/>
          <w:sz w:val="24"/>
          <w:szCs w:val="24"/>
          <w:lang w:val="sq-AL"/>
        </w:rPr>
        <w:t>sistemit “Baza e të Dhënave të Humbjeve nga F</w:t>
      </w:r>
      <w:r w:rsidR="001E6105" w:rsidRPr="00122CBB">
        <w:rPr>
          <w:rFonts w:ascii="Times New Roman" w:eastAsia="Times New Roman" w:hAnsi="Times New Roman"/>
          <w:sz w:val="24"/>
          <w:szCs w:val="24"/>
          <w:lang w:val="sq-AL"/>
        </w:rPr>
        <w:t>atkeqësitë”, të cilat mund të ndodhin në varësi të nevojave të institucionit dhe praktikave evropiane e ndërkombëtare në fushën e mbrojtjes së të dhënave, bëhen në përputhje me legjislacionin në fuqi.</w:t>
      </w:r>
    </w:p>
    <w:p w:rsidR="00EB0E00" w:rsidRPr="00122CBB" w:rsidRDefault="00EB0E00" w:rsidP="00122CBB">
      <w:pPr>
        <w:spacing w:after="0"/>
        <w:contextualSpacing/>
        <w:jc w:val="both"/>
        <w:rPr>
          <w:rFonts w:ascii="Times New Roman" w:hAnsi="Times New Roman"/>
          <w:sz w:val="24"/>
          <w:szCs w:val="24"/>
          <w:lang w:val="sq-AL"/>
        </w:rPr>
      </w:pPr>
    </w:p>
    <w:p w:rsidR="00A7448E" w:rsidRPr="00122CBB" w:rsidRDefault="00936080" w:rsidP="00122CBB">
      <w:pPr>
        <w:spacing w:after="0"/>
        <w:contextualSpacing/>
        <w:jc w:val="both"/>
        <w:rPr>
          <w:rFonts w:ascii="Times New Roman" w:hAnsi="Times New Roman"/>
          <w:sz w:val="24"/>
          <w:szCs w:val="24"/>
          <w:lang w:val="sq-AL"/>
        </w:rPr>
      </w:pPr>
      <w:r w:rsidRPr="00122CBB">
        <w:rPr>
          <w:rFonts w:ascii="Times New Roman" w:hAnsi="Times New Roman"/>
          <w:sz w:val="24"/>
          <w:szCs w:val="24"/>
          <w:lang w:val="sq-AL"/>
        </w:rPr>
        <w:t xml:space="preserve">Pika </w:t>
      </w:r>
      <w:r w:rsidR="00F32F47" w:rsidRPr="00122CBB">
        <w:rPr>
          <w:rFonts w:ascii="Times New Roman" w:hAnsi="Times New Roman"/>
          <w:sz w:val="24"/>
          <w:szCs w:val="24"/>
          <w:lang w:val="sq-AL"/>
        </w:rPr>
        <w:t>16</w:t>
      </w:r>
      <w:r w:rsidRPr="00122CBB">
        <w:rPr>
          <w:rFonts w:ascii="Times New Roman" w:hAnsi="Times New Roman"/>
          <w:sz w:val="24"/>
          <w:szCs w:val="24"/>
          <w:lang w:val="sq-AL"/>
        </w:rPr>
        <w:t xml:space="preserve"> e projektvendimit p</w:t>
      </w:r>
      <w:r w:rsidR="009127B7" w:rsidRPr="00122CBB">
        <w:rPr>
          <w:rFonts w:ascii="Times New Roman" w:hAnsi="Times New Roman"/>
          <w:sz w:val="24"/>
          <w:szCs w:val="24"/>
          <w:lang w:val="sq-AL"/>
        </w:rPr>
        <w:t>ë</w:t>
      </w:r>
      <w:r w:rsidRPr="00122CBB">
        <w:rPr>
          <w:rFonts w:ascii="Times New Roman" w:hAnsi="Times New Roman"/>
          <w:sz w:val="24"/>
          <w:szCs w:val="24"/>
          <w:lang w:val="sq-AL"/>
        </w:rPr>
        <w:t xml:space="preserve">rcakton </w:t>
      </w:r>
      <w:r w:rsidR="001E6105" w:rsidRPr="00122CBB">
        <w:rPr>
          <w:rFonts w:ascii="Times New Roman" w:hAnsi="Times New Roman"/>
          <w:sz w:val="24"/>
          <w:szCs w:val="24"/>
          <w:lang w:val="sq-AL"/>
        </w:rPr>
        <w:t xml:space="preserve">se efektet financiare të këtij vendimi do të mbulohen nga fondi i </w:t>
      </w:r>
      <w:r w:rsidR="00C60C56" w:rsidRPr="00122CBB">
        <w:rPr>
          <w:rFonts w:ascii="Times New Roman" w:hAnsi="Times New Roman"/>
          <w:sz w:val="24"/>
          <w:szCs w:val="24"/>
          <w:lang w:val="sq-AL"/>
        </w:rPr>
        <w:t>dedikuar</w:t>
      </w:r>
      <w:r w:rsidR="001E6105" w:rsidRPr="00122CBB">
        <w:rPr>
          <w:rFonts w:ascii="Times New Roman" w:hAnsi="Times New Roman"/>
          <w:sz w:val="24"/>
          <w:szCs w:val="24"/>
          <w:lang w:val="sq-AL"/>
        </w:rPr>
        <w:t xml:space="preserve"> i buxhetit të shtetit për mbrojtjen civile.</w:t>
      </w:r>
    </w:p>
    <w:p w:rsidR="001E6105" w:rsidRPr="00122CBB" w:rsidRDefault="001E6105" w:rsidP="00122CBB">
      <w:pPr>
        <w:spacing w:after="0"/>
        <w:contextualSpacing/>
        <w:jc w:val="both"/>
        <w:rPr>
          <w:rFonts w:ascii="Times New Roman" w:hAnsi="Times New Roman"/>
          <w:sz w:val="24"/>
          <w:szCs w:val="24"/>
          <w:lang w:val="sq-AL"/>
        </w:rPr>
      </w:pPr>
    </w:p>
    <w:p w:rsidR="00C325ED" w:rsidRPr="00122CBB" w:rsidRDefault="00A7448E" w:rsidP="00122CBB">
      <w:pPr>
        <w:spacing w:after="0"/>
        <w:contextualSpacing/>
        <w:jc w:val="both"/>
        <w:rPr>
          <w:rFonts w:ascii="Times New Roman" w:eastAsia="Times New Roman" w:hAnsi="Times New Roman"/>
          <w:sz w:val="24"/>
          <w:szCs w:val="24"/>
          <w:lang w:val="sq-AL"/>
        </w:rPr>
      </w:pPr>
      <w:r w:rsidRPr="00122CBB">
        <w:rPr>
          <w:rFonts w:ascii="Times New Roman" w:hAnsi="Times New Roman"/>
          <w:sz w:val="24"/>
          <w:szCs w:val="24"/>
          <w:lang w:val="sq-AL"/>
        </w:rPr>
        <w:t>N</w:t>
      </w:r>
      <w:r w:rsidR="009127B7" w:rsidRPr="00122CBB">
        <w:rPr>
          <w:rFonts w:ascii="Times New Roman" w:hAnsi="Times New Roman"/>
          <w:sz w:val="24"/>
          <w:szCs w:val="24"/>
          <w:lang w:val="sq-AL"/>
        </w:rPr>
        <w:t>ë</w:t>
      </w:r>
      <w:r w:rsidRPr="00122CBB">
        <w:rPr>
          <w:rFonts w:ascii="Times New Roman" w:hAnsi="Times New Roman"/>
          <w:sz w:val="24"/>
          <w:szCs w:val="24"/>
          <w:lang w:val="sq-AL"/>
        </w:rPr>
        <w:t xml:space="preserve"> pik</w:t>
      </w:r>
      <w:r w:rsidR="009127B7" w:rsidRPr="00122CBB">
        <w:rPr>
          <w:rFonts w:ascii="Times New Roman" w:hAnsi="Times New Roman"/>
          <w:sz w:val="24"/>
          <w:szCs w:val="24"/>
          <w:lang w:val="sq-AL"/>
        </w:rPr>
        <w:t>ë</w:t>
      </w:r>
      <w:r w:rsidRPr="00122CBB">
        <w:rPr>
          <w:rFonts w:ascii="Times New Roman" w:hAnsi="Times New Roman"/>
          <w:sz w:val="24"/>
          <w:szCs w:val="24"/>
          <w:lang w:val="sq-AL"/>
        </w:rPr>
        <w:t xml:space="preserve">n </w:t>
      </w:r>
      <w:r w:rsidR="00F32F47" w:rsidRPr="00122CBB">
        <w:rPr>
          <w:rFonts w:ascii="Times New Roman" w:hAnsi="Times New Roman"/>
          <w:sz w:val="24"/>
          <w:szCs w:val="24"/>
          <w:lang w:val="sq-AL"/>
        </w:rPr>
        <w:t>17</w:t>
      </w:r>
      <w:r w:rsidR="00FC16D1" w:rsidRPr="00122CBB">
        <w:rPr>
          <w:rFonts w:ascii="Times New Roman" w:hAnsi="Times New Roman"/>
          <w:sz w:val="24"/>
          <w:szCs w:val="24"/>
          <w:lang w:val="sq-AL"/>
        </w:rPr>
        <w:t xml:space="preserve"> </w:t>
      </w:r>
      <w:r w:rsidRPr="00122CBB">
        <w:rPr>
          <w:rFonts w:ascii="Times New Roman" w:hAnsi="Times New Roman"/>
          <w:sz w:val="24"/>
          <w:szCs w:val="24"/>
          <w:lang w:val="sq-AL"/>
        </w:rPr>
        <w:t>p</w:t>
      </w:r>
      <w:r w:rsidR="009127B7" w:rsidRPr="00122CBB">
        <w:rPr>
          <w:rFonts w:ascii="Times New Roman" w:hAnsi="Times New Roman"/>
          <w:sz w:val="24"/>
          <w:szCs w:val="24"/>
          <w:lang w:val="sq-AL"/>
        </w:rPr>
        <w:t>ë</w:t>
      </w:r>
      <w:r w:rsidRPr="00122CBB">
        <w:rPr>
          <w:rFonts w:ascii="Times New Roman" w:hAnsi="Times New Roman"/>
          <w:sz w:val="24"/>
          <w:szCs w:val="24"/>
          <w:lang w:val="sq-AL"/>
        </w:rPr>
        <w:t>rcaktohe</w:t>
      </w:r>
      <w:r w:rsidR="00F32F47" w:rsidRPr="00122CBB">
        <w:rPr>
          <w:rFonts w:ascii="Times New Roman" w:hAnsi="Times New Roman"/>
          <w:sz w:val="24"/>
          <w:szCs w:val="24"/>
          <w:lang w:val="sq-AL"/>
        </w:rPr>
        <w:t>n</w:t>
      </w:r>
      <w:r w:rsidRPr="00122CBB">
        <w:rPr>
          <w:rFonts w:ascii="Times New Roman" w:hAnsi="Times New Roman"/>
          <w:sz w:val="24"/>
          <w:szCs w:val="24"/>
          <w:lang w:val="sq-AL"/>
        </w:rPr>
        <w:t xml:space="preserve"> </w:t>
      </w:r>
      <w:r w:rsidR="00C07595" w:rsidRPr="00122CBB">
        <w:rPr>
          <w:rFonts w:ascii="Times New Roman" w:hAnsi="Times New Roman"/>
          <w:sz w:val="24"/>
          <w:szCs w:val="24"/>
          <w:lang w:val="sq-AL"/>
        </w:rPr>
        <w:t>institucionet q</w:t>
      </w:r>
      <w:r w:rsidR="00A73E88" w:rsidRPr="00122CBB">
        <w:rPr>
          <w:rFonts w:ascii="Times New Roman" w:hAnsi="Times New Roman"/>
          <w:sz w:val="24"/>
          <w:szCs w:val="24"/>
          <w:lang w:val="sq-AL"/>
        </w:rPr>
        <w:t>ë</w:t>
      </w:r>
      <w:r w:rsidR="001E6105" w:rsidRPr="00122CBB">
        <w:rPr>
          <w:rFonts w:ascii="Times New Roman" w:hAnsi="Times New Roman"/>
          <w:sz w:val="24"/>
          <w:szCs w:val="24"/>
          <w:lang w:val="sq-AL"/>
        </w:rPr>
        <w:t xml:space="preserve"> ngarkohen me zbatimin e k</w:t>
      </w:r>
      <w:r w:rsidR="00A73E88" w:rsidRPr="00122CBB">
        <w:rPr>
          <w:rFonts w:ascii="Times New Roman" w:hAnsi="Times New Roman"/>
          <w:sz w:val="24"/>
          <w:szCs w:val="24"/>
          <w:lang w:val="sq-AL"/>
        </w:rPr>
        <w:t>ë</w:t>
      </w:r>
      <w:r w:rsidR="001E6105" w:rsidRPr="00122CBB">
        <w:rPr>
          <w:rFonts w:ascii="Times New Roman" w:hAnsi="Times New Roman"/>
          <w:sz w:val="24"/>
          <w:szCs w:val="24"/>
          <w:lang w:val="sq-AL"/>
        </w:rPr>
        <w:t>tij projektvendimi, t</w:t>
      </w:r>
      <w:r w:rsidR="00A73E88" w:rsidRPr="00122CBB">
        <w:rPr>
          <w:rFonts w:ascii="Times New Roman" w:hAnsi="Times New Roman"/>
          <w:sz w:val="24"/>
          <w:szCs w:val="24"/>
          <w:lang w:val="sq-AL"/>
        </w:rPr>
        <w:t>ë</w:t>
      </w:r>
      <w:r w:rsidR="001E6105" w:rsidRPr="00122CBB">
        <w:rPr>
          <w:rFonts w:ascii="Times New Roman" w:hAnsi="Times New Roman"/>
          <w:sz w:val="24"/>
          <w:szCs w:val="24"/>
          <w:lang w:val="sq-AL"/>
        </w:rPr>
        <w:t xml:space="preserve"> cilat jan</w:t>
      </w:r>
      <w:r w:rsidR="00A73E88" w:rsidRPr="00122CBB">
        <w:rPr>
          <w:rFonts w:ascii="Times New Roman" w:hAnsi="Times New Roman"/>
          <w:sz w:val="24"/>
          <w:szCs w:val="24"/>
          <w:lang w:val="sq-AL"/>
        </w:rPr>
        <w:t>ë</w:t>
      </w:r>
      <w:r w:rsidR="00784B7B" w:rsidRPr="00122CBB">
        <w:rPr>
          <w:rFonts w:ascii="Times New Roman" w:hAnsi="Times New Roman"/>
          <w:sz w:val="24"/>
          <w:szCs w:val="24"/>
          <w:lang w:val="sq-AL"/>
        </w:rPr>
        <w:t>:</w:t>
      </w:r>
      <w:r w:rsidR="001E6105" w:rsidRPr="00122CBB">
        <w:rPr>
          <w:rFonts w:ascii="Times New Roman" w:hAnsi="Times New Roman"/>
          <w:sz w:val="24"/>
          <w:szCs w:val="24"/>
          <w:lang w:val="sq-AL"/>
        </w:rPr>
        <w:t xml:space="preserve"> </w:t>
      </w:r>
      <w:r w:rsidR="00F32F47" w:rsidRPr="00122CBB">
        <w:rPr>
          <w:rFonts w:ascii="Times New Roman" w:hAnsi="Times New Roman"/>
          <w:sz w:val="24"/>
          <w:szCs w:val="24"/>
          <w:lang w:val="sq-AL"/>
        </w:rPr>
        <w:t xml:space="preserve">institucionet dhe strukturat qendrore dhe vendore të mbrojtjes civile, </w:t>
      </w:r>
      <w:r w:rsidR="00F32F47" w:rsidRPr="00122CBB">
        <w:rPr>
          <w:rFonts w:ascii="Times New Roman" w:eastAsia="Times New Roman" w:hAnsi="Times New Roman"/>
          <w:sz w:val="24"/>
          <w:szCs w:val="24"/>
          <w:lang w:val="sq-AL"/>
        </w:rPr>
        <w:t>institucionet e tjera publike</w:t>
      </w:r>
      <w:r w:rsidR="00E9180E" w:rsidRPr="00122CBB">
        <w:rPr>
          <w:rFonts w:ascii="Times New Roman" w:eastAsia="Times New Roman" w:hAnsi="Times New Roman"/>
          <w:sz w:val="24"/>
          <w:szCs w:val="24"/>
          <w:lang w:val="sq-AL"/>
        </w:rPr>
        <w:t>,</w:t>
      </w:r>
      <w:r w:rsidR="00F32F47" w:rsidRPr="00122CBB">
        <w:rPr>
          <w:rFonts w:ascii="Times New Roman" w:eastAsia="Times New Roman" w:hAnsi="Times New Roman"/>
          <w:sz w:val="24"/>
          <w:szCs w:val="24"/>
          <w:lang w:val="sq-AL"/>
        </w:rPr>
        <w:t xml:space="preserve"> </w:t>
      </w:r>
      <w:r w:rsidR="00F32F47" w:rsidRPr="00122CBB">
        <w:rPr>
          <w:rFonts w:ascii="Times New Roman" w:hAnsi="Times New Roman"/>
          <w:sz w:val="24"/>
          <w:szCs w:val="24"/>
          <w:lang w:val="sq-AL"/>
        </w:rPr>
        <w:t>si dhe drejtuesit e subjekteve private.</w:t>
      </w:r>
    </w:p>
    <w:p w:rsidR="00126804" w:rsidRPr="00122CBB" w:rsidRDefault="00126804" w:rsidP="00122CBB">
      <w:pPr>
        <w:spacing w:after="0"/>
        <w:contextualSpacing/>
        <w:jc w:val="both"/>
        <w:rPr>
          <w:rFonts w:ascii="Times New Roman" w:eastAsia="Times New Roman" w:hAnsi="Times New Roman"/>
          <w:sz w:val="24"/>
          <w:szCs w:val="24"/>
          <w:lang w:val="sq-AL"/>
        </w:rPr>
      </w:pPr>
    </w:p>
    <w:p w:rsidR="00873B26" w:rsidRPr="00122CBB" w:rsidRDefault="00873B26" w:rsidP="00122CBB">
      <w:pPr>
        <w:numPr>
          <w:ilvl w:val="0"/>
          <w:numId w:val="1"/>
        </w:numPr>
        <w:spacing w:after="0"/>
        <w:ind w:left="0" w:firstLine="0"/>
        <w:contextualSpacing/>
        <w:jc w:val="both"/>
        <w:rPr>
          <w:rFonts w:ascii="Times New Roman" w:eastAsia="Times New Roman" w:hAnsi="Times New Roman"/>
          <w:b/>
          <w:sz w:val="24"/>
          <w:szCs w:val="24"/>
          <w:lang w:val="sq-AL"/>
        </w:rPr>
      </w:pPr>
      <w:r w:rsidRPr="00122CBB">
        <w:rPr>
          <w:rFonts w:ascii="Times New Roman" w:eastAsia="Times New Roman" w:hAnsi="Times New Roman"/>
          <w:b/>
          <w:sz w:val="24"/>
          <w:szCs w:val="24"/>
          <w:lang w:val="sq-AL"/>
        </w:rPr>
        <w:t>INSTITUCIONET DHE ORGANET QË NGARKOHEN PËR ZBATIMIN E AKTIT</w:t>
      </w:r>
    </w:p>
    <w:p w:rsidR="00873B26" w:rsidRPr="00122CBB" w:rsidRDefault="00873B26" w:rsidP="00122CBB">
      <w:pPr>
        <w:spacing w:after="0"/>
        <w:contextualSpacing/>
        <w:jc w:val="both"/>
        <w:rPr>
          <w:rFonts w:ascii="Times New Roman" w:eastAsia="Times New Roman" w:hAnsi="Times New Roman"/>
          <w:b/>
          <w:sz w:val="24"/>
          <w:szCs w:val="24"/>
          <w:lang w:val="sq-AL"/>
        </w:rPr>
      </w:pPr>
    </w:p>
    <w:p w:rsidR="00873B26" w:rsidRPr="00122CBB" w:rsidRDefault="00873B26" w:rsidP="00122CBB">
      <w:pPr>
        <w:spacing w:after="0"/>
        <w:contextualSpacing/>
        <w:jc w:val="both"/>
        <w:rPr>
          <w:rFonts w:ascii="Times New Roman" w:eastAsia="Times New Roman" w:hAnsi="Times New Roman"/>
          <w:sz w:val="24"/>
          <w:szCs w:val="24"/>
          <w:lang w:val="sq-AL"/>
        </w:rPr>
      </w:pPr>
      <w:r w:rsidRPr="00122CBB">
        <w:rPr>
          <w:rFonts w:ascii="Times New Roman" w:eastAsia="Times New Roman" w:hAnsi="Times New Roman"/>
          <w:sz w:val="24"/>
          <w:szCs w:val="24"/>
          <w:lang w:val="sq-AL"/>
        </w:rPr>
        <w:t>Për zbatimin e këtij ve</w:t>
      </w:r>
      <w:r w:rsidR="00B54921" w:rsidRPr="00122CBB">
        <w:rPr>
          <w:rFonts w:ascii="Times New Roman" w:eastAsia="Times New Roman" w:hAnsi="Times New Roman"/>
          <w:sz w:val="24"/>
          <w:szCs w:val="24"/>
          <w:lang w:val="sq-AL"/>
        </w:rPr>
        <w:t xml:space="preserve">ndimi do të ngarkohen </w:t>
      </w:r>
      <w:r w:rsidR="00162388" w:rsidRPr="00122CBB">
        <w:rPr>
          <w:rFonts w:ascii="Times New Roman" w:hAnsi="Times New Roman"/>
          <w:sz w:val="24"/>
          <w:szCs w:val="24"/>
          <w:lang w:val="sq-AL"/>
        </w:rPr>
        <w:t>institucionet dhe strukturat qendrore dhe vendore të mbrojtjes civile.</w:t>
      </w:r>
    </w:p>
    <w:p w:rsidR="00873B26" w:rsidRPr="00122CBB" w:rsidRDefault="00873B26" w:rsidP="00122CBB">
      <w:pPr>
        <w:spacing w:after="0"/>
        <w:contextualSpacing/>
        <w:jc w:val="both"/>
        <w:rPr>
          <w:rFonts w:ascii="Times New Roman" w:eastAsia="Times New Roman" w:hAnsi="Times New Roman"/>
          <w:sz w:val="24"/>
          <w:szCs w:val="24"/>
          <w:lang w:val="sq-AL"/>
        </w:rPr>
      </w:pPr>
    </w:p>
    <w:p w:rsidR="00873B26" w:rsidRPr="00122CBB" w:rsidRDefault="00873B26" w:rsidP="00122CBB">
      <w:pPr>
        <w:numPr>
          <w:ilvl w:val="0"/>
          <w:numId w:val="1"/>
        </w:numPr>
        <w:spacing w:after="0"/>
        <w:ind w:left="0" w:firstLine="0"/>
        <w:contextualSpacing/>
        <w:jc w:val="both"/>
        <w:rPr>
          <w:rFonts w:ascii="Times New Roman" w:hAnsi="Times New Roman"/>
          <w:b/>
          <w:sz w:val="24"/>
          <w:szCs w:val="24"/>
          <w:lang w:val="sq-AL"/>
        </w:rPr>
      </w:pPr>
      <w:r w:rsidRPr="00122CBB">
        <w:rPr>
          <w:rFonts w:ascii="Times New Roman" w:hAnsi="Times New Roman"/>
          <w:b/>
          <w:sz w:val="24"/>
          <w:szCs w:val="24"/>
          <w:lang w:val="sq-AL"/>
        </w:rPr>
        <w:t>PERSONAT DHE INSTITUCIONET QË KANË KONTRIBUAR NË HARTIMIN E PROJEKTAKTIT</w:t>
      </w:r>
    </w:p>
    <w:p w:rsidR="00873B26" w:rsidRPr="00122CBB" w:rsidRDefault="00873B26" w:rsidP="00122CBB">
      <w:pPr>
        <w:spacing w:after="0"/>
        <w:contextualSpacing/>
        <w:jc w:val="both"/>
        <w:rPr>
          <w:rFonts w:ascii="Times New Roman" w:eastAsia="Times New Roman" w:hAnsi="Times New Roman"/>
          <w:sz w:val="24"/>
          <w:szCs w:val="24"/>
          <w:lang w:val="sq-AL"/>
        </w:rPr>
      </w:pPr>
    </w:p>
    <w:p w:rsidR="003B45B5" w:rsidRPr="00122CBB" w:rsidRDefault="00873B26" w:rsidP="00122CBB">
      <w:pPr>
        <w:spacing w:after="0"/>
        <w:jc w:val="both"/>
        <w:rPr>
          <w:rFonts w:ascii="Times New Roman" w:hAnsi="Times New Roman"/>
          <w:sz w:val="24"/>
          <w:szCs w:val="24"/>
          <w:lang w:val="sq-AL"/>
        </w:rPr>
      </w:pPr>
      <w:r w:rsidRPr="00122CBB">
        <w:rPr>
          <w:rFonts w:ascii="Times New Roman" w:hAnsi="Times New Roman"/>
          <w:sz w:val="24"/>
          <w:szCs w:val="24"/>
          <w:lang w:val="sq-AL"/>
        </w:rPr>
        <w:t>Ky projektvendim është hartuar nga Ministria e Mbrojtjes dhe Agjenc</w:t>
      </w:r>
      <w:r w:rsidR="000C08F0" w:rsidRPr="00122CBB">
        <w:rPr>
          <w:rFonts w:ascii="Times New Roman" w:hAnsi="Times New Roman"/>
          <w:sz w:val="24"/>
          <w:szCs w:val="24"/>
          <w:lang w:val="sq-AL"/>
        </w:rPr>
        <w:t>ia Kombëtare e Mbrojtjes Civile</w:t>
      </w:r>
      <w:r w:rsidR="003B45B5" w:rsidRPr="00122CBB">
        <w:rPr>
          <w:rFonts w:ascii="Times New Roman" w:hAnsi="Times New Roman"/>
          <w:sz w:val="24"/>
          <w:szCs w:val="24"/>
          <w:lang w:val="sq-AL"/>
        </w:rPr>
        <w:t>.</w:t>
      </w:r>
    </w:p>
    <w:p w:rsidR="006E0000" w:rsidRPr="00122CBB" w:rsidRDefault="006E0000" w:rsidP="00122CBB">
      <w:pPr>
        <w:spacing w:after="0"/>
        <w:jc w:val="both"/>
        <w:rPr>
          <w:rFonts w:ascii="Times New Roman" w:hAnsi="Times New Roman"/>
          <w:sz w:val="24"/>
          <w:szCs w:val="24"/>
          <w:lang w:val="sq-AL"/>
        </w:rPr>
      </w:pPr>
    </w:p>
    <w:p w:rsidR="0079532F" w:rsidRPr="004807C6" w:rsidRDefault="003B45B5" w:rsidP="00122CBB">
      <w:pPr>
        <w:jc w:val="both"/>
        <w:rPr>
          <w:rFonts w:ascii="Times New Roman" w:hAnsi="Times New Roman"/>
          <w:sz w:val="24"/>
          <w:szCs w:val="24"/>
          <w:lang w:val="sq-AL"/>
        </w:rPr>
      </w:pPr>
      <w:r w:rsidRPr="004807C6">
        <w:rPr>
          <w:rFonts w:ascii="Times New Roman" w:hAnsi="Times New Roman"/>
          <w:sz w:val="24"/>
          <w:szCs w:val="24"/>
          <w:lang w:val="sq-AL"/>
        </w:rPr>
        <w:t xml:space="preserve">Projektvendimi </w:t>
      </w:r>
      <w:r w:rsidR="009A32E7" w:rsidRPr="004807C6">
        <w:rPr>
          <w:rFonts w:ascii="Times New Roman" w:hAnsi="Times New Roman"/>
          <w:sz w:val="24"/>
          <w:szCs w:val="24"/>
          <w:lang w:val="sq-AL"/>
        </w:rPr>
        <w:t>u d</w:t>
      </w:r>
      <w:r w:rsidR="004F06F2" w:rsidRPr="004807C6">
        <w:rPr>
          <w:rFonts w:ascii="Times New Roman" w:hAnsi="Times New Roman"/>
          <w:sz w:val="24"/>
          <w:szCs w:val="24"/>
          <w:lang w:val="sq-AL"/>
        </w:rPr>
        <w:t>ë</w:t>
      </w:r>
      <w:r w:rsidR="009A32E7" w:rsidRPr="004807C6">
        <w:rPr>
          <w:rFonts w:ascii="Times New Roman" w:hAnsi="Times New Roman"/>
          <w:sz w:val="24"/>
          <w:szCs w:val="24"/>
          <w:lang w:val="sq-AL"/>
        </w:rPr>
        <w:t>rgua</w:t>
      </w:r>
      <w:r w:rsidR="000C08F0" w:rsidRPr="004807C6">
        <w:rPr>
          <w:rFonts w:ascii="Times New Roman" w:hAnsi="Times New Roman"/>
          <w:sz w:val="24"/>
          <w:szCs w:val="24"/>
          <w:lang w:val="sq-AL"/>
        </w:rPr>
        <w:t xml:space="preserve"> për mendim</w:t>
      </w:r>
      <w:r w:rsidRPr="004807C6">
        <w:rPr>
          <w:rFonts w:ascii="Times New Roman" w:hAnsi="Times New Roman"/>
          <w:sz w:val="24"/>
          <w:szCs w:val="24"/>
          <w:lang w:val="sq-AL"/>
        </w:rPr>
        <w:t xml:space="preserve"> pran</w:t>
      </w:r>
      <w:r w:rsidR="008F13B9" w:rsidRPr="004807C6">
        <w:rPr>
          <w:rFonts w:ascii="Times New Roman" w:hAnsi="Times New Roman"/>
          <w:sz w:val="24"/>
          <w:szCs w:val="24"/>
          <w:lang w:val="sq-AL"/>
        </w:rPr>
        <w:t>ë</w:t>
      </w:r>
      <w:r w:rsidR="004807C6" w:rsidRPr="004807C6">
        <w:rPr>
          <w:rFonts w:ascii="Times New Roman" w:hAnsi="Times New Roman"/>
          <w:sz w:val="24"/>
          <w:szCs w:val="24"/>
          <w:lang w:val="sq-AL"/>
        </w:rPr>
        <w:t xml:space="preserve"> Ministrisë së Drejtësisë,</w:t>
      </w:r>
      <w:r w:rsidR="00A73E88" w:rsidRPr="004807C6">
        <w:rPr>
          <w:rFonts w:ascii="Times New Roman" w:hAnsi="Times New Roman"/>
          <w:sz w:val="24"/>
          <w:szCs w:val="24"/>
          <w:lang w:val="sq-AL"/>
        </w:rPr>
        <w:t xml:space="preserve"> Ministrisë së Brendshme, </w:t>
      </w:r>
      <w:r w:rsidR="000C08F0" w:rsidRPr="004807C6">
        <w:rPr>
          <w:rFonts w:ascii="Times New Roman" w:hAnsi="Times New Roman"/>
          <w:sz w:val="24"/>
          <w:szCs w:val="24"/>
          <w:lang w:val="sq-AL"/>
        </w:rPr>
        <w:t>Ministrisë së</w:t>
      </w:r>
      <w:r w:rsidR="00D36522" w:rsidRPr="004807C6">
        <w:rPr>
          <w:rFonts w:ascii="Times New Roman" w:hAnsi="Times New Roman"/>
          <w:sz w:val="24"/>
          <w:szCs w:val="24"/>
          <w:lang w:val="sq-AL"/>
        </w:rPr>
        <w:t xml:space="preserve"> Infrastrukturës dhe Energjisë, </w:t>
      </w:r>
      <w:r w:rsidR="000C08F0" w:rsidRPr="004807C6">
        <w:rPr>
          <w:rFonts w:ascii="Times New Roman" w:hAnsi="Times New Roman"/>
          <w:sz w:val="24"/>
          <w:szCs w:val="24"/>
          <w:lang w:val="sq-AL"/>
        </w:rPr>
        <w:t>Ministrisë së</w:t>
      </w:r>
      <w:r w:rsidR="00C42894" w:rsidRPr="004807C6">
        <w:rPr>
          <w:rFonts w:ascii="Times New Roman" w:hAnsi="Times New Roman"/>
          <w:sz w:val="24"/>
          <w:szCs w:val="24"/>
          <w:lang w:val="sq-AL"/>
        </w:rPr>
        <w:t xml:space="preserve"> Bujqësisë dhe Zhvillimit Rural,</w:t>
      </w:r>
      <w:r w:rsidR="00A73E88" w:rsidRPr="004807C6">
        <w:rPr>
          <w:rFonts w:ascii="Times New Roman" w:hAnsi="Times New Roman"/>
          <w:sz w:val="24"/>
          <w:szCs w:val="24"/>
          <w:lang w:val="sq-AL"/>
        </w:rPr>
        <w:t xml:space="preserve"> Ministrisë së Turizmit dhe Mjedisit</w:t>
      </w:r>
      <w:r w:rsidR="00A73E88" w:rsidRPr="004807C6">
        <w:rPr>
          <w:rFonts w:ascii="Times New Roman" w:hAnsi="Times New Roman"/>
          <w:b/>
          <w:sz w:val="24"/>
          <w:szCs w:val="24"/>
          <w:lang w:val="sq-AL"/>
        </w:rPr>
        <w:t xml:space="preserve">, </w:t>
      </w:r>
      <w:r w:rsidR="00A73E88" w:rsidRPr="004807C6">
        <w:rPr>
          <w:rFonts w:ascii="Times New Roman" w:hAnsi="Times New Roman"/>
          <w:sz w:val="24"/>
          <w:szCs w:val="24"/>
          <w:lang w:val="sq-AL"/>
        </w:rPr>
        <w:t>Ministrisë së Arsimit dhe Sportit, Ministrisë për Evropën dhe Punët e Jashtme</w:t>
      </w:r>
      <w:r w:rsidR="00A73E88" w:rsidRPr="004807C6">
        <w:rPr>
          <w:rFonts w:ascii="Times New Roman" w:hAnsi="Times New Roman"/>
          <w:b/>
          <w:sz w:val="24"/>
          <w:szCs w:val="24"/>
          <w:lang w:val="sq-AL"/>
        </w:rPr>
        <w:t xml:space="preserve">, </w:t>
      </w:r>
      <w:r w:rsidR="00A73E88" w:rsidRPr="004807C6">
        <w:rPr>
          <w:rFonts w:ascii="Times New Roman" w:hAnsi="Times New Roman"/>
          <w:sz w:val="24"/>
          <w:szCs w:val="24"/>
          <w:lang w:val="sq-AL"/>
        </w:rPr>
        <w:t xml:space="preserve">Ministrisë së Shëndetësisë dhe Mbrojtjes </w:t>
      </w:r>
      <w:r w:rsidR="00A73E88" w:rsidRPr="004807C6">
        <w:rPr>
          <w:rFonts w:ascii="Times New Roman" w:hAnsi="Times New Roman"/>
          <w:sz w:val="24"/>
          <w:szCs w:val="24"/>
          <w:lang w:val="sq-AL"/>
        </w:rPr>
        <w:lastRenderedPageBreak/>
        <w:t>Sociale</w:t>
      </w:r>
      <w:r w:rsidR="004807C6" w:rsidRPr="004807C6">
        <w:rPr>
          <w:rFonts w:ascii="Times New Roman" w:hAnsi="Times New Roman"/>
          <w:b/>
          <w:sz w:val="24"/>
          <w:szCs w:val="24"/>
          <w:lang w:val="sq-AL"/>
        </w:rPr>
        <w:t xml:space="preserve">, </w:t>
      </w:r>
      <w:r w:rsidR="00A73E88" w:rsidRPr="004807C6">
        <w:rPr>
          <w:rFonts w:ascii="Times New Roman" w:hAnsi="Times New Roman"/>
          <w:sz w:val="24"/>
          <w:szCs w:val="24"/>
          <w:lang w:val="sq-AL"/>
        </w:rPr>
        <w:t>Ministrisë së Kulturës</w:t>
      </w:r>
      <w:r w:rsidR="004807C6">
        <w:rPr>
          <w:rFonts w:ascii="Times New Roman" w:hAnsi="Times New Roman"/>
          <w:sz w:val="24"/>
          <w:szCs w:val="24"/>
          <w:lang w:val="sq-AL"/>
        </w:rPr>
        <w:t>,</w:t>
      </w:r>
      <w:r w:rsidR="004807C6" w:rsidRPr="004807C6">
        <w:rPr>
          <w:rFonts w:ascii="Times New Roman" w:hAnsi="Times New Roman"/>
          <w:sz w:val="24"/>
          <w:szCs w:val="24"/>
          <w:lang w:val="sq-AL"/>
        </w:rPr>
        <w:t xml:space="preserve"> si dhe</w:t>
      </w:r>
      <w:r w:rsidR="00E83DFE" w:rsidRPr="004807C6">
        <w:rPr>
          <w:rFonts w:ascii="Times New Roman" w:hAnsi="Times New Roman"/>
          <w:sz w:val="24"/>
          <w:szCs w:val="24"/>
          <w:lang w:val="sq-AL"/>
        </w:rPr>
        <w:t xml:space="preserve"> </w:t>
      </w:r>
      <w:r w:rsidR="004807C6" w:rsidRPr="004807C6">
        <w:rPr>
          <w:rFonts w:ascii="Times New Roman" w:hAnsi="Times New Roman"/>
          <w:sz w:val="24"/>
          <w:szCs w:val="24"/>
          <w:lang w:val="sq-AL"/>
        </w:rPr>
        <w:t xml:space="preserve">Agjencisë Kombëtare të Shoqërisë së Informacionit, </w:t>
      </w:r>
      <w:r w:rsidR="00E83DFE" w:rsidRPr="004807C6">
        <w:rPr>
          <w:rFonts w:ascii="Times New Roman" w:hAnsi="Times New Roman"/>
          <w:sz w:val="24"/>
          <w:szCs w:val="24"/>
          <w:lang w:val="sq-AL"/>
        </w:rPr>
        <w:t>të cilët u shprehën dakord. Gjithashtu u dërgua për mendim pranë Këshillit Konsultativ të Qeverisjes Qendrore me Vetëqeverisjen Vendore.</w:t>
      </w:r>
    </w:p>
    <w:p w:rsidR="004807C6" w:rsidRPr="004807C6" w:rsidRDefault="00D84863" w:rsidP="00122CBB">
      <w:pPr>
        <w:jc w:val="both"/>
        <w:rPr>
          <w:rFonts w:ascii="Times New Roman" w:hAnsi="Times New Roman"/>
          <w:sz w:val="24"/>
          <w:szCs w:val="24"/>
          <w:lang w:val="sq-AL"/>
        </w:rPr>
      </w:pPr>
      <w:r w:rsidRPr="004807C6">
        <w:rPr>
          <w:rFonts w:ascii="Times New Roman" w:hAnsi="Times New Roman"/>
          <w:sz w:val="24"/>
          <w:szCs w:val="24"/>
          <w:lang w:val="sq-AL"/>
        </w:rPr>
        <w:t xml:space="preserve">Ministria e Financave dhe Ekonomisë sugjeroi </w:t>
      </w:r>
      <w:r w:rsidRPr="004807C6">
        <w:rPr>
          <w:rFonts w:ascii="Times New Roman" w:hAnsi="Times New Roman"/>
          <w:i/>
          <w:sz w:val="24"/>
          <w:szCs w:val="24"/>
          <w:lang w:val="sq-AL"/>
        </w:rPr>
        <w:t xml:space="preserve">që në dokumentin e Programit Buxhetor Afatmesëm të fazës së tretë, formati nr.2, të krijohet një produkt identifikues në lidhje me bazën e të dhënave që do të krijohet, për të gjurmuar shpenzimet që lidhen me të, </w:t>
      </w:r>
      <w:r w:rsidRPr="004807C6">
        <w:rPr>
          <w:rFonts w:ascii="Times New Roman" w:hAnsi="Times New Roman"/>
          <w:sz w:val="24"/>
          <w:szCs w:val="24"/>
          <w:lang w:val="sq-AL"/>
        </w:rPr>
        <w:t>sugjerim i cili do të mbahet në konsideratë nga ana e AKMC.</w:t>
      </w:r>
      <w:r w:rsidR="004807C6" w:rsidRPr="004807C6">
        <w:rPr>
          <w:rFonts w:ascii="Times New Roman" w:hAnsi="Times New Roman"/>
          <w:sz w:val="24"/>
          <w:szCs w:val="24"/>
          <w:lang w:val="sq-AL"/>
        </w:rPr>
        <w:t xml:space="preserve"> </w:t>
      </w:r>
    </w:p>
    <w:p w:rsidR="00873B26" w:rsidRPr="00122CBB" w:rsidRDefault="00873B26" w:rsidP="00122CBB">
      <w:pPr>
        <w:numPr>
          <w:ilvl w:val="0"/>
          <w:numId w:val="1"/>
        </w:numPr>
        <w:tabs>
          <w:tab w:val="left" w:pos="540"/>
          <w:tab w:val="left" w:pos="720"/>
        </w:tabs>
        <w:spacing w:after="0"/>
        <w:ind w:left="0" w:firstLine="0"/>
        <w:contextualSpacing/>
        <w:jc w:val="both"/>
        <w:rPr>
          <w:rFonts w:ascii="Times New Roman" w:eastAsia="Times New Roman" w:hAnsi="Times New Roman"/>
          <w:b/>
          <w:sz w:val="24"/>
          <w:szCs w:val="24"/>
          <w:lang w:val="sq-AL"/>
        </w:rPr>
      </w:pPr>
      <w:r w:rsidRPr="00122CBB">
        <w:rPr>
          <w:rFonts w:ascii="Times New Roman" w:eastAsia="Times New Roman" w:hAnsi="Times New Roman"/>
          <w:b/>
          <w:sz w:val="24"/>
          <w:szCs w:val="24"/>
          <w:lang w:val="sq-AL"/>
        </w:rPr>
        <w:t xml:space="preserve">RAPORTI I VLERËSIMIT TË </w:t>
      </w:r>
      <w:proofErr w:type="spellStart"/>
      <w:r w:rsidRPr="00122CBB">
        <w:rPr>
          <w:rFonts w:ascii="Times New Roman" w:eastAsia="Times New Roman" w:hAnsi="Times New Roman"/>
          <w:b/>
          <w:sz w:val="24"/>
          <w:szCs w:val="24"/>
          <w:lang w:val="sq-AL"/>
        </w:rPr>
        <w:t>TË</w:t>
      </w:r>
      <w:proofErr w:type="spellEnd"/>
      <w:r w:rsidRPr="00122CBB">
        <w:rPr>
          <w:rFonts w:ascii="Times New Roman" w:eastAsia="Times New Roman" w:hAnsi="Times New Roman"/>
          <w:b/>
          <w:sz w:val="24"/>
          <w:szCs w:val="24"/>
          <w:lang w:val="sq-AL"/>
        </w:rPr>
        <w:t xml:space="preserve"> ARDHURAVE DHE SHPENZIMEVE </w:t>
      </w:r>
    </w:p>
    <w:p w:rsidR="00873B26" w:rsidRPr="00122CBB" w:rsidRDefault="00873B26" w:rsidP="00122CBB">
      <w:pPr>
        <w:spacing w:after="0"/>
        <w:contextualSpacing/>
        <w:jc w:val="both"/>
        <w:rPr>
          <w:rFonts w:ascii="Times New Roman" w:eastAsia="Times New Roman" w:hAnsi="Times New Roman"/>
          <w:b/>
          <w:sz w:val="24"/>
          <w:szCs w:val="24"/>
          <w:lang w:val="sq-AL"/>
        </w:rPr>
      </w:pPr>
      <w:r w:rsidRPr="00122CBB">
        <w:rPr>
          <w:rFonts w:ascii="Times New Roman" w:eastAsia="Times New Roman" w:hAnsi="Times New Roman"/>
          <w:b/>
          <w:sz w:val="24"/>
          <w:szCs w:val="24"/>
          <w:lang w:val="sq-AL"/>
        </w:rPr>
        <w:t>BUXHETORE</w:t>
      </w:r>
    </w:p>
    <w:p w:rsidR="00873B26" w:rsidRPr="00122CBB" w:rsidRDefault="00873B26" w:rsidP="00122CBB">
      <w:pPr>
        <w:spacing w:after="0"/>
        <w:jc w:val="both"/>
        <w:rPr>
          <w:rFonts w:ascii="Times New Roman" w:hAnsi="Times New Roman"/>
          <w:sz w:val="24"/>
          <w:szCs w:val="24"/>
          <w:lang w:val="sq-AL"/>
        </w:rPr>
      </w:pPr>
    </w:p>
    <w:p w:rsidR="004F06F2" w:rsidRPr="00122CBB" w:rsidRDefault="00873B26" w:rsidP="00122CBB">
      <w:pPr>
        <w:spacing w:after="0"/>
        <w:jc w:val="both"/>
        <w:rPr>
          <w:rFonts w:ascii="Times New Roman" w:eastAsia="Times New Roman" w:hAnsi="Times New Roman"/>
          <w:sz w:val="24"/>
          <w:szCs w:val="24"/>
          <w:lang w:val="sq-AL"/>
        </w:rPr>
      </w:pPr>
      <w:r w:rsidRPr="00122CBB">
        <w:rPr>
          <w:rFonts w:ascii="Times New Roman" w:eastAsia="Times New Roman" w:hAnsi="Times New Roman"/>
          <w:sz w:val="24"/>
          <w:szCs w:val="24"/>
          <w:lang w:val="sq-AL"/>
        </w:rPr>
        <w:t>Efekte</w:t>
      </w:r>
      <w:r w:rsidR="00281EC3" w:rsidRPr="00122CBB">
        <w:rPr>
          <w:rFonts w:ascii="Times New Roman" w:eastAsia="Times New Roman" w:hAnsi="Times New Roman"/>
          <w:sz w:val="24"/>
          <w:szCs w:val="24"/>
          <w:lang w:val="sq-AL"/>
        </w:rPr>
        <w:t>t</w:t>
      </w:r>
      <w:r w:rsidRPr="00122CBB">
        <w:rPr>
          <w:rFonts w:ascii="Times New Roman" w:eastAsia="Times New Roman" w:hAnsi="Times New Roman"/>
          <w:sz w:val="24"/>
          <w:szCs w:val="24"/>
          <w:lang w:val="sq-AL"/>
        </w:rPr>
        <w:t xml:space="preserve"> financiare </w:t>
      </w:r>
      <w:r w:rsidR="003B45B5" w:rsidRPr="00122CBB">
        <w:rPr>
          <w:rFonts w:ascii="Times New Roman" w:eastAsia="Times New Roman" w:hAnsi="Times New Roman"/>
          <w:sz w:val="24"/>
          <w:szCs w:val="24"/>
          <w:lang w:val="sq-AL"/>
        </w:rPr>
        <w:t>t</w:t>
      </w:r>
      <w:r w:rsidR="008F13B9" w:rsidRPr="00122CBB">
        <w:rPr>
          <w:rFonts w:ascii="Times New Roman" w:eastAsia="Times New Roman" w:hAnsi="Times New Roman"/>
          <w:sz w:val="24"/>
          <w:szCs w:val="24"/>
          <w:lang w:val="sq-AL"/>
        </w:rPr>
        <w:t>ë</w:t>
      </w:r>
      <w:r w:rsidR="00C42894" w:rsidRPr="00122CBB">
        <w:rPr>
          <w:rFonts w:ascii="Times New Roman" w:eastAsia="Times New Roman" w:hAnsi="Times New Roman"/>
          <w:sz w:val="24"/>
          <w:szCs w:val="24"/>
          <w:lang w:val="sq-AL"/>
        </w:rPr>
        <w:t xml:space="preserve"> këtij projektvendimi </w:t>
      </w:r>
      <w:r w:rsidRPr="00122CBB">
        <w:rPr>
          <w:rFonts w:ascii="Times New Roman" w:eastAsia="Times New Roman" w:hAnsi="Times New Roman"/>
          <w:sz w:val="24"/>
          <w:szCs w:val="24"/>
          <w:lang w:val="sq-AL"/>
        </w:rPr>
        <w:t xml:space="preserve">do të mbulohen nga fondi </w:t>
      </w:r>
      <w:r w:rsidR="00281EC3" w:rsidRPr="00122CBB">
        <w:rPr>
          <w:rFonts w:ascii="Times New Roman" w:eastAsia="Times New Roman" w:hAnsi="Times New Roman"/>
          <w:sz w:val="24"/>
          <w:szCs w:val="24"/>
          <w:lang w:val="sq-AL"/>
        </w:rPr>
        <w:t xml:space="preserve">i </w:t>
      </w:r>
      <w:r w:rsidR="00C60C56" w:rsidRPr="00122CBB">
        <w:rPr>
          <w:rFonts w:ascii="Times New Roman" w:eastAsia="Times New Roman" w:hAnsi="Times New Roman"/>
          <w:sz w:val="24"/>
          <w:szCs w:val="24"/>
          <w:lang w:val="sq-AL"/>
        </w:rPr>
        <w:t>dedikuar</w:t>
      </w:r>
      <w:r w:rsidRPr="00122CBB">
        <w:rPr>
          <w:rFonts w:ascii="Times New Roman" w:eastAsia="Times New Roman" w:hAnsi="Times New Roman"/>
          <w:sz w:val="24"/>
          <w:szCs w:val="24"/>
          <w:lang w:val="sq-AL"/>
        </w:rPr>
        <w:t xml:space="preserve"> për mbrojtjen civile</w:t>
      </w:r>
      <w:r w:rsidR="004F06F2" w:rsidRPr="00122CBB">
        <w:rPr>
          <w:rFonts w:ascii="Times New Roman" w:eastAsia="Times New Roman" w:hAnsi="Times New Roman"/>
          <w:sz w:val="24"/>
          <w:szCs w:val="24"/>
          <w:lang w:val="sq-AL"/>
        </w:rPr>
        <w:t xml:space="preserve"> </w:t>
      </w:r>
      <w:r w:rsidRPr="00122CBB">
        <w:rPr>
          <w:rFonts w:ascii="Times New Roman" w:eastAsia="Times New Roman" w:hAnsi="Times New Roman"/>
          <w:sz w:val="24"/>
          <w:szCs w:val="24"/>
          <w:lang w:val="sq-AL"/>
        </w:rPr>
        <w:t>nga buxheti i shtetit</w:t>
      </w:r>
      <w:r w:rsidR="004F06F2" w:rsidRPr="00122CBB">
        <w:rPr>
          <w:rFonts w:ascii="Times New Roman" w:eastAsia="Times New Roman" w:hAnsi="Times New Roman"/>
          <w:sz w:val="24"/>
          <w:szCs w:val="24"/>
          <w:lang w:val="sq-AL"/>
        </w:rPr>
        <w:t xml:space="preserve"> dhe detajohen</w:t>
      </w:r>
      <w:r w:rsidR="00CD5301" w:rsidRPr="00122CBB">
        <w:rPr>
          <w:rFonts w:ascii="Times New Roman" w:eastAsia="Times New Roman" w:hAnsi="Times New Roman"/>
          <w:sz w:val="24"/>
          <w:szCs w:val="24"/>
          <w:lang w:val="sq-AL"/>
        </w:rPr>
        <w:t>,</w:t>
      </w:r>
      <w:r w:rsidR="004F06F2" w:rsidRPr="00122CBB">
        <w:rPr>
          <w:rFonts w:ascii="Times New Roman" w:eastAsia="Times New Roman" w:hAnsi="Times New Roman"/>
          <w:sz w:val="24"/>
          <w:szCs w:val="24"/>
          <w:lang w:val="sq-AL"/>
        </w:rPr>
        <w:t xml:space="preserve"> si më poshtë:</w:t>
      </w:r>
    </w:p>
    <w:p w:rsidR="004F06F2" w:rsidRPr="00122CBB" w:rsidRDefault="004F06F2" w:rsidP="00122CBB">
      <w:pPr>
        <w:spacing w:after="0"/>
        <w:jc w:val="both"/>
        <w:rPr>
          <w:rFonts w:ascii="Times New Roman" w:eastAsia="Times New Roman" w:hAnsi="Times New Roman"/>
          <w:sz w:val="24"/>
          <w:szCs w:val="24"/>
          <w:lang w:val="sq-AL"/>
        </w:rPr>
      </w:pPr>
      <w:r w:rsidRPr="00122CBB">
        <w:rPr>
          <w:rFonts w:ascii="Times New Roman" w:eastAsia="Times New Roman" w:hAnsi="Times New Roman"/>
          <w:sz w:val="24"/>
          <w:szCs w:val="24"/>
          <w:lang w:val="sq-AL"/>
        </w:rPr>
        <w:t>Kosto</w:t>
      </w:r>
      <w:r w:rsidR="00CD5301" w:rsidRPr="00122CBB">
        <w:rPr>
          <w:rFonts w:ascii="Times New Roman" w:eastAsia="Times New Roman" w:hAnsi="Times New Roman"/>
          <w:sz w:val="24"/>
          <w:szCs w:val="24"/>
          <w:lang w:val="sq-AL"/>
        </w:rPr>
        <w:t>ja</w:t>
      </w:r>
      <w:r w:rsidRPr="00122CBB">
        <w:rPr>
          <w:rFonts w:ascii="Times New Roman" w:eastAsia="Times New Roman" w:hAnsi="Times New Roman"/>
          <w:sz w:val="24"/>
          <w:szCs w:val="24"/>
          <w:lang w:val="sq-AL"/>
        </w:rPr>
        <w:t xml:space="preserve"> për implementimin do të j</w:t>
      </w:r>
      <w:r w:rsidR="00540A97" w:rsidRPr="00122CBB">
        <w:rPr>
          <w:rFonts w:ascii="Times New Roman" w:eastAsia="Times New Roman" w:hAnsi="Times New Roman"/>
          <w:sz w:val="24"/>
          <w:szCs w:val="24"/>
          <w:lang w:val="sq-AL"/>
        </w:rPr>
        <w:t>e</w:t>
      </w:r>
      <w:r w:rsidRPr="00122CBB">
        <w:rPr>
          <w:rFonts w:ascii="Times New Roman" w:eastAsia="Times New Roman" w:hAnsi="Times New Roman"/>
          <w:sz w:val="24"/>
          <w:szCs w:val="24"/>
          <w:lang w:val="sq-AL"/>
        </w:rPr>
        <w:t xml:space="preserve">të në vlerën </w:t>
      </w:r>
      <w:r w:rsidR="00265F45" w:rsidRPr="00122CBB">
        <w:rPr>
          <w:rFonts w:ascii="Times New Roman" w:eastAsia="Times New Roman" w:hAnsi="Times New Roman"/>
          <w:sz w:val="24"/>
          <w:szCs w:val="24"/>
          <w:lang w:val="sq-AL"/>
        </w:rPr>
        <w:t xml:space="preserve">16 982 000 </w:t>
      </w:r>
      <w:r w:rsidR="007F0228" w:rsidRPr="00122CBB">
        <w:rPr>
          <w:rFonts w:ascii="Times New Roman" w:eastAsia="Times New Roman" w:hAnsi="Times New Roman"/>
          <w:sz w:val="24"/>
          <w:szCs w:val="24"/>
          <w:lang w:val="sq-AL"/>
        </w:rPr>
        <w:t>(gjashtëmbëdhjetë milionë e nëntë</w:t>
      </w:r>
      <w:r w:rsidR="00265F45" w:rsidRPr="00122CBB">
        <w:rPr>
          <w:rFonts w:ascii="Times New Roman" w:eastAsia="Times New Roman" w:hAnsi="Times New Roman"/>
          <w:sz w:val="24"/>
          <w:szCs w:val="24"/>
          <w:lang w:val="sq-AL"/>
        </w:rPr>
        <w:t>qind e te</w:t>
      </w:r>
      <w:r w:rsidR="007F0228" w:rsidRPr="00122CBB">
        <w:rPr>
          <w:rFonts w:ascii="Times New Roman" w:eastAsia="Times New Roman" w:hAnsi="Times New Roman"/>
          <w:sz w:val="24"/>
          <w:szCs w:val="24"/>
          <w:lang w:val="sq-AL"/>
        </w:rPr>
        <w:t xml:space="preserve">tëdhjetë e </w:t>
      </w:r>
      <w:r w:rsidR="00265F45" w:rsidRPr="00122CBB">
        <w:rPr>
          <w:rFonts w:ascii="Times New Roman" w:eastAsia="Times New Roman" w:hAnsi="Times New Roman"/>
          <w:sz w:val="24"/>
          <w:szCs w:val="24"/>
          <w:lang w:val="sq-AL"/>
        </w:rPr>
        <w:t>dy</w:t>
      </w:r>
      <w:r w:rsidR="00F03BD6" w:rsidRPr="00122CBB">
        <w:rPr>
          <w:rFonts w:ascii="Times New Roman" w:eastAsia="Times New Roman" w:hAnsi="Times New Roman"/>
          <w:sz w:val="24"/>
          <w:szCs w:val="24"/>
          <w:lang w:val="sq-AL"/>
        </w:rPr>
        <w:t xml:space="preserve"> mijë) lekë, sipas tabelës I.</w:t>
      </w:r>
    </w:p>
    <w:p w:rsidR="00D418B3" w:rsidRPr="00122CBB" w:rsidRDefault="004F06F2" w:rsidP="00122CBB">
      <w:pPr>
        <w:spacing w:after="0"/>
        <w:jc w:val="both"/>
        <w:rPr>
          <w:rFonts w:ascii="Times New Roman" w:hAnsi="Times New Roman"/>
          <w:b/>
          <w:bCs/>
          <w:sz w:val="24"/>
          <w:szCs w:val="24"/>
          <w:lang w:val="sq-AL"/>
        </w:rPr>
      </w:pPr>
      <w:r w:rsidRPr="00122CBB">
        <w:rPr>
          <w:rFonts w:ascii="Times New Roman" w:eastAsia="Times New Roman" w:hAnsi="Times New Roman"/>
          <w:sz w:val="24"/>
          <w:szCs w:val="24"/>
          <w:lang w:val="sq-AL"/>
        </w:rPr>
        <w:t>Kosto</w:t>
      </w:r>
      <w:r w:rsidR="00E9180E" w:rsidRPr="00122CBB">
        <w:rPr>
          <w:rFonts w:ascii="Times New Roman" w:eastAsia="Times New Roman" w:hAnsi="Times New Roman"/>
          <w:sz w:val="24"/>
          <w:szCs w:val="24"/>
          <w:lang w:val="sq-AL"/>
        </w:rPr>
        <w:t>ja</w:t>
      </w:r>
      <w:r w:rsidRPr="00122CBB">
        <w:rPr>
          <w:rFonts w:ascii="Times New Roman" w:eastAsia="Times New Roman" w:hAnsi="Times New Roman"/>
          <w:sz w:val="24"/>
          <w:szCs w:val="24"/>
          <w:lang w:val="sq-AL"/>
        </w:rPr>
        <w:t xml:space="preserve"> për mirëmbajtjen </w:t>
      </w:r>
      <w:r w:rsidR="00711F81" w:rsidRPr="00122CBB">
        <w:rPr>
          <w:rFonts w:ascii="Times New Roman" w:eastAsia="Times New Roman" w:hAnsi="Times New Roman"/>
          <w:sz w:val="24"/>
          <w:szCs w:val="24"/>
          <w:lang w:val="sq-AL"/>
        </w:rPr>
        <w:t xml:space="preserve">(për katër vite) </w:t>
      </w:r>
      <w:r w:rsidRPr="00122CBB">
        <w:rPr>
          <w:rFonts w:ascii="Times New Roman" w:eastAsia="Times New Roman" w:hAnsi="Times New Roman"/>
          <w:sz w:val="24"/>
          <w:szCs w:val="24"/>
          <w:lang w:val="sq-AL"/>
        </w:rPr>
        <w:t xml:space="preserve">do të jetë në vlerën </w:t>
      </w:r>
      <w:r w:rsidR="00265F45" w:rsidRPr="00122CBB">
        <w:rPr>
          <w:rFonts w:ascii="Times New Roman" w:hAnsi="Times New Roman"/>
          <w:sz w:val="24"/>
          <w:szCs w:val="24"/>
          <w:lang w:val="sq-AL"/>
        </w:rPr>
        <w:t>5 434 240</w:t>
      </w:r>
      <w:r w:rsidR="00265F45" w:rsidRPr="00122CBB">
        <w:rPr>
          <w:rFonts w:ascii="Times New Roman" w:eastAsia="Times New Roman" w:hAnsi="Times New Roman"/>
          <w:sz w:val="24"/>
          <w:szCs w:val="24"/>
          <w:lang w:val="sq-AL"/>
        </w:rPr>
        <w:t xml:space="preserve"> </w:t>
      </w:r>
      <w:r w:rsidR="007F0228" w:rsidRPr="00122CBB">
        <w:rPr>
          <w:rFonts w:ascii="Times New Roman" w:eastAsia="Times New Roman" w:hAnsi="Times New Roman"/>
          <w:sz w:val="24"/>
          <w:szCs w:val="24"/>
          <w:lang w:val="sq-AL"/>
        </w:rPr>
        <w:t xml:space="preserve">(pesë milionë e katërqind e tridhjetë e </w:t>
      </w:r>
      <w:r w:rsidR="00265F45" w:rsidRPr="00122CBB">
        <w:rPr>
          <w:rFonts w:ascii="Times New Roman" w:eastAsia="Times New Roman" w:hAnsi="Times New Roman"/>
          <w:sz w:val="24"/>
          <w:szCs w:val="24"/>
          <w:lang w:val="sq-AL"/>
        </w:rPr>
        <w:t>katër</w:t>
      </w:r>
      <w:r w:rsidR="007F0228" w:rsidRPr="00122CBB">
        <w:rPr>
          <w:rFonts w:ascii="Times New Roman" w:eastAsia="Times New Roman" w:hAnsi="Times New Roman"/>
          <w:sz w:val="24"/>
          <w:szCs w:val="24"/>
          <w:lang w:val="sq-AL"/>
        </w:rPr>
        <w:t xml:space="preserve"> mijë e </w:t>
      </w:r>
      <w:r w:rsidR="00265F45" w:rsidRPr="00122CBB">
        <w:rPr>
          <w:rFonts w:ascii="Times New Roman" w:eastAsia="Times New Roman" w:hAnsi="Times New Roman"/>
          <w:sz w:val="24"/>
          <w:szCs w:val="24"/>
          <w:lang w:val="sq-AL"/>
        </w:rPr>
        <w:t>dy</w:t>
      </w:r>
      <w:r w:rsidR="007F0228" w:rsidRPr="00122CBB">
        <w:rPr>
          <w:rFonts w:ascii="Times New Roman" w:eastAsia="Times New Roman" w:hAnsi="Times New Roman"/>
          <w:sz w:val="24"/>
          <w:szCs w:val="24"/>
          <w:lang w:val="sq-AL"/>
        </w:rPr>
        <w:t xml:space="preserve">qind e </w:t>
      </w:r>
      <w:r w:rsidR="00265F45" w:rsidRPr="00122CBB">
        <w:rPr>
          <w:rFonts w:ascii="Times New Roman" w:eastAsia="Times New Roman" w:hAnsi="Times New Roman"/>
          <w:sz w:val="24"/>
          <w:szCs w:val="24"/>
          <w:lang w:val="sq-AL"/>
        </w:rPr>
        <w:t>dyzet</w:t>
      </w:r>
      <w:r w:rsidR="00F03BD6" w:rsidRPr="00122CBB">
        <w:rPr>
          <w:rFonts w:ascii="Times New Roman" w:eastAsia="Times New Roman" w:hAnsi="Times New Roman"/>
          <w:sz w:val="24"/>
          <w:szCs w:val="24"/>
          <w:lang w:val="sq-AL"/>
        </w:rPr>
        <w:t>) lekë, sipas tabelës II.</w:t>
      </w:r>
      <w:r w:rsidR="00873B26" w:rsidRPr="00122CBB">
        <w:rPr>
          <w:rFonts w:ascii="Times New Roman" w:hAnsi="Times New Roman"/>
          <w:b/>
          <w:bCs/>
          <w:sz w:val="24"/>
          <w:szCs w:val="24"/>
          <w:lang w:val="sq-AL"/>
        </w:rPr>
        <w:t xml:space="preserve">       </w:t>
      </w:r>
    </w:p>
    <w:p w:rsidR="00B01153" w:rsidRPr="00122CBB" w:rsidRDefault="00873B26" w:rsidP="00122CBB">
      <w:pPr>
        <w:spacing w:after="0"/>
        <w:jc w:val="both"/>
        <w:rPr>
          <w:rFonts w:ascii="Times New Roman" w:hAnsi="Times New Roman"/>
          <w:sz w:val="24"/>
          <w:szCs w:val="24"/>
          <w:lang w:val="sq-AL"/>
        </w:rPr>
      </w:pPr>
      <w:r w:rsidRPr="00122CBB">
        <w:rPr>
          <w:rFonts w:ascii="Times New Roman" w:hAnsi="Times New Roman"/>
          <w:b/>
          <w:bCs/>
          <w:sz w:val="24"/>
          <w:szCs w:val="24"/>
          <w:lang w:val="sq-AL"/>
        </w:rPr>
        <w:t xml:space="preserve">              </w:t>
      </w:r>
      <w:r w:rsidR="00540A97" w:rsidRPr="00122CBB">
        <w:rPr>
          <w:rFonts w:ascii="Times New Roman" w:hAnsi="Times New Roman"/>
          <w:b/>
          <w:bCs/>
          <w:sz w:val="24"/>
          <w:szCs w:val="24"/>
          <w:lang w:val="sq-AL"/>
        </w:rPr>
        <w:t xml:space="preserve">                     </w:t>
      </w:r>
      <w:r w:rsidRPr="00122CBB">
        <w:rPr>
          <w:rFonts w:ascii="Times New Roman" w:hAnsi="Times New Roman"/>
          <w:b/>
          <w:bCs/>
          <w:sz w:val="24"/>
          <w:szCs w:val="24"/>
          <w:lang w:val="sq-AL"/>
        </w:rPr>
        <w:t xml:space="preserve"> </w:t>
      </w:r>
      <w:r w:rsidR="00FC16D1" w:rsidRPr="00122CBB">
        <w:rPr>
          <w:rFonts w:ascii="Times New Roman" w:hAnsi="Times New Roman"/>
          <w:b/>
          <w:bCs/>
          <w:sz w:val="24"/>
          <w:szCs w:val="24"/>
          <w:lang w:val="sq-AL"/>
        </w:rPr>
        <w:t xml:space="preserve">                               </w:t>
      </w:r>
    </w:p>
    <w:p w:rsidR="000D564A" w:rsidRDefault="00873B26" w:rsidP="004807C6">
      <w:pPr>
        <w:spacing w:after="0"/>
        <w:jc w:val="center"/>
        <w:rPr>
          <w:rFonts w:ascii="Times New Roman" w:hAnsi="Times New Roman"/>
          <w:b/>
          <w:bCs/>
          <w:sz w:val="24"/>
          <w:szCs w:val="24"/>
          <w:lang w:val="sq-AL"/>
        </w:rPr>
      </w:pPr>
      <w:r w:rsidRPr="00122CBB">
        <w:rPr>
          <w:rFonts w:ascii="Times New Roman" w:hAnsi="Times New Roman"/>
          <w:b/>
          <w:bCs/>
          <w:sz w:val="24"/>
          <w:szCs w:val="24"/>
          <w:lang w:val="sq-AL"/>
        </w:rPr>
        <w:t xml:space="preserve"> </w:t>
      </w:r>
      <w:r w:rsidR="000C08F0" w:rsidRPr="00122CBB">
        <w:rPr>
          <w:rFonts w:ascii="Times New Roman" w:hAnsi="Times New Roman"/>
          <w:b/>
          <w:bCs/>
          <w:sz w:val="24"/>
          <w:szCs w:val="24"/>
          <w:lang w:val="sq-AL"/>
        </w:rPr>
        <w:t xml:space="preserve">                                                                                                    </w:t>
      </w:r>
      <w:r w:rsidRPr="00122CBB">
        <w:rPr>
          <w:rFonts w:ascii="Times New Roman" w:hAnsi="Times New Roman"/>
          <w:b/>
          <w:bCs/>
          <w:sz w:val="24"/>
          <w:szCs w:val="24"/>
          <w:lang w:val="sq-AL"/>
        </w:rPr>
        <w:t xml:space="preserve"> MINISTRI I MBROJTJES</w:t>
      </w:r>
    </w:p>
    <w:p w:rsidR="004807C6" w:rsidRDefault="004807C6" w:rsidP="004807C6">
      <w:pPr>
        <w:spacing w:after="0"/>
        <w:jc w:val="center"/>
        <w:rPr>
          <w:rFonts w:ascii="Times New Roman" w:hAnsi="Times New Roman"/>
          <w:b/>
          <w:bCs/>
          <w:sz w:val="24"/>
          <w:szCs w:val="24"/>
          <w:lang w:val="sq-AL"/>
        </w:rPr>
      </w:pPr>
    </w:p>
    <w:p w:rsidR="00A73E88" w:rsidRPr="00122CBB" w:rsidRDefault="00C42894" w:rsidP="00122CBB">
      <w:pPr>
        <w:jc w:val="right"/>
        <w:rPr>
          <w:rFonts w:ascii="Times New Roman" w:hAnsi="Times New Roman"/>
          <w:b/>
          <w:sz w:val="24"/>
          <w:szCs w:val="24"/>
          <w:lang w:val="sq-AL"/>
        </w:rPr>
      </w:pPr>
      <w:proofErr w:type="spellStart"/>
      <w:r w:rsidRPr="00122CBB">
        <w:rPr>
          <w:rFonts w:ascii="Times New Roman" w:hAnsi="Times New Roman"/>
          <w:b/>
          <w:bCs/>
          <w:sz w:val="24"/>
          <w:szCs w:val="24"/>
          <w:lang w:val="sq-AL"/>
        </w:rPr>
        <w:t>Niko</w:t>
      </w:r>
      <w:proofErr w:type="spellEnd"/>
      <w:r w:rsidR="00E974AF" w:rsidRPr="00122CBB">
        <w:rPr>
          <w:rFonts w:ascii="Times New Roman" w:hAnsi="Times New Roman"/>
          <w:b/>
          <w:bCs/>
          <w:sz w:val="24"/>
          <w:szCs w:val="24"/>
          <w:lang w:val="sq-AL"/>
        </w:rPr>
        <w:t xml:space="preserve"> </w:t>
      </w:r>
      <w:r w:rsidRPr="00122CBB">
        <w:rPr>
          <w:rFonts w:ascii="Times New Roman" w:hAnsi="Times New Roman"/>
          <w:b/>
          <w:bCs/>
          <w:sz w:val="24"/>
          <w:szCs w:val="24"/>
          <w:lang w:val="sq-AL"/>
        </w:rPr>
        <w:t xml:space="preserve"> </w:t>
      </w:r>
      <w:proofErr w:type="spellStart"/>
      <w:r w:rsidRPr="00122CBB">
        <w:rPr>
          <w:rFonts w:ascii="Times New Roman" w:hAnsi="Times New Roman"/>
          <w:b/>
          <w:bCs/>
          <w:sz w:val="24"/>
          <w:szCs w:val="24"/>
          <w:lang w:val="sq-AL"/>
        </w:rPr>
        <w:t>Peleshi</w:t>
      </w:r>
      <w:proofErr w:type="spellEnd"/>
    </w:p>
    <w:sectPr w:rsidR="00A73E88" w:rsidRPr="00122CBB" w:rsidSect="00540A97">
      <w:footerReference w:type="default" r:id="rId8"/>
      <w:pgSz w:w="11907" w:h="16839" w:code="9"/>
      <w:pgMar w:top="810" w:right="1440" w:bottom="1170" w:left="1440" w:header="720" w:footer="33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2E9" w:rsidRDefault="002722E9">
      <w:pPr>
        <w:spacing w:after="0" w:line="240" w:lineRule="auto"/>
      </w:pPr>
      <w:r>
        <w:separator/>
      </w:r>
    </w:p>
  </w:endnote>
  <w:endnote w:type="continuationSeparator" w:id="0">
    <w:p w:rsidR="002722E9" w:rsidRDefault="00272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B26" w:rsidRDefault="00873B26">
    <w:pPr>
      <w:pStyle w:val="Footer"/>
      <w:pBdr>
        <w:top w:val="thinThickSmallGap" w:sz="24" w:space="1" w:color="622423"/>
      </w:pBdr>
      <w:tabs>
        <w:tab w:val="clear" w:pos="4680"/>
        <w:tab w:val="clear" w:pos="9360"/>
        <w:tab w:val="right" w:pos="9000"/>
      </w:tabs>
      <w:jc w:val="both"/>
      <w:rPr>
        <w:rFonts w:ascii="Times New Roman" w:eastAsia="Times New Roman" w:hAnsi="Times New Roman"/>
        <w:sz w:val="2"/>
        <w:szCs w:val="20"/>
      </w:rPr>
    </w:pPr>
  </w:p>
  <w:p w:rsidR="00873B26" w:rsidRPr="00707C80" w:rsidRDefault="00873B26">
    <w:pPr>
      <w:spacing w:after="0"/>
      <w:jc w:val="both"/>
      <w:rPr>
        <w:rFonts w:ascii="Times New Roman" w:hAnsi="Times New Roman"/>
        <w:bCs/>
        <w:sz w:val="20"/>
        <w:szCs w:val="20"/>
        <w:lang w:val="sq-AL"/>
      </w:rPr>
    </w:pPr>
    <w:r w:rsidRPr="00707C80">
      <w:rPr>
        <w:rFonts w:ascii="Times New Roman" w:eastAsia="Times New Roman" w:hAnsi="Times New Roman"/>
        <w:sz w:val="20"/>
        <w:szCs w:val="20"/>
        <w:lang w:val="sq-AL"/>
      </w:rPr>
      <w:t>Relacion shpjegues për projektvendimin “</w:t>
    </w:r>
    <w:r w:rsidR="004F06F2">
      <w:rPr>
        <w:rFonts w:ascii="Times New Roman" w:hAnsi="Times New Roman"/>
        <w:lang w:val="sq-AL"/>
      </w:rPr>
      <w:t xml:space="preserve">Për </w:t>
    </w:r>
    <w:r w:rsidR="004F06F2" w:rsidRPr="007B2EA4">
      <w:rPr>
        <w:rFonts w:ascii="Times New Roman" w:hAnsi="Times New Roman"/>
        <w:lang w:val="sq-AL"/>
      </w:rPr>
      <w:t xml:space="preserve">përcaktimin e mënyrës së mbledhjes dhe administrimit të </w:t>
    </w:r>
    <w:proofErr w:type="spellStart"/>
    <w:r w:rsidR="004F06F2" w:rsidRPr="007B2EA4">
      <w:rPr>
        <w:rFonts w:ascii="Times New Roman" w:hAnsi="Times New Roman"/>
        <w:lang w:val="sq-AL"/>
      </w:rPr>
      <w:t>të</w:t>
    </w:r>
    <w:proofErr w:type="spellEnd"/>
    <w:r w:rsidR="004F06F2" w:rsidRPr="007B2EA4">
      <w:rPr>
        <w:rFonts w:ascii="Times New Roman" w:hAnsi="Times New Roman"/>
        <w:lang w:val="sq-AL"/>
      </w:rPr>
      <w:t xml:space="preserve"> dhënave të humbjeve nga fatkeqësitë</w:t>
    </w:r>
    <w:r w:rsidRPr="00707C80">
      <w:rPr>
        <w:rFonts w:ascii="Times New Roman" w:hAnsi="Times New Roman"/>
        <w:bCs/>
        <w:sz w:val="20"/>
        <w:szCs w:val="20"/>
        <w:lang w:val="sq-AL"/>
      </w:rPr>
      <w:t>”</w:t>
    </w:r>
    <w:r w:rsidR="00281EC3">
      <w:rPr>
        <w:rFonts w:ascii="Times New Roman" w:hAnsi="Times New Roman"/>
        <w:bCs/>
        <w:sz w:val="20"/>
        <w:szCs w:val="20"/>
        <w:lang w:val="sq-AL"/>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2E9" w:rsidRDefault="002722E9">
      <w:pPr>
        <w:spacing w:after="0" w:line="240" w:lineRule="auto"/>
      </w:pPr>
      <w:r>
        <w:separator/>
      </w:r>
    </w:p>
  </w:footnote>
  <w:footnote w:type="continuationSeparator" w:id="0">
    <w:p w:rsidR="002722E9" w:rsidRDefault="002722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254053"/>
    <w:multiLevelType w:val="singleLevel"/>
    <w:tmpl w:val="B51ECCC6"/>
    <w:lvl w:ilvl="0">
      <w:start w:val="1"/>
      <w:numFmt w:val="decimal"/>
      <w:lvlText w:val="%1."/>
      <w:lvlJc w:val="left"/>
      <w:pPr>
        <w:tabs>
          <w:tab w:val="left" w:pos="425"/>
        </w:tabs>
        <w:ind w:left="425" w:hanging="425"/>
      </w:pPr>
      <w:rPr>
        <w:rFonts w:hint="default"/>
        <w:sz w:val="24"/>
        <w:szCs w:val="24"/>
      </w:rPr>
    </w:lvl>
  </w:abstractNum>
  <w:abstractNum w:abstractNumId="1" w15:restartNumberingAfterBreak="0">
    <w:nsid w:val="2807501C"/>
    <w:multiLevelType w:val="hybridMultilevel"/>
    <w:tmpl w:val="35C2CE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CA1104"/>
    <w:multiLevelType w:val="hybridMultilevel"/>
    <w:tmpl w:val="08EED5F2"/>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D4218E"/>
    <w:multiLevelType w:val="hybridMultilevel"/>
    <w:tmpl w:val="4BE8816A"/>
    <w:lvl w:ilvl="0" w:tplc="041C0017">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48E661F4"/>
    <w:multiLevelType w:val="hybridMultilevel"/>
    <w:tmpl w:val="29F4FB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02008E"/>
    <w:multiLevelType w:val="hybridMultilevel"/>
    <w:tmpl w:val="091233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624360"/>
    <w:multiLevelType w:val="hybridMultilevel"/>
    <w:tmpl w:val="DADA7E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5E11FB"/>
    <w:multiLevelType w:val="hybridMultilevel"/>
    <w:tmpl w:val="9E90980E"/>
    <w:lvl w:ilvl="0" w:tplc="041C000F">
      <w:start w:val="8"/>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72CE150E"/>
    <w:multiLevelType w:val="multilevel"/>
    <w:tmpl w:val="72CE150E"/>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7"/>
  </w:num>
  <w:num w:numId="3">
    <w:abstractNumId w:val="0"/>
  </w:num>
  <w:num w:numId="4">
    <w:abstractNumId w:val="2"/>
  </w:num>
  <w:num w:numId="5">
    <w:abstractNumId w:val="6"/>
  </w:num>
  <w:num w:numId="6">
    <w:abstractNumId w:val="3"/>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D4E"/>
    <w:rsid w:val="00003DB1"/>
    <w:rsid w:val="00010D4E"/>
    <w:rsid w:val="00017880"/>
    <w:rsid w:val="00021D3A"/>
    <w:rsid w:val="000311ED"/>
    <w:rsid w:val="0003170B"/>
    <w:rsid w:val="0003459F"/>
    <w:rsid w:val="00035D4A"/>
    <w:rsid w:val="0005422E"/>
    <w:rsid w:val="00060BC8"/>
    <w:rsid w:val="0006238D"/>
    <w:rsid w:val="00063565"/>
    <w:rsid w:val="00070995"/>
    <w:rsid w:val="00070A5C"/>
    <w:rsid w:val="0008726C"/>
    <w:rsid w:val="000C08F0"/>
    <w:rsid w:val="000C167A"/>
    <w:rsid w:val="000D564A"/>
    <w:rsid w:val="000E79D1"/>
    <w:rsid w:val="000F041F"/>
    <w:rsid w:val="000F0AD9"/>
    <w:rsid w:val="000F3E6F"/>
    <w:rsid w:val="000F52CB"/>
    <w:rsid w:val="001006E4"/>
    <w:rsid w:val="00106888"/>
    <w:rsid w:val="00122868"/>
    <w:rsid w:val="00122CBB"/>
    <w:rsid w:val="00126804"/>
    <w:rsid w:val="0015424F"/>
    <w:rsid w:val="00154BEF"/>
    <w:rsid w:val="00162388"/>
    <w:rsid w:val="001A75E8"/>
    <w:rsid w:val="001D07FB"/>
    <w:rsid w:val="001D7DA9"/>
    <w:rsid w:val="001E6105"/>
    <w:rsid w:val="001F1EF5"/>
    <w:rsid w:val="001F2132"/>
    <w:rsid w:val="001F48DB"/>
    <w:rsid w:val="00201D02"/>
    <w:rsid w:val="00205FC6"/>
    <w:rsid w:val="00213BB5"/>
    <w:rsid w:val="00214DED"/>
    <w:rsid w:val="00216966"/>
    <w:rsid w:val="002259C4"/>
    <w:rsid w:val="00227136"/>
    <w:rsid w:val="002452E4"/>
    <w:rsid w:val="00252BD0"/>
    <w:rsid w:val="00254D61"/>
    <w:rsid w:val="00265401"/>
    <w:rsid w:val="00265F45"/>
    <w:rsid w:val="00271CD7"/>
    <w:rsid w:val="002722E9"/>
    <w:rsid w:val="00280736"/>
    <w:rsid w:val="00281EC3"/>
    <w:rsid w:val="00284F56"/>
    <w:rsid w:val="002A117D"/>
    <w:rsid w:val="002B1DFE"/>
    <w:rsid w:val="002C5398"/>
    <w:rsid w:val="002C7659"/>
    <w:rsid w:val="002C79DF"/>
    <w:rsid w:val="002E21DD"/>
    <w:rsid w:val="002E72EB"/>
    <w:rsid w:val="002F3A73"/>
    <w:rsid w:val="002F5279"/>
    <w:rsid w:val="00301C37"/>
    <w:rsid w:val="00305F48"/>
    <w:rsid w:val="00317FD5"/>
    <w:rsid w:val="003549DD"/>
    <w:rsid w:val="00360156"/>
    <w:rsid w:val="003626B7"/>
    <w:rsid w:val="00363832"/>
    <w:rsid w:val="00363A4E"/>
    <w:rsid w:val="00372550"/>
    <w:rsid w:val="00396632"/>
    <w:rsid w:val="003A5DC1"/>
    <w:rsid w:val="003B45B5"/>
    <w:rsid w:val="003E5C6E"/>
    <w:rsid w:val="003E758C"/>
    <w:rsid w:val="003F06F0"/>
    <w:rsid w:val="003F7075"/>
    <w:rsid w:val="004058B9"/>
    <w:rsid w:val="00426F39"/>
    <w:rsid w:val="00433B8A"/>
    <w:rsid w:val="00435308"/>
    <w:rsid w:val="0044423F"/>
    <w:rsid w:val="0046292D"/>
    <w:rsid w:val="00465929"/>
    <w:rsid w:val="00476893"/>
    <w:rsid w:val="004807C6"/>
    <w:rsid w:val="00492F81"/>
    <w:rsid w:val="004944B2"/>
    <w:rsid w:val="0049728B"/>
    <w:rsid w:val="004B01F5"/>
    <w:rsid w:val="004B768E"/>
    <w:rsid w:val="004C6197"/>
    <w:rsid w:val="004C6495"/>
    <w:rsid w:val="004F06F2"/>
    <w:rsid w:val="004F3CD2"/>
    <w:rsid w:val="00501B1D"/>
    <w:rsid w:val="00511456"/>
    <w:rsid w:val="0052348B"/>
    <w:rsid w:val="00524DB3"/>
    <w:rsid w:val="00525CA9"/>
    <w:rsid w:val="005265F5"/>
    <w:rsid w:val="005266FC"/>
    <w:rsid w:val="0053518E"/>
    <w:rsid w:val="00540A97"/>
    <w:rsid w:val="00545350"/>
    <w:rsid w:val="0056090D"/>
    <w:rsid w:val="00562874"/>
    <w:rsid w:val="00566A92"/>
    <w:rsid w:val="00572085"/>
    <w:rsid w:val="00585817"/>
    <w:rsid w:val="005A33AF"/>
    <w:rsid w:val="005A4E06"/>
    <w:rsid w:val="005B3A9C"/>
    <w:rsid w:val="005B3D3C"/>
    <w:rsid w:val="005C0EF7"/>
    <w:rsid w:val="005C487C"/>
    <w:rsid w:val="005C4F2A"/>
    <w:rsid w:val="005D57BB"/>
    <w:rsid w:val="005F39B1"/>
    <w:rsid w:val="00604D17"/>
    <w:rsid w:val="00605724"/>
    <w:rsid w:val="00610B50"/>
    <w:rsid w:val="00616E8C"/>
    <w:rsid w:val="006205B8"/>
    <w:rsid w:val="0062250D"/>
    <w:rsid w:val="00624D3C"/>
    <w:rsid w:val="00626573"/>
    <w:rsid w:val="00632B5E"/>
    <w:rsid w:val="00634E81"/>
    <w:rsid w:val="006374E5"/>
    <w:rsid w:val="00637B8F"/>
    <w:rsid w:val="00641AE3"/>
    <w:rsid w:val="00645165"/>
    <w:rsid w:val="00666013"/>
    <w:rsid w:val="006674E7"/>
    <w:rsid w:val="0067172E"/>
    <w:rsid w:val="00671A2A"/>
    <w:rsid w:val="00677AB9"/>
    <w:rsid w:val="00681FA3"/>
    <w:rsid w:val="006923B9"/>
    <w:rsid w:val="00696AF9"/>
    <w:rsid w:val="006A2EED"/>
    <w:rsid w:val="006A6FD3"/>
    <w:rsid w:val="006B4613"/>
    <w:rsid w:val="006C22B4"/>
    <w:rsid w:val="006E0000"/>
    <w:rsid w:val="006F03A9"/>
    <w:rsid w:val="006F5604"/>
    <w:rsid w:val="00701033"/>
    <w:rsid w:val="00707C80"/>
    <w:rsid w:val="00711F81"/>
    <w:rsid w:val="00743F9E"/>
    <w:rsid w:val="00746DE8"/>
    <w:rsid w:val="00760FDE"/>
    <w:rsid w:val="007709B7"/>
    <w:rsid w:val="007716DF"/>
    <w:rsid w:val="00784B7B"/>
    <w:rsid w:val="00786707"/>
    <w:rsid w:val="00792CD8"/>
    <w:rsid w:val="00793E8B"/>
    <w:rsid w:val="0079532F"/>
    <w:rsid w:val="007A7E81"/>
    <w:rsid w:val="007B6F59"/>
    <w:rsid w:val="007C2E41"/>
    <w:rsid w:val="007C40CC"/>
    <w:rsid w:val="007D31E4"/>
    <w:rsid w:val="007D6D9B"/>
    <w:rsid w:val="007D7763"/>
    <w:rsid w:val="007E4BEA"/>
    <w:rsid w:val="007F0228"/>
    <w:rsid w:val="007F2AEE"/>
    <w:rsid w:val="00802F5B"/>
    <w:rsid w:val="0080441C"/>
    <w:rsid w:val="00811272"/>
    <w:rsid w:val="00816F3F"/>
    <w:rsid w:val="00835AC8"/>
    <w:rsid w:val="00837ECC"/>
    <w:rsid w:val="0084183E"/>
    <w:rsid w:val="00841EF6"/>
    <w:rsid w:val="00845CBC"/>
    <w:rsid w:val="0084651F"/>
    <w:rsid w:val="00850E13"/>
    <w:rsid w:val="008525A4"/>
    <w:rsid w:val="008537DE"/>
    <w:rsid w:val="00856208"/>
    <w:rsid w:val="00857EF6"/>
    <w:rsid w:val="00862BF8"/>
    <w:rsid w:val="0086743A"/>
    <w:rsid w:val="00873B26"/>
    <w:rsid w:val="008C3C84"/>
    <w:rsid w:val="008D214D"/>
    <w:rsid w:val="008D3587"/>
    <w:rsid w:val="008D605B"/>
    <w:rsid w:val="008F13B9"/>
    <w:rsid w:val="009127B7"/>
    <w:rsid w:val="0092662F"/>
    <w:rsid w:val="00936080"/>
    <w:rsid w:val="0094483F"/>
    <w:rsid w:val="0095028F"/>
    <w:rsid w:val="009517E1"/>
    <w:rsid w:val="00954642"/>
    <w:rsid w:val="00954B31"/>
    <w:rsid w:val="009613C6"/>
    <w:rsid w:val="009625B4"/>
    <w:rsid w:val="00967457"/>
    <w:rsid w:val="0097697E"/>
    <w:rsid w:val="00980321"/>
    <w:rsid w:val="0098485C"/>
    <w:rsid w:val="009862FA"/>
    <w:rsid w:val="009924F6"/>
    <w:rsid w:val="00993DF9"/>
    <w:rsid w:val="009A32E7"/>
    <w:rsid w:val="009A68CB"/>
    <w:rsid w:val="009A707B"/>
    <w:rsid w:val="009B013C"/>
    <w:rsid w:val="009B1C0A"/>
    <w:rsid w:val="009B36AC"/>
    <w:rsid w:val="009B3C39"/>
    <w:rsid w:val="009B678A"/>
    <w:rsid w:val="009B7377"/>
    <w:rsid w:val="009C517D"/>
    <w:rsid w:val="009C71BE"/>
    <w:rsid w:val="009D0E50"/>
    <w:rsid w:val="009F2674"/>
    <w:rsid w:val="009F4631"/>
    <w:rsid w:val="009F4A7F"/>
    <w:rsid w:val="00A141FD"/>
    <w:rsid w:val="00A15933"/>
    <w:rsid w:val="00A2124D"/>
    <w:rsid w:val="00A231E0"/>
    <w:rsid w:val="00A26BC7"/>
    <w:rsid w:val="00A34BE6"/>
    <w:rsid w:val="00A4074F"/>
    <w:rsid w:val="00A429A2"/>
    <w:rsid w:val="00A4514D"/>
    <w:rsid w:val="00A45F14"/>
    <w:rsid w:val="00A5229C"/>
    <w:rsid w:val="00A57A8E"/>
    <w:rsid w:val="00A62064"/>
    <w:rsid w:val="00A67920"/>
    <w:rsid w:val="00A73E88"/>
    <w:rsid w:val="00A7448E"/>
    <w:rsid w:val="00A77720"/>
    <w:rsid w:val="00A83865"/>
    <w:rsid w:val="00A84ED4"/>
    <w:rsid w:val="00A9276C"/>
    <w:rsid w:val="00A96629"/>
    <w:rsid w:val="00AA2D14"/>
    <w:rsid w:val="00AA5464"/>
    <w:rsid w:val="00AA7922"/>
    <w:rsid w:val="00AB0136"/>
    <w:rsid w:val="00AB2D0C"/>
    <w:rsid w:val="00AB2E20"/>
    <w:rsid w:val="00AB6252"/>
    <w:rsid w:val="00AD287F"/>
    <w:rsid w:val="00AD3892"/>
    <w:rsid w:val="00AD53D2"/>
    <w:rsid w:val="00AE174B"/>
    <w:rsid w:val="00AE3C05"/>
    <w:rsid w:val="00AF0CB5"/>
    <w:rsid w:val="00AF4910"/>
    <w:rsid w:val="00AF4F06"/>
    <w:rsid w:val="00AF6F2A"/>
    <w:rsid w:val="00B01153"/>
    <w:rsid w:val="00B03F05"/>
    <w:rsid w:val="00B07F72"/>
    <w:rsid w:val="00B150EB"/>
    <w:rsid w:val="00B21401"/>
    <w:rsid w:val="00B30256"/>
    <w:rsid w:val="00B31FF4"/>
    <w:rsid w:val="00B54921"/>
    <w:rsid w:val="00B55107"/>
    <w:rsid w:val="00B55434"/>
    <w:rsid w:val="00B57B7C"/>
    <w:rsid w:val="00B726FF"/>
    <w:rsid w:val="00B77476"/>
    <w:rsid w:val="00B84691"/>
    <w:rsid w:val="00B9384C"/>
    <w:rsid w:val="00BA05D3"/>
    <w:rsid w:val="00BB2943"/>
    <w:rsid w:val="00BB3FB1"/>
    <w:rsid w:val="00BB7010"/>
    <w:rsid w:val="00BD607B"/>
    <w:rsid w:val="00BE59E5"/>
    <w:rsid w:val="00BF1B74"/>
    <w:rsid w:val="00C02674"/>
    <w:rsid w:val="00C07595"/>
    <w:rsid w:val="00C21EA9"/>
    <w:rsid w:val="00C235A6"/>
    <w:rsid w:val="00C32268"/>
    <w:rsid w:val="00C325ED"/>
    <w:rsid w:val="00C33CD8"/>
    <w:rsid w:val="00C42894"/>
    <w:rsid w:val="00C4377A"/>
    <w:rsid w:val="00C43A9B"/>
    <w:rsid w:val="00C60722"/>
    <w:rsid w:val="00C60840"/>
    <w:rsid w:val="00C60C56"/>
    <w:rsid w:val="00C65FF7"/>
    <w:rsid w:val="00C67822"/>
    <w:rsid w:val="00C73F00"/>
    <w:rsid w:val="00C84705"/>
    <w:rsid w:val="00C84F75"/>
    <w:rsid w:val="00CA541D"/>
    <w:rsid w:val="00CA67EE"/>
    <w:rsid w:val="00CB1A9A"/>
    <w:rsid w:val="00CD5301"/>
    <w:rsid w:val="00CE6057"/>
    <w:rsid w:val="00CF5E09"/>
    <w:rsid w:val="00CF7045"/>
    <w:rsid w:val="00D06303"/>
    <w:rsid w:val="00D11F4B"/>
    <w:rsid w:val="00D24F38"/>
    <w:rsid w:val="00D33F50"/>
    <w:rsid w:val="00D36522"/>
    <w:rsid w:val="00D40B44"/>
    <w:rsid w:val="00D418B3"/>
    <w:rsid w:val="00D54B35"/>
    <w:rsid w:val="00D750F7"/>
    <w:rsid w:val="00D77F41"/>
    <w:rsid w:val="00D81329"/>
    <w:rsid w:val="00D84863"/>
    <w:rsid w:val="00D87815"/>
    <w:rsid w:val="00D90DC3"/>
    <w:rsid w:val="00D93734"/>
    <w:rsid w:val="00D94C69"/>
    <w:rsid w:val="00D95589"/>
    <w:rsid w:val="00DA7568"/>
    <w:rsid w:val="00DB7E06"/>
    <w:rsid w:val="00DC0EF3"/>
    <w:rsid w:val="00DC1A7A"/>
    <w:rsid w:val="00DD3016"/>
    <w:rsid w:val="00DE28D0"/>
    <w:rsid w:val="00DE74BB"/>
    <w:rsid w:val="00DF79A5"/>
    <w:rsid w:val="00E00FD2"/>
    <w:rsid w:val="00E16115"/>
    <w:rsid w:val="00E17B45"/>
    <w:rsid w:val="00E3575F"/>
    <w:rsid w:val="00E3595E"/>
    <w:rsid w:val="00E364CA"/>
    <w:rsid w:val="00E422F6"/>
    <w:rsid w:val="00E441EF"/>
    <w:rsid w:val="00E44274"/>
    <w:rsid w:val="00E45010"/>
    <w:rsid w:val="00E47F48"/>
    <w:rsid w:val="00E50D27"/>
    <w:rsid w:val="00E52CC4"/>
    <w:rsid w:val="00E62826"/>
    <w:rsid w:val="00E83DFE"/>
    <w:rsid w:val="00E87098"/>
    <w:rsid w:val="00E9180E"/>
    <w:rsid w:val="00E974AF"/>
    <w:rsid w:val="00EA58A2"/>
    <w:rsid w:val="00EB0A00"/>
    <w:rsid w:val="00EB0E00"/>
    <w:rsid w:val="00EB43ED"/>
    <w:rsid w:val="00EB6999"/>
    <w:rsid w:val="00EC44C5"/>
    <w:rsid w:val="00EC692F"/>
    <w:rsid w:val="00EC7458"/>
    <w:rsid w:val="00EC765C"/>
    <w:rsid w:val="00EF3008"/>
    <w:rsid w:val="00F02553"/>
    <w:rsid w:val="00F03BD6"/>
    <w:rsid w:val="00F04F63"/>
    <w:rsid w:val="00F3246D"/>
    <w:rsid w:val="00F32F47"/>
    <w:rsid w:val="00F344CD"/>
    <w:rsid w:val="00F363D4"/>
    <w:rsid w:val="00F3641B"/>
    <w:rsid w:val="00F4263B"/>
    <w:rsid w:val="00F60F5D"/>
    <w:rsid w:val="00F667A0"/>
    <w:rsid w:val="00F73E27"/>
    <w:rsid w:val="00F875B2"/>
    <w:rsid w:val="00F91A72"/>
    <w:rsid w:val="00F91EEC"/>
    <w:rsid w:val="00FA4F22"/>
    <w:rsid w:val="00FB0A69"/>
    <w:rsid w:val="00FB1C98"/>
    <w:rsid w:val="00FB5B3F"/>
    <w:rsid w:val="00FB7216"/>
    <w:rsid w:val="00FC0C25"/>
    <w:rsid w:val="00FC16D1"/>
    <w:rsid w:val="00FC2C14"/>
    <w:rsid w:val="00FC4487"/>
    <w:rsid w:val="00FC6BA8"/>
    <w:rsid w:val="00FD0490"/>
    <w:rsid w:val="00FE37F8"/>
    <w:rsid w:val="10564B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F7788C-C1E8-470C-932C-05A9D283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style>
  <w:style w:type="character" w:styleId="Strong">
    <w:name w:val="Strong"/>
    <w:uiPriority w:val="22"/>
    <w:qFormat/>
    <w:rPr>
      <w:b/>
      <w:bCs/>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paragraph" w:customStyle="1" w:styleId="ColorfulList-Accent111">
    <w:name w:val="Colorful List - Accent 111"/>
    <w:basedOn w:val="Normal"/>
    <w:uiPriority w:val="34"/>
    <w:qFormat/>
    <w:pPr>
      <w:ind w:left="720"/>
      <w:contextualSpacing/>
    </w:pPr>
  </w:style>
  <w:style w:type="paragraph" w:styleId="ListParagraph">
    <w:name w:val="List Paragraph"/>
    <w:basedOn w:val="Normal"/>
    <w:link w:val="ListParagraphChar"/>
    <w:uiPriority w:val="34"/>
    <w:qFormat/>
    <w:pPr>
      <w:ind w:left="720"/>
    </w:pPr>
    <w:rPr>
      <w:lang w:val="x-none" w:eastAsia="x-none"/>
    </w:r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ColorfulList-Accent11">
    <w:name w:val="Colorful List - Accent 11"/>
    <w:basedOn w:val="Normal"/>
    <w:uiPriority w:val="34"/>
    <w:qFormat/>
    <w:pPr>
      <w:ind w:left="720"/>
      <w:contextualSpacing/>
    </w:pPr>
    <w:rPr>
      <w:lang w:val="sq-AL"/>
    </w:rPr>
  </w:style>
  <w:style w:type="paragraph" w:styleId="BalloonText">
    <w:name w:val="Balloon Text"/>
    <w:basedOn w:val="Normal"/>
    <w:link w:val="BalloonTextChar"/>
    <w:uiPriority w:val="99"/>
    <w:unhideWhenUsed/>
    <w:pPr>
      <w:spacing w:after="0" w:line="240" w:lineRule="auto"/>
    </w:pPr>
    <w:rPr>
      <w:rFonts w:ascii="Tahoma" w:hAnsi="Tahoma"/>
      <w:sz w:val="16"/>
      <w:szCs w:val="16"/>
      <w:lang w:val="x-none" w:eastAsia="x-none"/>
    </w:rPr>
  </w:style>
  <w:style w:type="paragraph" w:customStyle="1" w:styleId="Normal0">
    <w:name w:val="[Normal]"/>
    <w:pPr>
      <w:autoSpaceDE w:val="0"/>
      <w:autoSpaceDN w:val="0"/>
      <w:adjustRightInd w:val="0"/>
    </w:pPr>
    <w:rPr>
      <w:rFonts w:ascii="Arial" w:eastAsia="Times New Roman" w:hAnsi="Arial" w:cs="Arial"/>
      <w:sz w:val="24"/>
      <w:szCs w:val="24"/>
      <w:lang w:val="sq-AL"/>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32268"/>
    <w:pPr>
      <w:spacing w:after="0" w:line="240" w:lineRule="auto"/>
      <w:jc w:val="center"/>
    </w:pPr>
    <w:rPr>
      <w:rFonts w:ascii="Bookman Old Style" w:eastAsia="Times New Roman" w:hAnsi="Bookman Old Style"/>
      <w:b/>
      <w:bCs/>
      <w:sz w:val="24"/>
      <w:szCs w:val="24"/>
      <w:u w:val="single"/>
      <w:lang w:val="x-none" w:eastAsia="x-none"/>
    </w:rPr>
  </w:style>
  <w:style w:type="character" w:customStyle="1" w:styleId="BodyTextChar">
    <w:name w:val="Body Text Char"/>
    <w:link w:val="BodyText"/>
    <w:rsid w:val="00C32268"/>
    <w:rPr>
      <w:rFonts w:ascii="Bookman Old Style" w:eastAsia="Times New Roman" w:hAnsi="Bookman Old Style"/>
      <w:b/>
      <w:bCs/>
      <w:sz w:val="24"/>
      <w:szCs w:val="24"/>
      <w:u w:val="single"/>
    </w:rPr>
  </w:style>
  <w:style w:type="character" w:customStyle="1" w:styleId="ListParagraphChar">
    <w:name w:val="List Paragraph Char"/>
    <w:link w:val="ListParagraph"/>
    <w:uiPriority w:val="99"/>
    <w:rsid w:val="00C73F00"/>
    <w:rPr>
      <w:sz w:val="22"/>
      <w:szCs w:val="22"/>
    </w:rPr>
  </w:style>
  <w:style w:type="paragraph" w:customStyle="1" w:styleId="Default">
    <w:name w:val="Default"/>
    <w:rsid w:val="00CB1A9A"/>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B6D8A-191D-4F01-A720-618A0E3A1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1862</Words>
  <Characters>10618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Template relacioni shoqerues.doc</vt:lpstr>
    </vt:vector>
  </TitlesOfParts>
  <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relacioni shoqerues.doc</dc:title>
  <dc:creator>Ilirjana Nano</dc:creator>
  <cp:lastModifiedBy>User</cp:lastModifiedBy>
  <cp:revision>2</cp:revision>
  <cp:lastPrinted>2022-01-20T13:58:00Z</cp:lastPrinted>
  <dcterms:created xsi:type="dcterms:W3CDTF">2022-02-14T12:09:00Z</dcterms:created>
  <dcterms:modified xsi:type="dcterms:W3CDTF">2022-02-14T12:09:00Z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Template relacioni shoqerues.doc</vt:lpwstr>
  </property>
  <property fmtid="{D5CDD505-2E9C-101B-9397-08002B2CF9AE}" pid="3" name="DocumentTypeId">
    <vt:lpwstr>3</vt:lpwstr>
  </property>
  <property fmtid="{D5CDD505-2E9C-101B-9397-08002B2CF9AE}" pid="4" name="TemplateUrl">
    <vt:lpwstr/>
  </property>
  <property fmtid="{D5CDD505-2E9C-101B-9397-08002B2CF9AE}" pid="5" name="ProtocolNumberIn">
    <vt:lpwstr/>
  </property>
  <property fmtid="{D5CDD505-2E9C-101B-9397-08002B2CF9AE}" pid="6" name="ProtocolNumberOut">
    <vt:lpwstr/>
  </property>
  <property fmtid="{D5CDD505-2E9C-101B-9397-08002B2CF9AE}" pid="7" name="xd_ProgID">
    <vt:lpwstr/>
  </property>
  <property fmtid="{D5CDD505-2E9C-101B-9397-08002B2CF9AE}" pid="8" name="Order">
    <vt:lpwstr/>
  </property>
  <property fmtid="{D5CDD505-2E9C-101B-9397-08002B2CF9AE}" pid="9" name="MetaInfo">
    <vt:lpwstr/>
  </property>
  <property fmtid="{D5CDD505-2E9C-101B-9397-08002B2CF9AE}" pid="10" name="_SourceUrl">
    <vt:lpwstr/>
  </property>
  <property fmtid="{D5CDD505-2E9C-101B-9397-08002B2CF9AE}" pid="11" name="KSOProductBuildVer">
    <vt:lpwstr>1033-11.2.0.9629</vt:lpwstr>
  </property>
</Properties>
</file>