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6F5" w:rsidRPr="00AE16F5" w:rsidRDefault="00AE16F5" w:rsidP="00AE16F5">
      <w:pPr>
        <w:autoSpaceDE w:val="0"/>
        <w:autoSpaceDN w:val="0"/>
        <w:adjustRightInd w:val="0"/>
        <w:spacing w:after="0" w:line="240" w:lineRule="atLeast"/>
        <w:jc w:val="center"/>
        <w:rPr>
          <w:rFonts w:ascii="Times New Roman" w:eastAsia="Calibri" w:hAnsi="Times New Roman" w:cs="Times New Roman"/>
          <w:sz w:val="24"/>
          <w:szCs w:val="24"/>
          <w:lang w:val="sq-AL"/>
        </w:rPr>
      </w:pPr>
      <w:bookmarkStart w:id="0" w:name="bookmark0"/>
      <w:r w:rsidRPr="00AE16F5">
        <w:rPr>
          <w:rFonts w:ascii="Times New Roman" w:eastAsia="Calibri" w:hAnsi="Times New Roman" w:cs="Times New Roman"/>
          <w:noProof/>
          <w:sz w:val="24"/>
          <w:szCs w:val="24"/>
          <w:lang w:val="sq-AL"/>
        </w:rPr>
        <w:drawing>
          <wp:inline distT="0" distB="0" distL="0" distR="0" wp14:anchorId="23EAC2D4" wp14:editId="0040F2CC">
            <wp:extent cx="342900" cy="543464"/>
            <wp:effectExtent l="0" t="0" r="0" b="9525"/>
            <wp:docPr id="1" name="Picture 1" descr="stem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5"/>
                    <pic:cNvPicPr>
                      <a:picLocks noChangeAspect="1" noChangeArrowheads="1"/>
                    </pic:cNvPicPr>
                  </pic:nvPicPr>
                  <pic:blipFill>
                    <a:blip r:embed="rId5">
                      <a:lum bright="4000"/>
                      <a:extLst>
                        <a:ext uri="{28A0092B-C50C-407E-A947-70E740481C1C}">
                          <a14:useLocalDpi xmlns:a14="http://schemas.microsoft.com/office/drawing/2010/main" val="0"/>
                        </a:ext>
                      </a:extLst>
                    </a:blip>
                    <a:srcRect/>
                    <a:stretch>
                      <a:fillRect/>
                    </a:stretch>
                  </pic:blipFill>
                  <pic:spPr bwMode="auto">
                    <a:xfrm>
                      <a:off x="0" y="0"/>
                      <a:ext cx="342900" cy="543464"/>
                    </a:xfrm>
                    <a:prstGeom prst="rect">
                      <a:avLst/>
                    </a:prstGeom>
                    <a:noFill/>
                    <a:ln>
                      <a:noFill/>
                    </a:ln>
                  </pic:spPr>
                </pic:pic>
              </a:graphicData>
            </a:graphic>
          </wp:inline>
        </w:drawing>
      </w:r>
    </w:p>
    <w:p w:rsidR="00AE16F5" w:rsidRPr="00AE16F5" w:rsidRDefault="00AE16F5" w:rsidP="00AE16F5">
      <w:pPr>
        <w:autoSpaceDE w:val="0"/>
        <w:autoSpaceDN w:val="0"/>
        <w:adjustRightInd w:val="0"/>
        <w:spacing w:after="0" w:line="240" w:lineRule="auto"/>
        <w:jc w:val="center"/>
        <w:rPr>
          <w:rFonts w:ascii="Times New Roman" w:eastAsia="Calibri" w:hAnsi="Times New Roman" w:cs="Times New Roman"/>
          <w:b/>
          <w:sz w:val="24"/>
          <w:szCs w:val="24"/>
          <w:lang w:val="sq-AL"/>
        </w:rPr>
      </w:pPr>
      <w:r w:rsidRPr="00AE16F5">
        <w:rPr>
          <w:rFonts w:ascii="Times New Roman" w:eastAsia="Calibri" w:hAnsi="Times New Roman" w:cs="Times New Roman"/>
          <w:b/>
          <w:sz w:val="24"/>
          <w:szCs w:val="24"/>
          <w:lang w:val="sq-AL"/>
        </w:rPr>
        <w:t>REPUBLIKA E SHQIPËRISË</w:t>
      </w:r>
    </w:p>
    <w:p w:rsidR="00AE16F5" w:rsidRPr="00AE16F5" w:rsidRDefault="00AE16F5" w:rsidP="00AE16F5">
      <w:pPr>
        <w:autoSpaceDE w:val="0"/>
        <w:autoSpaceDN w:val="0"/>
        <w:adjustRightInd w:val="0"/>
        <w:spacing w:after="0" w:line="240" w:lineRule="auto"/>
        <w:jc w:val="center"/>
        <w:rPr>
          <w:rFonts w:ascii="Times New Roman" w:eastAsia="Calibri" w:hAnsi="Times New Roman" w:cs="Times New Roman"/>
          <w:b/>
          <w:sz w:val="24"/>
          <w:szCs w:val="24"/>
          <w:lang w:val="sq-AL"/>
        </w:rPr>
      </w:pPr>
      <w:r w:rsidRPr="00AE16F5">
        <w:rPr>
          <w:rFonts w:ascii="Times New Roman" w:eastAsia="Calibri" w:hAnsi="Times New Roman" w:cs="Times New Roman"/>
          <w:b/>
          <w:sz w:val="24"/>
          <w:szCs w:val="24"/>
          <w:lang w:val="sq-AL"/>
        </w:rPr>
        <w:t>KËSHILLI I MINISTRAVE</w:t>
      </w:r>
    </w:p>
    <w:p w:rsidR="00AE16F5" w:rsidRPr="00AE16F5" w:rsidRDefault="00AE16F5" w:rsidP="00AE16F5">
      <w:pPr>
        <w:autoSpaceDE w:val="0"/>
        <w:autoSpaceDN w:val="0"/>
        <w:adjustRightInd w:val="0"/>
        <w:spacing w:after="0" w:line="240" w:lineRule="auto"/>
        <w:jc w:val="right"/>
        <w:rPr>
          <w:rFonts w:ascii="Times New Roman" w:eastAsia="Calibri" w:hAnsi="Times New Roman" w:cs="Times New Roman"/>
          <w:i/>
          <w:sz w:val="24"/>
          <w:szCs w:val="24"/>
          <w:lang w:val="sq-AL"/>
        </w:rPr>
      </w:pPr>
      <w:r w:rsidRPr="00AE16F5">
        <w:rPr>
          <w:rFonts w:ascii="Times New Roman" w:eastAsia="Calibri" w:hAnsi="Times New Roman" w:cs="Times New Roman"/>
          <w:i/>
          <w:sz w:val="24"/>
          <w:szCs w:val="24"/>
          <w:lang w:val="sq-AL"/>
        </w:rPr>
        <w:t>(Projekt)</w:t>
      </w:r>
    </w:p>
    <w:p w:rsidR="00AE16F5" w:rsidRPr="00AE16F5" w:rsidRDefault="00AE16F5" w:rsidP="00AE16F5">
      <w:pPr>
        <w:autoSpaceDE w:val="0"/>
        <w:autoSpaceDN w:val="0"/>
        <w:adjustRightInd w:val="0"/>
        <w:spacing w:after="0" w:line="240" w:lineRule="auto"/>
        <w:jc w:val="center"/>
        <w:rPr>
          <w:rFonts w:ascii="Times New Roman" w:eastAsia="Calibri" w:hAnsi="Times New Roman" w:cs="Times New Roman"/>
          <w:b/>
          <w:sz w:val="24"/>
          <w:szCs w:val="24"/>
          <w:lang w:val="sq-AL"/>
        </w:rPr>
      </w:pPr>
      <w:r w:rsidRPr="00AE16F5">
        <w:rPr>
          <w:rFonts w:ascii="Times New Roman" w:eastAsia="Calibri" w:hAnsi="Times New Roman" w:cs="Times New Roman"/>
          <w:b/>
          <w:sz w:val="24"/>
          <w:szCs w:val="24"/>
          <w:lang w:val="sq-AL"/>
        </w:rPr>
        <w:tab/>
      </w:r>
      <w:r w:rsidRPr="00AE16F5">
        <w:rPr>
          <w:rFonts w:ascii="Times New Roman" w:eastAsia="Calibri" w:hAnsi="Times New Roman" w:cs="Times New Roman"/>
          <w:b/>
          <w:sz w:val="24"/>
          <w:szCs w:val="24"/>
          <w:lang w:val="sq-AL"/>
        </w:rPr>
        <w:tab/>
      </w:r>
      <w:r w:rsidRPr="00AE16F5">
        <w:rPr>
          <w:rFonts w:ascii="Times New Roman" w:eastAsia="Calibri" w:hAnsi="Times New Roman" w:cs="Times New Roman"/>
          <w:b/>
          <w:sz w:val="24"/>
          <w:szCs w:val="24"/>
          <w:lang w:val="sq-AL"/>
        </w:rPr>
        <w:tab/>
      </w:r>
      <w:r w:rsidRPr="00AE16F5">
        <w:rPr>
          <w:rFonts w:ascii="Times New Roman" w:eastAsia="Calibri" w:hAnsi="Times New Roman" w:cs="Times New Roman"/>
          <w:b/>
          <w:sz w:val="24"/>
          <w:szCs w:val="24"/>
          <w:lang w:val="sq-AL"/>
        </w:rPr>
        <w:tab/>
      </w:r>
      <w:r w:rsidRPr="00AE16F5">
        <w:rPr>
          <w:rFonts w:ascii="Times New Roman" w:eastAsia="Calibri" w:hAnsi="Times New Roman" w:cs="Times New Roman"/>
          <w:b/>
          <w:sz w:val="24"/>
          <w:szCs w:val="24"/>
          <w:lang w:val="sq-AL"/>
        </w:rPr>
        <w:tab/>
      </w:r>
      <w:r w:rsidRPr="00AE16F5">
        <w:rPr>
          <w:rFonts w:ascii="Times New Roman" w:eastAsia="Calibri" w:hAnsi="Times New Roman" w:cs="Times New Roman"/>
          <w:b/>
          <w:sz w:val="24"/>
          <w:szCs w:val="24"/>
          <w:lang w:val="sq-AL"/>
        </w:rPr>
        <w:tab/>
      </w:r>
      <w:r w:rsidRPr="00AE16F5">
        <w:rPr>
          <w:rFonts w:ascii="Times New Roman" w:eastAsia="Calibri" w:hAnsi="Times New Roman" w:cs="Times New Roman"/>
          <w:b/>
          <w:sz w:val="24"/>
          <w:szCs w:val="24"/>
          <w:lang w:val="sq-AL"/>
        </w:rPr>
        <w:tab/>
      </w:r>
      <w:r w:rsidRPr="00AE16F5">
        <w:rPr>
          <w:rFonts w:ascii="Times New Roman" w:eastAsia="Calibri" w:hAnsi="Times New Roman" w:cs="Times New Roman"/>
          <w:b/>
          <w:sz w:val="24"/>
          <w:szCs w:val="24"/>
          <w:lang w:val="sq-AL"/>
        </w:rPr>
        <w:tab/>
      </w:r>
      <w:r w:rsidRPr="00AE16F5">
        <w:rPr>
          <w:rFonts w:ascii="Times New Roman" w:eastAsia="Calibri" w:hAnsi="Times New Roman" w:cs="Times New Roman"/>
          <w:b/>
          <w:sz w:val="24"/>
          <w:szCs w:val="24"/>
          <w:lang w:val="sq-AL"/>
        </w:rPr>
        <w:tab/>
      </w:r>
      <w:r w:rsidRPr="00AE16F5">
        <w:rPr>
          <w:rFonts w:ascii="Times New Roman" w:eastAsia="Calibri" w:hAnsi="Times New Roman" w:cs="Times New Roman"/>
          <w:b/>
          <w:sz w:val="24"/>
          <w:szCs w:val="24"/>
          <w:lang w:val="sq-AL"/>
        </w:rPr>
        <w:tab/>
      </w:r>
    </w:p>
    <w:p w:rsidR="00AE16F5" w:rsidRPr="00AE16F5" w:rsidRDefault="00AE16F5" w:rsidP="00AE16F5">
      <w:pPr>
        <w:autoSpaceDE w:val="0"/>
        <w:autoSpaceDN w:val="0"/>
        <w:adjustRightInd w:val="0"/>
        <w:spacing w:after="0" w:line="240" w:lineRule="auto"/>
        <w:jc w:val="center"/>
        <w:rPr>
          <w:rFonts w:ascii="Times New Roman" w:eastAsia="Calibri" w:hAnsi="Times New Roman" w:cs="Times New Roman"/>
          <w:b/>
          <w:sz w:val="24"/>
          <w:szCs w:val="24"/>
          <w:lang w:val="sq-AL"/>
        </w:rPr>
      </w:pPr>
      <w:r w:rsidRPr="00AE16F5">
        <w:rPr>
          <w:rFonts w:ascii="Times New Roman" w:eastAsia="Calibri" w:hAnsi="Times New Roman" w:cs="Times New Roman"/>
          <w:b/>
          <w:sz w:val="24"/>
          <w:szCs w:val="24"/>
          <w:lang w:val="sq-AL"/>
        </w:rPr>
        <w:t>VENDIM</w:t>
      </w:r>
    </w:p>
    <w:p w:rsidR="00AE16F5" w:rsidRPr="00AE16F5" w:rsidRDefault="00AE16F5" w:rsidP="00AE16F5">
      <w:pPr>
        <w:autoSpaceDE w:val="0"/>
        <w:autoSpaceDN w:val="0"/>
        <w:adjustRightInd w:val="0"/>
        <w:spacing w:after="0" w:line="240" w:lineRule="auto"/>
        <w:jc w:val="center"/>
        <w:rPr>
          <w:rFonts w:ascii="Times New Roman" w:eastAsia="Calibri" w:hAnsi="Times New Roman" w:cs="Times New Roman"/>
          <w:b/>
          <w:sz w:val="24"/>
          <w:szCs w:val="24"/>
          <w:lang w:val="sq-AL"/>
        </w:rPr>
      </w:pPr>
    </w:p>
    <w:p w:rsidR="00AE16F5" w:rsidRPr="00AE16F5" w:rsidRDefault="00AE16F5" w:rsidP="00AE16F5">
      <w:pPr>
        <w:autoSpaceDE w:val="0"/>
        <w:autoSpaceDN w:val="0"/>
        <w:adjustRightInd w:val="0"/>
        <w:spacing w:after="0" w:line="240" w:lineRule="auto"/>
        <w:jc w:val="center"/>
        <w:rPr>
          <w:rFonts w:ascii="Times New Roman" w:eastAsia="Calibri" w:hAnsi="Times New Roman" w:cs="Times New Roman"/>
          <w:b/>
          <w:sz w:val="24"/>
          <w:szCs w:val="24"/>
          <w:lang w:val="sq-AL"/>
        </w:rPr>
      </w:pPr>
      <w:r w:rsidRPr="00AE16F5">
        <w:rPr>
          <w:rFonts w:ascii="Times New Roman" w:eastAsia="Calibri" w:hAnsi="Times New Roman" w:cs="Times New Roman"/>
          <w:b/>
          <w:sz w:val="24"/>
          <w:szCs w:val="24"/>
          <w:lang w:val="sq-AL"/>
        </w:rPr>
        <w:t>Nr. ______, datë ____. ____. 2022</w:t>
      </w:r>
    </w:p>
    <w:p w:rsidR="00AE16F5" w:rsidRPr="00AE16F5" w:rsidRDefault="00AE16F5" w:rsidP="00AE16F5">
      <w:pPr>
        <w:autoSpaceDE w:val="0"/>
        <w:autoSpaceDN w:val="0"/>
        <w:adjustRightInd w:val="0"/>
        <w:spacing w:after="0" w:line="240" w:lineRule="auto"/>
        <w:jc w:val="center"/>
        <w:rPr>
          <w:rFonts w:ascii="Times New Roman" w:eastAsia="Calibri" w:hAnsi="Times New Roman" w:cs="Times New Roman"/>
          <w:b/>
          <w:sz w:val="24"/>
          <w:szCs w:val="24"/>
          <w:lang w:val="sq-AL"/>
        </w:rPr>
      </w:pPr>
    </w:p>
    <w:p w:rsidR="00AE16F5" w:rsidRPr="00AE16F5" w:rsidRDefault="00AE16F5" w:rsidP="00AE16F5">
      <w:pPr>
        <w:keepNext/>
        <w:keepLines/>
        <w:widowControl w:val="0"/>
        <w:spacing w:after="0" w:line="240" w:lineRule="auto"/>
        <w:jc w:val="center"/>
        <w:outlineLvl w:val="0"/>
        <w:rPr>
          <w:rFonts w:ascii="Times New Roman" w:eastAsia="Times New Roman" w:hAnsi="Times New Roman" w:cs="Times New Roman"/>
          <w:b/>
          <w:bCs/>
          <w:sz w:val="24"/>
          <w:szCs w:val="24"/>
          <w:lang w:val="sq-AL" w:bidi="en-US"/>
        </w:rPr>
      </w:pPr>
      <w:r w:rsidRPr="00AE16F5">
        <w:rPr>
          <w:rFonts w:ascii="Times New Roman" w:eastAsia="Times New Roman" w:hAnsi="Times New Roman" w:cs="Times New Roman"/>
          <w:b/>
          <w:bCs/>
          <w:sz w:val="24"/>
          <w:szCs w:val="24"/>
          <w:lang w:val="sq-AL" w:bidi="en-US"/>
        </w:rPr>
        <w:t>P</w:t>
      </w:r>
      <w:r w:rsidRPr="00AE16F5">
        <w:rPr>
          <w:rFonts w:ascii="Times New Roman" w:eastAsia="Times New Roman" w:hAnsi="Times New Roman" w:cs="Times New Roman"/>
          <w:b/>
          <w:sz w:val="24"/>
          <w:szCs w:val="24"/>
          <w:lang w:val="sq-AL" w:bidi="en-US"/>
        </w:rPr>
        <w:t>Ë</w:t>
      </w:r>
      <w:r w:rsidRPr="00AE16F5">
        <w:rPr>
          <w:rFonts w:ascii="Times New Roman" w:eastAsia="Times New Roman" w:hAnsi="Times New Roman" w:cs="Times New Roman"/>
          <w:b/>
          <w:bCs/>
          <w:sz w:val="24"/>
          <w:szCs w:val="24"/>
          <w:lang w:val="sq-AL" w:bidi="en-US"/>
        </w:rPr>
        <w:t>R</w:t>
      </w:r>
      <w:bookmarkEnd w:id="0"/>
    </w:p>
    <w:p w:rsidR="00AE16F5" w:rsidRPr="00AE16F5" w:rsidRDefault="00AE16F5" w:rsidP="00AE16F5">
      <w:pPr>
        <w:keepNext/>
        <w:keepLines/>
        <w:widowControl w:val="0"/>
        <w:spacing w:after="0" w:line="240" w:lineRule="auto"/>
        <w:jc w:val="center"/>
        <w:outlineLvl w:val="0"/>
        <w:rPr>
          <w:rFonts w:ascii="Times New Roman" w:eastAsia="Times New Roman" w:hAnsi="Times New Roman" w:cs="Times New Roman"/>
          <w:b/>
          <w:sz w:val="24"/>
          <w:szCs w:val="24"/>
          <w:lang w:val="sq-AL" w:bidi="en-US"/>
        </w:rPr>
      </w:pPr>
      <w:bookmarkStart w:id="1" w:name="bookmark1"/>
      <w:r w:rsidRPr="00AE16F5">
        <w:rPr>
          <w:rFonts w:ascii="Times New Roman" w:eastAsia="Times New Roman" w:hAnsi="Times New Roman" w:cs="Times New Roman"/>
          <w:b/>
          <w:sz w:val="24"/>
          <w:szCs w:val="24"/>
          <w:lang w:val="sq-AL" w:bidi="en-US"/>
        </w:rPr>
        <w:t>MIRATIMIN E PROGRAMIT TË VEPRIMIT 3-VJEÇAR, PËR VITET 2022 – 2024, NË ZBATIM TË STRATEGJISË MINERARE</w:t>
      </w:r>
      <w:bookmarkEnd w:id="1"/>
    </w:p>
    <w:p w:rsidR="00AE16F5" w:rsidRPr="00AE16F5" w:rsidRDefault="00AE16F5" w:rsidP="00AE16F5">
      <w:pPr>
        <w:keepNext/>
        <w:keepLines/>
        <w:widowControl w:val="0"/>
        <w:spacing w:after="0" w:line="240" w:lineRule="auto"/>
        <w:jc w:val="center"/>
        <w:outlineLvl w:val="0"/>
        <w:rPr>
          <w:rFonts w:ascii="Times New Roman" w:eastAsia="Times New Roman" w:hAnsi="Times New Roman" w:cs="Times New Roman"/>
          <w:b/>
          <w:bCs/>
          <w:sz w:val="24"/>
          <w:szCs w:val="24"/>
          <w:lang w:val="sq-AL" w:bidi="en-US"/>
        </w:rPr>
      </w:pPr>
    </w:p>
    <w:p w:rsidR="00AE16F5" w:rsidRPr="00AE16F5" w:rsidRDefault="00AE16F5" w:rsidP="00AE16F5">
      <w:pPr>
        <w:widowControl w:val="0"/>
        <w:spacing w:after="0" w:line="240" w:lineRule="auto"/>
        <w:jc w:val="both"/>
        <w:rPr>
          <w:rFonts w:ascii="Times New Roman" w:eastAsia="Times New Roman" w:hAnsi="Times New Roman" w:cs="Times New Roman"/>
          <w:sz w:val="24"/>
          <w:szCs w:val="24"/>
          <w:lang w:val="sq-AL"/>
        </w:rPr>
      </w:pPr>
      <w:r w:rsidRPr="00AE16F5">
        <w:rPr>
          <w:rFonts w:ascii="Times New Roman" w:eastAsia="Times New Roman" w:hAnsi="Times New Roman" w:cs="Times New Roman"/>
          <w:sz w:val="24"/>
          <w:szCs w:val="24"/>
          <w:lang w:val="sq-AL"/>
        </w:rPr>
        <w:t>Në mbështetje të nenit 100 të Kushtetutës dhe të nenit 8, pika 4, të ligjit nr. 10304, datë 15.07.2010, “Për sektorin minerar në Republikën e Shqipërisë”, të ndryshuar, me propozim të Ministrit të Infrastrukturës dhe Energjisë,</w:t>
      </w:r>
    </w:p>
    <w:p w:rsidR="00AE16F5" w:rsidRPr="00AE16F5" w:rsidRDefault="00AE16F5" w:rsidP="00AE16F5">
      <w:pPr>
        <w:widowControl w:val="0"/>
        <w:spacing w:after="0" w:line="240" w:lineRule="auto"/>
        <w:jc w:val="both"/>
        <w:rPr>
          <w:rFonts w:ascii="Times New Roman" w:eastAsia="Times New Roman" w:hAnsi="Times New Roman" w:cs="Times New Roman"/>
          <w:sz w:val="24"/>
          <w:szCs w:val="24"/>
          <w:lang w:val="sq-AL"/>
        </w:rPr>
      </w:pPr>
    </w:p>
    <w:p w:rsidR="00AE16F5" w:rsidRPr="00AE16F5" w:rsidRDefault="00AE16F5" w:rsidP="00AE16F5">
      <w:pPr>
        <w:widowControl w:val="0"/>
        <w:spacing w:after="0" w:line="240" w:lineRule="auto"/>
        <w:jc w:val="center"/>
        <w:rPr>
          <w:rFonts w:ascii="Times New Roman" w:eastAsia="Times New Roman" w:hAnsi="Times New Roman" w:cs="Times New Roman"/>
          <w:b/>
          <w:sz w:val="24"/>
          <w:szCs w:val="24"/>
          <w:lang w:val="sq-AL"/>
        </w:rPr>
      </w:pPr>
      <w:r w:rsidRPr="00AE16F5">
        <w:rPr>
          <w:rFonts w:ascii="Times New Roman" w:eastAsia="Times New Roman" w:hAnsi="Times New Roman" w:cs="Times New Roman"/>
          <w:b/>
          <w:sz w:val="24"/>
          <w:szCs w:val="24"/>
          <w:lang w:val="sq-AL"/>
        </w:rPr>
        <w:t>VENDOSI:</w:t>
      </w:r>
    </w:p>
    <w:p w:rsidR="00AE16F5" w:rsidRPr="00AE16F5" w:rsidRDefault="00AE16F5" w:rsidP="00AE16F5">
      <w:pPr>
        <w:widowControl w:val="0"/>
        <w:spacing w:after="0" w:line="240" w:lineRule="auto"/>
        <w:jc w:val="both"/>
        <w:rPr>
          <w:rFonts w:ascii="Times New Roman" w:eastAsia="Times New Roman" w:hAnsi="Times New Roman" w:cs="Times New Roman"/>
          <w:b/>
          <w:sz w:val="24"/>
          <w:szCs w:val="24"/>
          <w:lang w:val="sq-AL"/>
        </w:rPr>
      </w:pPr>
    </w:p>
    <w:p w:rsidR="00AE16F5" w:rsidRPr="00AE16F5" w:rsidRDefault="00AE16F5" w:rsidP="00AE16F5">
      <w:pPr>
        <w:widowControl w:val="0"/>
        <w:shd w:val="clear" w:color="auto" w:fill="FFFFFF"/>
        <w:spacing w:after="0" w:line="202" w:lineRule="exact"/>
        <w:ind w:left="120"/>
        <w:jc w:val="both"/>
        <w:rPr>
          <w:rFonts w:ascii="Times New Roman" w:eastAsia="Times New Roman" w:hAnsi="Times New Roman" w:cs="Times New Roman"/>
          <w:sz w:val="24"/>
          <w:szCs w:val="24"/>
          <w:lang w:val="sq-AL"/>
        </w:rPr>
      </w:pPr>
    </w:p>
    <w:p w:rsidR="00AE16F5" w:rsidRPr="00AE16F5" w:rsidRDefault="00AE16F5" w:rsidP="00AE16F5">
      <w:pPr>
        <w:widowControl w:val="0"/>
        <w:shd w:val="clear" w:color="auto" w:fill="FFFFFF"/>
        <w:spacing w:after="0" w:line="202" w:lineRule="exact"/>
        <w:ind w:left="120"/>
        <w:jc w:val="both"/>
        <w:rPr>
          <w:rFonts w:ascii="Times New Roman" w:eastAsia="Times New Roman" w:hAnsi="Times New Roman" w:cs="Times New Roman"/>
          <w:sz w:val="24"/>
          <w:szCs w:val="24"/>
          <w:lang w:val="sq-AL"/>
        </w:rPr>
      </w:pPr>
    </w:p>
    <w:p w:rsidR="00AE16F5" w:rsidRPr="00AE16F5" w:rsidRDefault="00AE16F5" w:rsidP="00AE16F5">
      <w:pPr>
        <w:widowControl w:val="0"/>
        <w:numPr>
          <w:ilvl w:val="0"/>
          <w:numId w:val="6"/>
        </w:numPr>
        <w:shd w:val="clear" w:color="auto" w:fill="FFFFFF"/>
        <w:spacing w:after="0" w:line="202" w:lineRule="exact"/>
        <w:jc w:val="both"/>
        <w:rPr>
          <w:rFonts w:ascii="Times New Roman" w:eastAsia="Times New Roman" w:hAnsi="Times New Roman" w:cs="Times New Roman"/>
          <w:sz w:val="24"/>
          <w:szCs w:val="24"/>
          <w:lang w:val="sq-AL"/>
        </w:rPr>
      </w:pPr>
      <w:r w:rsidRPr="00AE16F5">
        <w:rPr>
          <w:rFonts w:ascii="Times New Roman" w:eastAsia="Times New Roman" w:hAnsi="Times New Roman" w:cs="Times New Roman"/>
          <w:sz w:val="24"/>
          <w:szCs w:val="24"/>
          <w:lang w:val="sq-AL"/>
        </w:rPr>
        <w:t>Miratimin e programit të veprimit 3-vjeçar, për vitet 2022 – 2024, në zbatim të Vendimit të Këshillit të Ministrave nr</w:t>
      </w:r>
      <w:r w:rsidRPr="00AE16F5">
        <w:rPr>
          <w:rFonts w:ascii="Times New Roman" w:eastAsia="Times New Roman" w:hAnsi="Times New Roman" w:cs="Times New Roman"/>
          <w:sz w:val="24"/>
          <w:szCs w:val="24"/>
          <w:lang w:val="sq-AL"/>
        </w:rPr>
        <w:softHyphen/>
      </w:r>
      <w:r w:rsidRPr="00AE16F5">
        <w:rPr>
          <w:rFonts w:ascii="Times New Roman" w:eastAsia="Times New Roman" w:hAnsi="Times New Roman" w:cs="Times New Roman"/>
          <w:sz w:val="24"/>
          <w:szCs w:val="24"/>
          <w:lang w:val="sq-AL"/>
        </w:rPr>
        <w:softHyphen/>
      </w:r>
      <w:r w:rsidRPr="00AE16F5">
        <w:rPr>
          <w:rFonts w:ascii="Times New Roman" w:eastAsia="Calibri" w:hAnsi="Times New Roman" w:cs="Times New Roman"/>
          <w:sz w:val="24"/>
          <w:szCs w:val="24"/>
          <w:lang w:val="sq-AL"/>
        </w:rPr>
        <w:t xml:space="preserve"> </w:t>
      </w:r>
      <w:r w:rsidRPr="00AE16F5">
        <w:rPr>
          <w:rFonts w:ascii="Times New Roman" w:eastAsia="Times New Roman" w:hAnsi="Times New Roman" w:cs="Times New Roman"/>
          <w:sz w:val="24"/>
          <w:szCs w:val="24"/>
          <w:lang w:val="sq-AL"/>
        </w:rPr>
        <w:t xml:space="preserve">479, datë 29.6.2011 “Për miratimin e Strategjisë Minerare në Republikën e Shqipërisë. </w:t>
      </w:r>
    </w:p>
    <w:p w:rsidR="00AE16F5" w:rsidRPr="00AE16F5" w:rsidRDefault="00AE16F5" w:rsidP="00AE16F5">
      <w:pPr>
        <w:widowControl w:val="0"/>
        <w:shd w:val="clear" w:color="auto" w:fill="FFFFFF"/>
        <w:spacing w:after="0" w:line="202" w:lineRule="exact"/>
        <w:ind w:left="120"/>
        <w:jc w:val="both"/>
        <w:rPr>
          <w:rFonts w:ascii="Times New Roman" w:eastAsia="Times New Roman" w:hAnsi="Times New Roman" w:cs="Times New Roman"/>
          <w:sz w:val="24"/>
          <w:szCs w:val="24"/>
          <w:lang w:val="sq-AL"/>
        </w:rPr>
      </w:pPr>
    </w:p>
    <w:p w:rsidR="00AE16F5" w:rsidRPr="00AE16F5" w:rsidRDefault="00AE16F5" w:rsidP="00AE16F5">
      <w:pPr>
        <w:widowControl w:val="0"/>
        <w:numPr>
          <w:ilvl w:val="0"/>
          <w:numId w:val="6"/>
        </w:numPr>
        <w:spacing w:after="0" w:line="240" w:lineRule="auto"/>
        <w:jc w:val="both"/>
        <w:rPr>
          <w:rFonts w:ascii="Times New Roman" w:eastAsia="Times New Roman" w:hAnsi="Times New Roman" w:cs="Times New Roman"/>
          <w:sz w:val="24"/>
          <w:szCs w:val="24"/>
          <w:lang w:val="sq-AL"/>
        </w:rPr>
      </w:pPr>
      <w:r w:rsidRPr="00AE16F5">
        <w:rPr>
          <w:rFonts w:ascii="Times New Roman" w:eastAsia="Times New Roman" w:hAnsi="Times New Roman" w:cs="Times New Roman"/>
          <w:sz w:val="24"/>
          <w:szCs w:val="24"/>
          <w:lang w:val="sq-AL"/>
        </w:rPr>
        <w:t xml:space="preserve"> Drejtimet e zhvillimit të sektorit minerar për periudhën  3 (tre) vjeçare 2022 - 2024, janë:                                           </w:t>
      </w:r>
    </w:p>
    <w:p w:rsidR="00AE16F5" w:rsidRPr="00AE16F5" w:rsidRDefault="00AE16F5" w:rsidP="00AE16F5">
      <w:pPr>
        <w:keepNext/>
        <w:keepLines/>
        <w:widowControl w:val="0"/>
        <w:numPr>
          <w:ilvl w:val="0"/>
          <w:numId w:val="2"/>
        </w:numPr>
        <w:tabs>
          <w:tab w:val="left" w:pos="9540"/>
        </w:tabs>
        <w:spacing w:before="120" w:after="120" w:line="240" w:lineRule="auto"/>
        <w:jc w:val="both"/>
        <w:rPr>
          <w:rFonts w:ascii="Times New Roman" w:eastAsia="Times New Roman" w:hAnsi="Times New Roman" w:cs="Times New Roman"/>
          <w:sz w:val="24"/>
          <w:szCs w:val="24"/>
          <w:lang w:val="sq-AL"/>
        </w:rPr>
      </w:pPr>
      <w:r w:rsidRPr="00AE16F5">
        <w:rPr>
          <w:rFonts w:ascii="Times New Roman" w:eastAsia="Times New Roman" w:hAnsi="Times New Roman" w:cs="Times New Roman"/>
          <w:sz w:val="24"/>
          <w:szCs w:val="24"/>
          <w:lang w:val="sq-AL"/>
        </w:rPr>
        <w:t xml:space="preserve">Shfrytëzimi racional i rezervave minerare dhe mirëadministrimi i kësaj pasurie kombëtare;                                                                                                                      </w:t>
      </w:r>
    </w:p>
    <w:p w:rsidR="00AE16F5" w:rsidRPr="00AE16F5" w:rsidRDefault="00AE16F5" w:rsidP="00AE16F5">
      <w:pPr>
        <w:numPr>
          <w:ilvl w:val="0"/>
          <w:numId w:val="2"/>
        </w:numPr>
        <w:spacing w:before="120" w:after="120" w:line="240" w:lineRule="auto"/>
        <w:jc w:val="both"/>
        <w:rPr>
          <w:rFonts w:ascii="Times New Roman" w:eastAsia="Times New Roman" w:hAnsi="Times New Roman" w:cs="Times New Roman"/>
          <w:sz w:val="24"/>
          <w:szCs w:val="24"/>
          <w:lang w:val="sq-AL"/>
        </w:rPr>
      </w:pPr>
      <w:r w:rsidRPr="00AE16F5">
        <w:rPr>
          <w:rFonts w:ascii="Times New Roman" w:eastAsia="Calibri" w:hAnsi="Times New Roman" w:cs="Times New Roman"/>
          <w:sz w:val="24"/>
          <w:szCs w:val="24"/>
          <w:lang w:val="sq-AL"/>
        </w:rPr>
        <w:t>Zhvillimi i veprimtarive minerare duke përdorur teknologji të gjelbërta me një efiçencë të lartë energjitike me qëllim reduktimin e shkarkimeve të Gazeve me Efekt Serrë, përmirësimin e performancës mjedisore dhe mbështetjen e zhvillimit të qëndrueshëm”, në zbatim të ligjit 155/2020 “Për ndryshimet klimatike” si dhe mbrojtjen e trashëgimisë kultutore</w:t>
      </w:r>
      <w:r w:rsidRPr="00AE16F5">
        <w:rPr>
          <w:rFonts w:ascii="Times New Roman" w:eastAsia="Times New Roman" w:hAnsi="Times New Roman" w:cs="Times New Roman"/>
          <w:sz w:val="24"/>
          <w:szCs w:val="24"/>
          <w:lang w:val="sq-AL"/>
        </w:rPr>
        <w:t>;</w:t>
      </w:r>
    </w:p>
    <w:p w:rsidR="00AE16F5" w:rsidRPr="00AE16F5" w:rsidRDefault="00AE16F5" w:rsidP="00AE16F5">
      <w:pPr>
        <w:numPr>
          <w:ilvl w:val="0"/>
          <w:numId w:val="2"/>
        </w:numPr>
        <w:spacing w:before="120" w:after="120" w:line="240" w:lineRule="auto"/>
        <w:jc w:val="both"/>
        <w:rPr>
          <w:rFonts w:ascii="Times New Roman" w:eastAsia="Times New Roman" w:hAnsi="Times New Roman" w:cs="Times New Roman"/>
          <w:sz w:val="24"/>
          <w:szCs w:val="24"/>
          <w:lang w:val="sq-AL"/>
        </w:rPr>
      </w:pPr>
      <w:r w:rsidRPr="00AE16F5">
        <w:rPr>
          <w:rFonts w:ascii="Times New Roman" w:eastAsia="Times New Roman" w:hAnsi="Times New Roman" w:cs="Times New Roman"/>
          <w:sz w:val="24"/>
          <w:szCs w:val="24"/>
          <w:lang w:val="sq-AL"/>
        </w:rPr>
        <w:t>Mbrojtja e jetës së njerëzve dhe mjedisit;</w:t>
      </w:r>
    </w:p>
    <w:p w:rsidR="009B5B0C" w:rsidRDefault="00AE16F5" w:rsidP="009B5B0C">
      <w:pPr>
        <w:spacing w:before="120" w:after="120" w:line="240" w:lineRule="auto"/>
        <w:ind w:left="540" w:firstLine="270"/>
        <w:jc w:val="both"/>
        <w:rPr>
          <w:rFonts w:ascii="Times New Roman" w:eastAsia="Times New Roman" w:hAnsi="Times New Roman" w:cs="Times New Roman"/>
          <w:sz w:val="24"/>
          <w:szCs w:val="24"/>
          <w:lang w:val="sq-AL"/>
        </w:rPr>
      </w:pPr>
      <w:r w:rsidRPr="00AE16F5">
        <w:rPr>
          <w:rFonts w:ascii="Times New Roman" w:eastAsia="Times New Roman" w:hAnsi="Times New Roman" w:cs="Times New Roman"/>
          <w:sz w:val="24"/>
          <w:szCs w:val="24"/>
          <w:lang w:val="sq-AL"/>
        </w:rPr>
        <w:t xml:space="preserve">ç.  </w:t>
      </w:r>
      <w:r w:rsidRPr="00AE16F5">
        <w:rPr>
          <w:rFonts w:ascii="Times New Roman" w:eastAsia="Calibri" w:hAnsi="Times New Roman" w:cs="Times New Roman"/>
          <w:sz w:val="24"/>
          <w:szCs w:val="24"/>
          <w:lang w:val="sq-AL"/>
        </w:rPr>
        <w:t>Zhvillim i aktivitetit minerar me ndikim minimal në fondin pyjor, kullosor dhe mjedis</w:t>
      </w:r>
      <w:r w:rsidRPr="00AE16F5">
        <w:rPr>
          <w:rFonts w:ascii="Times New Roman" w:eastAsia="Times New Roman" w:hAnsi="Times New Roman" w:cs="Times New Roman"/>
          <w:sz w:val="24"/>
          <w:szCs w:val="24"/>
          <w:lang w:val="sq-AL"/>
        </w:rPr>
        <w:t>;</w:t>
      </w:r>
    </w:p>
    <w:p w:rsidR="00AE16F5" w:rsidRPr="00AE16F5" w:rsidRDefault="009B5B0C" w:rsidP="009B5B0C">
      <w:pPr>
        <w:spacing w:before="120" w:after="120" w:line="240" w:lineRule="auto"/>
        <w:ind w:left="540" w:firstLine="27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d. </w:t>
      </w:r>
      <w:r w:rsidR="00AE16F5" w:rsidRPr="00AE16F5">
        <w:rPr>
          <w:rFonts w:ascii="Times New Roman" w:eastAsia="Times New Roman" w:hAnsi="Times New Roman" w:cs="Times New Roman"/>
          <w:sz w:val="24"/>
          <w:szCs w:val="24"/>
          <w:lang w:val="sq-AL"/>
        </w:rPr>
        <w:t>“Rehabilitimi mjedisor si pjesë e pandarë nga veprimtaritë minerare”;</w:t>
      </w:r>
    </w:p>
    <w:p w:rsidR="009B5B0C" w:rsidRDefault="009B5B0C" w:rsidP="009B5B0C">
      <w:pPr>
        <w:spacing w:before="120" w:after="120" w:line="240" w:lineRule="auto"/>
        <w:ind w:left="786"/>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dh. </w:t>
      </w:r>
      <w:r w:rsidR="00AE16F5" w:rsidRPr="00AE16F5">
        <w:rPr>
          <w:rFonts w:ascii="Times New Roman" w:eastAsia="Times New Roman" w:hAnsi="Times New Roman" w:cs="Times New Roman"/>
          <w:sz w:val="24"/>
          <w:szCs w:val="24"/>
          <w:lang w:val="sq-AL"/>
        </w:rPr>
        <w:t>Promovimi i riciklimit dhe përdorimit të produkteve sekondare;</w:t>
      </w:r>
    </w:p>
    <w:p w:rsidR="00AE16F5" w:rsidRPr="00AE16F5" w:rsidRDefault="009B5B0C" w:rsidP="009B5B0C">
      <w:pPr>
        <w:spacing w:before="120" w:after="120" w:line="240" w:lineRule="auto"/>
        <w:ind w:left="786"/>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e. </w:t>
      </w:r>
      <w:r w:rsidR="00AE16F5" w:rsidRPr="00AE16F5">
        <w:rPr>
          <w:rFonts w:ascii="Times New Roman" w:eastAsia="Times New Roman" w:hAnsi="Times New Roman" w:cs="Times New Roman"/>
          <w:sz w:val="24"/>
          <w:szCs w:val="24"/>
          <w:lang w:val="sq-AL"/>
        </w:rPr>
        <w:t xml:space="preserve"> Përmirësimi dhe modernizimi i vazhdueshëm i bazës logjistike të institucioneve minerare;</w:t>
      </w:r>
    </w:p>
    <w:p w:rsidR="00AE16F5" w:rsidRPr="00AE16F5" w:rsidRDefault="00AE16F5" w:rsidP="00AE16F5">
      <w:pPr>
        <w:keepNext/>
        <w:keepLines/>
        <w:widowControl w:val="0"/>
        <w:tabs>
          <w:tab w:val="left" w:pos="9540"/>
        </w:tabs>
        <w:spacing w:before="120" w:after="120" w:line="240" w:lineRule="auto"/>
        <w:ind w:left="1080" w:hanging="540"/>
        <w:jc w:val="both"/>
        <w:rPr>
          <w:rFonts w:ascii="Times New Roman" w:eastAsia="Times New Roman" w:hAnsi="Times New Roman" w:cs="Times New Roman"/>
          <w:sz w:val="24"/>
          <w:szCs w:val="24"/>
          <w:lang w:val="sq-AL"/>
        </w:rPr>
      </w:pPr>
      <w:r w:rsidRPr="00AE16F5">
        <w:rPr>
          <w:rFonts w:ascii="Times New Roman" w:eastAsia="Times New Roman" w:hAnsi="Times New Roman" w:cs="Times New Roman"/>
          <w:sz w:val="24"/>
          <w:szCs w:val="24"/>
          <w:lang w:val="sq-AL"/>
        </w:rPr>
        <w:t xml:space="preserve">    </w:t>
      </w:r>
      <w:r w:rsidR="009B5B0C">
        <w:rPr>
          <w:rFonts w:ascii="Times New Roman" w:eastAsia="Times New Roman" w:hAnsi="Times New Roman" w:cs="Times New Roman"/>
          <w:sz w:val="24"/>
          <w:szCs w:val="24"/>
          <w:lang w:val="sq-AL"/>
        </w:rPr>
        <w:t>ë</w:t>
      </w:r>
      <w:r w:rsidRPr="00AE16F5">
        <w:rPr>
          <w:rFonts w:ascii="Times New Roman" w:eastAsia="Times New Roman" w:hAnsi="Times New Roman" w:cs="Times New Roman"/>
          <w:sz w:val="24"/>
          <w:szCs w:val="24"/>
          <w:lang w:val="sq-AL"/>
        </w:rPr>
        <w:t xml:space="preserve">. </w:t>
      </w:r>
      <w:r w:rsidR="009B5B0C">
        <w:rPr>
          <w:rFonts w:ascii="Times New Roman" w:eastAsia="Times New Roman" w:hAnsi="Times New Roman" w:cs="Times New Roman"/>
          <w:sz w:val="24"/>
          <w:szCs w:val="24"/>
          <w:lang w:val="sq-AL"/>
        </w:rPr>
        <w:t xml:space="preserve"> </w:t>
      </w:r>
      <w:r w:rsidRPr="00AE16F5">
        <w:rPr>
          <w:rFonts w:ascii="Times New Roman" w:eastAsia="Times New Roman" w:hAnsi="Times New Roman" w:cs="Times New Roman"/>
          <w:sz w:val="24"/>
          <w:szCs w:val="24"/>
          <w:lang w:val="sq-AL"/>
        </w:rPr>
        <w:t>Realizimi i studimeve dhe projekteve përgjithësuese dhe specifike gjeologo-minerare nga  institucionet minerare si bazë e fuqishme informacioni të dobishëm dhe i domosdoshëm për vendimmarrjen</w:t>
      </w:r>
      <w:r w:rsidRPr="00AE16F5">
        <w:rPr>
          <w:rFonts w:ascii="Times New Roman" w:eastAsia="Calibri" w:hAnsi="Times New Roman" w:cs="Times New Roman"/>
          <w:sz w:val="24"/>
          <w:szCs w:val="24"/>
          <w:lang w:val="sq-AL"/>
        </w:rPr>
        <w:t xml:space="preserve"> të cilat përfshijnë edhe planet e rehabilitimit mjedisor të sipërfaqeve ku zhvillohet veprimtaria minerare;</w:t>
      </w:r>
    </w:p>
    <w:p w:rsidR="00AE16F5" w:rsidRPr="00AE16F5" w:rsidRDefault="009B5B0C" w:rsidP="00AE16F5">
      <w:pPr>
        <w:spacing w:before="120" w:after="120" w:line="240" w:lineRule="auto"/>
        <w:ind w:left="1080" w:hanging="27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f</w:t>
      </w:r>
      <w:r w:rsidR="00AE16F5" w:rsidRPr="00AE16F5">
        <w:rPr>
          <w:rFonts w:ascii="Times New Roman" w:eastAsia="Times New Roman" w:hAnsi="Times New Roman" w:cs="Times New Roman"/>
          <w:sz w:val="24"/>
          <w:szCs w:val="24"/>
          <w:lang w:val="sq-AL"/>
        </w:rPr>
        <w:t xml:space="preserve">. Realizimi në vazhdimësi i funksioneve të mbikëqyrjes së shfrytëzimit racional e efektiv të pasurive minerale, monitorimit minerar dhe të fenomeneve të postshfrytëzimit, rritja e kontrollit për rehabilitimin minerar dhe sigurisë në punë, rritja e aftësisë shpëtuese në raste emergjencash,  si dhe </w:t>
      </w:r>
      <w:r w:rsidR="00AE16F5" w:rsidRPr="00AE16F5">
        <w:rPr>
          <w:rFonts w:ascii="Times New Roman" w:eastAsia="Calibri" w:hAnsi="Times New Roman" w:cs="Times New Roman"/>
          <w:sz w:val="24"/>
          <w:szCs w:val="24"/>
          <w:lang w:val="sq-AL"/>
        </w:rPr>
        <w:t>monitorimi i rehabilitimit mjedisor të sipërfaqeve ku zhvillohet veprimtaria minerare;</w:t>
      </w:r>
    </w:p>
    <w:p w:rsidR="00AE16F5" w:rsidRPr="009B5B0C" w:rsidRDefault="00AE16F5" w:rsidP="009B5B0C">
      <w:pPr>
        <w:pStyle w:val="ListParagraph"/>
        <w:numPr>
          <w:ilvl w:val="0"/>
          <w:numId w:val="8"/>
        </w:numPr>
        <w:spacing w:before="120" w:after="120" w:line="240" w:lineRule="auto"/>
        <w:jc w:val="both"/>
        <w:rPr>
          <w:rFonts w:ascii="Times New Roman" w:eastAsia="Calibri" w:hAnsi="Times New Roman" w:cs="Times New Roman"/>
          <w:sz w:val="24"/>
          <w:szCs w:val="24"/>
          <w:lang w:val="sq-AL"/>
        </w:rPr>
      </w:pPr>
      <w:r w:rsidRPr="009B5B0C">
        <w:rPr>
          <w:rFonts w:ascii="Times New Roman" w:eastAsia="Calibri" w:hAnsi="Times New Roman" w:cs="Times New Roman"/>
          <w:sz w:val="24"/>
          <w:szCs w:val="24"/>
          <w:lang w:val="sq-AL"/>
        </w:rPr>
        <w:t>Monitorimi i zonave minerare dhe rehabilitimi i mjedisit të minierave të shfrytëzuara dhe të  mbyllyra;</w:t>
      </w:r>
    </w:p>
    <w:p w:rsidR="00AE16F5" w:rsidRPr="009B5B0C" w:rsidRDefault="009B5B0C" w:rsidP="009B5B0C">
      <w:pPr>
        <w:spacing w:before="120" w:after="120" w:line="240" w:lineRule="auto"/>
        <w:ind w:left="720"/>
        <w:jc w:val="both"/>
        <w:rPr>
          <w:rFonts w:ascii="Times New Roman" w:eastAsia="Calibri" w:hAnsi="Times New Roman" w:cs="Times New Roman"/>
          <w:sz w:val="24"/>
          <w:szCs w:val="24"/>
          <w:lang w:val="sq-AL"/>
        </w:rPr>
      </w:pPr>
      <w:r w:rsidRPr="009B5B0C">
        <w:rPr>
          <w:rFonts w:ascii="Times New Roman" w:eastAsia="Calibri" w:hAnsi="Times New Roman" w:cs="Times New Roman"/>
          <w:sz w:val="24"/>
          <w:szCs w:val="24"/>
          <w:lang w:val="sq-AL"/>
        </w:rPr>
        <w:lastRenderedPageBreak/>
        <w:t xml:space="preserve">gj. </w:t>
      </w:r>
      <w:r w:rsidR="00AE16F5" w:rsidRPr="009B5B0C">
        <w:rPr>
          <w:rFonts w:ascii="Times New Roman" w:eastAsia="Calibri" w:hAnsi="Times New Roman" w:cs="Times New Roman"/>
          <w:sz w:val="24"/>
          <w:szCs w:val="24"/>
          <w:lang w:val="sq-AL"/>
        </w:rPr>
        <w:t xml:space="preserve">Zhvillimi i bazës së të dhënave GIS dhe bashkëpunimi ndërmjet institucioneve minerare </w:t>
      </w:r>
      <w:r w:rsidRPr="009B5B0C">
        <w:rPr>
          <w:rFonts w:ascii="Times New Roman" w:eastAsia="Calibri" w:hAnsi="Times New Roman" w:cs="Times New Roman"/>
          <w:sz w:val="24"/>
          <w:szCs w:val="24"/>
          <w:lang w:val="sq-AL"/>
        </w:rPr>
        <w:t xml:space="preserve"> </w:t>
      </w:r>
      <w:r w:rsidR="00AE16F5" w:rsidRPr="009B5B0C">
        <w:rPr>
          <w:rFonts w:ascii="Times New Roman" w:eastAsia="Calibri" w:hAnsi="Times New Roman" w:cs="Times New Roman"/>
          <w:sz w:val="24"/>
          <w:szCs w:val="24"/>
          <w:lang w:val="sq-AL"/>
        </w:rPr>
        <w:t>dhe me ato homologe europiane;</w:t>
      </w:r>
    </w:p>
    <w:p w:rsidR="00AE16F5" w:rsidRPr="009B5B0C" w:rsidRDefault="00AE16F5" w:rsidP="009B5B0C">
      <w:pPr>
        <w:pStyle w:val="ListParagraph"/>
        <w:numPr>
          <w:ilvl w:val="0"/>
          <w:numId w:val="8"/>
        </w:numPr>
        <w:spacing w:before="120" w:after="120" w:line="240" w:lineRule="auto"/>
        <w:jc w:val="both"/>
        <w:rPr>
          <w:rFonts w:ascii="Times New Roman" w:eastAsia="Calibri" w:hAnsi="Times New Roman" w:cs="Times New Roman"/>
          <w:sz w:val="24"/>
          <w:szCs w:val="24"/>
          <w:lang w:val="sq-AL"/>
        </w:rPr>
      </w:pPr>
      <w:r w:rsidRPr="009B5B0C">
        <w:rPr>
          <w:rFonts w:ascii="Times New Roman" w:eastAsia="Calibri" w:hAnsi="Times New Roman" w:cs="Times New Roman"/>
          <w:sz w:val="24"/>
          <w:szCs w:val="24"/>
          <w:lang w:val="sq-AL"/>
        </w:rPr>
        <w:t>Përafrimi i legjislacionit në sektorin minerar lidhur me rregullat e kapjes dhe të depozitimit gjeologjik të dioksidit të karbonit apo në mënyra të tjera”.</w:t>
      </w:r>
    </w:p>
    <w:p w:rsidR="00AE16F5" w:rsidRPr="00AE16F5" w:rsidRDefault="00AE16F5" w:rsidP="009B5B0C">
      <w:pPr>
        <w:numPr>
          <w:ilvl w:val="0"/>
          <w:numId w:val="8"/>
        </w:numPr>
        <w:spacing w:before="120" w:after="120" w:line="240" w:lineRule="auto"/>
        <w:jc w:val="both"/>
        <w:rPr>
          <w:rFonts w:ascii="Times New Roman" w:eastAsia="Times New Roman" w:hAnsi="Times New Roman" w:cs="Times New Roman"/>
          <w:sz w:val="24"/>
          <w:szCs w:val="24"/>
          <w:lang w:val="sq-AL"/>
        </w:rPr>
      </w:pPr>
      <w:r w:rsidRPr="00AE16F5">
        <w:rPr>
          <w:rFonts w:ascii="Times New Roman" w:eastAsia="Calibri" w:hAnsi="Times New Roman" w:cs="Times New Roman"/>
          <w:sz w:val="24"/>
          <w:szCs w:val="24"/>
          <w:lang w:val="sq-AL"/>
        </w:rPr>
        <w:t>. Mbështetja dhe inkurajimi i përgatitjes së specialistëve të rinj për veprimtarinë minerare dhe mjedisore të aftë të përballen me sfidat e sektorit dhe zhvillimi i burimeve njerëzore në bashkërendim me universitetet dhe qendrat kërkimore</w:t>
      </w:r>
      <w:r w:rsidRPr="00AE16F5">
        <w:rPr>
          <w:rFonts w:ascii="Times New Roman" w:eastAsia="Times New Roman" w:hAnsi="Times New Roman" w:cs="Times New Roman"/>
          <w:sz w:val="24"/>
          <w:szCs w:val="24"/>
          <w:lang w:val="sq-AL"/>
        </w:rPr>
        <w:t xml:space="preserve"> të   gjeoshkencave.</w:t>
      </w:r>
    </w:p>
    <w:p w:rsidR="00AE16F5" w:rsidRPr="009B5B0C" w:rsidRDefault="00AE16F5" w:rsidP="009B5B0C">
      <w:pPr>
        <w:pStyle w:val="ListParagraph"/>
        <w:numPr>
          <w:ilvl w:val="0"/>
          <w:numId w:val="8"/>
        </w:numPr>
        <w:spacing w:before="120" w:after="120" w:line="240" w:lineRule="auto"/>
        <w:jc w:val="both"/>
        <w:rPr>
          <w:rFonts w:ascii="Times New Roman" w:eastAsia="Times New Roman" w:hAnsi="Times New Roman" w:cs="Times New Roman"/>
          <w:sz w:val="24"/>
          <w:szCs w:val="24"/>
          <w:lang w:val="sq-AL"/>
        </w:rPr>
      </w:pPr>
      <w:r w:rsidRPr="009B5B0C">
        <w:rPr>
          <w:rFonts w:ascii="Times New Roman" w:eastAsia="Times New Roman" w:hAnsi="Times New Roman" w:cs="Times New Roman"/>
          <w:sz w:val="24"/>
          <w:szCs w:val="24"/>
          <w:lang w:val="sq-AL"/>
        </w:rPr>
        <w:t xml:space="preserve"> “</w:t>
      </w:r>
      <w:r w:rsidRPr="009B5B0C">
        <w:rPr>
          <w:rFonts w:ascii="Times New Roman" w:eastAsia="Times New Roman" w:hAnsi="Times New Roman" w:cs="Times New Roman"/>
          <w:iCs/>
          <w:sz w:val="24"/>
          <w:szCs w:val="24"/>
          <w:lang w:val="sq-AL"/>
        </w:rPr>
        <w:t xml:space="preserve">Mbrojtja </w:t>
      </w:r>
      <w:r w:rsidR="009B5B0C">
        <w:rPr>
          <w:rFonts w:ascii="Times New Roman" w:eastAsia="Times New Roman" w:hAnsi="Times New Roman" w:cs="Times New Roman"/>
          <w:iCs/>
          <w:sz w:val="24"/>
          <w:szCs w:val="24"/>
          <w:lang w:val="sq-AL"/>
        </w:rPr>
        <w:t>e tokës bujqësore nga dëmtimet”.</w:t>
      </w:r>
    </w:p>
    <w:p w:rsidR="009B5B0C" w:rsidRPr="009B5B0C" w:rsidRDefault="009B5B0C" w:rsidP="009B5B0C">
      <w:pPr>
        <w:pStyle w:val="ListParagraph"/>
        <w:spacing w:before="120" w:after="120" w:line="240" w:lineRule="auto"/>
        <w:jc w:val="both"/>
        <w:rPr>
          <w:rFonts w:ascii="Times New Roman" w:eastAsia="Times New Roman" w:hAnsi="Times New Roman" w:cs="Times New Roman"/>
          <w:sz w:val="24"/>
          <w:szCs w:val="24"/>
          <w:lang w:val="sq-AL"/>
        </w:rPr>
      </w:pPr>
      <w:bookmarkStart w:id="2" w:name="_GoBack"/>
      <w:bookmarkEnd w:id="2"/>
    </w:p>
    <w:p w:rsidR="006A593A" w:rsidRDefault="00AE16F5" w:rsidP="006A593A">
      <w:pPr>
        <w:pStyle w:val="ListParagraph"/>
        <w:numPr>
          <w:ilvl w:val="0"/>
          <w:numId w:val="6"/>
        </w:numPr>
        <w:spacing w:before="120" w:after="100" w:afterAutospacing="1" w:line="240" w:lineRule="auto"/>
        <w:jc w:val="both"/>
        <w:rPr>
          <w:rFonts w:ascii="Times New Roman" w:eastAsia="Times New Roman" w:hAnsi="Times New Roman" w:cs="Times New Roman"/>
          <w:sz w:val="24"/>
          <w:szCs w:val="24"/>
          <w:lang w:val="sq-AL"/>
        </w:rPr>
      </w:pPr>
      <w:r w:rsidRPr="006A593A">
        <w:rPr>
          <w:rFonts w:ascii="Times New Roman" w:eastAsia="Times New Roman" w:hAnsi="Times New Roman" w:cs="Times New Roman"/>
          <w:sz w:val="24"/>
          <w:szCs w:val="24"/>
          <w:lang w:val="sq-AL"/>
        </w:rPr>
        <w:t xml:space="preserve">Zonat minerare për të cilat do të jepen lejet minerare, përmes procesit të konkurrimit apo procedurave të hapura për periudhën 3 (tre) vjeçare 2022 – 2024, janë të përcaktuara </w:t>
      </w:r>
      <w:r w:rsidR="006A593A">
        <w:rPr>
          <w:rFonts w:ascii="Times New Roman" w:eastAsia="Times New Roman" w:hAnsi="Times New Roman" w:cs="Times New Roman"/>
          <w:sz w:val="24"/>
          <w:szCs w:val="24"/>
          <w:lang w:val="sq-AL"/>
        </w:rPr>
        <w:t>sipas aneksit Nr</w:t>
      </w:r>
      <w:r w:rsidRPr="006A593A">
        <w:rPr>
          <w:rFonts w:ascii="Times New Roman" w:eastAsia="Times New Roman" w:hAnsi="Times New Roman" w:cs="Times New Roman"/>
          <w:sz w:val="24"/>
          <w:szCs w:val="24"/>
          <w:lang w:val="sq-AL"/>
        </w:rPr>
        <w:t xml:space="preserve"> 1, bashkëlidhur këtij vendimi. </w:t>
      </w:r>
    </w:p>
    <w:p w:rsidR="006A593A" w:rsidRDefault="006A593A" w:rsidP="006A593A">
      <w:pPr>
        <w:pStyle w:val="ListParagraph"/>
        <w:spacing w:before="120" w:after="100" w:afterAutospacing="1" w:line="240" w:lineRule="auto"/>
        <w:ind w:left="120"/>
        <w:jc w:val="both"/>
        <w:rPr>
          <w:rFonts w:ascii="Times New Roman" w:eastAsia="Times New Roman" w:hAnsi="Times New Roman" w:cs="Times New Roman"/>
          <w:sz w:val="24"/>
          <w:szCs w:val="24"/>
          <w:lang w:val="sq-AL"/>
        </w:rPr>
      </w:pPr>
    </w:p>
    <w:p w:rsidR="006A593A" w:rsidRPr="009B5B0C" w:rsidRDefault="00AE16F5" w:rsidP="006A593A">
      <w:pPr>
        <w:pStyle w:val="ListParagraph"/>
        <w:numPr>
          <w:ilvl w:val="0"/>
          <w:numId w:val="6"/>
        </w:numPr>
        <w:spacing w:before="120" w:after="100" w:afterAutospacing="1" w:line="240" w:lineRule="auto"/>
        <w:jc w:val="both"/>
        <w:rPr>
          <w:rFonts w:ascii="Times New Roman" w:eastAsia="Times New Roman" w:hAnsi="Times New Roman" w:cs="Times New Roman"/>
          <w:sz w:val="24"/>
          <w:szCs w:val="24"/>
          <w:lang w:val="sq-AL"/>
        </w:rPr>
      </w:pPr>
      <w:r w:rsidRPr="009B5B0C">
        <w:rPr>
          <w:rFonts w:ascii="Times New Roman" w:eastAsia="Calibri" w:hAnsi="Times New Roman" w:cs="Times New Roman"/>
          <w:sz w:val="24"/>
          <w:szCs w:val="24"/>
          <w:lang w:val="sq-AL"/>
        </w:rPr>
        <w:t>Zonat minerare, të cilat kalojnë në procedurë konkurruese, si dhe zonat e hapura përcaktohen në planin vjetor minerar, mbështetur në hartën minerare dixhitale</w:t>
      </w:r>
      <w:r w:rsidRPr="009B5B0C">
        <w:rPr>
          <w:rFonts w:ascii="Times New Roman" w:eastAsia="Times New Roman" w:hAnsi="Times New Roman" w:cs="Times New Roman"/>
          <w:sz w:val="24"/>
          <w:szCs w:val="24"/>
          <w:lang w:val="sq-AL"/>
        </w:rPr>
        <w:t xml:space="preserve">. </w:t>
      </w:r>
    </w:p>
    <w:p w:rsidR="006A593A" w:rsidRPr="006A593A" w:rsidRDefault="006A593A" w:rsidP="006A593A">
      <w:pPr>
        <w:pStyle w:val="ListParagraph"/>
        <w:rPr>
          <w:rFonts w:ascii="Times New Roman" w:eastAsia="Times New Roman" w:hAnsi="Times New Roman" w:cs="Times New Roman"/>
          <w:sz w:val="24"/>
          <w:szCs w:val="24"/>
          <w:lang w:val="sq-AL"/>
        </w:rPr>
      </w:pPr>
    </w:p>
    <w:p w:rsidR="006A593A" w:rsidRDefault="00AE16F5" w:rsidP="006A593A">
      <w:pPr>
        <w:pStyle w:val="ListParagraph"/>
        <w:numPr>
          <w:ilvl w:val="0"/>
          <w:numId w:val="6"/>
        </w:numPr>
        <w:spacing w:before="120" w:after="100" w:afterAutospacing="1" w:line="240" w:lineRule="auto"/>
        <w:jc w:val="both"/>
        <w:rPr>
          <w:rFonts w:ascii="Times New Roman" w:eastAsia="Times New Roman" w:hAnsi="Times New Roman" w:cs="Times New Roman"/>
          <w:sz w:val="24"/>
          <w:szCs w:val="24"/>
          <w:lang w:val="sq-AL"/>
        </w:rPr>
      </w:pPr>
      <w:r w:rsidRPr="006A593A">
        <w:rPr>
          <w:rFonts w:ascii="Times New Roman" w:eastAsia="Times New Roman" w:hAnsi="Times New Roman" w:cs="Times New Roman"/>
          <w:sz w:val="24"/>
          <w:szCs w:val="24"/>
          <w:lang w:val="sq-AL"/>
        </w:rPr>
        <w:t>Dhënia e të drejtave minerare për këto zona do të realizohet, sipas legjislacionit për dhënien e të drejtave minerare, për zonat konkurruese dhe për zonat e hapura.</w:t>
      </w:r>
    </w:p>
    <w:p w:rsidR="006A593A" w:rsidRDefault="00AE16F5" w:rsidP="006A593A">
      <w:pPr>
        <w:pStyle w:val="ListParagraph"/>
        <w:spacing w:before="120" w:after="100" w:afterAutospacing="1" w:line="240" w:lineRule="auto"/>
        <w:ind w:left="120"/>
        <w:jc w:val="both"/>
        <w:rPr>
          <w:rFonts w:ascii="Times New Roman" w:eastAsia="Times New Roman" w:hAnsi="Times New Roman" w:cs="Times New Roman"/>
          <w:sz w:val="24"/>
          <w:szCs w:val="24"/>
          <w:lang w:val="sq-AL"/>
        </w:rPr>
      </w:pPr>
      <w:r w:rsidRPr="006A593A">
        <w:rPr>
          <w:rFonts w:ascii="Times New Roman" w:eastAsia="Times New Roman" w:hAnsi="Times New Roman" w:cs="Times New Roman"/>
          <w:sz w:val="24"/>
          <w:szCs w:val="24"/>
          <w:lang w:val="sq-AL"/>
        </w:rPr>
        <w:t xml:space="preserve"> </w:t>
      </w:r>
    </w:p>
    <w:p w:rsidR="00AE16F5" w:rsidRDefault="00AE16F5" w:rsidP="006A593A">
      <w:pPr>
        <w:pStyle w:val="ListParagraph"/>
        <w:numPr>
          <w:ilvl w:val="0"/>
          <w:numId w:val="6"/>
        </w:numPr>
        <w:spacing w:before="120" w:after="100" w:afterAutospacing="1" w:line="240" w:lineRule="auto"/>
        <w:jc w:val="both"/>
        <w:rPr>
          <w:rFonts w:ascii="Times New Roman" w:eastAsia="Times New Roman" w:hAnsi="Times New Roman" w:cs="Times New Roman"/>
          <w:sz w:val="24"/>
          <w:szCs w:val="24"/>
          <w:lang w:val="sq-AL"/>
        </w:rPr>
      </w:pPr>
      <w:r w:rsidRPr="006A593A">
        <w:rPr>
          <w:rFonts w:ascii="Times New Roman" w:eastAsia="Times New Roman" w:hAnsi="Times New Roman" w:cs="Times New Roman"/>
          <w:sz w:val="24"/>
          <w:szCs w:val="24"/>
          <w:lang w:val="sq-AL"/>
        </w:rPr>
        <w:t>Veprimtaria studimore gjeologjike gjatë kësaj periudhe përfshin:</w:t>
      </w:r>
    </w:p>
    <w:p w:rsidR="006A593A" w:rsidRPr="006A593A" w:rsidRDefault="006A593A" w:rsidP="006A593A">
      <w:pPr>
        <w:pStyle w:val="ListParagraph"/>
        <w:rPr>
          <w:rFonts w:ascii="Times New Roman" w:eastAsia="Times New Roman" w:hAnsi="Times New Roman" w:cs="Times New Roman"/>
          <w:sz w:val="24"/>
          <w:szCs w:val="24"/>
          <w:lang w:val="sq-AL"/>
        </w:rPr>
      </w:pPr>
    </w:p>
    <w:p w:rsidR="006A593A" w:rsidRPr="006A593A" w:rsidRDefault="006A593A" w:rsidP="006A593A">
      <w:pPr>
        <w:pStyle w:val="ListParagraph"/>
        <w:numPr>
          <w:ilvl w:val="0"/>
          <w:numId w:val="3"/>
        </w:numPr>
        <w:spacing w:after="100" w:afterAutospacing="1"/>
        <w:rPr>
          <w:rFonts w:ascii="Times New Roman" w:eastAsia="Times New Roman" w:hAnsi="Times New Roman" w:cs="Times New Roman"/>
          <w:sz w:val="24"/>
          <w:szCs w:val="24"/>
          <w:lang w:val="sq-AL"/>
        </w:rPr>
      </w:pPr>
      <w:r w:rsidRPr="006A593A">
        <w:rPr>
          <w:rFonts w:ascii="Times New Roman" w:eastAsia="Times New Roman" w:hAnsi="Times New Roman" w:cs="Times New Roman"/>
          <w:sz w:val="24"/>
          <w:szCs w:val="24"/>
          <w:lang w:val="sq-AL"/>
        </w:rPr>
        <w:t>Rivlerësimin e resurseve minerare, nëpërmjet përgjithësimit të të dhënave komplekse gjeologjike, vlerësimin e planifikimit territorial, mirrimin e territorit dhe vlerësimin e rrezikut gjeologjik;</w:t>
      </w:r>
    </w:p>
    <w:p w:rsidR="006A593A" w:rsidRPr="006A593A" w:rsidRDefault="006A593A" w:rsidP="006A593A">
      <w:pPr>
        <w:pStyle w:val="ListParagraph"/>
        <w:numPr>
          <w:ilvl w:val="0"/>
          <w:numId w:val="3"/>
        </w:numPr>
        <w:spacing w:after="100" w:afterAutospacing="1"/>
        <w:rPr>
          <w:rFonts w:ascii="Times New Roman" w:eastAsia="Times New Roman" w:hAnsi="Times New Roman" w:cs="Times New Roman"/>
          <w:sz w:val="24"/>
          <w:szCs w:val="24"/>
          <w:lang w:val="sq-AL"/>
        </w:rPr>
      </w:pPr>
      <w:r w:rsidRPr="006A593A">
        <w:rPr>
          <w:rFonts w:ascii="Times New Roman" w:eastAsia="Times New Roman" w:hAnsi="Times New Roman" w:cs="Times New Roman"/>
          <w:sz w:val="24"/>
          <w:szCs w:val="24"/>
          <w:lang w:val="sq-AL"/>
        </w:rPr>
        <w:t>Monitorimin e vazhdueshëm të ujërave nëntokësorë;</w:t>
      </w:r>
    </w:p>
    <w:p w:rsidR="006A593A" w:rsidRDefault="006A593A" w:rsidP="006A593A">
      <w:pPr>
        <w:pStyle w:val="ListParagraph"/>
        <w:numPr>
          <w:ilvl w:val="0"/>
          <w:numId w:val="3"/>
        </w:numPr>
        <w:spacing w:after="100" w:afterAutospacing="1"/>
        <w:rPr>
          <w:rFonts w:ascii="Times New Roman" w:eastAsia="Times New Roman" w:hAnsi="Times New Roman" w:cs="Times New Roman"/>
          <w:sz w:val="24"/>
          <w:szCs w:val="24"/>
          <w:lang w:val="sq-AL"/>
        </w:rPr>
      </w:pPr>
      <w:r w:rsidRPr="006A593A">
        <w:rPr>
          <w:rFonts w:ascii="Times New Roman" w:eastAsia="Times New Roman" w:hAnsi="Times New Roman" w:cs="Times New Roman"/>
          <w:sz w:val="24"/>
          <w:szCs w:val="24"/>
          <w:lang w:val="sq-AL"/>
        </w:rPr>
        <w:t>Realizimin e studimeve dhe të projekteve për emergjencat civile.</w:t>
      </w:r>
    </w:p>
    <w:p w:rsidR="006A593A" w:rsidRDefault="006A593A" w:rsidP="006A593A">
      <w:pPr>
        <w:pStyle w:val="ListParagraph"/>
        <w:spacing w:after="100" w:afterAutospacing="1"/>
        <w:ind w:left="1146"/>
        <w:rPr>
          <w:rFonts w:ascii="Times New Roman" w:eastAsia="Times New Roman" w:hAnsi="Times New Roman" w:cs="Times New Roman"/>
          <w:sz w:val="24"/>
          <w:szCs w:val="24"/>
          <w:lang w:val="sq-AL"/>
        </w:rPr>
      </w:pPr>
    </w:p>
    <w:p w:rsidR="006A593A" w:rsidRDefault="006A593A" w:rsidP="006A593A">
      <w:pPr>
        <w:pStyle w:val="ListParagraph"/>
        <w:numPr>
          <w:ilvl w:val="0"/>
          <w:numId w:val="6"/>
        </w:numPr>
        <w:spacing w:after="100" w:afterAutospacing="1"/>
        <w:jc w:val="both"/>
        <w:rPr>
          <w:rFonts w:ascii="Times New Roman" w:eastAsia="Times New Roman" w:hAnsi="Times New Roman" w:cs="Times New Roman"/>
          <w:sz w:val="24"/>
          <w:szCs w:val="24"/>
          <w:lang w:val="sq-AL"/>
        </w:rPr>
      </w:pPr>
      <w:r w:rsidRPr="006A593A">
        <w:rPr>
          <w:rFonts w:ascii="Times New Roman" w:eastAsia="Times New Roman" w:hAnsi="Times New Roman" w:cs="Times New Roman"/>
          <w:sz w:val="24"/>
          <w:szCs w:val="24"/>
          <w:lang w:val="sq-AL"/>
        </w:rPr>
        <w:t xml:space="preserve">Zonat minerare të rrezikshme, për të cilat ndalohet dhënia e të drejtave minerare, janë të përcaktuara me kordinata në aneksin Nr. 2, bashkëlidhur këtij vendimi. Ky aneks përditësohet nga strukturat përgjegjëse Agjencia Kombëtare e Burimeve Natyrore, Shërbimi Gjeologjik Shqiptar, Autoriteti Kombëtar i Sigurisë dhe Emergjencave në Miniera. Aneksi i përditësuar do të publikohet në faqen zyrtare të ministrisë </w:t>
      </w:r>
      <w:r w:rsidRPr="006A593A">
        <w:rPr>
          <w:rFonts w:ascii="Times New Roman" w:eastAsia="Times New Roman" w:hAnsi="Times New Roman" w:cs="Times New Roman"/>
          <w:bCs/>
          <w:sz w:val="24"/>
          <w:szCs w:val="24"/>
          <w:lang w:val="sq-AL" w:eastAsia="sq-AL" w:bidi="sq-AL"/>
        </w:rPr>
        <w:t xml:space="preserve">përgjegjëse për </w:t>
      </w:r>
      <w:r w:rsidRPr="006A593A">
        <w:rPr>
          <w:rFonts w:ascii="Times New Roman" w:eastAsia="Times New Roman" w:hAnsi="Times New Roman" w:cs="Times New Roman"/>
          <w:sz w:val="24"/>
          <w:szCs w:val="24"/>
          <w:lang w:val="sq-AL" w:eastAsia="sq-AL" w:bidi="sq-AL"/>
        </w:rPr>
        <w:t xml:space="preserve">veprimtarinë minierare. </w:t>
      </w:r>
    </w:p>
    <w:p w:rsidR="006A593A" w:rsidRDefault="006A593A" w:rsidP="006A593A">
      <w:pPr>
        <w:pStyle w:val="ListParagraph"/>
        <w:spacing w:after="100" w:afterAutospacing="1"/>
        <w:ind w:left="120"/>
        <w:jc w:val="both"/>
        <w:rPr>
          <w:rFonts w:ascii="Times New Roman" w:eastAsia="Times New Roman" w:hAnsi="Times New Roman" w:cs="Times New Roman"/>
          <w:sz w:val="24"/>
          <w:szCs w:val="24"/>
          <w:lang w:val="sq-AL"/>
        </w:rPr>
      </w:pPr>
    </w:p>
    <w:p w:rsidR="006A593A" w:rsidRDefault="006A593A" w:rsidP="006A593A">
      <w:pPr>
        <w:pStyle w:val="ListParagraph"/>
        <w:numPr>
          <w:ilvl w:val="0"/>
          <w:numId w:val="6"/>
        </w:numPr>
        <w:spacing w:after="100" w:afterAutospacing="1"/>
        <w:jc w:val="both"/>
        <w:rPr>
          <w:rFonts w:ascii="Times New Roman" w:eastAsia="Times New Roman" w:hAnsi="Times New Roman" w:cs="Times New Roman"/>
          <w:sz w:val="24"/>
          <w:szCs w:val="24"/>
          <w:lang w:val="sq-AL"/>
        </w:rPr>
      </w:pPr>
      <w:r w:rsidRPr="006A593A">
        <w:rPr>
          <w:rFonts w:ascii="Times New Roman" w:eastAsia="Times New Roman" w:hAnsi="Times New Roman" w:cs="Times New Roman"/>
          <w:sz w:val="24"/>
          <w:szCs w:val="24"/>
          <w:lang w:val="sq-AL"/>
        </w:rPr>
        <w:t>Zonat minerare, në të cilat është revokuar leja minerare apo mund të revokohet leja minerare për shkaqe ligjore, mund të shpallen si zona të reja konkurruese pavarësisht se nuk janë përfshirë në programin e veprimit për zbatimin e strategjisë minerare për periudhën 3 (tre) vjeçare 2022 – 2024.</w:t>
      </w:r>
    </w:p>
    <w:p w:rsidR="006A593A" w:rsidRPr="006A593A" w:rsidRDefault="006A593A" w:rsidP="006A593A">
      <w:pPr>
        <w:pStyle w:val="ListParagraph"/>
        <w:spacing w:after="100" w:afterAutospacing="1"/>
        <w:ind w:left="120"/>
        <w:jc w:val="both"/>
        <w:rPr>
          <w:rFonts w:ascii="Times New Roman" w:eastAsia="Times New Roman" w:hAnsi="Times New Roman" w:cs="Times New Roman"/>
          <w:sz w:val="24"/>
          <w:szCs w:val="24"/>
          <w:lang w:val="sq-AL"/>
        </w:rPr>
      </w:pPr>
    </w:p>
    <w:p w:rsidR="006A593A" w:rsidRPr="006A593A" w:rsidRDefault="006A593A" w:rsidP="006A593A">
      <w:pPr>
        <w:pStyle w:val="ListParagraph"/>
        <w:numPr>
          <w:ilvl w:val="0"/>
          <w:numId w:val="6"/>
        </w:numPr>
        <w:spacing w:after="100" w:afterAutospacing="1"/>
        <w:jc w:val="both"/>
        <w:rPr>
          <w:rFonts w:ascii="Times New Roman" w:eastAsia="Times New Roman" w:hAnsi="Times New Roman" w:cs="Times New Roman"/>
          <w:sz w:val="24"/>
          <w:szCs w:val="24"/>
          <w:lang w:val="sq-AL"/>
        </w:rPr>
      </w:pPr>
      <w:r w:rsidRPr="006A593A">
        <w:rPr>
          <w:rFonts w:ascii="Times New Roman" w:eastAsia="Times New Roman" w:hAnsi="Times New Roman" w:cs="Times New Roman"/>
          <w:sz w:val="24"/>
          <w:szCs w:val="24"/>
          <w:lang w:val="sq-AL"/>
        </w:rPr>
        <w:t>Produkti vjetor minerar parashikohet me një rritje deri në 5% në vit.</w:t>
      </w:r>
    </w:p>
    <w:p w:rsidR="006A593A" w:rsidRPr="006A593A" w:rsidRDefault="006A593A" w:rsidP="006A593A">
      <w:pPr>
        <w:spacing w:after="100" w:afterAutospacing="1"/>
        <w:ind w:left="-240"/>
        <w:jc w:val="both"/>
        <w:rPr>
          <w:rFonts w:ascii="Times New Roman" w:eastAsia="Times New Roman" w:hAnsi="Times New Roman" w:cs="Times New Roman"/>
          <w:sz w:val="24"/>
          <w:szCs w:val="24"/>
          <w:lang w:val="sq-AL"/>
        </w:rPr>
      </w:pPr>
      <w:r w:rsidRPr="006A593A">
        <w:rPr>
          <w:rFonts w:ascii="Times New Roman" w:eastAsia="Times New Roman" w:hAnsi="Times New Roman" w:cs="Times New Roman"/>
          <w:sz w:val="24"/>
          <w:szCs w:val="24"/>
          <w:lang w:val="sq-AL"/>
        </w:rPr>
        <w:t>Ngarkohet Ministria e Infrastrukturës dhe Energjisë për zbatimin e këtij vendimi.</w:t>
      </w:r>
    </w:p>
    <w:p w:rsidR="006A593A" w:rsidRPr="006A593A" w:rsidRDefault="006A593A" w:rsidP="006A593A">
      <w:pPr>
        <w:pStyle w:val="ListParagraph"/>
        <w:spacing w:after="100" w:afterAutospacing="1"/>
        <w:ind w:left="120"/>
        <w:jc w:val="both"/>
        <w:rPr>
          <w:rFonts w:ascii="Times New Roman" w:eastAsia="Times New Roman" w:hAnsi="Times New Roman" w:cs="Times New Roman"/>
          <w:sz w:val="24"/>
          <w:szCs w:val="24"/>
          <w:lang w:val="sq-AL"/>
        </w:rPr>
      </w:pPr>
      <w:r w:rsidRPr="006A593A">
        <w:rPr>
          <w:rFonts w:ascii="Times New Roman" w:eastAsia="Times New Roman" w:hAnsi="Times New Roman" w:cs="Times New Roman"/>
          <w:sz w:val="24"/>
          <w:szCs w:val="24"/>
          <w:lang w:val="sq-AL"/>
        </w:rPr>
        <w:t>Ky vendim hyn në fuqi pas botimit në Fletoren Zyrtare.</w:t>
      </w:r>
    </w:p>
    <w:p w:rsidR="006A593A" w:rsidRPr="00AE16F5" w:rsidRDefault="006A593A" w:rsidP="006A593A">
      <w:pPr>
        <w:keepNext/>
        <w:keepLines/>
        <w:widowControl w:val="0"/>
        <w:spacing w:after="0" w:line="240" w:lineRule="auto"/>
        <w:jc w:val="center"/>
        <w:outlineLvl w:val="0"/>
        <w:rPr>
          <w:rFonts w:ascii="Times New Roman" w:eastAsia="Times New Roman" w:hAnsi="Times New Roman" w:cs="Times New Roman"/>
          <w:b/>
          <w:bCs/>
          <w:sz w:val="24"/>
          <w:szCs w:val="24"/>
          <w:lang w:val="sq-AL" w:bidi="en-US"/>
        </w:rPr>
      </w:pPr>
    </w:p>
    <w:p w:rsidR="006A593A" w:rsidRPr="00AE16F5" w:rsidRDefault="006A593A" w:rsidP="006A593A">
      <w:pPr>
        <w:keepNext/>
        <w:keepLines/>
        <w:widowControl w:val="0"/>
        <w:spacing w:after="0" w:line="240" w:lineRule="auto"/>
        <w:jc w:val="center"/>
        <w:outlineLvl w:val="0"/>
        <w:rPr>
          <w:rFonts w:ascii="Times New Roman" w:eastAsia="Times New Roman" w:hAnsi="Times New Roman" w:cs="Times New Roman"/>
          <w:b/>
          <w:bCs/>
          <w:sz w:val="24"/>
          <w:szCs w:val="24"/>
          <w:lang w:val="sq-AL" w:bidi="en-US"/>
        </w:rPr>
      </w:pPr>
    </w:p>
    <w:p w:rsidR="006A593A" w:rsidRPr="00AE16F5" w:rsidRDefault="006A593A" w:rsidP="006A593A">
      <w:pPr>
        <w:keepNext/>
        <w:keepLines/>
        <w:widowControl w:val="0"/>
        <w:spacing w:after="0" w:line="240" w:lineRule="auto"/>
        <w:jc w:val="center"/>
        <w:outlineLvl w:val="0"/>
        <w:rPr>
          <w:rFonts w:ascii="Times New Roman" w:eastAsia="Times New Roman" w:hAnsi="Times New Roman" w:cs="Times New Roman"/>
          <w:b/>
          <w:bCs/>
          <w:sz w:val="24"/>
          <w:szCs w:val="24"/>
          <w:lang w:val="sq-AL" w:bidi="en-US"/>
        </w:rPr>
      </w:pPr>
      <w:r w:rsidRPr="00AE16F5">
        <w:rPr>
          <w:rFonts w:ascii="Times New Roman" w:eastAsia="Times New Roman" w:hAnsi="Times New Roman" w:cs="Times New Roman"/>
          <w:b/>
          <w:bCs/>
          <w:sz w:val="24"/>
          <w:szCs w:val="24"/>
          <w:lang w:val="sq-AL" w:bidi="en-US"/>
        </w:rPr>
        <w:t>KRYEMINISTRI</w:t>
      </w:r>
    </w:p>
    <w:p w:rsidR="006A593A" w:rsidRPr="00AE16F5" w:rsidRDefault="006A593A" w:rsidP="006A593A">
      <w:pPr>
        <w:keepNext/>
        <w:keepLines/>
        <w:widowControl w:val="0"/>
        <w:spacing w:after="0" w:line="240" w:lineRule="auto"/>
        <w:jc w:val="center"/>
        <w:outlineLvl w:val="0"/>
        <w:rPr>
          <w:rFonts w:ascii="Times New Roman" w:eastAsia="Times New Roman" w:hAnsi="Times New Roman" w:cs="Times New Roman"/>
          <w:b/>
          <w:bCs/>
          <w:sz w:val="24"/>
          <w:szCs w:val="24"/>
          <w:lang w:val="sq-AL" w:bidi="en-US"/>
        </w:rPr>
      </w:pPr>
    </w:p>
    <w:p w:rsidR="006A593A" w:rsidRPr="00AE16F5" w:rsidRDefault="006A593A" w:rsidP="006A593A">
      <w:pPr>
        <w:keepNext/>
        <w:keepLines/>
        <w:widowControl w:val="0"/>
        <w:spacing w:after="0" w:line="240" w:lineRule="auto"/>
        <w:jc w:val="center"/>
        <w:outlineLvl w:val="0"/>
        <w:rPr>
          <w:rFonts w:ascii="Times New Roman" w:eastAsia="Times New Roman" w:hAnsi="Times New Roman" w:cs="Times New Roman"/>
          <w:b/>
          <w:bCs/>
          <w:sz w:val="24"/>
          <w:szCs w:val="24"/>
          <w:lang w:val="sq-AL" w:bidi="en-US"/>
        </w:rPr>
      </w:pPr>
      <w:r w:rsidRPr="00AE16F5">
        <w:rPr>
          <w:rFonts w:ascii="Times New Roman" w:eastAsia="Times New Roman" w:hAnsi="Times New Roman" w:cs="Times New Roman"/>
          <w:b/>
          <w:bCs/>
          <w:sz w:val="24"/>
          <w:szCs w:val="24"/>
          <w:lang w:val="sq-AL" w:bidi="en-US"/>
        </w:rPr>
        <w:t>EDI RAMA</w:t>
      </w:r>
    </w:p>
    <w:p w:rsidR="006A593A" w:rsidRPr="00AE16F5" w:rsidRDefault="006A593A" w:rsidP="006A593A">
      <w:pPr>
        <w:keepNext/>
        <w:keepLines/>
        <w:widowControl w:val="0"/>
        <w:spacing w:after="0" w:line="240" w:lineRule="auto"/>
        <w:outlineLvl w:val="0"/>
        <w:rPr>
          <w:rFonts w:ascii="Times New Roman" w:eastAsia="Times New Roman" w:hAnsi="Times New Roman" w:cs="Times New Roman"/>
          <w:b/>
          <w:bCs/>
          <w:sz w:val="24"/>
          <w:szCs w:val="24"/>
          <w:lang w:val="sq-AL" w:bidi="en-US"/>
        </w:rPr>
      </w:pPr>
    </w:p>
    <w:p w:rsidR="006A593A" w:rsidRPr="00AE16F5" w:rsidRDefault="006A593A" w:rsidP="006A593A">
      <w:pPr>
        <w:keepNext/>
        <w:keepLines/>
        <w:widowControl w:val="0"/>
        <w:spacing w:after="0" w:line="240" w:lineRule="auto"/>
        <w:outlineLvl w:val="0"/>
        <w:rPr>
          <w:rFonts w:ascii="Times New Roman" w:eastAsia="Times New Roman" w:hAnsi="Times New Roman" w:cs="Times New Roman"/>
          <w:bCs/>
          <w:sz w:val="24"/>
          <w:szCs w:val="24"/>
          <w:lang w:val="sq-AL" w:bidi="en-US"/>
        </w:rPr>
      </w:pPr>
    </w:p>
    <w:p w:rsidR="006A593A" w:rsidRPr="00AE16F5" w:rsidRDefault="006A593A" w:rsidP="006A593A">
      <w:pPr>
        <w:keepNext/>
        <w:keepLines/>
        <w:widowControl w:val="0"/>
        <w:spacing w:after="0" w:line="240" w:lineRule="auto"/>
        <w:outlineLvl w:val="0"/>
        <w:rPr>
          <w:rFonts w:ascii="Times New Roman" w:eastAsia="Times New Roman" w:hAnsi="Times New Roman" w:cs="Times New Roman"/>
          <w:bCs/>
          <w:sz w:val="24"/>
          <w:szCs w:val="24"/>
          <w:lang w:val="sq-AL" w:bidi="en-US"/>
        </w:rPr>
      </w:pPr>
    </w:p>
    <w:p w:rsidR="006A593A" w:rsidRPr="00AE16F5" w:rsidRDefault="006A593A" w:rsidP="006A593A">
      <w:pPr>
        <w:keepNext/>
        <w:keepLines/>
        <w:widowControl w:val="0"/>
        <w:spacing w:after="0" w:line="240" w:lineRule="auto"/>
        <w:outlineLvl w:val="0"/>
        <w:rPr>
          <w:rFonts w:ascii="Times New Roman" w:eastAsia="Times New Roman" w:hAnsi="Times New Roman" w:cs="Times New Roman"/>
          <w:bCs/>
          <w:sz w:val="24"/>
          <w:szCs w:val="24"/>
          <w:lang w:val="sq-AL" w:bidi="en-US"/>
        </w:rPr>
      </w:pPr>
      <w:r w:rsidRPr="00AE16F5">
        <w:rPr>
          <w:rFonts w:ascii="Times New Roman" w:eastAsia="Times New Roman" w:hAnsi="Times New Roman" w:cs="Times New Roman"/>
          <w:bCs/>
          <w:sz w:val="24"/>
          <w:szCs w:val="24"/>
          <w:lang w:val="sq-AL" w:bidi="en-US"/>
        </w:rPr>
        <w:t>MINISTRI I INFRASTRUKTURËS DHE ENERGJISË</w:t>
      </w:r>
    </w:p>
    <w:p w:rsidR="006A593A" w:rsidRPr="00AE16F5" w:rsidRDefault="006A593A" w:rsidP="006A593A">
      <w:pPr>
        <w:keepNext/>
        <w:keepLines/>
        <w:widowControl w:val="0"/>
        <w:spacing w:after="0" w:line="240" w:lineRule="auto"/>
        <w:outlineLvl w:val="0"/>
        <w:rPr>
          <w:rFonts w:ascii="Times New Roman" w:eastAsia="Times New Roman" w:hAnsi="Times New Roman" w:cs="Times New Roman"/>
          <w:bCs/>
          <w:sz w:val="24"/>
          <w:szCs w:val="24"/>
          <w:lang w:val="sq-AL" w:bidi="en-US"/>
        </w:rPr>
      </w:pPr>
    </w:p>
    <w:p w:rsidR="006A593A" w:rsidRPr="00AE16F5" w:rsidRDefault="006A593A" w:rsidP="006A593A">
      <w:pPr>
        <w:keepNext/>
        <w:keepLines/>
        <w:widowControl w:val="0"/>
        <w:spacing w:after="0" w:line="240" w:lineRule="auto"/>
        <w:outlineLvl w:val="0"/>
        <w:rPr>
          <w:rFonts w:ascii="Times New Roman" w:eastAsia="Times New Roman" w:hAnsi="Times New Roman" w:cs="Times New Roman"/>
          <w:bCs/>
          <w:sz w:val="24"/>
          <w:szCs w:val="24"/>
          <w:lang w:val="sq-AL" w:bidi="en-US"/>
        </w:rPr>
      </w:pPr>
      <w:r w:rsidRPr="00AE16F5">
        <w:rPr>
          <w:rFonts w:ascii="Times New Roman" w:eastAsia="Times New Roman" w:hAnsi="Times New Roman" w:cs="Times New Roman"/>
          <w:bCs/>
          <w:sz w:val="24"/>
          <w:szCs w:val="24"/>
          <w:lang w:val="sq-AL" w:bidi="en-US"/>
        </w:rPr>
        <w:t>BELINDA BALLUKU</w:t>
      </w:r>
    </w:p>
    <w:p w:rsidR="006A593A" w:rsidRPr="00AE16F5" w:rsidRDefault="006A593A" w:rsidP="006A593A">
      <w:pPr>
        <w:spacing w:after="200" w:line="276" w:lineRule="auto"/>
        <w:rPr>
          <w:rFonts w:ascii="Times New Roman" w:eastAsia="Calibri" w:hAnsi="Times New Roman" w:cs="Times New Roman"/>
          <w:sz w:val="24"/>
          <w:szCs w:val="24"/>
          <w:lang w:val="sq-AL"/>
        </w:rPr>
      </w:pPr>
    </w:p>
    <w:p w:rsidR="000366AB" w:rsidRPr="00AE16F5" w:rsidRDefault="000366AB">
      <w:pPr>
        <w:rPr>
          <w:sz w:val="24"/>
          <w:szCs w:val="24"/>
        </w:rPr>
      </w:pPr>
    </w:p>
    <w:sectPr w:rsidR="000366AB" w:rsidRPr="00AE16F5" w:rsidSect="00A10FF9">
      <w:pgSz w:w="11909" w:h="16834" w:code="9"/>
      <w:pgMar w:top="993" w:right="1134" w:bottom="851" w:left="1134"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014AC"/>
    <w:multiLevelType w:val="hybridMultilevel"/>
    <w:tmpl w:val="5274C2E6"/>
    <w:lvl w:ilvl="0" w:tplc="B0065E76">
      <w:start w:val="6"/>
      <w:numFmt w:val="lowerLetter"/>
      <w:lvlText w:val="%1."/>
      <w:lvlJc w:val="left"/>
      <w:pPr>
        <w:ind w:left="1079" w:hanging="36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 w15:restartNumberingAfterBreak="0">
    <w:nsid w:val="2AA41131"/>
    <w:multiLevelType w:val="hybridMultilevel"/>
    <w:tmpl w:val="5274C2E6"/>
    <w:lvl w:ilvl="0" w:tplc="B0065E76">
      <w:start w:val="6"/>
      <w:numFmt w:val="lowerLetter"/>
      <w:lvlText w:val="%1."/>
      <w:lvlJc w:val="left"/>
      <w:pPr>
        <w:ind w:left="1079" w:hanging="36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2" w15:restartNumberingAfterBreak="0">
    <w:nsid w:val="307D6AC5"/>
    <w:multiLevelType w:val="hybridMultilevel"/>
    <w:tmpl w:val="1FF0A708"/>
    <w:lvl w:ilvl="0" w:tplc="04090019">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475E20"/>
    <w:multiLevelType w:val="hybridMultilevel"/>
    <w:tmpl w:val="AE2A1CF8"/>
    <w:lvl w:ilvl="0" w:tplc="9898A1C0">
      <w:start w:val="7"/>
      <w:numFmt w:val="lowerLetter"/>
      <w:lvlText w:val="%1."/>
      <w:lvlJc w:val="left"/>
      <w:pPr>
        <w:ind w:left="1079" w:hanging="36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4" w15:restartNumberingAfterBreak="0">
    <w:nsid w:val="4E5840D1"/>
    <w:multiLevelType w:val="hybridMultilevel"/>
    <w:tmpl w:val="652CDB6E"/>
    <w:lvl w:ilvl="0" w:tplc="1BE47522">
      <w:start w:val="1"/>
      <w:numFmt w:val="decimal"/>
      <w:lvlText w:val="%1."/>
      <w:lvlJc w:val="left"/>
      <w:pPr>
        <w:ind w:left="120" w:hanging="360"/>
      </w:pPr>
      <w:rPr>
        <w:rFonts w:hint="default"/>
      </w:rPr>
    </w:lvl>
    <w:lvl w:ilvl="1" w:tplc="04090019" w:tentative="1">
      <w:start w:val="1"/>
      <w:numFmt w:val="lowerLetter"/>
      <w:lvlText w:val="%2."/>
      <w:lvlJc w:val="left"/>
      <w:pPr>
        <w:ind w:left="840" w:hanging="360"/>
      </w:pPr>
    </w:lvl>
    <w:lvl w:ilvl="2" w:tplc="0409001B" w:tentative="1">
      <w:start w:val="1"/>
      <w:numFmt w:val="lowerRoman"/>
      <w:lvlText w:val="%3."/>
      <w:lvlJc w:val="right"/>
      <w:pPr>
        <w:ind w:left="1560" w:hanging="180"/>
      </w:pPr>
    </w:lvl>
    <w:lvl w:ilvl="3" w:tplc="0409000F" w:tentative="1">
      <w:start w:val="1"/>
      <w:numFmt w:val="decimal"/>
      <w:lvlText w:val="%4."/>
      <w:lvlJc w:val="left"/>
      <w:pPr>
        <w:ind w:left="2280" w:hanging="360"/>
      </w:pPr>
    </w:lvl>
    <w:lvl w:ilvl="4" w:tplc="04090019" w:tentative="1">
      <w:start w:val="1"/>
      <w:numFmt w:val="lowerLetter"/>
      <w:lvlText w:val="%5."/>
      <w:lvlJc w:val="left"/>
      <w:pPr>
        <w:ind w:left="3000" w:hanging="360"/>
      </w:pPr>
    </w:lvl>
    <w:lvl w:ilvl="5" w:tplc="0409001B" w:tentative="1">
      <w:start w:val="1"/>
      <w:numFmt w:val="lowerRoman"/>
      <w:lvlText w:val="%6."/>
      <w:lvlJc w:val="right"/>
      <w:pPr>
        <w:ind w:left="3720" w:hanging="180"/>
      </w:pPr>
    </w:lvl>
    <w:lvl w:ilvl="6" w:tplc="0409000F" w:tentative="1">
      <w:start w:val="1"/>
      <w:numFmt w:val="decimal"/>
      <w:lvlText w:val="%7."/>
      <w:lvlJc w:val="left"/>
      <w:pPr>
        <w:ind w:left="4440" w:hanging="360"/>
      </w:pPr>
    </w:lvl>
    <w:lvl w:ilvl="7" w:tplc="04090019" w:tentative="1">
      <w:start w:val="1"/>
      <w:numFmt w:val="lowerLetter"/>
      <w:lvlText w:val="%8."/>
      <w:lvlJc w:val="left"/>
      <w:pPr>
        <w:ind w:left="5160" w:hanging="360"/>
      </w:pPr>
    </w:lvl>
    <w:lvl w:ilvl="8" w:tplc="0409001B" w:tentative="1">
      <w:start w:val="1"/>
      <w:numFmt w:val="lowerRoman"/>
      <w:lvlText w:val="%9."/>
      <w:lvlJc w:val="right"/>
      <w:pPr>
        <w:ind w:left="5880" w:hanging="180"/>
      </w:pPr>
    </w:lvl>
  </w:abstractNum>
  <w:abstractNum w:abstractNumId="5" w15:restartNumberingAfterBreak="0">
    <w:nsid w:val="5D943D23"/>
    <w:multiLevelType w:val="hybridMultilevel"/>
    <w:tmpl w:val="A0069296"/>
    <w:lvl w:ilvl="0" w:tplc="27DA49B2">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 w15:restartNumberingAfterBreak="0">
    <w:nsid w:val="6A440A54"/>
    <w:multiLevelType w:val="hybridMultilevel"/>
    <w:tmpl w:val="C4EAE500"/>
    <w:lvl w:ilvl="0" w:tplc="0409000F">
      <w:start w:val="1"/>
      <w:numFmt w:val="decimal"/>
      <w:lvlText w:val="%1."/>
      <w:lvlJc w:val="left"/>
      <w:pPr>
        <w:ind w:left="786" w:hanging="360"/>
      </w:pPr>
      <w:rPr>
        <w:rFonts w:hint="default"/>
        <w:b w:val="0"/>
        <w:i w:val="0"/>
        <w:sz w:val="24"/>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15:restartNumberingAfterBreak="0">
    <w:nsid w:val="6FCB0569"/>
    <w:multiLevelType w:val="hybridMultilevel"/>
    <w:tmpl w:val="BF3840C6"/>
    <w:lvl w:ilvl="0" w:tplc="5E348764">
      <w:start w:val="1"/>
      <w:numFmt w:val="lowerLetter"/>
      <w:lvlText w:val="%1."/>
      <w:lvlJc w:val="left"/>
      <w:pPr>
        <w:ind w:left="1146" w:hanging="360"/>
      </w:pPr>
      <w:rPr>
        <w:rFonts w:ascii="Times New Roman" w:eastAsia="Times New Roman" w:hAnsi="Times New Roman" w:cs="Times New Roman"/>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6"/>
  </w:num>
  <w:num w:numId="2">
    <w:abstractNumId w:val="7"/>
  </w:num>
  <w:num w:numId="3">
    <w:abstractNumId w:val="5"/>
  </w:num>
  <w:num w:numId="4">
    <w:abstractNumId w:val="0"/>
  </w:num>
  <w:num w:numId="5">
    <w:abstractNumId w:val="1"/>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6F5"/>
    <w:rsid w:val="000366AB"/>
    <w:rsid w:val="006A593A"/>
    <w:rsid w:val="009B5B0C"/>
    <w:rsid w:val="00AE1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D7249"/>
  <w15:chartTrackingRefBased/>
  <w15:docId w15:val="{A8E523FA-DE88-4637-98AA-F9BC745DA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59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759</Words>
  <Characters>4329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Qeveria e Shqipërisë</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Anisa Gjondedaj</dc:creator>
  <cp:keywords/>
  <dc:description/>
  <cp:lastModifiedBy>Anisa Gjondedaj</cp:lastModifiedBy>
  <cp:revision>2</cp:revision>
  <dcterms:created xsi:type="dcterms:W3CDTF">2022-04-13T12:41:00Z</dcterms:created>
  <dcterms:modified xsi:type="dcterms:W3CDTF">2022-04-13T13:22:00Z</dcterms:modified>
</cp:coreProperties>
</file>