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6C43" w14:textId="062C1ED7" w:rsidR="00423CCB" w:rsidRPr="0023209A" w:rsidRDefault="00E35246" w:rsidP="00E35246">
      <w:pPr>
        <w:jc w:val="center"/>
        <w:rPr>
          <w:rFonts w:asciiTheme="majorBidi" w:hAnsiTheme="majorBidi" w:cstheme="majorBidi"/>
          <w:b/>
          <w:sz w:val="24"/>
          <w:szCs w:val="24"/>
          <w:lang w:val="de-DE"/>
        </w:rPr>
      </w:pPr>
      <w:r w:rsidRPr="0023209A">
        <w:rPr>
          <w:rFonts w:asciiTheme="majorBidi" w:eastAsia="Calibri" w:hAnsiTheme="majorBidi" w:cstheme="majorBidi"/>
          <w:noProof/>
          <w:sz w:val="24"/>
          <w:szCs w:val="24"/>
        </w:rPr>
        <w:drawing>
          <wp:anchor distT="0" distB="0" distL="114300" distR="114300" simplePos="0" relativeHeight="251658240" behindDoc="0" locked="0" layoutInCell="1" allowOverlap="1" wp14:anchorId="5FEE37DC" wp14:editId="5E19284E">
            <wp:simplePos x="0" y="0"/>
            <wp:positionH relativeFrom="margin">
              <wp:posOffset>-946150</wp:posOffset>
            </wp:positionH>
            <wp:positionV relativeFrom="margin">
              <wp:posOffset>-559435</wp:posOffset>
            </wp:positionV>
            <wp:extent cx="7512050" cy="1225550"/>
            <wp:effectExtent l="0" t="0" r="0" b="0"/>
            <wp:wrapSquare wrapText="bothSides"/>
            <wp:docPr id="1" name="Picture 1" descr="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er me koke Keshilli i ministrave-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2050" cy="1225550"/>
                    </a:xfrm>
                    <a:prstGeom prst="rect">
                      <a:avLst/>
                    </a:prstGeom>
                    <a:noFill/>
                  </pic:spPr>
                </pic:pic>
              </a:graphicData>
            </a:graphic>
            <wp14:sizeRelH relativeFrom="margin">
              <wp14:pctWidth>0</wp14:pctWidth>
            </wp14:sizeRelH>
            <wp14:sizeRelV relativeFrom="margin">
              <wp14:pctHeight>0</wp14:pctHeight>
            </wp14:sizeRelV>
          </wp:anchor>
        </w:drawing>
      </w:r>
    </w:p>
    <w:p w14:paraId="5018FABB" w14:textId="0F17BB88" w:rsidR="00743561" w:rsidRPr="0023209A" w:rsidRDefault="00E35246" w:rsidP="00743561">
      <w:pPr>
        <w:jc w:val="center"/>
        <w:rPr>
          <w:rFonts w:asciiTheme="majorBidi" w:hAnsiTheme="majorBidi" w:cstheme="majorBidi"/>
          <w:b/>
          <w:sz w:val="24"/>
          <w:szCs w:val="24"/>
          <w:lang w:val="de-DE"/>
        </w:rPr>
      </w:pPr>
      <w:r w:rsidRPr="0023209A">
        <w:rPr>
          <w:rFonts w:asciiTheme="majorBidi" w:hAnsiTheme="majorBidi" w:cstheme="majorBidi"/>
          <w:b/>
          <w:sz w:val="24"/>
          <w:szCs w:val="24"/>
          <w:lang w:val="de-DE"/>
        </w:rPr>
        <w:t>PROJEKT</w:t>
      </w:r>
      <w:r w:rsidR="00743561" w:rsidRPr="0023209A">
        <w:rPr>
          <w:rFonts w:asciiTheme="majorBidi" w:hAnsiTheme="majorBidi" w:cstheme="majorBidi"/>
          <w:b/>
          <w:sz w:val="24"/>
          <w:szCs w:val="24"/>
          <w:lang w:val="de-DE"/>
        </w:rPr>
        <w:t>VENDIM</w:t>
      </w:r>
    </w:p>
    <w:p w14:paraId="0E4753FE" w14:textId="0DCA468F" w:rsidR="00743561" w:rsidRDefault="00743561" w:rsidP="00E35246">
      <w:pPr>
        <w:jc w:val="center"/>
        <w:rPr>
          <w:rFonts w:asciiTheme="majorBidi" w:hAnsiTheme="majorBidi" w:cstheme="majorBidi"/>
          <w:b/>
          <w:sz w:val="24"/>
          <w:szCs w:val="24"/>
          <w:lang w:val="de-DE"/>
        </w:rPr>
      </w:pPr>
      <w:r w:rsidRPr="0023209A">
        <w:rPr>
          <w:rFonts w:asciiTheme="majorBidi" w:hAnsiTheme="majorBidi" w:cstheme="majorBidi"/>
          <w:b/>
          <w:sz w:val="24"/>
          <w:szCs w:val="24"/>
          <w:lang w:val="de-DE"/>
        </w:rPr>
        <w:t xml:space="preserve">Nr. ___, </w:t>
      </w:r>
      <w:proofErr w:type="spellStart"/>
      <w:r w:rsidRPr="0023209A">
        <w:rPr>
          <w:rFonts w:asciiTheme="majorBidi" w:hAnsiTheme="majorBidi" w:cstheme="majorBidi"/>
          <w:b/>
          <w:sz w:val="24"/>
          <w:szCs w:val="24"/>
          <w:lang w:val="de-DE"/>
        </w:rPr>
        <w:t>datë</w:t>
      </w:r>
      <w:proofErr w:type="spellEnd"/>
      <w:r w:rsidRPr="0023209A">
        <w:rPr>
          <w:rFonts w:asciiTheme="majorBidi" w:hAnsiTheme="majorBidi" w:cstheme="majorBidi"/>
          <w:b/>
          <w:sz w:val="24"/>
          <w:szCs w:val="24"/>
          <w:lang w:val="de-DE"/>
        </w:rPr>
        <w:t xml:space="preserve"> __.__.____</w:t>
      </w:r>
      <w:r w:rsidR="005C6BAD" w:rsidRPr="0023209A">
        <w:rPr>
          <w:rFonts w:asciiTheme="majorBidi" w:hAnsiTheme="majorBidi" w:cstheme="majorBidi"/>
          <w:b/>
          <w:sz w:val="24"/>
          <w:szCs w:val="24"/>
          <w:lang w:val="de-DE"/>
        </w:rPr>
        <w:t>2023</w:t>
      </w:r>
    </w:p>
    <w:p w14:paraId="24018A55" w14:textId="77777777" w:rsidR="00B83343" w:rsidRPr="0023209A" w:rsidRDefault="00B83343" w:rsidP="00E35246">
      <w:pPr>
        <w:jc w:val="center"/>
        <w:rPr>
          <w:rFonts w:asciiTheme="majorBidi" w:hAnsiTheme="majorBidi" w:cstheme="majorBidi"/>
          <w:b/>
          <w:sz w:val="24"/>
          <w:szCs w:val="24"/>
          <w:lang w:val="de-DE"/>
        </w:rPr>
      </w:pPr>
    </w:p>
    <w:p w14:paraId="1975DCC1" w14:textId="77777777" w:rsidR="001217AE" w:rsidRPr="0023209A" w:rsidRDefault="00C456B4" w:rsidP="007D3800">
      <w:pPr>
        <w:jc w:val="center"/>
        <w:rPr>
          <w:rFonts w:asciiTheme="majorBidi" w:hAnsiTheme="majorBidi" w:cstheme="majorBidi"/>
          <w:b/>
          <w:sz w:val="24"/>
          <w:szCs w:val="24"/>
          <w:lang w:val="de-DE"/>
        </w:rPr>
      </w:pPr>
      <w:r w:rsidRPr="0023209A">
        <w:rPr>
          <w:rFonts w:asciiTheme="majorBidi" w:hAnsiTheme="majorBidi" w:cstheme="majorBidi"/>
          <w:b/>
          <w:sz w:val="24"/>
          <w:szCs w:val="24"/>
          <w:lang w:val="de-DE"/>
        </w:rPr>
        <w:t>P</w:t>
      </w:r>
      <w:r w:rsidR="00C522C4" w:rsidRPr="0023209A">
        <w:rPr>
          <w:rFonts w:asciiTheme="majorBidi" w:hAnsiTheme="majorBidi" w:cstheme="majorBidi"/>
          <w:b/>
          <w:sz w:val="24"/>
          <w:szCs w:val="24"/>
          <w:lang w:val="de-DE"/>
        </w:rPr>
        <w:t>Ë</w:t>
      </w:r>
      <w:r w:rsidRPr="0023209A">
        <w:rPr>
          <w:rFonts w:asciiTheme="majorBidi" w:hAnsiTheme="majorBidi" w:cstheme="majorBidi"/>
          <w:b/>
          <w:sz w:val="24"/>
          <w:szCs w:val="24"/>
          <w:lang w:val="de-DE"/>
        </w:rPr>
        <w:t xml:space="preserve">R </w:t>
      </w:r>
    </w:p>
    <w:p w14:paraId="277B99A3" w14:textId="74E8F2BA" w:rsidR="001D3C3D" w:rsidRPr="0023209A" w:rsidRDefault="00C456B4" w:rsidP="00E35246">
      <w:pPr>
        <w:jc w:val="center"/>
        <w:rPr>
          <w:rFonts w:asciiTheme="majorBidi" w:hAnsiTheme="majorBidi" w:cstheme="majorBidi"/>
          <w:b/>
          <w:sz w:val="24"/>
          <w:szCs w:val="24"/>
          <w:lang w:val="de-DE"/>
        </w:rPr>
      </w:pPr>
      <w:r w:rsidRPr="0023209A">
        <w:rPr>
          <w:rFonts w:asciiTheme="majorBidi" w:hAnsiTheme="majorBidi" w:cstheme="majorBidi"/>
          <w:b/>
          <w:sz w:val="24"/>
          <w:szCs w:val="24"/>
          <w:lang w:val="de-DE"/>
        </w:rPr>
        <w:t>MIRATIMIN E PLATFORM</w:t>
      </w:r>
      <w:r w:rsidR="00C522C4" w:rsidRPr="0023209A">
        <w:rPr>
          <w:rFonts w:asciiTheme="majorBidi" w:hAnsiTheme="majorBidi" w:cstheme="majorBidi"/>
          <w:b/>
          <w:sz w:val="24"/>
          <w:szCs w:val="24"/>
          <w:lang w:val="de-DE"/>
        </w:rPr>
        <w:t>Ë</w:t>
      </w:r>
      <w:r w:rsidRPr="0023209A">
        <w:rPr>
          <w:rFonts w:asciiTheme="majorBidi" w:hAnsiTheme="majorBidi" w:cstheme="majorBidi"/>
          <w:b/>
          <w:sz w:val="24"/>
          <w:szCs w:val="24"/>
          <w:lang w:val="de-DE"/>
        </w:rPr>
        <w:t>S S</w:t>
      </w:r>
      <w:r w:rsidR="00C522C4" w:rsidRPr="0023209A">
        <w:rPr>
          <w:rFonts w:asciiTheme="majorBidi" w:hAnsiTheme="majorBidi" w:cstheme="majorBidi"/>
          <w:b/>
          <w:sz w:val="24"/>
          <w:szCs w:val="24"/>
          <w:lang w:val="de-DE"/>
        </w:rPr>
        <w:t>Ë</w:t>
      </w:r>
      <w:r w:rsidRPr="0023209A">
        <w:rPr>
          <w:rFonts w:asciiTheme="majorBidi" w:hAnsiTheme="majorBidi" w:cstheme="majorBidi"/>
          <w:b/>
          <w:sz w:val="24"/>
          <w:szCs w:val="24"/>
          <w:lang w:val="de-DE"/>
        </w:rPr>
        <w:t xml:space="preserve"> MONITORIMIT DHE VERIFIKIMIT</w:t>
      </w:r>
    </w:p>
    <w:p w14:paraId="4BC1D23A" w14:textId="61C9B0EA" w:rsidR="00067047" w:rsidRPr="0023209A" w:rsidRDefault="00BF1240" w:rsidP="00EE003A">
      <w:p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N</w:t>
      </w:r>
      <w:r w:rsidR="0047000A"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w:t>
      </w:r>
      <w:r w:rsidR="0047000A"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shtetje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47000A" w:rsidRPr="0023209A">
        <w:rPr>
          <w:rFonts w:asciiTheme="majorBidi" w:hAnsiTheme="majorBidi" w:cstheme="majorBidi"/>
          <w:sz w:val="24"/>
          <w:szCs w:val="24"/>
          <w:lang w:val="de-DE"/>
        </w:rPr>
        <w:t>ë</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nenit</w:t>
      </w:r>
      <w:proofErr w:type="spellEnd"/>
      <w:r w:rsidR="00DC65F9" w:rsidRPr="0023209A">
        <w:rPr>
          <w:rFonts w:asciiTheme="majorBidi" w:hAnsiTheme="majorBidi" w:cstheme="majorBidi"/>
          <w:sz w:val="24"/>
          <w:szCs w:val="24"/>
          <w:lang w:val="de-DE"/>
        </w:rPr>
        <w:t xml:space="preserve"> 100 </w:t>
      </w:r>
      <w:proofErr w:type="spellStart"/>
      <w:r w:rsidR="00DC65F9" w:rsidRPr="0023209A">
        <w:rPr>
          <w:rFonts w:asciiTheme="majorBidi" w:hAnsiTheme="majorBidi" w:cstheme="majorBidi"/>
          <w:sz w:val="24"/>
          <w:szCs w:val="24"/>
          <w:lang w:val="de-DE"/>
        </w:rPr>
        <w:t>t</w:t>
      </w:r>
      <w:r w:rsidR="00DD5655" w:rsidRPr="0023209A">
        <w:rPr>
          <w:rFonts w:asciiTheme="majorBidi" w:hAnsiTheme="majorBidi" w:cstheme="majorBidi"/>
          <w:sz w:val="24"/>
          <w:szCs w:val="24"/>
          <w:lang w:val="de-DE"/>
        </w:rPr>
        <w:t>ë</w:t>
      </w:r>
      <w:proofErr w:type="spellEnd"/>
      <w:r w:rsidR="007F3EC8" w:rsidRPr="0023209A">
        <w:rPr>
          <w:rFonts w:asciiTheme="majorBidi" w:hAnsiTheme="majorBidi" w:cstheme="majorBidi"/>
          <w:sz w:val="24"/>
          <w:szCs w:val="24"/>
          <w:lang w:val="de-DE"/>
        </w:rPr>
        <w:t xml:space="preserve"> </w:t>
      </w:r>
      <w:proofErr w:type="spellStart"/>
      <w:r w:rsidR="007F3EC8" w:rsidRPr="0023209A">
        <w:rPr>
          <w:rFonts w:asciiTheme="majorBidi" w:hAnsiTheme="majorBidi" w:cstheme="majorBidi"/>
          <w:sz w:val="24"/>
          <w:szCs w:val="24"/>
          <w:lang w:val="de-DE"/>
        </w:rPr>
        <w:t>Kushtetut</w:t>
      </w:r>
      <w:r w:rsidR="00DD5655" w:rsidRPr="0023209A">
        <w:rPr>
          <w:rFonts w:asciiTheme="majorBidi" w:hAnsiTheme="majorBidi" w:cstheme="majorBidi"/>
          <w:sz w:val="24"/>
          <w:szCs w:val="24"/>
          <w:lang w:val="de-DE"/>
        </w:rPr>
        <w:t>ë</w:t>
      </w:r>
      <w:r w:rsidR="00DC65F9" w:rsidRPr="0023209A">
        <w:rPr>
          <w:rFonts w:asciiTheme="majorBidi" w:hAnsiTheme="majorBidi" w:cstheme="majorBidi"/>
          <w:sz w:val="24"/>
          <w:szCs w:val="24"/>
          <w:lang w:val="de-DE"/>
        </w:rPr>
        <w:t>s</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dhe</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t</w:t>
      </w:r>
      <w:r w:rsidR="00DD5655" w:rsidRPr="0023209A">
        <w:rPr>
          <w:rFonts w:asciiTheme="majorBidi" w:hAnsiTheme="majorBidi" w:cstheme="majorBidi"/>
          <w:sz w:val="24"/>
          <w:szCs w:val="24"/>
          <w:lang w:val="de-DE"/>
        </w:rPr>
        <w:t>ë</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pik</w:t>
      </w:r>
      <w:r w:rsidR="00DD5655" w:rsidRPr="0023209A">
        <w:rPr>
          <w:rFonts w:asciiTheme="majorBidi" w:hAnsiTheme="majorBidi" w:cstheme="majorBidi"/>
          <w:sz w:val="24"/>
          <w:szCs w:val="24"/>
          <w:lang w:val="de-DE"/>
        </w:rPr>
        <w:t>ë</w:t>
      </w:r>
      <w:r w:rsidR="00DC65F9" w:rsidRPr="0023209A">
        <w:rPr>
          <w:rFonts w:asciiTheme="majorBidi" w:hAnsiTheme="majorBidi" w:cstheme="majorBidi"/>
          <w:sz w:val="24"/>
          <w:szCs w:val="24"/>
          <w:lang w:val="de-DE"/>
        </w:rPr>
        <w:t>s</w:t>
      </w:r>
      <w:proofErr w:type="spellEnd"/>
      <w:r w:rsidR="00DC65F9" w:rsidRPr="0023209A">
        <w:rPr>
          <w:rFonts w:asciiTheme="majorBidi" w:hAnsiTheme="majorBidi" w:cstheme="majorBidi"/>
          <w:sz w:val="24"/>
          <w:szCs w:val="24"/>
          <w:lang w:val="de-DE"/>
        </w:rPr>
        <w:t xml:space="preserve"> 6, </w:t>
      </w:r>
      <w:proofErr w:type="spellStart"/>
      <w:r w:rsidR="00DC65F9" w:rsidRPr="0023209A">
        <w:rPr>
          <w:rFonts w:asciiTheme="majorBidi" w:hAnsiTheme="majorBidi" w:cstheme="majorBidi"/>
          <w:sz w:val="24"/>
          <w:szCs w:val="24"/>
          <w:lang w:val="de-DE"/>
        </w:rPr>
        <w:t>t</w:t>
      </w:r>
      <w:r w:rsidR="00DD5655" w:rsidRPr="0023209A">
        <w:rPr>
          <w:rFonts w:asciiTheme="majorBidi" w:hAnsiTheme="majorBidi" w:cstheme="majorBidi"/>
          <w:sz w:val="24"/>
          <w:szCs w:val="24"/>
          <w:lang w:val="de-DE"/>
        </w:rPr>
        <w:t>ë</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nenit</w:t>
      </w:r>
      <w:proofErr w:type="spellEnd"/>
      <w:r w:rsidR="00DC65F9" w:rsidRPr="0023209A">
        <w:rPr>
          <w:rFonts w:asciiTheme="majorBidi" w:hAnsiTheme="majorBidi" w:cstheme="majorBidi"/>
          <w:sz w:val="24"/>
          <w:szCs w:val="24"/>
          <w:lang w:val="de-DE"/>
        </w:rPr>
        <w:t xml:space="preserve"> </w:t>
      </w:r>
      <w:r w:rsidR="00C456B4" w:rsidRPr="0023209A">
        <w:rPr>
          <w:rFonts w:asciiTheme="majorBidi" w:hAnsiTheme="majorBidi" w:cstheme="majorBidi"/>
          <w:sz w:val="24"/>
          <w:szCs w:val="24"/>
          <w:lang w:val="de-DE"/>
        </w:rPr>
        <w:t>8</w:t>
      </w:r>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t</w:t>
      </w:r>
      <w:r w:rsidR="00DD5655" w:rsidRPr="0023209A">
        <w:rPr>
          <w:rFonts w:asciiTheme="majorBidi" w:hAnsiTheme="majorBidi" w:cstheme="majorBidi"/>
          <w:sz w:val="24"/>
          <w:szCs w:val="24"/>
          <w:lang w:val="de-DE"/>
        </w:rPr>
        <w:t>ë</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ligjit</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nr.</w:t>
      </w:r>
      <w:proofErr w:type="spellEnd"/>
      <w:r w:rsidR="00DC65F9" w:rsidRPr="0023209A">
        <w:rPr>
          <w:rFonts w:asciiTheme="majorBidi" w:hAnsiTheme="majorBidi" w:cstheme="majorBidi"/>
          <w:sz w:val="24"/>
          <w:szCs w:val="24"/>
          <w:lang w:val="de-DE"/>
        </w:rPr>
        <w:t xml:space="preserve"> 1</w:t>
      </w:r>
      <w:r w:rsidR="00C456B4" w:rsidRPr="0023209A">
        <w:rPr>
          <w:rFonts w:asciiTheme="majorBidi" w:hAnsiTheme="majorBidi" w:cstheme="majorBidi"/>
          <w:sz w:val="24"/>
          <w:szCs w:val="24"/>
          <w:lang w:val="de-DE"/>
        </w:rPr>
        <w:t>24</w:t>
      </w:r>
      <w:r w:rsidR="00DC65F9" w:rsidRPr="0023209A">
        <w:rPr>
          <w:rFonts w:asciiTheme="majorBidi" w:hAnsiTheme="majorBidi" w:cstheme="majorBidi"/>
          <w:sz w:val="24"/>
          <w:szCs w:val="24"/>
          <w:lang w:val="de-DE"/>
        </w:rPr>
        <w:t>/201</w:t>
      </w:r>
      <w:r w:rsidR="00C456B4" w:rsidRPr="0023209A">
        <w:rPr>
          <w:rFonts w:asciiTheme="majorBidi" w:hAnsiTheme="majorBidi" w:cstheme="majorBidi"/>
          <w:sz w:val="24"/>
          <w:szCs w:val="24"/>
          <w:lang w:val="de-DE"/>
        </w:rPr>
        <w:t>5</w:t>
      </w:r>
      <w:r w:rsidR="00DC65F9" w:rsidRPr="0023209A">
        <w:rPr>
          <w:rFonts w:asciiTheme="majorBidi" w:hAnsiTheme="majorBidi" w:cstheme="majorBidi"/>
          <w:sz w:val="24"/>
          <w:szCs w:val="24"/>
          <w:lang w:val="de-DE"/>
        </w:rPr>
        <w:t>, “</w:t>
      </w:r>
      <w:proofErr w:type="spellStart"/>
      <w:r w:rsidR="004F711F" w:rsidRPr="0023209A">
        <w:rPr>
          <w:rFonts w:asciiTheme="majorBidi" w:hAnsiTheme="majorBidi" w:cstheme="majorBidi"/>
          <w:sz w:val="24"/>
          <w:szCs w:val="24"/>
          <w:lang w:val="de-DE"/>
        </w:rPr>
        <w:t>Për</w:t>
      </w:r>
      <w:proofErr w:type="spellEnd"/>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Efiçencën</w:t>
      </w:r>
      <w:proofErr w:type="spellEnd"/>
      <w:r w:rsidR="004F711F" w:rsidRPr="0023209A">
        <w:rPr>
          <w:rFonts w:asciiTheme="majorBidi" w:hAnsiTheme="majorBidi" w:cstheme="majorBidi"/>
          <w:sz w:val="24"/>
          <w:szCs w:val="24"/>
          <w:lang w:val="de-DE"/>
        </w:rPr>
        <w:t xml:space="preserve"> e </w:t>
      </w:r>
      <w:proofErr w:type="spellStart"/>
      <w:r w:rsidR="004F711F" w:rsidRPr="0023209A">
        <w:rPr>
          <w:rFonts w:asciiTheme="majorBidi" w:hAnsiTheme="majorBidi" w:cstheme="majorBidi"/>
          <w:sz w:val="24"/>
          <w:szCs w:val="24"/>
          <w:lang w:val="de-DE"/>
        </w:rPr>
        <w:t>Energjisë</w:t>
      </w:r>
      <w:proofErr w:type="spellEnd"/>
      <w:r w:rsidR="00DC65F9" w:rsidRPr="0023209A">
        <w:rPr>
          <w:rFonts w:asciiTheme="majorBidi" w:hAnsiTheme="majorBidi" w:cstheme="majorBidi"/>
          <w:sz w:val="24"/>
          <w:szCs w:val="24"/>
          <w:lang w:val="de-DE"/>
        </w:rPr>
        <w:t>”</w:t>
      </w:r>
      <w:r w:rsidR="00C456B4" w:rsidRPr="0023209A">
        <w:rPr>
          <w:rFonts w:asciiTheme="majorBidi" w:hAnsiTheme="majorBidi" w:cstheme="majorBidi"/>
          <w:sz w:val="24"/>
          <w:szCs w:val="24"/>
          <w:lang w:val="de-DE"/>
        </w:rPr>
        <w:t xml:space="preserve">, i </w:t>
      </w:r>
      <w:proofErr w:type="spellStart"/>
      <w:r w:rsidR="00C456B4" w:rsidRPr="0023209A">
        <w:rPr>
          <w:rFonts w:asciiTheme="majorBidi" w:hAnsiTheme="majorBidi" w:cstheme="majorBidi"/>
          <w:sz w:val="24"/>
          <w:szCs w:val="24"/>
          <w:lang w:val="de-DE"/>
        </w:rPr>
        <w:t>ndryshuar</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me</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propozimin</w:t>
      </w:r>
      <w:proofErr w:type="spellEnd"/>
      <w:r w:rsidR="00DC65F9" w:rsidRPr="0023209A">
        <w:rPr>
          <w:rFonts w:asciiTheme="majorBidi" w:hAnsiTheme="majorBidi" w:cstheme="majorBidi"/>
          <w:sz w:val="24"/>
          <w:szCs w:val="24"/>
          <w:lang w:val="de-DE"/>
        </w:rPr>
        <w:t xml:space="preserve"> e </w:t>
      </w:r>
      <w:proofErr w:type="spellStart"/>
      <w:r w:rsidR="00121234" w:rsidRPr="0023209A">
        <w:rPr>
          <w:rFonts w:asciiTheme="majorBidi" w:hAnsiTheme="majorBidi" w:cstheme="majorBidi"/>
          <w:sz w:val="24"/>
          <w:szCs w:val="24"/>
          <w:lang w:val="de-DE"/>
        </w:rPr>
        <w:t>M</w:t>
      </w:r>
      <w:r w:rsidR="00DC65F9" w:rsidRPr="0023209A">
        <w:rPr>
          <w:rFonts w:asciiTheme="majorBidi" w:hAnsiTheme="majorBidi" w:cstheme="majorBidi"/>
          <w:sz w:val="24"/>
          <w:szCs w:val="24"/>
          <w:lang w:val="de-DE"/>
        </w:rPr>
        <w:t>inistrit</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të</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Infrastrukturës</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dhe</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Energjisë</w:t>
      </w:r>
      <w:proofErr w:type="spellEnd"/>
      <w:r w:rsidR="00DC65F9" w:rsidRPr="0023209A">
        <w:rPr>
          <w:rFonts w:asciiTheme="majorBidi" w:hAnsiTheme="majorBidi" w:cstheme="majorBidi"/>
          <w:sz w:val="24"/>
          <w:szCs w:val="24"/>
          <w:lang w:val="de-DE"/>
        </w:rPr>
        <w:t xml:space="preserve">, </w:t>
      </w:r>
      <w:proofErr w:type="spellStart"/>
      <w:r w:rsidR="00DC65F9" w:rsidRPr="0023209A">
        <w:rPr>
          <w:rFonts w:asciiTheme="majorBidi" w:hAnsiTheme="majorBidi" w:cstheme="majorBidi"/>
          <w:sz w:val="24"/>
          <w:szCs w:val="24"/>
          <w:lang w:val="de-DE"/>
        </w:rPr>
        <w:t>Këshilli</w:t>
      </w:r>
      <w:proofErr w:type="spellEnd"/>
      <w:r w:rsidR="00DC65F9" w:rsidRPr="0023209A">
        <w:rPr>
          <w:rFonts w:asciiTheme="majorBidi" w:hAnsiTheme="majorBidi" w:cstheme="majorBidi"/>
          <w:sz w:val="24"/>
          <w:szCs w:val="24"/>
          <w:lang w:val="de-DE"/>
        </w:rPr>
        <w:t xml:space="preserve"> i </w:t>
      </w:r>
      <w:proofErr w:type="spellStart"/>
      <w:r w:rsidR="00DC65F9" w:rsidRPr="0023209A">
        <w:rPr>
          <w:rFonts w:asciiTheme="majorBidi" w:hAnsiTheme="majorBidi" w:cstheme="majorBidi"/>
          <w:sz w:val="24"/>
          <w:szCs w:val="24"/>
          <w:lang w:val="de-DE"/>
        </w:rPr>
        <w:t>Ministrave</w:t>
      </w:r>
      <w:proofErr w:type="spellEnd"/>
    </w:p>
    <w:p w14:paraId="65AAEBB9" w14:textId="77777777" w:rsidR="00DC65F9" w:rsidRPr="0023209A" w:rsidRDefault="00DC65F9" w:rsidP="00DC65F9">
      <w:pPr>
        <w:jc w:val="center"/>
        <w:rPr>
          <w:rFonts w:asciiTheme="majorBidi" w:hAnsiTheme="majorBidi" w:cstheme="majorBidi"/>
          <w:b/>
          <w:sz w:val="24"/>
          <w:szCs w:val="24"/>
          <w:lang w:val="de-DE"/>
        </w:rPr>
      </w:pPr>
      <w:r w:rsidRPr="0023209A">
        <w:rPr>
          <w:rFonts w:asciiTheme="majorBidi" w:hAnsiTheme="majorBidi" w:cstheme="majorBidi"/>
          <w:b/>
          <w:sz w:val="24"/>
          <w:szCs w:val="24"/>
          <w:lang w:val="de-DE"/>
        </w:rPr>
        <w:t>VENDOSI:</w:t>
      </w:r>
    </w:p>
    <w:p w14:paraId="692208E6" w14:textId="3D106D87" w:rsidR="00C44134" w:rsidRPr="0023209A" w:rsidRDefault="008B478B" w:rsidP="00EF0179">
      <w:pPr>
        <w:pStyle w:val="ListParagraph"/>
        <w:numPr>
          <w:ilvl w:val="0"/>
          <w:numId w:val="56"/>
        </w:numPr>
        <w:rPr>
          <w:rFonts w:asciiTheme="majorBidi" w:hAnsiTheme="majorBidi" w:cstheme="majorBidi"/>
          <w:sz w:val="24"/>
          <w:szCs w:val="24"/>
        </w:rPr>
      </w:pPr>
      <w:r w:rsidRPr="0023209A">
        <w:rPr>
          <w:rFonts w:asciiTheme="majorBidi" w:hAnsiTheme="majorBidi" w:cstheme="majorBidi"/>
          <w:sz w:val="24"/>
          <w:szCs w:val="24"/>
        </w:rPr>
        <w:t>DISPOZITA TË PËRGJITHSHME</w:t>
      </w:r>
    </w:p>
    <w:p w14:paraId="3A46A3D8" w14:textId="77777777" w:rsidR="00AD675A" w:rsidRPr="0023209A" w:rsidRDefault="00AD675A" w:rsidP="007D3800">
      <w:pPr>
        <w:pStyle w:val="ListParagraph"/>
        <w:ind w:left="360"/>
        <w:rPr>
          <w:rFonts w:asciiTheme="majorBidi" w:hAnsiTheme="majorBidi" w:cstheme="majorBidi"/>
          <w:sz w:val="24"/>
          <w:szCs w:val="24"/>
        </w:rPr>
      </w:pPr>
    </w:p>
    <w:p w14:paraId="364FE591" w14:textId="7B42CE06" w:rsidR="000C5504" w:rsidRPr="0023209A" w:rsidRDefault="008F2DF1" w:rsidP="00EF0179">
      <w:pPr>
        <w:pStyle w:val="ListParagraph"/>
        <w:numPr>
          <w:ilvl w:val="0"/>
          <w:numId w:val="1"/>
        </w:numPr>
        <w:spacing w:before="240"/>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Ky</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vendim</w:t>
      </w:r>
      <w:proofErr w:type="spellEnd"/>
      <w:r w:rsidR="00DD5655" w:rsidRPr="0023209A">
        <w:rPr>
          <w:rFonts w:asciiTheme="majorBidi" w:hAnsiTheme="majorBidi" w:cstheme="majorBidi"/>
          <w:sz w:val="24"/>
          <w:szCs w:val="24"/>
          <w:lang w:val="de-DE"/>
        </w:rPr>
        <w:t xml:space="preserve"> </w:t>
      </w:r>
      <w:proofErr w:type="spellStart"/>
      <w:r w:rsidR="00DD5655" w:rsidRPr="0023209A">
        <w:rPr>
          <w:rFonts w:asciiTheme="majorBidi" w:hAnsiTheme="majorBidi" w:cstheme="majorBidi"/>
          <w:sz w:val="24"/>
          <w:szCs w:val="24"/>
          <w:lang w:val="de-DE"/>
        </w:rPr>
        <w:t>ka</w:t>
      </w:r>
      <w:proofErr w:type="spellEnd"/>
      <w:r w:rsidR="00DD5655" w:rsidRPr="0023209A">
        <w:rPr>
          <w:rFonts w:asciiTheme="majorBidi" w:hAnsiTheme="majorBidi" w:cstheme="majorBidi"/>
          <w:sz w:val="24"/>
          <w:szCs w:val="24"/>
          <w:lang w:val="de-DE"/>
        </w:rPr>
        <w:t xml:space="preserve"> </w:t>
      </w:r>
      <w:proofErr w:type="spellStart"/>
      <w:r w:rsidR="00DD5655" w:rsidRPr="0023209A">
        <w:rPr>
          <w:rFonts w:asciiTheme="majorBidi" w:hAnsiTheme="majorBidi" w:cstheme="majorBidi"/>
          <w:sz w:val="24"/>
          <w:szCs w:val="24"/>
          <w:lang w:val="de-DE"/>
        </w:rPr>
        <w:t>p</w:t>
      </w:r>
      <w:r w:rsidR="00D501DB" w:rsidRPr="0023209A">
        <w:rPr>
          <w:rFonts w:asciiTheme="majorBidi" w:hAnsiTheme="majorBidi" w:cstheme="majorBidi"/>
          <w:sz w:val="24"/>
          <w:szCs w:val="24"/>
          <w:lang w:val="de-DE"/>
        </w:rPr>
        <w:t>ë</w:t>
      </w:r>
      <w:r w:rsidR="00DD5655" w:rsidRPr="0023209A">
        <w:rPr>
          <w:rFonts w:asciiTheme="majorBidi" w:hAnsiTheme="majorBidi" w:cstheme="majorBidi"/>
          <w:sz w:val="24"/>
          <w:szCs w:val="24"/>
          <w:lang w:val="de-DE"/>
        </w:rPr>
        <w:t>r</w:t>
      </w:r>
      <w:proofErr w:type="spellEnd"/>
      <w:r w:rsidR="00DD5655" w:rsidRPr="0023209A">
        <w:rPr>
          <w:rFonts w:asciiTheme="majorBidi" w:hAnsiTheme="majorBidi" w:cstheme="majorBidi"/>
          <w:sz w:val="24"/>
          <w:szCs w:val="24"/>
          <w:lang w:val="de-DE"/>
        </w:rPr>
        <w:t xml:space="preserve"> </w:t>
      </w:r>
      <w:proofErr w:type="spellStart"/>
      <w:r w:rsidR="00DD5655" w:rsidRPr="0023209A">
        <w:rPr>
          <w:rFonts w:asciiTheme="majorBidi" w:hAnsiTheme="majorBidi" w:cstheme="majorBidi"/>
          <w:sz w:val="24"/>
          <w:szCs w:val="24"/>
          <w:lang w:val="de-DE"/>
        </w:rPr>
        <w:t>q</w:t>
      </w:r>
      <w:r w:rsidR="00D501DB" w:rsidRPr="0023209A">
        <w:rPr>
          <w:rFonts w:asciiTheme="majorBidi" w:hAnsiTheme="majorBidi" w:cstheme="majorBidi"/>
          <w:sz w:val="24"/>
          <w:szCs w:val="24"/>
          <w:lang w:val="de-DE"/>
        </w:rPr>
        <w:t>ë</w:t>
      </w:r>
      <w:r w:rsidR="0052191C" w:rsidRPr="0023209A">
        <w:rPr>
          <w:rFonts w:asciiTheme="majorBidi" w:hAnsiTheme="majorBidi" w:cstheme="majorBidi"/>
          <w:sz w:val="24"/>
          <w:szCs w:val="24"/>
          <w:lang w:val="de-DE"/>
        </w:rPr>
        <w:t>l</w:t>
      </w:r>
      <w:r w:rsidR="00DD5655" w:rsidRPr="0023209A">
        <w:rPr>
          <w:rFonts w:asciiTheme="majorBidi" w:hAnsiTheme="majorBidi" w:cstheme="majorBidi"/>
          <w:sz w:val="24"/>
          <w:szCs w:val="24"/>
          <w:lang w:val="de-DE"/>
        </w:rPr>
        <w:t>lim</w:t>
      </w:r>
      <w:proofErr w:type="spellEnd"/>
      <w:r w:rsidR="00DD5655"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miratimin</w:t>
      </w:r>
      <w:proofErr w:type="spellEnd"/>
      <w:r w:rsidR="00C456B4" w:rsidRPr="0023209A">
        <w:rPr>
          <w:rFonts w:asciiTheme="majorBidi" w:hAnsiTheme="majorBidi" w:cstheme="majorBidi"/>
          <w:sz w:val="24"/>
          <w:szCs w:val="24"/>
          <w:lang w:val="de-DE"/>
        </w:rPr>
        <w:t xml:space="preserve"> e </w:t>
      </w:r>
      <w:proofErr w:type="spellStart"/>
      <w:r w:rsidR="00970D1E" w:rsidRPr="0023209A">
        <w:rPr>
          <w:rFonts w:asciiTheme="majorBidi" w:hAnsiTheme="majorBidi" w:cstheme="majorBidi"/>
          <w:sz w:val="24"/>
          <w:szCs w:val="24"/>
          <w:lang w:val="de-DE"/>
        </w:rPr>
        <w:t>P</w:t>
      </w:r>
      <w:r w:rsidR="00C456B4" w:rsidRPr="0023209A">
        <w:rPr>
          <w:rFonts w:asciiTheme="majorBidi" w:hAnsiTheme="majorBidi" w:cstheme="majorBidi"/>
          <w:sz w:val="24"/>
          <w:szCs w:val="24"/>
          <w:lang w:val="de-DE"/>
        </w:rPr>
        <w:t>latform</w:t>
      </w:r>
      <w:r w:rsidR="00C522C4" w:rsidRPr="0023209A">
        <w:rPr>
          <w:rFonts w:asciiTheme="majorBidi" w:hAnsiTheme="majorBidi" w:cstheme="majorBidi"/>
          <w:sz w:val="24"/>
          <w:szCs w:val="24"/>
          <w:lang w:val="de-DE"/>
        </w:rPr>
        <w:t>ë</w:t>
      </w:r>
      <w:r w:rsidR="00C456B4" w:rsidRPr="0023209A">
        <w:rPr>
          <w:rFonts w:asciiTheme="majorBidi" w:hAnsiTheme="majorBidi" w:cstheme="majorBidi"/>
          <w:sz w:val="24"/>
          <w:szCs w:val="24"/>
          <w:lang w:val="de-DE"/>
        </w:rPr>
        <w:t>s</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s</w:t>
      </w:r>
      <w:r w:rsidR="00C522C4" w:rsidRPr="0023209A">
        <w:rPr>
          <w:rFonts w:asciiTheme="majorBidi" w:hAnsiTheme="majorBidi" w:cstheme="majorBidi"/>
          <w:sz w:val="24"/>
          <w:szCs w:val="24"/>
          <w:lang w:val="de-DE"/>
        </w:rPr>
        <w:t>ë</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Monitorimit</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dhe</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Verifikimit</w:t>
      </w:r>
      <w:proofErr w:type="spellEnd"/>
      <w:r w:rsidR="00C456B4" w:rsidRPr="0023209A">
        <w:rPr>
          <w:rFonts w:asciiTheme="majorBidi" w:hAnsiTheme="majorBidi" w:cstheme="majorBidi"/>
          <w:sz w:val="24"/>
          <w:szCs w:val="24"/>
          <w:lang w:val="de-DE"/>
        </w:rPr>
        <w:t xml:space="preserve"> e </w:t>
      </w:r>
      <w:proofErr w:type="spellStart"/>
      <w:r w:rsidR="00C456B4" w:rsidRPr="0023209A">
        <w:rPr>
          <w:rFonts w:asciiTheme="majorBidi" w:hAnsiTheme="majorBidi" w:cstheme="majorBidi"/>
          <w:sz w:val="24"/>
          <w:szCs w:val="24"/>
          <w:lang w:val="de-DE"/>
        </w:rPr>
        <w:t>cila</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shërben</w:t>
      </w:r>
      <w:proofErr w:type="spellEnd"/>
      <w:r w:rsidR="00C456B4" w:rsidRPr="0023209A">
        <w:rPr>
          <w:rFonts w:asciiTheme="majorBidi" w:hAnsiTheme="majorBidi" w:cstheme="majorBidi"/>
          <w:sz w:val="24"/>
          <w:szCs w:val="24"/>
          <w:lang w:val="de-DE"/>
        </w:rPr>
        <w:t xml:space="preserve"> si </w:t>
      </w:r>
      <w:proofErr w:type="spellStart"/>
      <w:r w:rsidR="00C456B4" w:rsidRPr="0023209A">
        <w:rPr>
          <w:rFonts w:asciiTheme="majorBidi" w:hAnsiTheme="majorBidi" w:cstheme="majorBidi"/>
          <w:sz w:val="24"/>
          <w:szCs w:val="24"/>
          <w:lang w:val="de-DE"/>
        </w:rPr>
        <w:t>bazë</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për</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të</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vlerësuar</w:t>
      </w:r>
      <w:proofErr w:type="spellEnd"/>
      <w:r w:rsidR="00C456B4"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arritjen</w:t>
      </w:r>
      <w:proofErr w:type="spellEnd"/>
      <w:r w:rsidR="004F711F" w:rsidRPr="0023209A">
        <w:rPr>
          <w:rFonts w:asciiTheme="majorBidi" w:hAnsiTheme="majorBidi" w:cstheme="majorBidi"/>
          <w:sz w:val="24"/>
          <w:szCs w:val="24"/>
          <w:lang w:val="de-DE"/>
        </w:rPr>
        <w:t xml:space="preserve"> e</w:t>
      </w:r>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objektiva</w:t>
      </w:r>
      <w:r w:rsidR="004F711F" w:rsidRPr="0023209A">
        <w:rPr>
          <w:rFonts w:asciiTheme="majorBidi" w:hAnsiTheme="majorBidi" w:cstheme="majorBidi"/>
          <w:sz w:val="24"/>
          <w:szCs w:val="24"/>
          <w:lang w:val="de-DE"/>
        </w:rPr>
        <w:t>ve</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komb</w:t>
      </w:r>
      <w:r w:rsidR="00C522C4" w:rsidRPr="0023209A">
        <w:rPr>
          <w:rFonts w:asciiTheme="majorBidi" w:hAnsiTheme="majorBidi" w:cstheme="majorBidi"/>
          <w:sz w:val="24"/>
          <w:szCs w:val="24"/>
          <w:lang w:val="de-DE"/>
        </w:rPr>
        <w:t>ë</w:t>
      </w:r>
      <w:r w:rsidR="004F711F" w:rsidRPr="0023209A">
        <w:rPr>
          <w:rFonts w:asciiTheme="majorBidi" w:hAnsiTheme="majorBidi" w:cstheme="majorBidi"/>
          <w:sz w:val="24"/>
          <w:szCs w:val="24"/>
          <w:lang w:val="de-DE"/>
        </w:rPr>
        <w:t>tar</w:t>
      </w:r>
      <w:r w:rsidR="00C522C4" w:rsidRPr="0023209A">
        <w:rPr>
          <w:rFonts w:asciiTheme="majorBidi" w:hAnsiTheme="majorBidi" w:cstheme="majorBidi"/>
          <w:sz w:val="24"/>
          <w:szCs w:val="24"/>
          <w:lang w:val="de-DE"/>
        </w:rPr>
        <w:t>ë</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efiçencës</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së</w:t>
      </w:r>
      <w:proofErr w:type="spellEnd"/>
      <w:r w:rsidR="00C456B4" w:rsidRPr="0023209A">
        <w:rPr>
          <w:rFonts w:asciiTheme="majorBidi" w:hAnsiTheme="majorBidi" w:cstheme="majorBidi"/>
          <w:sz w:val="24"/>
          <w:szCs w:val="24"/>
          <w:lang w:val="de-DE"/>
        </w:rPr>
        <w:t xml:space="preserve"> </w:t>
      </w:r>
      <w:proofErr w:type="spellStart"/>
      <w:r w:rsidR="00C456B4" w:rsidRPr="0023209A">
        <w:rPr>
          <w:rFonts w:asciiTheme="majorBidi" w:hAnsiTheme="majorBidi" w:cstheme="majorBidi"/>
          <w:sz w:val="24"/>
          <w:szCs w:val="24"/>
          <w:lang w:val="de-DE"/>
        </w:rPr>
        <w:t>energjisë</w:t>
      </w:r>
      <w:proofErr w:type="spellEnd"/>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Platforma</w:t>
      </w:r>
      <w:proofErr w:type="spellEnd"/>
      <w:r w:rsidR="004F711F" w:rsidRPr="0023209A">
        <w:rPr>
          <w:rFonts w:asciiTheme="majorBidi" w:hAnsiTheme="majorBidi" w:cstheme="majorBidi"/>
          <w:sz w:val="24"/>
          <w:szCs w:val="24"/>
          <w:lang w:val="de-DE"/>
        </w:rPr>
        <w:t xml:space="preserve"> e </w:t>
      </w:r>
      <w:proofErr w:type="spellStart"/>
      <w:r w:rsidR="004F711F" w:rsidRPr="0023209A">
        <w:rPr>
          <w:rFonts w:asciiTheme="majorBidi" w:hAnsiTheme="majorBidi" w:cstheme="majorBidi"/>
          <w:sz w:val="24"/>
          <w:szCs w:val="24"/>
          <w:lang w:val="de-DE"/>
        </w:rPr>
        <w:t>Monitorimit</w:t>
      </w:r>
      <w:proofErr w:type="spellEnd"/>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dhe</w:t>
      </w:r>
      <w:proofErr w:type="spellEnd"/>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Verifikimit</w:t>
      </w:r>
      <w:proofErr w:type="spellEnd"/>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004F711F" w:rsidRPr="0023209A">
        <w:rPr>
          <w:rFonts w:asciiTheme="majorBidi" w:hAnsiTheme="majorBidi" w:cstheme="majorBidi"/>
          <w:sz w:val="24"/>
          <w:szCs w:val="24"/>
          <w:lang w:val="de-DE"/>
        </w:rPr>
        <w:t>rfshin</w:t>
      </w:r>
      <w:proofErr w:type="spellEnd"/>
      <w:r w:rsidR="004F711F" w:rsidRPr="0023209A">
        <w:rPr>
          <w:rFonts w:asciiTheme="majorBidi" w:hAnsiTheme="majorBidi" w:cstheme="majorBidi"/>
          <w:sz w:val="24"/>
          <w:szCs w:val="24"/>
          <w:lang w:val="de-DE"/>
        </w:rPr>
        <w:t>:</w:t>
      </w:r>
    </w:p>
    <w:p w14:paraId="12F274E4" w14:textId="08211967" w:rsidR="004F711F" w:rsidRPr="0023209A" w:rsidRDefault="004F711F" w:rsidP="00EF0179">
      <w:pPr>
        <w:pStyle w:val="ListParagraph"/>
        <w:numPr>
          <w:ilvl w:val="0"/>
          <w:numId w:val="6"/>
        </w:numPr>
        <w:spacing w:before="240"/>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Formatet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raportimit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vjetore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cilat</w:t>
      </w:r>
      <w:proofErr w:type="spellEnd"/>
      <w:r w:rsidR="00EC11DD" w:rsidRPr="0023209A">
        <w:rPr>
          <w:rFonts w:asciiTheme="majorBidi" w:hAnsiTheme="majorBidi" w:cstheme="majorBidi"/>
          <w:sz w:val="24"/>
          <w:szCs w:val="24"/>
          <w:lang w:val="de-DE"/>
        </w:rPr>
        <w:t xml:space="preserve"> </w:t>
      </w:r>
      <w:proofErr w:type="spellStart"/>
      <w:r w:rsidR="00ED04D1" w:rsidRPr="0023209A">
        <w:rPr>
          <w:rFonts w:asciiTheme="majorBidi" w:hAnsiTheme="majorBidi" w:cstheme="majorBidi"/>
          <w:sz w:val="24"/>
          <w:szCs w:val="24"/>
          <w:lang w:val="de-DE"/>
        </w:rPr>
        <w:t>plot</w:t>
      </w:r>
      <w:r w:rsidR="00C522C4" w:rsidRPr="0023209A">
        <w:rPr>
          <w:rFonts w:asciiTheme="majorBidi" w:hAnsiTheme="majorBidi" w:cstheme="majorBidi"/>
          <w:sz w:val="24"/>
          <w:szCs w:val="24"/>
          <w:lang w:val="de-DE"/>
        </w:rPr>
        <w:t>ë</w:t>
      </w:r>
      <w:r w:rsidR="00ED04D1" w:rsidRPr="0023209A">
        <w:rPr>
          <w:rFonts w:asciiTheme="majorBidi" w:hAnsiTheme="majorBidi" w:cstheme="majorBidi"/>
          <w:sz w:val="24"/>
          <w:szCs w:val="24"/>
          <w:lang w:val="de-DE"/>
        </w:rPr>
        <w:t>s</w:t>
      </w:r>
      <w:r w:rsidR="00EC11DD" w:rsidRPr="0023209A">
        <w:rPr>
          <w:rFonts w:asciiTheme="majorBidi" w:hAnsiTheme="majorBidi" w:cstheme="majorBidi"/>
          <w:sz w:val="24"/>
          <w:szCs w:val="24"/>
          <w:lang w:val="de-DE"/>
        </w:rPr>
        <w:t>ohen</w:t>
      </w:r>
      <w:proofErr w:type="spellEnd"/>
      <w:r w:rsidR="00EC11DD" w:rsidRPr="0023209A">
        <w:rPr>
          <w:rFonts w:asciiTheme="majorBidi" w:hAnsiTheme="majorBidi" w:cstheme="majorBidi"/>
          <w:sz w:val="24"/>
          <w:szCs w:val="24"/>
          <w:lang w:val="de-DE"/>
        </w:rPr>
        <w:t xml:space="preserve"> </w:t>
      </w:r>
      <w:proofErr w:type="spellStart"/>
      <w:r w:rsidR="00EC11DD" w:rsidRPr="0023209A">
        <w:rPr>
          <w:rFonts w:asciiTheme="majorBidi" w:hAnsiTheme="majorBidi" w:cstheme="majorBidi"/>
          <w:sz w:val="24"/>
          <w:szCs w:val="24"/>
          <w:lang w:val="de-DE"/>
        </w:rPr>
        <w:t>nga</w:t>
      </w:r>
      <w:proofErr w:type="spellEnd"/>
      <w:r w:rsidR="00EC11DD" w:rsidRPr="0023209A">
        <w:rPr>
          <w:rFonts w:asciiTheme="majorBidi" w:hAnsiTheme="majorBidi" w:cstheme="majorBidi"/>
          <w:sz w:val="24"/>
          <w:szCs w:val="24"/>
          <w:lang w:val="de-DE"/>
        </w:rPr>
        <w:t xml:space="preserve"> </w:t>
      </w:r>
      <w:proofErr w:type="spellStart"/>
      <w:r w:rsidR="00647B02" w:rsidRPr="0023209A">
        <w:rPr>
          <w:rFonts w:asciiTheme="majorBidi" w:hAnsiTheme="majorBidi" w:cstheme="majorBidi"/>
          <w:sz w:val="24"/>
          <w:szCs w:val="24"/>
          <w:lang w:val="de-DE"/>
        </w:rPr>
        <w:t>Konsumatoret</w:t>
      </w:r>
      <w:proofErr w:type="spellEnd"/>
      <w:r w:rsidR="00647B02" w:rsidRPr="0023209A">
        <w:rPr>
          <w:rFonts w:asciiTheme="majorBidi" w:hAnsiTheme="majorBidi" w:cstheme="majorBidi"/>
          <w:sz w:val="24"/>
          <w:szCs w:val="24"/>
          <w:lang w:val="de-DE"/>
        </w:rPr>
        <w:t xml:space="preserve"> e </w:t>
      </w:r>
      <w:proofErr w:type="spellStart"/>
      <w:r w:rsidR="00647B02" w:rsidRPr="0023209A">
        <w:rPr>
          <w:rFonts w:asciiTheme="majorBidi" w:hAnsiTheme="majorBidi" w:cstheme="majorBidi"/>
          <w:sz w:val="24"/>
          <w:szCs w:val="24"/>
          <w:lang w:val="de-DE"/>
        </w:rPr>
        <w:t>medhenj</w:t>
      </w:r>
      <w:proofErr w:type="spellEnd"/>
      <w:r w:rsidR="00647B02" w:rsidRPr="0023209A">
        <w:rPr>
          <w:rFonts w:asciiTheme="majorBidi" w:hAnsiTheme="majorBidi" w:cstheme="majorBidi"/>
          <w:sz w:val="24"/>
          <w:szCs w:val="24"/>
          <w:lang w:val="de-DE"/>
        </w:rPr>
        <w:t xml:space="preserve"> </w:t>
      </w:r>
      <w:proofErr w:type="spellStart"/>
      <w:r w:rsidR="00D01343" w:rsidRPr="0023209A">
        <w:rPr>
          <w:rFonts w:asciiTheme="majorBidi" w:hAnsiTheme="majorBidi" w:cstheme="majorBidi"/>
          <w:sz w:val="24"/>
          <w:szCs w:val="24"/>
          <w:lang w:val="de-DE"/>
        </w:rPr>
        <w:t>kryesor</w:t>
      </w:r>
      <w:r w:rsidR="00C522C4" w:rsidRPr="0023209A">
        <w:rPr>
          <w:rFonts w:asciiTheme="majorBidi" w:hAnsiTheme="majorBidi" w:cstheme="majorBidi"/>
          <w:sz w:val="24"/>
          <w:szCs w:val="24"/>
          <w:lang w:val="de-DE"/>
        </w:rPr>
        <w:t>ë</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identifikuar</w:t>
      </w:r>
      <w:proofErr w:type="spellEnd"/>
      <w:r w:rsidR="00D01343"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n</w:t>
      </w:r>
      <w:r w:rsidR="00C522C4" w:rsidRPr="0023209A">
        <w:rPr>
          <w:rFonts w:asciiTheme="majorBidi" w:hAnsiTheme="majorBidi" w:cstheme="majorBidi"/>
          <w:sz w:val="24"/>
          <w:szCs w:val="24"/>
          <w:lang w:val="de-DE"/>
        </w:rPr>
        <w:t>ë</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k</w:t>
      </w:r>
      <w:r w:rsidR="00C522C4" w:rsidRPr="0023209A">
        <w:rPr>
          <w:rFonts w:asciiTheme="majorBidi" w:hAnsiTheme="majorBidi" w:cstheme="majorBidi"/>
          <w:sz w:val="24"/>
          <w:szCs w:val="24"/>
          <w:lang w:val="de-DE"/>
        </w:rPr>
        <w:t>ë</w:t>
      </w:r>
      <w:r w:rsidR="00464298"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vendim</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rgohen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Agjencia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Efiçenc</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Energjis</w:t>
      </w:r>
      <w:r w:rsidR="00C522C4" w:rsidRPr="0023209A">
        <w:rPr>
          <w:rFonts w:asciiTheme="majorBidi" w:hAnsiTheme="majorBidi" w:cstheme="majorBidi"/>
          <w:sz w:val="24"/>
          <w:szCs w:val="24"/>
          <w:lang w:val="de-DE"/>
        </w:rPr>
        <w:t>ë</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jo</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më</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vonë</w:t>
      </w:r>
      <w:proofErr w:type="spellEnd"/>
      <w:r w:rsidR="00464298" w:rsidRPr="0023209A">
        <w:rPr>
          <w:rFonts w:asciiTheme="majorBidi" w:hAnsiTheme="majorBidi" w:cstheme="majorBidi"/>
          <w:sz w:val="24"/>
          <w:szCs w:val="24"/>
          <w:lang w:val="de-DE"/>
        </w:rPr>
        <w:t xml:space="preserve"> se </w:t>
      </w:r>
      <w:proofErr w:type="spellStart"/>
      <w:r w:rsidR="00464298" w:rsidRPr="0023209A">
        <w:rPr>
          <w:rFonts w:asciiTheme="majorBidi" w:hAnsiTheme="majorBidi" w:cstheme="majorBidi"/>
          <w:sz w:val="24"/>
          <w:szCs w:val="24"/>
          <w:lang w:val="de-DE"/>
        </w:rPr>
        <w:t>data</w:t>
      </w:r>
      <w:proofErr w:type="spellEnd"/>
      <w:r w:rsidR="00464298" w:rsidRPr="0023209A">
        <w:rPr>
          <w:rFonts w:asciiTheme="majorBidi" w:hAnsiTheme="majorBidi" w:cstheme="majorBidi"/>
          <w:sz w:val="24"/>
          <w:szCs w:val="24"/>
          <w:lang w:val="de-DE"/>
        </w:rPr>
        <w:t xml:space="preserve"> </w:t>
      </w:r>
      <w:r w:rsidR="00F23147" w:rsidRPr="0023209A">
        <w:rPr>
          <w:rFonts w:asciiTheme="majorBidi" w:hAnsiTheme="majorBidi" w:cstheme="majorBidi"/>
          <w:sz w:val="24"/>
          <w:szCs w:val="24"/>
          <w:lang w:val="de-DE"/>
        </w:rPr>
        <w:t xml:space="preserve">28 </w:t>
      </w:r>
      <w:proofErr w:type="spellStart"/>
      <w:r w:rsidR="00F23147" w:rsidRPr="0023209A">
        <w:rPr>
          <w:rFonts w:asciiTheme="majorBidi" w:hAnsiTheme="majorBidi" w:cstheme="majorBidi"/>
          <w:sz w:val="24"/>
          <w:szCs w:val="24"/>
          <w:lang w:val="de-DE"/>
        </w:rPr>
        <w:t>shkurt</w:t>
      </w:r>
      <w:proofErr w:type="spellEnd"/>
      <w:r w:rsidR="00464298" w:rsidRPr="0023209A">
        <w:rPr>
          <w:rFonts w:asciiTheme="majorBidi" w:hAnsiTheme="majorBidi" w:cstheme="majorBidi"/>
          <w:sz w:val="24"/>
          <w:szCs w:val="24"/>
          <w:lang w:val="de-DE"/>
        </w:rPr>
        <w:t xml:space="preserve"> e </w:t>
      </w:r>
      <w:proofErr w:type="spellStart"/>
      <w:r w:rsidR="00464298" w:rsidRPr="0023209A">
        <w:rPr>
          <w:rFonts w:asciiTheme="majorBidi" w:hAnsiTheme="majorBidi" w:cstheme="majorBidi"/>
          <w:sz w:val="24"/>
          <w:szCs w:val="24"/>
          <w:lang w:val="de-DE"/>
        </w:rPr>
        <w:t>çdo</w:t>
      </w:r>
      <w:proofErr w:type="spellEnd"/>
      <w:r w:rsidR="00464298" w:rsidRPr="0023209A">
        <w:rPr>
          <w:rFonts w:asciiTheme="majorBidi" w:hAnsiTheme="majorBidi" w:cstheme="majorBidi"/>
          <w:sz w:val="24"/>
          <w:szCs w:val="24"/>
          <w:lang w:val="de-DE"/>
        </w:rPr>
        <w:t xml:space="preserve"> </w:t>
      </w:r>
      <w:proofErr w:type="spellStart"/>
      <w:r w:rsidR="00464298" w:rsidRPr="0023209A">
        <w:rPr>
          <w:rFonts w:asciiTheme="majorBidi" w:hAnsiTheme="majorBidi" w:cstheme="majorBidi"/>
          <w:sz w:val="24"/>
          <w:szCs w:val="24"/>
          <w:lang w:val="de-DE"/>
        </w:rPr>
        <w:t>viti</w:t>
      </w:r>
      <w:proofErr w:type="spellEnd"/>
      <w:r w:rsidR="00464298" w:rsidRPr="0023209A">
        <w:rPr>
          <w:rFonts w:asciiTheme="majorBidi" w:hAnsiTheme="majorBidi" w:cstheme="majorBidi"/>
          <w:sz w:val="24"/>
          <w:szCs w:val="24"/>
          <w:lang w:val="de-DE"/>
        </w:rPr>
        <w:t>.</w:t>
      </w:r>
    </w:p>
    <w:p w14:paraId="3AA6FFE7" w14:textId="407E5939" w:rsidR="004F711F" w:rsidRPr="0023209A" w:rsidRDefault="004F711F" w:rsidP="00EF0179">
      <w:pPr>
        <w:pStyle w:val="ListParagraph"/>
        <w:numPr>
          <w:ilvl w:val="0"/>
          <w:numId w:val="6"/>
        </w:numPr>
        <w:spacing w:before="240"/>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Metodologjin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llogaritjen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kursimeve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Shtojc</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s</w:t>
      </w:r>
      <w:proofErr w:type="spellEnd"/>
      <w:r w:rsidRPr="0023209A">
        <w:rPr>
          <w:rFonts w:asciiTheme="majorBidi" w:hAnsiTheme="majorBidi" w:cstheme="majorBidi"/>
          <w:sz w:val="24"/>
          <w:szCs w:val="24"/>
          <w:lang w:val="de-DE"/>
        </w:rPr>
        <w:t xml:space="preserve"> </w:t>
      </w:r>
      <w:r w:rsidR="00A56D27" w:rsidRPr="0023209A">
        <w:rPr>
          <w:rFonts w:asciiTheme="majorBidi" w:hAnsiTheme="majorBidi" w:cstheme="majorBidi"/>
          <w:sz w:val="24"/>
          <w:szCs w:val="24"/>
          <w:lang w:val="de-DE"/>
        </w:rPr>
        <w:t xml:space="preserve">3, </w:t>
      </w:r>
      <w:proofErr w:type="spellStart"/>
      <w:r w:rsidR="00A56D27" w:rsidRPr="0023209A">
        <w:rPr>
          <w:rFonts w:asciiTheme="majorBidi" w:hAnsiTheme="majorBidi" w:cstheme="majorBidi"/>
          <w:sz w:val="24"/>
          <w:szCs w:val="24"/>
          <w:lang w:val="de-DE"/>
        </w:rPr>
        <w:t>bashkëlidhur</w:t>
      </w:r>
      <w:proofErr w:type="spellEnd"/>
      <w:r w:rsidR="00A56D27" w:rsidRPr="0023209A">
        <w:rPr>
          <w:rFonts w:asciiTheme="majorBidi" w:hAnsiTheme="majorBidi" w:cstheme="majorBidi"/>
          <w:sz w:val="24"/>
          <w:szCs w:val="24"/>
          <w:lang w:val="de-DE"/>
        </w:rPr>
        <w:t xml:space="preserve"> </w:t>
      </w:r>
      <w:proofErr w:type="spellStart"/>
      <w:r w:rsidR="00A56D27" w:rsidRPr="0023209A">
        <w:rPr>
          <w:rFonts w:asciiTheme="majorBidi" w:hAnsiTheme="majorBidi" w:cstheme="majorBidi"/>
          <w:sz w:val="24"/>
          <w:szCs w:val="24"/>
          <w:lang w:val="de-DE"/>
        </w:rPr>
        <w:t>këtij</w:t>
      </w:r>
      <w:proofErr w:type="spellEnd"/>
      <w:r w:rsidR="00A56D27" w:rsidRPr="0023209A">
        <w:rPr>
          <w:rFonts w:asciiTheme="majorBidi" w:hAnsiTheme="majorBidi" w:cstheme="majorBidi"/>
          <w:sz w:val="24"/>
          <w:szCs w:val="24"/>
          <w:lang w:val="de-DE"/>
        </w:rPr>
        <w:t xml:space="preserve"> </w:t>
      </w:r>
      <w:proofErr w:type="spellStart"/>
      <w:r w:rsidR="00A56D27" w:rsidRPr="0023209A">
        <w:rPr>
          <w:rFonts w:asciiTheme="majorBidi" w:hAnsiTheme="majorBidi" w:cstheme="majorBidi"/>
          <w:sz w:val="24"/>
          <w:szCs w:val="24"/>
          <w:lang w:val="de-DE"/>
        </w:rPr>
        <w:t>vendimi</w:t>
      </w:r>
      <w:proofErr w:type="spellEnd"/>
      <w:r w:rsidR="00A56D27" w:rsidRPr="0023209A">
        <w:rPr>
          <w:rFonts w:asciiTheme="majorBidi" w:hAnsiTheme="majorBidi" w:cstheme="majorBidi"/>
          <w:sz w:val="24"/>
          <w:szCs w:val="24"/>
          <w:lang w:val="de-DE"/>
        </w:rPr>
        <w:t>.</w:t>
      </w:r>
    </w:p>
    <w:p w14:paraId="19AF526B" w14:textId="3A5CEE2D" w:rsidR="004F711F" w:rsidRPr="0023209A" w:rsidRDefault="004F711F" w:rsidP="00EF0179">
      <w:pPr>
        <w:pStyle w:val="ListParagraph"/>
        <w:numPr>
          <w:ilvl w:val="0"/>
          <w:numId w:val="6"/>
        </w:numPr>
        <w:spacing w:before="240"/>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Programin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kompjuterik</w:t>
      </w:r>
      <w:proofErr w:type="spellEnd"/>
      <w:r w:rsidR="001B5B9A" w:rsidRPr="0023209A">
        <w:rPr>
          <w:rFonts w:asciiTheme="majorBidi" w:hAnsiTheme="majorBidi" w:cstheme="majorBidi"/>
          <w:sz w:val="24"/>
          <w:szCs w:val="24"/>
          <w:lang w:val="de-DE"/>
        </w:rPr>
        <w:t xml:space="preserve"> (MVP)</w:t>
      </w:r>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q</w:t>
      </w:r>
      <w:r w:rsidR="00C522C4" w:rsidRPr="0023209A">
        <w:rPr>
          <w:rFonts w:asciiTheme="majorBidi" w:hAnsiTheme="majorBidi" w:cstheme="majorBidi"/>
          <w:sz w:val="24"/>
          <w:szCs w:val="24"/>
          <w:lang w:val="de-DE"/>
        </w:rPr>
        <w:t>ë</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shfryt</w:t>
      </w:r>
      <w:r w:rsidR="00C522C4" w:rsidRPr="0023209A">
        <w:rPr>
          <w:rFonts w:asciiTheme="majorBidi" w:hAnsiTheme="majorBidi" w:cstheme="majorBidi"/>
          <w:sz w:val="24"/>
          <w:szCs w:val="24"/>
          <w:lang w:val="de-DE"/>
        </w:rPr>
        <w:t>ë</w:t>
      </w:r>
      <w:r w:rsidR="00970D1E" w:rsidRPr="0023209A">
        <w:rPr>
          <w:rFonts w:asciiTheme="majorBidi" w:hAnsiTheme="majorBidi" w:cstheme="majorBidi"/>
          <w:sz w:val="24"/>
          <w:szCs w:val="24"/>
          <w:lang w:val="de-DE"/>
        </w:rPr>
        <w:t>zon</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metodologjin</w:t>
      </w:r>
      <w:r w:rsidR="00C522C4" w:rsidRPr="0023209A">
        <w:rPr>
          <w:rFonts w:asciiTheme="majorBidi" w:hAnsiTheme="majorBidi" w:cstheme="majorBidi"/>
          <w:sz w:val="24"/>
          <w:szCs w:val="24"/>
          <w:lang w:val="de-DE"/>
        </w:rPr>
        <w:t>ë</w:t>
      </w:r>
      <w:proofErr w:type="spellEnd"/>
      <w:r w:rsidR="00970D1E" w:rsidRPr="0023209A">
        <w:rPr>
          <w:rFonts w:asciiTheme="majorBidi" w:hAnsiTheme="majorBidi" w:cstheme="majorBidi"/>
          <w:sz w:val="24"/>
          <w:szCs w:val="24"/>
          <w:lang w:val="de-DE"/>
        </w:rPr>
        <w:t xml:space="preserve"> e </w:t>
      </w:r>
      <w:proofErr w:type="spellStart"/>
      <w:r w:rsidR="00970D1E" w:rsidRPr="0023209A">
        <w:rPr>
          <w:rFonts w:asciiTheme="majorBidi" w:hAnsiTheme="majorBidi" w:cstheme="majorBidi"/>
          <w:sz w:val="24"/>
          <w:szCs w:val="24"/>
          <w:lang w:val="de-DE"/>
        </w:rPr>
        <w:t>m</w:t>
      </w:r>
      <w:r w:rsidR="00C522C4" w:rsidRPr="0023209A">
        <w:rPr>
          <w:rFonts w:asciiTheme="majorBidi" w:hAnsiTheme="majorBidi" w:cstheme="majorBidi"/>
          <w:sz w:val="24"/>
          <w:szCs w:val="24"/>
          <w:lang w:val="de-DE"/>
        </w:rPr>
        <w:t>ë</w:t>
      </w:r>
      <w:r w:rsidR="00970D1E" w:rsidRPr="0023209A">
        <w:rPr>
          <w:rFonts w:asciiTheme="majorBidi" w:hAnsiTheme="majorBidi" w:cstheme="majorBidi"/>
          <w:sz w:val="24"/>
          <w:szCs w:val="24"/>
          <w:lang w:val="de-DE"/>
        </w:rPr>
        <w:t>sip</w:t>
      </w:r>
      <w:r w:rsidR="00C522C4" w:rsidRPr="0023209A">
        <w:rPr>
          <w:rFonts w:asciiTheme="majorBidi" w:hAnsiTheme="majorBidi" w:cstheme="majorBidi"/>
          <w:sz w:val="24"/>
          <w:szCs w:val="24"/>
          <w:lang w:val="de-DE"/>
        </w:rPr>
        <w:t>ë</w:t>
      </w:r>
      <w:r w:rsidR="00970D1E" w:rsidRPr="0023209A">
        <w:rPr>
          <w:rFonts w:asciiTheme="majorBidi" w:hAnsiTheme="majorBidi" w:cstheme="majorBidi"/>
          <w:sz w:val="24"/>
          <w:szCs w:val="24"/>
          <w:lang w:val="de-DE"/>
        </w:rPr>
        <w:t>rme</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00970D1E" w:rsidRPr="0023209A">
        <w:rPr>
          <w:rFonts w:asciiTheme="majorBidi" w:hAnsiTheme="majorBidi" w:cstheme="majorBidi"/>
          <w:sz w:val="24"/>
          <w:szCs w:val="24"/>
          <w:lang w:val="de-DE"/>
        </w:rPr>
        <w:t>r</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realizimin</w:t>
      </w:r>
      <w:proofErr w:type="spellEnd"/>
      <w:r w:rsidR="00970D1E" w:rsidRPr="0023209A">
        <w:rPr>
          <w:rFonts w:asciiTheme="majorBidi" w:hAnsiTheme="majorBidi" w:cstheme="majorBidi"/>
          <w:sz w:val="24"/>
          <w:szCs w:val="24"/>
          <w:lang w:val="de-DE"/>
        </w:rPr>
        <w:t xml:space="preserve"> e </w:t>
      </w:r>
      <w:proofErr w:type="spellStart"/>
      <w:r w:rsidR="00970D1E" w:rsidRPr="0023209A">
        <w:rPr>
          <w:rFonts w:asciiTheme="majorBidi" w:hAnsiTheme="majorBidi" w:cstheme="majorBidi"/>
          <w:sz w:val="24"/>
          <w:szCs w:val="24"/>
          <w:lang w:val="de-DE"/>
        </w:rPr>
        <w:t>procesit</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raportimit</w:t>
      </w:r>
      <w:proofErr w:type="spellEnd"/>
      <w:r w:rsidR="001B5B9A" w:rsidRPr="0023209A">
        <w:rPr>
          <w:rFonts w:asciiTheme="majorBidi" w:hAnsiTheme="majorBidi" w:cstheme="majorBidi"/>
          <w:sz w:val="24"/>
          <w:szCs w:val="24"/>
          <w:lang w:val="de-DE"/>
        </w:rPr>
        <w:t>.</w:t>
      </w:r>
    </w:p>
    <w:p w14:paraId="2F9B5936" w14:textId="4F676A14" w:rsidR="00D02502" w:rsidRPr="0023209A" w:rsidRDefault="00464298" w:rsidP="00EF0179">
      <w:pPr>
        <w:pStyle w:val="ListParagraph"/>
        <w:numPr>
          <w:ilvl w:val="0"/>
          <w:numId w:val="6"/>
        </w:numPr>
        <w:spacing w:before="240"/>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Baz</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n</w:t>
      </w:r>
      <w:proofErr w:type="spellEnd"/>
      <w:r w:rsidRPr="0023209A">
        <w:rPr>
          <w:rFonts w:asciiTheme="majorBidi" w:hAnsiTheme="majorBidi" w:cstheme="majorBidi"/>
          <w:sz w:val="24"/>
          <w:szCs w:val="24"/>
          <w:lang w:val="de-DE"/>
        </w:rPr>
        <w:t xml:space="preserve"> e</w:t>
      </w:r>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dh</w:t>
      </w:r>
      <w:r w:rsidR="00C522C4" w:rsidRPr="0023209A">
        <w:rPr>
          <w:rFonts w:asciiTheme="majorBidi" w:hAnsiTheme="majorBidi" w:cstheme="majorBidi"/>
          <w:sz w:val="24"/>
          <w:szCs w:val="24"/>
          <w:lang w:val="de-DE"/>
        </w:rPr>
        <w:t>ë</w:t>
      </w:r>
      <w:r w:rsidR="00970D1E" w:rsidRPr="0023209A">
        <w:rPr>
          <w:rFonts w:asciiTheme="majorBidi" w:hAnsiTheme="majorBidi" w:cstheme="majorBidi"/>
          <w:sz w:val="24"/>
          <w:szCs w:val="24"/>
          <w:lang w:val="de-DE"/>
        </w:rPr>
        <w:t>nave</w:t>
      </w:r>
      <w:proofErr w:type="spellEnd"/>
      <w:r w:rsidR="00970D1E" w:rsidRPr="0023209A">
        <w:rPr>
          <w:rFonts w:asciiTheme="majorBidi" w:hAnsiTheme="majorBidi" w:cstheme="majorBidi"/>
          <w:sz w:val="24"/>
          <w:szCs w:val="24"/>
          <w:lang w:val="de-DE"/>
        </w:rPr>
        <w:t xml:space="preserve"> </w:t>
      </w:r>
      <w:proofErr w:type="spellStart"/>
      <w:r w:rsidR="00970D1E" w:rsidRPr="0023209A">
        <w:rPr>
          <w:rFonts w:asciiTheme="majorBidi" w:hAnsiTheme="majorBidi" w:cstheme="majorBidi"/>
          <w:sz w:val="24"/>
          <w:szCs w:val="24"/>
          <w:lang w:val="de-DE"/>
        </w:rPr>
        <w:t>komb</w:t>
      </w:r>
      <w:r w:rsidR="00C522C4" w:rsidRPr="0023209A">
        <w:rPr>
          <w:rFonts w:asciiTheme="majorBidi" w:hAnsiTheme="majorBidi" w:cstheme="majorBidi"/>
          <w:sz w:val="24"/>
          <w:szCs w:val="24"/>
          <w:lang w:val="de-DE"/>
        </w:rPr>
        <w:t>ë</w:t>
      </w:r>
      <w:r w:rsidR="00970D1E" w:rsidRPr="0023209A">
        <w:rPr>
          <w:rFonts w:asciiTheme="majorBidi" w:hAnsiTheme="majorBidi" w:cstheme="majorBidi"/>
          <w:sz w:val="24"/>
          <w:szCs w:val="24"/>
          <w:lang w:val="de-DE"/>
        </w:rPr>
        <w:t>tare</w:t>
      </w:r>
      <w:proofErr w:type="spellEnd"/>
      <w:r w:rsidR="00EC11DD" w:rsidRPr="0023209A">
        <w:rPr>
          <w:rFonts w:asciiTheme="majorBidi" w:hAnsiTheme="majorBidi" w:cstheme="majorBidi"/>
          <w:sz w:val="24"/>
          <w:szCs w:val="24"/>
          <w:lang w:val="de-DE"/>
        </w:rPr>
        <w:t xml:space="preserve"> </w:t>
      </w:r>
      <w:proofErr w:type="spellStart"/>
      <w:r w:rsidR="00EC11DD" w:rsidRPr="0023209A">
        <w:rPr>
          <w:rFonts w:asciiTheme="majorBidi" w:hAnsiTheme="majorBidi" w:cstheme="majorBidi"/>
          <w:sz w:val="24"/>
          <w:szCs w:val="24"/>
          <w:lang w:val="de-DE"/>
        </w:rPr>
        <w:t>mbi</w:t>
      </w:r>
      <w:proofErr w:type="spellEnd"/>
      <w:r w:rsidR="00EC11DD" w:rsidRPr="0023209A">
        <w:rPr>
          <w:rFonts w:asciiTheme="majorBidi" w:hAnsiTheme="majorBidi" w:cstheme="majorBidi"/>
          <w:sz w:val="24"/>
          <w:szCs w:val="24"/>
          <w:lang w:val="de-DE"/>
        </w:rPr>
        <w:t xml:space="preserve"> </w:t>
      </w:r>
      <w:proofErr w:type="spellStart"/>
      <w:r w:rsidR="00EC11DD" w:rsidRPr="0023209A">
        <w:rPr>
          <w:rFonts w:asciiTheme="majorBidi" w:hAnsiTheme="majorBidi" w:cstheme="majorBidi"/>
          <w:sz w:val="24"/>
          <w:szCs w:val="24"/>
          <w:lang w:val="de-DE"/>
        </w:rPr>
        <w:t>konsumin</w:t>
      </w:r>
      <w:proofErr w:type="spellEnd"/>
      <w:r w:rsidR="00EC11DD" w:rsidRPr="0023209A">
        <w:rPr>
          <w:rFonts w:asciiTheme="majorBidi" w:hAnsiTheme="majorBidi" w:cstheme="majorBidi"/>
          <w:sz w:val="24"/>
          <w:szCs w:val="24"/>
          <w:lang w:val="de-DE"/>
        </w:rPr>
        <w:t xml:space="preserve"> e </w:t>
      </w:r>
      <w:proofErr w:type="spellStart"/>
      <w:r w:rsidR="00EC11DD" w:rsidRPr="0023209A">
        <w:rPr>
          <w:rFonts w:asciiTheme="majorBidi" w:hAnsiTheme="majorBidi" w:cstheme="majorBidi"/>
          <w:sz w:val="24"/>
          <w:szCs w:val="24"/>
          <w:lang w:val="de-DE"/>
        </w:rPr>
        <w:t>energjis</w:t>
      </w:r>
      <w:r w:rsidR="00C522C4" w:rsidRPr="0023209A">
        <w:rPr>
          <w:rFonts w:asciiTheme="majorBidi" w:hAnsiTheme="majorBidi" w:cstheme="majorBidi"/>
          <w:sz w:val="24"/>
          <w:szCs w:val="24"/>
          <w:lang w:val="de-DE"/>
        </w:rPr>
        <w:t>ë</w:t>
      </w:r>
      <w:proofErr w:type="spellEnd"/>
      <w:r w:rsidR="00EC11DD" w:rsidRPr="0023209A">
        <w:rPr>
          <w:rFonts w:asciiTheme="majorBidi" w:hAnsiTheme="majorBidi" w:cstheme="majorBidi"/>
          <w:sz w:val="24"/>
          <w:szCs w:val="24"/>
          <w:lang w:val="de-DE"/>
        </w:rPr>
        <w:t xml:space="preserve"> </w:t>
      </w:r>
      <w:proofErr w:type="spellStart"/>
      <w:r w:rsidR="00DC781B"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00DC781B" w:rsidRPr="0023209A">
        <w:rPr>
          <w:rFonts w:asciiTheme="majorBidi" w:hAnsiTheme="majorBidi" w:cstheme="majorBidi"/>
          <w:sz w:val="24"/>
          <w:szCs w:val="24"/>
          <w:lang w:val="de-DE"/>
        </w:rPr>
        <w:t>r</w:t>
      </w:r>
      <w:proofErr w:type="spellEnd"/>
      <w:r w:rsidR="00DC781B" w:rsidRPr="0023209A">
        <w:rPr>
          <w:rFonts w:asciiTheme="majorBidi" w:hAnsiTheme="majorBidi" w:cstheme="majorBidi"/>
          <w:sz w:val="24"/>
          <w:szCs w:val="24"/>
          <w:lang w:val="de-DE"/>
        </w:rPr>
        <w:t xml:space="preserve"> </w:t>
      </w:r>
      <w:proofErr w:type="spellStart"/>
      <w:r w:rsidR="00DC781B" w:rsidRPr="0023209A">
        <w:rPr>
          <w:rFonts w:asciiTheme="majorBidi" w:hAnsiTheme="majorBidi" w:cstheme="majorBidi"/>
          <w:sz w:val="24"/>
          <w:szCs w:val="24"/>
          <w:lang w:val="de-DE"/>
        </w:rPr>
        <w:t>çdo</w:t>
      </w:r>
      <w:proofErr w:type="spellEnd"/>
      <w:r w:rsidR="00DC781B" w:rsidRPr="0023209A">
        <w:rPr>
          <w:rFonts w:asciiTheme="majorBidi" w:hAnsiTheme="majorBidi" w:cstheme="majorBidi"/>
          <w:sz w:val="24"/>
          <w:szCs w:val="24"/>
          <w:lang w:val="de-DE"/>
        </w:rPr>
        <w:t xml:space="preserve"> </w:t>
      </w:r>
      <w:proofErr w:type="spellStart"/>
      <w:r w:rsidR="00DC781B" w:rsidRPr="0023209A">
        <w:rPr>
          <w:rFonts w:asciiTheme="majorBidi" w:hAnsiTheme="majorBidi" w:cstheme="majorBidi"/>
          <w:sz w:val="24"/>
          <w:szCs w:val="24"/>
          <w:lang w:val="de-DE"/>
        </w:rPr>
        <w:t>sektor</w:t>
      </w:r>
      <w:proofErr w:type="spellEnd"/>
      <w:r w:rsidR="0080724C" w:rsidRPr="0023209A">
        <w:rPr>
          <w:rFonts w:asciiTheme="majorBidi" w:hAnsiTheme="majorBidi" w:cstheme="majorBidi"/>
          <w:sz w:val="24"/>
          <w:szCs w:val="24"/>
          <w:lang w:val="de-DE"/>
        </w:rPr>
        <w:t>.</w:t>
      </w:r>
    </w:p>
    <w:p w14:paraId="4D5D5D2A" w14:textId="77777777" w:rsidR="00AD675A" w:rsidRPr="0023209A" w:rsidRDefault="00AD675A" w:rsidP="007D3800">
      <w:pPr>
        <w:pStyle w:val="ListParagraph"/>
        <w:spacing w:before="240"/>
        <w:ind w:left="1080"/>
        <w:jc w:val="both"/>
        <w:rPr>
          <w:rFonts w:asciiTheme="majorBidi" w:hAnsiTheme="majorBidi" w:cstheme="majorBidi"/>
          <w:sz w:val="24"/>
          <w:szCs w:val="24"/>
          <w:lang w:val="de-DE"/>
        </w:rPr>
      </w:pPr>
    </w:p>
    <w:p w14:paraId="14B367C8" w14:textId="13ACC81E" w:rsidR="000C5504" w:rsidRPr="0023209A" w:rsidRDefault="000C5504" w:rsidP="00EF0179">
      <w:pPr>
        <w:pStyle w:val="ListParagraph"/>
        <w:numPr>
          <w:ilvl w:val="0"/>
          <w:numId w:val="1"/>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Termat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përcaktuar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ligjin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nr.</w:t>
      </w:r>
      <w:proofErr w:type="spellEnd"/>
      <w:r w:rsidRPr="0023209A">
        <w:rPr>
          <w:rFonts w:asciiTheme="majorBidi" w:hAnsiTheme="majorBidi" w:cstheme="majorBidi"/>
          <w:sz w:val="24"/>
          <w:szCs w:val="24"/>
          <w:lang w:val="de-DE"/>
        </w:rPr>
        <w:t xml:space="preserve"> 1</w:t>
      </w:r>
      <w:r w:rsidR="004F711F" w:rsidRPr="0023209A">
        <w:rPr>
          <w:rFonts w:asciiTheme="majorBidi" w:hAnsiTheme="majorBidi" w:cstheme="majorBidi"/>
          <w:sz w:val="24"/>
          <w:szCs w:val="24"/>
          <w:lang w:val="de-DE"/>
        </w:rPr>
        <w:t>24</w:t>
      </w:r>
      <w:r w:rsidRPr="0023209A">
        <w:rPr>
          <w:rFonts w:asciiTheme="majorBidi" w:hAnsiTheme="majorBidi" w:cstheme="majorBidi"/>
          <w:sz w:val="24"/>
          <w:szCs w:val="24"/>
          <w:lang w:val="de-DE"/>
        </w:rPr>
        <w:t>/201</w:t>
      </w:r>
      <w:r w:rsidR="004F711F" w:rsidRPr="0023209A">
        <w:rPr>
          <w:rFonts w:asciiTheme="majorBidi" w:hAnsiTheme="majorBidi" w:cstheme="majorBidi"/>
          <w:sz w:val="24"/>
          <w:szCs w:val="24"/>
          <w:lang w:val="de-DE"/>
        </w:rPr>
        <w:t>5</w:t>
      </w:r>
      <w:r w:rsidRPr="0023209A">
        <w:rPr>
          <w:rFonts w:asciiTheme="majorBidi" w:hAnsiTheme="majorBidi" w:cstheme="majorBidi"/>
          <w:sz w:val="24"/>
          <w:szCs w:val="24"/>
          <w:lang w:val="de-DE"/>
        </w:rPr>
        <w:t>, “</w:t>
      </w:r>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Për</w:t>
      </w:r>
      <w:proofErr w:type="spellEnd"/>
      <w:r w:rsidR="004F711F" w:rsidRPr="0023209A">
        <w:rPr>
          <w:rFonts w:asciiTheme="majorBidi" w:hAnsiTheme="majorBidi" w:cstheme="majorBidi"/>
          <w:sz w:val="24"/>
          <w:szCs w:val="24"/>
          <w:lang w:val="de-DE"/>
        </w:rPr>
        <w:t xml:space="preserve"> </w:t>
      </w:r>
      <w:proofErr w:type="spellStart"/>
      <w:r w:rsidR="004F711F" w:rsidRPr="0023209A">
        <w:rPr>
          <w:rFonts w:asciiTheme="majorBidi" w:hAnsiTheme="majorBidi" w:cstheme="majorBidi"/>
          <w:sz w:val="24"/>
          <w:szCs w:val="24"/>
          <w:lang w:val="de-DE"/>
        </w:rPr>
        <w:t>Efiçencën</w:t>
      </w:r>
      <w:proofErr w:type="spellEnd"/>
      <w:r w:rsidR="004F711F" w:rsidRPr="0023209A">
        <w:rPr>
          <w:rFonts w:asciiTheme="majorBidi" w:hAnsiTheme="majorBidi" w:cstheme="majorBidi"/>
          <w:sz w:val="24"/>
          <w:szCs w:val="24"/>
          <w:lang w:val="de-DE"/>
        </w:rPr>
        <w:t xml:space="preserve"> e </w:t>
      </w:r>
      <w:proofErr w:type="spellStart"/>
      <w:r w:rsidR="004F711F" w:rsidRPr="0023209A">
        <w:rPr>
          <w:rFonts w:asciiTheme="majorBidi" w:hAnsiTheme="majorBidi" w:cstheme="majorBidi"/>
          <w:sz w:val="24"/>
          <w:szCs w:val="24"/>
          <w:lang w:val="de-DE"/>
        </w:rPr>
        <w:t>Energjisë</w:t>
      </w:r>
      <w:proofErr w:type="spellEnd"/>
      <w:r w:rsidR="004F711F"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kanë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njëjtin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kuptim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këtë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vendim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ndërsa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mëposhtëm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kanë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këtë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kuptim</w:t>
      </w:r>
      <w:proofErr w:type="spellEnd"/>
      <w:r w:rsidRPr="0023209A">
        <w:rPr>
          <w:rFonts w:asciiTheme="majorBidi" w:hAnsiTheme="majorBidi" w:cstheme="majorBidi"/>
          <w:sz w:val="24"/>
          <w:szCs w:val="24"/>
          <w:lang w:val="de-DE"/>
        </w:rPr>
        <w:t>:</w:t>
      </w:r>
    </w:p>
    <w:p w14:paraId="5C5AF530" w14:textId="5D57495F" w:rsidR="0052191C" w:rsidRPr="0023209A" w:rsidRDefault="00ED04D1" w:rsidP="00EF0179">
      <w:pPr>
        <w:pStyle w:val="ListParagraph"/>
        <w:numPr>
          <w:ilvl w:val="0"/>
          <w:numId w:val="2"/>
        </w:numPr>
        <w:jc w:val="both"/>
        <w:rPr>
          <w:rFonts w:asciiTheme="majorBidi" w:hAnsiTheme="majorBidi" w:cstheme="majorBidi"/>
          <w:sz w:val="24"/>
          <w:szCs w:val="24"/>
          <w:lang w:val="de-DE"/>
        </w:rPr>
      </w:pPr>
      <w:proofErr w:type="spellStart"/>
      <w:r w:rsidRPr="0023209A">
        <w:rPr>
          <w:rFonts w:asciiTheme="majorBidi" w:hAnsiTheme="majorBidi" w:cstheme="majorBidi"/>
          <w:b/>
          <w:bCs/>
          <w:sz w:val="24"/>
          <w:szCs w:val="24"/>
          <w:lang w:val="de-DE"/>
        </w:rPr>
        <w:t>Programi</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Kompjuterik</w:t>
      </w:r>
      <w:proofErr w:type="spellEnd"/>
      <w:r w:rsidR="00836BE8" w:rsidRPr="0023209A">
        <w:rPr>
          <w:rFonts w:asciiTheme="majorBidi" w:hAnsiTheme="majorBidi" w:cstheme="majorBidi"/>
          <w:sz w:val="24"/>
          <w:szCs w:val="24"/>
          <w:lang w:val="de-DE"/>
        </w:rPr>
        <w:t xml:space="preserve">, </w:t>
      </w:r>
      <w:proofErr w:type="spellStart"/>
      <w:r w:rsidR="00836BE8" w:rsidRPr="0023209A">
        <w:rPr>
          <w:rFonts w:asciiTheme="majorBidi" w:hAnsiTheme="majorBidi" w:cstheme="majorBidi"/>
          <w:sz w:val="24"/>
          <w:szCs w:val="24"/>
          <w:lang w:val="de-DE"/>
        </w:rPr>
        <w:t>n</w:t>
      </w:r>
      <w:r w:rsidR="00C522C4" w:rsidRPr="0023209A">
        <w:rPr>
          <w:rFonts w:asciiTheme="majorBidi" w:hAnsiTheme="majorBidi" w:cstheme="majorBidi"/>
          <w:sz w:val="24"/>
          <w:szCs w:val="24"/>
          <w:lang w:val="de-DE"/>
        </w:rPr>
        <w:t>ë</w:t>
      </w:r>
      <w:proofErr w:type="spellEnd"/>
      <w:r w:rsidR="00836BE8" w:rsidRPr="0023209A">
        <w:rPr>
          <w:rFonts w:asciiTheme="majorBidi" w:hAnsiTheme="majorBidi" w:cstheme="majorBidi"/>
          <w:sz w:val="24"/>
          <w:szCs w:val="24"/>
          <w:lang w:val="de-DE"/>
        </w:rPr>
        <w:t xml:space="preserve"> </w:t>
      </w:r>
      <w:proofErr w:type="spellStart"/>
      <w:r w:rsidR="00836BE8" w:rsidRPr="0023209A">
        <w:rPr>
          <w:rFonts w:asciiTheme="majorBidi" w:hAnsiTheme="majorBidi" w:cstheme="majorBidi"/>
          <w:sz w:val="24"/>
          <w:szCs w:val="24"/>
          <w:lang w:val="de-DE"/>
        </w:rPr>
        <w:t>vazhdim</w:t>
      </w:r>
      <w:proofErr w:type="spellEnd"/>
      <w:r w:rsidRPr="0023209A">
        <w:rPr>
          <w:rFonts w:asciiTheme="majorBidi" w:hAnsiTheme="majorBidi" w:cstheme="majorBidi"/>
          <w:b/>
          <w:bCs/>
          <w:sz w:val="24"/>
          <w:szCs w:val="24"/>
          <w:lang w:val="de-DE"/>
        </w:rPr>
        <w:t xml:space="preserve"> MVP</w:t>
      </w:r>
      <w:r w:rsidR="00DC781B"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sht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ndror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e AEE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rben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monitorimin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planeve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kuad</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Efiçenc</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apo </w:t>
      </w:r>
      <w:proofErr w:type="spellStart"/>
      <w:r w:rsidRPr="0023209A">
        <w:rPr>
          <w:rFonts w:asciiTheme="majorBidi" w:hAnsiTheme="majorBidi" w:cstheme="majorBidi"/>
          <w:sz w:val="24"/>
          <w:szCs w:val="24"/>
          <w:lang w:val="de-DE"/>
        </w:rPr>
        <w:t>planeve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zvog</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limin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ndryshimeve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klimatike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qofshin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ato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nivel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komb</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tar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rajonal</w:t>
      </w:r>
      <w:proofErr w:type="spellEnd"/>
      <w:r w:rsidRPr="0023209A">
        <w:rPr>
          <w:rFonts w:asciiTheme="majorBidi" w:hAnsiTheme="majorBidi" w:cstheme="majorBidi"/>
          <w:sz w:val="24"/>
          <w:szCs w:val="24"/>
          <w:lang w:val="de-DE"/>
        </w:rPr>
        <w:t xml:space="preserve"> apo </w:t>
      </w:r>
      <w:r w:rsidR="00A15A79" w:rsidRPr="0023209A">
        <w:rPr>
          <w:rFonts w:asciiTheme="majorBidi" w:hAnsiTheme="majorBidi" w:cstheme="majorBidi"/>
          <w:sz w:val="24"/>
          <w:szCs w:val="24"/>
          <w:lang w:val="de-DE"/>
        </w:rPr>
        <w:t>lokal</w:t>
      </w:r>
      <w:r w:rsidRPr="0023209A">
        <w:rPr>
          <w:rFonts w:asciiTheme="majorBidi" w:hAnsiTheme="majorBidi" w:cstheme="majorBidi"/>
          <w:sz w:val="24"/>
          <w:szCs w:val="24"/>
          <w:lang w:val="de-DE"/>
        </w:rPr>
        <w:t>.</w:t>
      </w:r>
    </w:p>
    <w:p w14:paraId="5B237E98" w14:textId="78D830D9" w:rsidR="005D1554" w:rsidRPr="0023209A" w:rsidRDefault="00DC781B" w:rsidP="00EF0179">
      <w:pPr>
        <w:pStyle w:val="ListParagraph"/>
        <w:numPr>
          <w:ilvl w:val="0"/>
          <w:numId w:val="2"/>
        </w:numPr>
        <w:jc w:val="both"/>
        <w:rPr>
          <w:rFonts w:asciiTheme="majorBidi" w:hAnsiTheme="majorBidi" w:cstheme="majorBidi"/>
          <w:sz w:val="24"/>
          <w:szCs w:val="24"/>
          <w:lang w:val="de-DE"/>
        </w:rPr>
      </w:pPr>
      <w:proofErr w:type="spellStart"/>
      <w:r w:rsidRPr="0023209A">
        <w:rPr>
          <w:rFonts w:asciiTheme="majorBidi" w:hAnsiTheme="majorBidi" w:cstheme="majorBidi"/>
          <w:b/>
          <w:bCs/>
          <w:sz w:val="24"/>
          <w:szCs w:val="24"/>
          <w:lang w:val="de-DE"/>
        </w:rPr>
        <w:t>Sektor</w:t>
      </w:r>
      <w:r w:rsidR="00C522C4" w:rsidRPr="0023209A">
        <w:rPr>
          <w:rFonts w:asciiTheme="majorBidi" w:hAnsiTheme="majorBidi" w:cstheme="majorBidi"/>
          <w:b/>
          <w:bCs/>
          <w:sz w:val="24"/>
          <w:szCs w:val="24"/>
          <w:lang w:val="de-DE"/>
        </w:rPr>
        <w:t>ë</w:t>
      </w:r>
      <w:r w:rsidRPr="0023209A">
        <w:rPr>
          <w:rFonts w:asciiTheme="majorBidi" w:hAnsiTheme="majorBidi" w:cstheme="majorBidi"/>
          <w:b/>
          <w:bCs/>
          <w:sz w:val="24"/>
          <w:szCs w:val="24"/>
          <w:lang w:val="de-DE"/>
        </w:rPr>
        <w:t>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rfshijn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gjith</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00836BE8" w:rsidRPr="0023209A">
        <w:rPr>
          <w:rFonts w:asciiTheme="majorBidi" w:hAnsiTheme="majorBidi" w:cstheme="majorBidi"/>
          <w:sz w:val="24"/>
          <w:szCs w:val="24"/>
          <w:lang w:val="de-DE"/>
        </w:rPr>
        <w:t>sektor</w:t>
      </w:r>
      <w:r w:rsidR="00C522C4" w:rsidRPr="0023209A">
        <w:rPr>
          <w:rFonts w:asciiTheme="majorBidi" w:hAnsiTheme="majorBidi" w:cstheme="majorBidi"/>
          <w:sz w:val="24"/>
          <w:szCs w:val="24"/>
          <w:lang w:val="de-DE"/>
        </w:rPr>
        <w:t>ë</w:t>
      </w:r>
      <w:r w:rsidR="00836BE8" w:rsidRPr="0023209A">
        <w:rPr>
          <w:rFonts w:asciiTheme="majorBidi" w:hAnsiTheme="majorBidi" w:cstheme="majorBidi"/>
          <w:sz w:val="24"/>
          <w:szCs w:val="24"/>
          <w:lang w:val="de-DE"/>
        </w:rPr>
        <w:t>t</w:t>
      </w:r>
      <w:proofErr w:type="spellEnd"/>
      <w:r w:rsidR="00836BE8"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do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realizohet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monitorimi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konsumit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energjetik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006D4723" w:rsidRPr="0023209A">
        <w:rPr>
          <w:rFonts w:asciiTheme="majorBidi" w:hAnsiTheme="majorBidi" w:cstheme="majorBidi"/>
          <w:sz w:val="24"/>
          <w:szCs w:val="24"/>
          <w:lang w:val="de-DE"/>
        </w:rPr>
        <w:t>monitorimi</w:t>
      </w:r>
      <w:proofErr w:type="spellEnd"/>
      <w:r w:rsidR="006D4723"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i </w:t>
      </w:r>
      <w:proofErr w:type="spellStart"/>
      <w:r w:rsidRPr="0023209A">
        <w:rPr>
          <w:rFonts w:asciiTheme="majorBidi" w:hAnsiTheme="majorBidi" w:cstheme="majorBidi"/>
          <w:sz w:val="24"/>
          <w:szCs w:val="24"/>
          <w:lang w:val="de-DE"/>
        </w:rPr>
        <w:t>zbatatimi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rritjen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efiçenc</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rfshir</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sektorin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nd</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rtesave</w:t>
      </w:r>
      <w:proofErr w:type="spellEnd"/>
      <w:r w:rsidRPr="0023209A">
        <w:rPr>
          <w:rFonts w:asciiTheme="majorBidi" w:hAnsiTheme="majorBidi" w:cstheme="majorBidi"/>
          <w:sz w:val="24"/>
          <w:szCs w:val="24"/>
          <w:lang w:val="de-DE"/>
        </w:rPr>
        <w:t xml:space="preserve"> publike apo private, </w:t>
      </w:r>
      <w:proofErr w:type="spellStart"/>
      <w:r w:rsidRPr="0023209A">
        <w:rPr>
          <w:rFonts w:asciiTheme="majorBidi" w:hAnsiTheme="majorBidi" w:cstheme="majorBidi"/>
          <w:sz w:val="24"/>
          <w:szCs w:val="24"/>
          <w:lang w:val="de-DE"/>
        </w:rPr>
        <w:t>sektorin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industris</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transportin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ndriçimin</w:t>
      </w:r>
      <w:proofErr w:type="spellEnd"/>
      <w:r w:rsidRPr="0023209A">
        <w:rPr>
          <w:rFonts w:asciiTheme="majorBidi" w:hAnsiTheme="majorBidi" w:cstheme="majorBidi"/>
          <w:sz w:val="24"/>
          <w:szCs w:val="24"/>
          <w:lang w:val="de-DE"/>
        </w:rPr>
        <w:t xml:space="preserve"> publik, </w:t>
      </w:r>
      <w:proofErr w:type="spellStart"/>
      <w:r w:rsidRPr="0023209A">
        <w:rPr>
          <w:rFonts w:asciiTheme="majorBidi" w:hAnsiTheme="majorBidi" w:cstheme="majorBidi"/>
          <w:sz w:val="24"/>
          <w:szCs w:val="24"/>
          <w:lang w:val="de-DE"/>
        </w:rPr>
        <w:t>furnzimin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uj</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trajtimin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ujrave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ndotura</w:t>
      </w:r>
      <w:proofErr w:type="spellEnd"/>
      <w:r w:rsidRPr="0023209A">
        <w:rPr>
          <w:rFonts w:asciiTheme="majorBidi" w:hAnsiTheme="majorBidi" w:cstheme="majorBidi"/>
          <w:sz w:val="24"/>
          <w:szCs w:val="24"/>
          <w:lang w:val="de-DE"/>
        </w:rPr>
        <w:t xml:space="preserve">, </w:t>
      </w:r>
      <w:proofErr w:type="spellStart"/>
      <w:r w:rsidR="005D1554" w:rsidRPr="0023209A">
        <w:rPr>
          <w:rFonts w:asciiTheme="majorBidi" w:hAnsiTheme="majorBidi" w:cstheme="majorBidi"/>
          <w:sz w:val="24"/>
          <w:szCs w:val="24"/>
          <w:lang w:val="de-DE"/>
        </w:rPr>
        <w:t>bujq</w:t>
      </w:r>
      <w:r w:rsidR="00E16E16" w:rsidRPr="0023209A">
        <w:rPr>
          <w:rFonts w:asciiTheme="majorBidi" w:hAnsiTheme="majorBidi" w:cstheme="majorBidi"/>
          <w:sz w:val="24"/>
          <w:szCs w:val="24"/>
          <w:lang w:val="de-DE"/>
        </w:rPr>
        <w:t>ë</w:t>
      </w:r>
      <w:r w:rsidR="005D1554" w:rsidRPr="0023209A">
        <w:rPr>
          <w:rFonts w:asciiTheme="majorBidi" w:hAnsiTheme="majorBidi" w:cstheme="majorBidi"/>
          <w:sz w:val="24"/>
          <w:szCs w:val="24"/>
          <w:lang w:val="de-DE"/>
        </w:rPr>
        <w:t>sin</w:t>
      </w:r>
      <w:r w:rsidR="00E16E16" w:rsidRPr="0023209A">
        <w:rPr>
          <w:rFonts w:asciiTheme="majorBidi" w:hAnsiTheme="majorBidi" w:cstheme="majorBidi"/>
          <w:sz w:val="24"/>
          <w:szCs w:val="24"/>
          <w:lang w:val="de-DE"/>
        </w:rPr>
        <w:t>ë</w:t>
      </w:r>
      <w:proofErr w:type="spellEnd"/>
      <w:r w:rsidR="00A74943" w:rsidRPr="0023209A">
        <w:rPr>
          <w:rFonts w:asciiTheme="majorBidi" w:hAnsiTheme="majorBidi" w:cstheme="majorBidi"/>
          <w:sz w:val="24"/>
          <w:szCs w:val="24"/>
          <w:lang w:val="de-DE"/>
        </w:rPr>
        <w:t>.</w:t>
      </w:r>
    </w:p>
    <w:p w14:paraId="6AE5426A" w14:textId="666307E3" w:rsidR="004F711F" w:rsidRPr="0023209A" w:rsidRDefault="005B29BF" w:rsidP="00EF0179">
      <w:pPr>
        <w:pStyle w:val="ListParagraph"/>
        <w:numPr>
          <w:ilvl w:val="0"/>
          <w:numId w:val="2"/>
        </w:numPr>
        <w:jc w:val="both"/>
        <w:rPr>
          <w:rFonts w:asciiTheme="majorBidi" w:hAnsiTheme="majorBidi" w:cstheme="majorBidi"/>
          <w:sz w:val="24"/>
          <w:szCs w:val="24"/>
          <w:lang w:val="de-DE"/>
        </w:rPr>
      </w:pPr>
      <w:proofErr w:type="spellStart"/>
      <w:r w:rsidRPr="0023209A">
        <w:rPr>
          <w:rFonts w:asciiTheme="majorBidi" w:hAnsiTheme="majorBidi" w:cstheme="majorBidi"/>
          <w:b/>
          <w:bCs/>
          <w:sz w:val="24"/>
          <w:szCs w:val="24"/>
          <w:lang w:val="de-DE"/>
        </w:rPr>
        <w:t>Konsumatorët</w:t>
      </w:r>
      <w:proofErr w:type="spellEnd"/>
      <w:r w:rsidRPr="0023209A">
        <w:rPr>
          <w:rFonts w:asciiTheme="majorBidi" w:hAnsiTheme="majorBidi" w:cstheme="majorBidi"/>
          <w:b/>
          <w:bCs/>
          <w:sz w:val="24"/>
          <w:szCs w:val="24"/>
          <w:lang w:val="de-DE"/>
        </w:rPr>
        <w:t xml:space="preserve"> e </w:t>
      </w:r>
      <w:proofErr w:type="spellStart"/>
      <w:r w:rsidRPr="0023209A">
        <w:rPr>
          <w:rFonts w:asciiTheme="majorBidi" w:hAnsiTheme="majorBidi" w:cstheme="majorBidi"/>
          <w:b/>
          <w:bCs/>
          <w:sz w:val="24"/>
          <w:szCs w:val="24"/>
          <w:lang w:val="de-DE"/>
        </w:rPr>
        <w:t>tjerë</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të</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energjisë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konsumator</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cil</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kan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konsum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elektrike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ekuivalente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vog</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l</w:t>
      </w:r>
      <w:proofErr w:type="spellEnd"/>
      <w:r w:rsidRPr="0023209A">
        <w:rPr>
          <w:rFonts w:asciiTheme="majorBidi" w:hAnsiTheme="majorBidi" w:cstheme="majorBidi"/>
          <w:sz w:val="24"/>
          <w:szCs w:val="24"/>
          <w:lang w:val="de-DE"/>
        </w:rPr>
        <w:t xml:space="preserve"> se 1 </w:t>
      </w:r>
      <w:proofErr w:type="spellStart"/>
      <w:r w:rsidRPr="0023209A">
        <w:rPr>
          <w:rFonts w:asciiTheme="majorBidi" w:hAnsiTheme="majorBidi" w:cstheme="majorBidi"/>
          <w:sz w:val="24"/>
          <w:szCs w:val="24"/>
          <w:lang w:val="de-DE"/>
        </w:rPr>
        <w:t>Milion</w:t>
      </w:r>
      <w:proofErr w:type="spellEnd"/>
      <w:r w:rsidRPr="0023209A">
        <w:rPr>
          <w:rFonts w:asciiTheme="majorBidi" w:hAnsiTheme="majorBidi" w:cstheme="majorBidi"/>
          <w:sz w:val="24"/>
          <w:szCs w:val="24"/>
          <w:lang w:val="de-DE"/>
        </w:rPr>
        <w:t xml:space="preserve"> k</w:t>
      </w:r>
      <w:r w:rsidR="00E16E16" w:rsidRPr="0023209A">
        <w:rPr>
          <w:rFonts w:asciiTheme="majorBidi" w:hAnsiTheme="majorBidi" w:cstheme="majorBidi"/>
          <w:sz w:val="24"/>
          <w:szCs w:val="24"/>
          <w:lang w:val="de-DE"/>
        </w:rPr>
        <w:t>W</w:t>
      </w:r>
      <w:r w:rsidRPr="0023209A">
        <w:rPr>
          <w:rFonts w:asciiTheme="majorBidi" w:hAnsiTheme="majorBidi" w:cstheme="majorBidi"/>
          <w:sz w:val="24"/>
          <w:szCs w:val="24"/>
          <w:lang w:val="de-DE"/>
        </w:rPr>
        <w:t>h;</w:t>
      </w:r>
    </w:p>
    <w:p w14:paraId="57B418D6" w14:textId="5116D0CE" w:rsidR="000A5691" w:rsidRPr="0023209A" w:rsidRDefault="000A5691" w:rsidP="00EF0179">
      <w:pPr>
        <w:pStyle w:val="ListParagraph"/>
        <w:numPr>
          <w:ilvl w:val="0"/>
          <w:numId w:val="2"/>
        </w:numPr>
        <w:jc w:val="both"/>
        <w:rPr>
          <w:rFonts w:asciiTheme="majorBidi" w:hAnsiTheme="majorBidi" w:cstheme="majorBidi"/>
          <w:sz w:val="24"/>
          <w:szCs w:val="24"/>
          <w:lang w:val="de-DE"/>
        </w:rPr>
      </w:pPr>
      <w:proofErr w:type="spellStart"/>
      <w:r w:rsidRPr="0023209A">
        <w:rPr>
          <w:rFonts w:asciiTheme="majorBidi" w:hAnsiTheme="majorBidi" w:cstheme="majorBidi"/>
          <w:b/>
          <w:bCs/>
          <w:sz w:val="24"/>
          <w:szCs w:val="24"/>
          <w:lang w:val="de-DE"/>
        </w:rPr>
        <w:t>Shoqëri</w:t>
      </w:r>
      <w:proofErr w:type="spellEnd"/>
      <w:r w:rsidRPr="0023209A">
        <w:rPr>
          <w:rFonts w:asciiTheme="majorBidi" w:hAnsiTheme="majorBidi" w:cstheme="majorBidi"/>
          <w:b/>
          <w:bCs/>
          <w:sz w:val="24"/>
          <w:szCs w:val="24"/>
          <w:lang w:val="de-DE"/>
        </w:rPr>
        <w:t xml:space="preserve"> e </w:t>
      </w:r>
      <w:proofErr w:type="spellStart"/>
      <w:r w:rsidRPr="0023209A">
        <w:rPr>
          <w:rFonts w:asciiTheme="majorBidi" w:hAnsiTheme="majorBidi" w:cstheme="majorBidi"/>
          <w:b/>
          <w:bCs/>
          <w:sz w:val="24"/>
          <w:szCs w:val="24"/>
          <w:lang w:val="de-DE"/>
        </w:rPr>
        <w:t>shitjes</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me</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pakicë</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të</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energjisë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është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person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fizik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juridik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konsumatorët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fundorë</w:t>
      </w:r>
      <w:proofErr w:type="spellEnd"/>
      <w:r w:rsidRPr="0023209A">
        <w:rPr>
          <w:rFonts w:asciiTheme="majorBidi" w:hAnsiTheme="majorBidi" w:cstheme="majorBidi"/>
          <w:sz w:val="24"/>
          <w:szCs w:val="24"/>
          <w:lang w:val="de-DE"/>
        </w:rPr>
        <w:t>;</w:t>
      </w:r>
    </w:p>
    <w:p w14:paraId="1EBD9BB1" w14:textId="77777777" w:rsidR="00593316" w:rsidRPr="0023209A" w:rsidRDefault="00593316" w:rsidP="00593316">
      <w:pPr>
        <w:pStyle w:val="ListParagraph"/>
        <w:ind w:left="360"/>
        <w:jc w:val="both"/>
        <w:rPr>
          <w:rFonts w:asciiTheme="majorBidi" w:hAnsiTheme="majorBidi" w:cstheme="majorBidi"/>
          <w:sz w:val="24"/>
          <w:szCs w:val="24"/>
          <w:lang w:val="de-DE"/>
        </w:rPr>
      </w:pPr>
    </w:p>
    <w:p w14:paraId="04D29C82" w14:textId="5C46DB4C" w:rsidR="00AD675A" w:rsidRPr="0023209A" w:rsidRDefault="00D01343" w:rsidP="00EF0179">
      <w:pPr>
        <w:pStyle w:val="ListParagraph"/>
        <w:numPr>
          <w:ilvl w:val="0"/>
          <w:numId w:val="56"/>
        </w:numPr>
        <w:rPr>
          <w:rFonts w:asciiTheme="majorBidi" w:hAnsiTheme="majorBidi" w:cstheme="majorBidi"/>
          <w:sz w:val="24"/>
          <w:szCs w:val="24"/>
        </w:rPr>
      </w:pPr>
      <w:r w:rsidRPr="0023209A">
        <w:rPr>
          <w:rFonts w:asciiTheme="majorBidi" w:hAnsiTheme="majorBidi" w:cstheme="majorBidi"/>
          <w:sz w:val="24"/>
          <w:szCs w:val="24"/>
        </w:rPr>
        <w:lastRenderedPageBreak/>
        <w:t xml:space="preserve">PROCESI I MONITORIMIT DHE DETYRAT E </w:t>
      </w:r>
      <w:r w:rsidR="00FD2CF5" w:rsidRPr="0023209A">
        <w:rPr>
          <w:rFonts w:asciiTheme="majorBidi" w:hAnsiTheme="majorBidi" w:cstheme="majorBidi"/>
          <w:sz w:val="24"/>
          <w:szCs w:val="24"/>
        </w:rPr>
        <w:t xml:space="preserve">KONSUSMATOREVE </w:t>
      </w:r>
      <w:r w:rsidRPr="0023209A">
        <w:rPr>
          <w:rFonts w:asciiTheme="majorBidi" w:hAnsiTheme="majorBidi" w:cstheme="majorBidi"/>
          <w:sz w:val="24"/>
          <w:szCs w:val="24"/>
        </w:rPr>
        <w:t>KRYESOR</w:t>
      </w:r>
      <w:r w:rsidR="00C522C4" w:rsidRPr="0023209A">
        <w:rPr>
          <w:rFonts w:asciiTheme="majorBidi" w:hAnsiTheme="majorBidi" w:cstheme="majorBidi"/>
          <w:sz w:val="24"/>
          <w:szCs w:val="24"/>
        </w:rPr>
        <w:t>Ë</w:t>
      </w:r>
    </w:p>
    <w:p w14:paraId="7FAB5396" w14:textId="77777777" w:rsidR="00AD675A" w:rsidRPr="0023209A" w:rsidRDefault="00AD675A" w:rsidP="00AD675A">
      <w:pPr>
        <w:pStyle w:val="ListParagraph"/>
        <w:ind w:left="360"/>
        <w:rPr>
          <w:rFonts w:asciiTheme="majorBidi" w:hAnsiTheme="majorBidi" w:cstheme="majorBidi"/>
          <w:sz w:val="24"/>
          <w:szCs w:val="24"/>
        </w:rPr>
      </w:pPr>
    </w:p>
    <w:p w14:paraId="62EADF4B" w14:textId="11CBE449" w:rsidR="00BE0964" w:rsidRPr="0023209A" w:rsidRDefault="00E6491B" w:rsidP="00EF0179">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Procesi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monitorimit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verifikimit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udh</w:t>
      </w:r>
      <w:r w:rsidR="00C522C4" w:rsidRPr="0023209A">
        <w:rPr>
          <w:rFonts w:asciiTheme="majorBidi" w:hAnsiTheme="majorBidi" w:cstheme="majorBidi"/>
          <w:sz w:val="24"/>
          <w:szCs w:val="24"/>
        </w:rPr>
        <w:t>ë</w:t>
      </w:r>
      <w:r w:rsidRPr="0023209A">
        <w:rPr>
          <w:rFonts w:asciiTheme="majorBidi" w:hAnsiTheme="majorBidi" w:cstheme="majorBidi"/>
          <w:sz w:val="24"/>
          <w:szCs w:val="24"/>
        </w:rPr>
        <w:t>hiqet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Agjencia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se</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Pr="0023209A">
        <w:rPr>
          <w:rFonts w:asciiTheme="majorBidi" w:hAnsiTheme="majorBidi" w:cstheme="majorBidi"/>
          <w:sz w:val="24"/>
          <w:szCs w:val="24"/>
        </w:rPr>
        <w:t>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3611F2"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003611F2" w:rsidRPr="0023209A">
        <w:rPr>
          <w:rFonts w:asciiTheme="majorBidi" w:hAnsiTheme="majorBidi" w:cstheme="majorBidi"/>
          <w:sz w:val="24"/>
          <w:szCs w:val="24"/>
        </w:rPr>
        <w:t>në</w:t>
      </w:r>
      <w:proofErr w:type="spellEnd"/>
      <w:r w:rsidR="003611F2" w:rsidRPr="0023209A">
        <w:rPr>
          <w:rFonts w:asciiTheme="majorBidi" w:hAnsiTheme="majorBidi" w:cstheme="majorBidi"/>
          <w:sz w:val="24"/>
          <w:szCs w:val="24"/>
        </w:rPr>
        <w:t xml:space="preserve"> </w:t>
      </w:r>
      <w:proofErr w:type="spellStart"/>
      <w:r w:rsidR="003611F2" w:rsidRPr="0023209A">
        <w:rPr>
          <w:rFonts w:asciiTheme="majorBidi" w:hAnsiTheme="majorBidi" w:cstheme="majorBidi"/>
          <w:sz w:val="24"/>
          <w:szCs w:val="24"/>
        </w:rPr>
        <w:t>vazhdim</w:t>
      </w:r>
      <w:proofErr w:type="spellEnd"/>
      <w:r w:rsidR="003611F2" w:rsidRPr="0023209A">
        <w:rPr>
          <w:rFonts w:asciiTheme="majorBidi" w:hAnsiTheme="majorBidi" w:cstheme="majorBidi"/>
          <w:b/>
          <w:bCs/>
          <w:sz w:val="24"/>
          <w:szCs w:val="24"/>
        </w:rPr>
        <w:t xml:space="preserve"> </w:t>
      </w:r>
      <w:r w:rsidR="003611F2" w:rsidRPr="0023209A">
        <w:rPr>
          <w:rFonts w:asciiTheme="majorBidi" w:hAnsiTheme="majorBidi" w:cstheme="majorBidi"/>
          <w:sz w:val="24"/>
          <w:szCs w:val="24"/>
        </w:rPr>
        <w:t xml:space="preserve">AEE,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bashk</w:t>
      </w:r>
      <w:r w:rsidR="00C522C4" w:rsidRPr="0023209A">
        <w:rPr>
          <w:rFonts w:asciiTheme="majorBidi" w:hAnsiTheme="majorBidi" w:cstheme="majorBidi"/>
          <w:sz w:val="24"/>
          <w:szCs w:val="24"/>
        </w:rPr>
        <w:t>ë</w:t>
      </w:r>
      <w:r w:rsidRPr="0023209A">
        <w:rPr>
          <w:rFonts w:asciiTheme="majorBidi" w:hAnsiTheme="majorBidi" w:cstheme="majorBidi"/>
          <w:sz w:val="24"/>
          <w:szCs w:val="24"/>
        </w:rPr>
        <w:t>punim</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Ministrin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se</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Energjin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w:t>
      </w:r>
    </w:p>
    <w:p w14:paraId="560177B2" w14:textId="77777777" w:rsidR="00AD675A" w:rsidRPr="0023209A" w:rsidRDefault="00AD675A" w:rsidP="00AD675A">
      <w:pPr>
        <w:pStyle w:val="ListParagraph"/>
        <w:spacing w:before="240"/>
        <w:ind w:left="360"/>
        <w:jc w:val="both"/>
        <w:rPr>
          <w:rFonts w:asciiTheme="majorBidi" w:hAnsiTheme="majorBidi" w:cstheme="majorBidi"/>
          <w:sz w:val="24"/>
          <w:szCs w:val="24"/>
        </w:rPr>
      </w:pPr>
    </w:p>
    <w:p w14:paraId="1436887C" w14:textId="6BF356FC" w:rsidR="008B478B" w:rsidRPr="0023209A" w:rsidRDefault="008B478B" w:rsidP="00EF0179">
      <w:pPr>
        <w:pStyle w:val="ListParagraph"/>
        <w:numPr>
          <w:ilvl w:val="0"/>
          <w:numId w:val="4"/>
        </w:numPr>
        <w:spacing w:before="240"/>
        <w:jc w:val="both"/>
        <w:rPr>
          <w:rFonts w:asciiTheme="majorBidi" w:hAnsiTheme="majorBidi" w:cstheme="majorBidi"/>
          <w:sz w:val="24"/>
          <w:szCs w:val="24"/>
          <w:lang w:val="fr-FR"/>
        </w:rPr>
      </w:pPr>
      <w:r w:rsidRPr="0023209A">
        <w:rPr>
          <w:rFonts w:asciiTheme="majorBidi" w:hAnsiTheme="majorBidi" w:cstheme="majorBidi"/>
          <w:sz w:val="24"/>
          <w:szCs w:val="24"/>
          <w:lang w:val="fr-FR"/>
        </w:rPr>
        <w:t xml:space="preserve">Ky </w:t>
      </w:r>
      <w:proofErr w:type="spellStart"/>
      <w:r w:rsidRPr="0023209A">
        <w:rPr>
          <w:rFonts w:asciiTheme="majorBidi" w:hAnsiTheme="majorBidi" w:cstheme="majorBidi"/>
          <w:sz w:val="24"/>
          <w:szCs w:val="24"/>
          <w:lang w:val="fr-FR"/>
        </w:rPr>
        <w:t>vendim</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shtrin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efektet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tij</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w:t>
      </w:r>
      <w:r w:rsidR="005A5955" w:rsidRPr="0023209A">
        <w:rPr>
          <w:rFonts w:asciiTheme="majorBidi" w:hAnsiTheme="majorBidi" w:cstheme="majorBidi"/>
          <w:sz w:val="24"/>
          <w:szCs w:val="24"/>
          <w:lang w:val="fr-FR"/>
        </w:rPr>
        <w:t>ë</w:t>
      </w:r>
      <w:r w:rsidRPr="0023209A">
        <w:rPr>
          <w:rFonts w:asciiTheme="majorBidi" w:hAnsiTheme="majorBidi" w:cstheme="majorBidi"/>
          <w:sz w:val="24"/>
          <w:szCs w:val="24"/>
          <w:lang w:val="fr-FR"/>
        </w:rPr>
        <w:t>r</w:t>
      </w:r>
      <w:proofErr w:type="spellEnd"/>
      <w:r w:rsidRPr="0023209A">
        <w:rPr>
          <w:rFonts w:asciiTheme="majorBidi" w:hAnsiTheme="majorBidi" w:cstheme="majorBidi"/>
          <w:sz w:val="24"/>
          <w:szCs w:val="24"/>
          <w:lang w:val="fr-FR"/>
        </w:rPr>
        <w:t>:</w:t>
      </w:r>
    </w:p>
    <w:p w14:paraId="0B1EB1BA" w14:textId="6F80608D" w:rsidR="008B478B" w:rsidRPr="0023209A" w:rsidRDefault="00E6491B" w:rsidP="00EF0179">
      <w:pPr>
        <w:pStyle w:val="ListParagraph"/>
        <w:numPr>
          <w:ilvl w:val="0"/>
          <w:numId w:val="3"/>
        </w:numPr>
        <w:jc w:val="both"/>
        <w:rPr>
          <w:rFonts w:asciiTheme="majorBidi" w:hAnsiTheme="majorBidi" w:cstheme="majorBidi"/>
          <w:sz w:val="24"/>
          <w:szCs w:val="24"/>
        </w:rPr>
      </w:pPr>
      <w:proofErr w:type="spellStart"/>
      <w:r w:rsidRPr="0023209A">
        <w:rPr>
          <w:rFonts w:asciiTheme="majorBidi" w:hAnsiTheme="majorBidi" w:cstheme="majorBidi"/>
          <w:sz w:val="24"/>
          <w:szCs w:val="24"/>
        </w:rPr>
        <w:t>Nj</w:t>
      </w:r>
      <w:r w:rsidR="00C522C4" w:rsidRPr="0023209A">
        <w:rPr>
          <w:rFonts w:asciiTheme="majorBidi" w:hAnsiTheme="majorBidi" w:cstheme="majorBidi"/>
          <w:sz w:val="24"/>
          <w:szCs w:val="24"/>
        </w:rPr>
        <w:t>ë</w:t>
      </w:r>
      <w:r w:rsidRPr="0023209A">
        <w:rPr>
          <w:rFonts w:asciiTheme="majorBidi" w:hAnsiTheme="majorBidi" w:cstheme="majorBidi"/>
          <w:sz w:val="24"/>
          <w:szCs w:val="24"/>
        </w:rPr>
        <w:t>sit</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qeverisjes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vendore</w:t>
      </w:r>
      <w:proofErr w:type="spellEnd"/>
      <w:r w:rsidRPr="0023209A">
        <w:rPr>
          <w:rFonts w:asciiTheme="majorBidi" w:hAnsiTheme="majorBidi" w:cstheme="majorBidi"/>
          <w:sz w:val="24"/>
          <w:szCs w:val="24"/>
        </w:rPr>
        <w:t>;</w:t>
      </w:r>
    </w:p>
    <w:p w14:paraId="107C7F66" w14:textId="45E6945B" w:rsidR="00E6491B" w:rsidRPr="0023209A" w:rsidRDefault="00E6491B" w:rsidP="00EF0179">
      <w:pPr>
        <w:pStyle w:val="ListParagraph"/>
        <w:numPr>
          <w:ilvl w:val="0"/>
          <w:numId w:val="3"/>
        </w:numPr>
        <w:jc w:val="both"/>
        <w:rPr>
          <w:rFonts w:asciiTheme="majorBidi" w:hAnsiTheme="majorBidi" w:cstheme="majorBidi"/>
          <w:sz w:val="24"/>
          <w:szCs w:val="24"/>
        </w:rPr>
      </w:pPr>
      <w:proofErr w:type="spellStart"/>
      <w:r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w:t>
      </w:r>
      <w:r w:rsidR="00C522C4" w:rsidRPr="0023209A">
        <w:rPr>
          <w:rFonts w:asciiTheme="majorBidi" w:hAnsiTheme="majorBidi" w:cstheme="majorBidi"/>
          <w:sz w:val="24"/>
          <w:szCs w:val="24"/>
        </w:rPr>
        <w:t>ë</w:t>
      </w:r>
      <w:r w:rsidRPr="0023209A">
        <w:rPr>
          <w:rFonts w:asciiTheme="majorBidi" w:hAnsiTheme="majorBidi" w:cstheme="majorBidi"/>
          <w:sz w:val="24"/>
          <w:szCs w:val="24"/>
        </w:rPr>
        <w:t>dhenj</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w:t>
      </w:r>
    </w:p>
    <w:p w14:paraId="641EF573" w14:textId="02E761FE" w:rsidR="00E6491B" w:rsidRPr="0023209A" w:rsidRDefault="00E6491B" w:rsidP="00EF0179">
      <w:pPr>
        <w:pStyle w:val="ListParagraph"/>
        <w:numPr>
          <w:ilvl w:val="0"/>
          <w:numId w:val="3"/>
        </w:numPr>
        <w:jc w:val="both"/>
        <w:rPr>
          <w:rFonts w:asciiTheme="majorBidi" w:hAnsiTheme="majorBidi" w:cstheme="majorBidi"/>
          <w:sz w:val="24"/>
          <w:szCs w:val="24"/>
        </w:rPr>
      </w:pPr>
      <w:proofErr w:type="spellStart"/>
      <w:r w:rsidRPr="0023209A">
        <w:rPr>
          <w:rFonts w:asciiTheme="majorBidi" w:hAnsiTheme="majorBidi" w:cstheme="majorBidi"/>
          <w:sz w:val="24"/>
          <w:szCs w:val="24"/>
        </w:rPr>
        <w:t>Shpërndarësit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shoqëritë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shitjes</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pakicë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w:t>
      </w:r>
    </w:p>
    <w:p w14:paraId="0D39B56F" w14:textId="0C1809FB" w:rsidR="00EC11DD" w:rsidRPr="0023209A" w:rsidRDefault="00E6491B" w:rsidP="00EF0179">
      <w:pPr>
        <w:pStyle w:val="ListParagraph"/>
        <w:numPr>
          <w:ilvl w:val="0"/>
          <w:numId w:val="3"/>
        </w:numPr>
        <w:jc w:val="both"/>
        <w:rPr>
          <w:rFonts w:asciiTheme="majorBidi" w:hAnsiTheme="majorBidi" w:cstheme="majorBidi"/>
          <w:sz w:val="24"/>
          <w:szCs w:val="24"/>
        </w:rPr>
      </w:pPr>
      <w:proofErr w:type="spellStart"/>
      <w:r w:rsidRPr="0023209A">
        <w:rPr>
          <w:rFonts w:asciiTheme="majorBidi" w:hAnsiTheme="majorBidi" w:cstheme="majorBidi"/>
          <w:sz w:val="24"/>
          <w:szCs w:val="24"/>
        </w:rPr>
        <w:t>I</w:t>
      </w:r>
      <w:r w:rsidR="00EC11DD" w:rsidRPr="0023209A">
        <w:rPr>
          <w:rFonts w:asciiTheme="majorBidi" w:hAnsiTheme="majorBidi" w:cstheme="majorBidi"/>
          <w:sz w:val="24"/>
          <w:szCs w:val="24"/>
        </w:rPr>
        <w:t>nstitucionin</w:t>
      </w:r>
      <w:proofErr w:type="spellEnd"/>
      <w:r w:rsidR="00EC11DD" w:rsidRPr="0023209A">
        <w:rPr>
          <w:rFonts w:asciiTheme="majorBidi" w:hAnsiTheme="majorBidi" w:cstheme="majorBidi"/>
          <w:sz w:val="24"/>
          <w:szCs w:val="24"/>
        </w:rPr>
        <w:t xml:space="preserve"> </w:t>
      </w:r>
      <w:proofErr w:type="spellStart"/>
      <w:r w:rsidR="00EC11DD"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EC11DD"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00EC11DD" w:rsidRPr="0023209A">
        <w:rPr>
          <w:rFonts w:asciiTheme="majorBidi" w:hAnsiTheme="majorBidi" w:cstheme="majorBidi"/>
          <w:sz w:val="24"/>
          <w:szCs w:val="24"/>
        </w:rPr>
        <w:t>s</w:t>
      </w:r>
      <w:proofErr w:type="spellEnd"/>
      <w:r w:rsidR="00EC11DD"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EC11DD" w:rsidRPr="0023209A">
        <w:rPr>
          <w:rFonts w:asciiTheme="majorBidi" w:hAnsiTheme="majorBidi" w:cstheme="majorBidi"/>
          <w:sz w:val="24"/>
          <w:szCs w:val="24"/>
        </w:rPr>
        <w:t xml:space="preserve">r </w:t>
      </w:r>
      <w:proofErr w:type="spellStart"/>
      <w:r w:rsidR="00EC11DD" w:rsidRPr="0023209A">
        <w:rPr>
          <w:rFonts w:asciiTheme="majorBidi" w:hAnsiTheme="majorBidi" w:cstheme="majorBidi"/>
          <w:sz w:val="24"/>
          <w:szCs w:val="24"/>
        </w:rPr>
        <w:t>statistikat</w:t>
      </w:r>
      <w:proofErr w:type="spellEnd"/>
    </w:p>
    <w:p w14:paraId="26619373" w14:textId="15C86C28" w:rsidR="00723008" w:rsidRPr="0023209A" w:rsidRDefault="000A5691" w:rsidP="00EF0179">
      <w:pPr>
        <w:pStyle w:val="ListParagraph"/>
        <w:numPr>
          <w:ilvl w:val="0"/>
          <w:numId w:val="3"/>
        </w:numPr>
        <w:jc w:val="both"/>
        <w:rPr>
          <w:rFonts w:asciiTheme="majorBidi" w:hAnsiTheme="majorBidi" w:cstheme="majorBidi"/>
          <w:sz w:val="24"/>
          <w:szCs w:val="24"/>
        </w:rPr>
      </w:pPr>
      <w:proofErr w:type="spellStart"/>
      <w:r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tjer</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D01343"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D01343" w:rsidRPr="0023209A">
        <w:rPr>
          <w:rFonts w:asciiTheme="majorBidi" w:hAnsiTheme="majorBidi" w:cstheme="majorBidi"/>
          <w:sz w:val="24"/>
          <w:szCs w:val="24"/>
        </w:rPr>
        <w:t xml:space="preserve"> </w:t>
      </w:r>
      <w:proofErr w:type="spellStart"/>
      <w:r w:rsidR="00D01343" w:rsidRPr="0023209A">
        <w:rPr>
          <w:rFonts w:asciiTheme="majorBidi" w:hAnsiTheme="majorBidi" w:cstheme="majorBidi"/>
          <w:sz w:val="24"/>
          <w:szCs w:val="24"/>
        </w:rPr>
        <w:t>cil</w:t>
      </w:r>
      <w:r w:rsidR="00C522C4" w:rsidRPr="0023209A">
        <w:rPr>
          <w:rFonts w:asciiTheme="majorBidi" w:hAnsiTheme="majorBidi" w:cstheme="majorBidi"/>
          <w:sz w:val="24"/>
          <w:szCs w:val="24"/>
        </w:rPr>
        <w:t>ë</w:t>
      </w:r>
      <w:r w:rsidRPr="0023209A">
        <w:rPr>
          <w:rFonts w:asciiTheme="majorBidi" w:hAnsiTheme="majorBidi" w:cstheme="majorBidi"/>
          <w:sz w:val="24"/>
          <w:szCs w:val="24"/>
        </w:rPr>
        <w:t>ve</w:t>
      </w:r>
      <w:proofErr w:type="spellEnd"/>
      <w:r w:rsidR="00D01343"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ju</w:t>
      </w:r>
      <w:proofErr w:type="spellEnd"/>
      <w:r w:rsidR="00D01343" w:rsidRPr="0023209A">
        <w:rPr>
          <w:rFonts w:asciiTheme="majorBidi" w:hAnsiTheme="majorBidi" w:cstheme="majorBidi"/>
          <w:sz w:val="24"/>
          <w:szCs w:val="24"/>
        </w:rPr>
        <w:t xml:space="preserve"> </w:t>
      </w:r>
      <w:proofErr w:type="spellStart"/>
      <w:r w:rsidR="00D01343"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00D01343" w:rsidRPr="0023209A">
        <w:rPr>
          <w:rFonts w:asciiTheme="majorBidi" w:hAnsiTheme="majorBidi" w:cstheme="majorBidi"/>
          <w:sz w:val="24"/>
          <w:szCs w:val="24"/>
        </w:rPr>
        <w:t>rkohet</w:t>
      </w:r>
      <w:proofErr w:type="spellEnd"/>
      <w:r w:rsidR="00E325DE" w:rsidRPr="0023209A">
        <w:rPr>
          <w:rFonts w:asciiTheme="majorBidi" w:hAnsiTheme="majorBidi" w:cstheme="majorBidi"/>
          <w:sz w:val="24"/>
          <w:szCs w:val="24"/>
        </w:rPr>
        <w:t xml:space="preserve"> </w:t>
      </w:r>
      <w:proofErr w:type="spellStart"/>
      <w:r w:rsidR="00E325DE" w:rsidRPr="0023209A">
        <w:rPr>
          <w:rFonts w:asciiTheme="majorBidi" w:hAnsiTheme="majorBidi" w:cstheme="majorBidi"/>
          <w:sz w:val="24"/>
          <w:szCs w:val="24"/>
        </w:rPr>
        <w:t>nga</w:t>
      </w:r>
      <w:proofErr w:type="spellEnd"/>
      <w:r w:rsidR="00E325DE" w:rsidRPr="0023209A">
        <w:rPr>
          <w:rFonts w:asciiTheme="majorBidi" w:hAnsiTheme="majorBidi" w:cstheme="majorBidi"/>
          <w:sz w:val="24"/>
          <w:szCs w:val="24"/>
        </w:rPr>
        <w:t xml:space="preserve"> </w:t>
      </w:r>
      <w:r w:rsidR="003611F2" w:rsidRPr="0023209A">
        <w:rPr>
          <w:rFonts w:asciiTheme="majorBidi" w:hAnsiTheme="majorBidi" w:cstheme="majorBidi"/>
          <w:sz w:val="24"/>
          <w:szCs w:val="24"/>
        </w:rPr>
        <w:t>AEE</w:t>
      </w:r>
      <w:r w:rsidR="00D01343"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D01343" w:rsidRPr="0023209A">
        <w:rPr>
          <w:rFonts w:asciiTheme="majorBidi" w:hAnsiTheme="majorBidi" w:cstheme="majorBidi"/>
          <w:sz w:val="24"/>
          <w:szCs w:val="24"/>
        </w:rPr>
        <w:t xml:space="preserve"> </w:t>
      </w:r>
      <w:proofErr w:type="spellStart"/>
      <w:r w:rsidR="00D01343" w:rsidRPr="0023209A">
        <w:rPr>
          <w:rFonts w:asciiTheme="majorBidi" w:hAnsiTheme="majorBidi" w:cstheme="majorBidi"/>
          <w:sz w:val="24"/>
          <w:szCs w:val="24"/>
        </w:rPr>
        <w:t>raportoj</w:t>
      </w:r>
      <w:r w:rsidR="00C522C4" w:rsidRPr="0023209A">
        <w:rPr>
          <w:rFonts w:asciiTheme="majorBidi" w:hAnsiTheme="majorBidi" w:cstheme="majorBidi"/>
          <w:sz w:val="24"/>
          <w:szCs w:val="24"/>
        </w:rPr>
        <w:t>ë</w:t>
      </w:r>
      <w:proofErr w:type="spellEnd"/>
      <w:r w:rsidR="00D01343"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D01343" w:rsidRPr="0023209A">
        <w:rPr>
          <w:rFonts w:asciiTheme="majorBidi" w:hAnsiTheme="majorBidi" w:cstheme="majorBidi"/>
          <w:sz w:val="24"/>
          <w:szCs w:val="24"/>
        </w:rPr>
        <w:t xml:space="preserve"> </w:t>
      </w:r>
      <w:proofErr w:type="spellStart"/>
      <w:r w:rsidR="007E0865" w:rsidRPr="0023209A">
        <w:rPr>
          <w:rFonts w:asciiTheme="majorBidi" w:hAnsiTheme="majorBidi" w:cstheme="majorBidi"/>
          <w:sz w:val="24"/>
          <w:szCs w:val="24"/>
        </w:rPr>
        <w:t>dhënat</w:t>
      </w:r>
      <w:proofErr w:type="spellEnd"/>
      <w:r w:rsidR="007E0865" w:rsidRPr="0023209A">
        <w:rPr>
          <w:rFonts w:asciiTheme="majorBidi" w:hAnsiTheme="majorBidi" w:cstheme="majorBidi"/>
          <w:sz w:val="24"/>
          <w:szCs w:val="24"/>
        </w:rPr>
        <w:t xml:space="preserve"> </w:t>
      </w:r>
      <w:proofErr w:type="spellStart"/>
      <w:r w:rsidR="00D01343" w:rsidRPr="0023209A">
        <w:rPr>
          <w:rFonts w:asciiTheme="majorBidi" w:hAnsiTheme="majorBidi" w:cstheme="majorBidi"/>
          <w:sz w:val="24"/>
          <w:szCs w:val="24"/>
        </w:rPr>
        <w:t>energjetike</w:t>
      </w:r>
      <w:proofErr w:type="spellEnd"/>
      <w:r w:rsidR="00D01343" w:rsidRPr="0023209A">
        <w:rPr>
          <w:rFonts w:asciiTheme="majorBidi" w:hAnsiTheme="majorBidi" w:cstheme="majorBidi"/>
          <w:sz w:val="24"/>
          <w:szCs w:val="24"/>
        </w:rPr>
        <w:t>.</w:t>
      </w:r>
    </w:p>
    <w:p w14:paraId="51F14CB2" w14:textId="77777777" w:rsidR="000A74F0" w:rsidRPr="0023209A" w:rsidRDefault="000A74F0" w:rsidP="000A74F0">
      <w:pPr>
        <w:pStyle w:val="ListParagraph"/>
        <w:ind w:left="360"/>
        <w:jc w:val="both"/>
        <w:rPr>
          <w:rFonts w:asciiTheme="majorBidi" w:hAnsiTheme="majorBidi" w:cstheme="majorBidi"/>
          <w:sz w:val="24"/>
          <w:szCs w:val="24"/>
        </w:rPr>
      </w:pPr>
    </w:p>
    <w:p w14:paraId="03BA750E" w14:textId="41CCF061" w:rsidR="000A74F0" w:rsidRPr="0023209A" w:rsidRDefault="006D4723" w:rsidP="00EF0179">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N</w:t>
      </w:r>
      <w:r w:rsidR="00DD7660" w:rsidRPr="0023209A">
        <w:rPr>
          <w:rFonts w:asciiTheme="majorBidi" w:hAnsiTheme="majorBidi" w:cstheme="majorBidi"/>
          <w:sz w:val="24"/>
          <w:szCs w:val="24"/>
        </w:rPr>
        <w:t>j</w:t>
      </w:r>
      <w:r w:rsidR="00C522C4" w:rsidRPr="0023209A">
        <w:rPr>
          <w:rFonts w:asciiTheme="majorBidi" w:hAnsiTheme="majorBidi" w:cstheme="majorBidi"/>
          <w:sz w:val="24"/>
          <w:szCs w:val="24"/>
        </w:rPr>
        <w:t>ë</w:t>
      </w:r>
      <w:r w:rsidR="00DD7660" w:rsidRPr="0023209A">
        <w:rPr>
          <w:rFonts w:asciiTheme="majorBidi" w:hAnsiTheme="majorBidi" w:cstheme="majorBidi"/>
          <w:sz w:val="24"/>
          <w:szCs w:val="24"/>
        </w:rPr>
        <w:t>sit</w:t>
      </w:r>
      <w:r w:rsidR="00C522C4" w:rsidRPr="0023209A">
        <w:rPr>
          <w:rFonts w:asciiTheme="majorBidi" w:hAnsiTheme="majorBidi" w:cstheme="majorBidi"/>
          <w:sz w:val="24"/>
          <w:szCs w:val="24"/>
        </w:rPr>
        <w:t>ë</w:t>
      </w:r>
      <w:proofErr w:type="spellEnd"/>
      <w:r w:rsidR="00DD7660" w:rsidRPr="0023209A">
        <w:rPr>
          <w:rFonts w:asciiTheme="majorBidi" w:hAnsiTheme="majorBidi" w:cstheme="majorBidi"/>
          <w:sz w:val="24"/>
          <w:szCs w:val="24"/>
        </w:rPr>
        <w:t xml:space="preserve"> e </w:t>
      </w:r>
      <w:proofErr w:type="spellStart"/>
      <w:r w:rsidR="00DD7660" w:rsidRPr="0023209A">
        <w:rPr>
          <w:rFonts w:asciiTheme="majorBidi" w:hAnsiTheme="majorBidi" w:cstheme="majorBidi"/>
          <w:sz w:val="24"/>
          <w:szCs w:val="24"/>
        </w:rPr>
        <w:t>qeverisjes</w:t>
      </w:r>
      <w:proofErr w:type="spellEnd"/>
      <w:r w:rsidR="00DD7660" w:rsidRPr="0023209A">
        <w:rPr>
          <w:rFonts w:asciiTheme="majorBidi" w:hAnsiTheme="majorBidi" w:cstheme="majorBidi"/>
          <w:sz w:val="24"/>
          <w:szCs w:val="24"/>
        </w:rPr>
        <w:t xml:space="preserve"> </w:t>
      </w:r>
      <w:proofErr w:type="spellStart"/>
      <w:r w:rsidR="00DD7660" w:rsidRPr="0023209A">
        <w:rPr>
          <w:rFonts w:asciiTheme="majorBidi" w:hAnsiTheme="majorBidi" w:cstheme="majorBidi"/>
          <w:sz w:val="24"/>
          <w:szCs w:val="24"/>
        </w:rPr>
        <w:t>vendore</w:t>
      </w:r>
      <w:proofErr w:type="spellEnd"/>
      <w:r w:rsidR="000A74F0" w:rsidRPr="0023209A">
        <w:rPr>
          <w:rFonts w:asciiTheme="majorBidi" w:hAnsiTheme="majorBidi" w:cstheme="majorBidi"/>
          <w:sz w:val="24"/>
          <w:szCs w:val="24"/>
        </w:rPr>
        <w:t>:</w:t>
      </w:r>
    </w:p>
    <w:p w14:paraId="0622FF59" w14:textId="46071D61" w:rsidR="000A74F0" w:rsidRPr="0023209A" w:rsidRDefault="00DD7660" w:rsidP="00EF0179">
      <w:pPr>
        <w:pStyle w:val="ListParagraph"/>
        <w:numPr>
          <w:ilvl w:val="1"/>
          <w:numId w:val="7"/>
        </w:numPr>
        <w:jc w:val="both"/>
        <w:rPr>
          <w:rFonts w:asciiTheme="majorBidi" w:hAnsiTheme="majorBidi" w:cstheme="majorBidi"/>
          <w:sz w:val="24"/>
          <w:szCs w:val="24"/>
        </w:rPr>
      </w:pPr>
      <w:proofErr w:type="spellStart"/>
      <w:r w:rsidRPr="0023209A">
        <w:rPr>
          <w:rFonts w:asciiTheme="majorBidi" w:hAnsiTheme="majorBidi" w:cstheme="majorBidi"/>
          <w:sz w:val="24"/>
          <w:szCs w:val="24"/>
        </w:rPr>
        <w:t>paraqesin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shtojc</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w:t>
      </w:r>
      <w:r w:rsidR="005B29BF" w:rsidRPr="0023209A">
        <w:rPr>
          <w:rFonts w:asciiTheme="majorBidi" w:hAnsiTheme="majorBidi" w:cstheme="majorBidi"/>
          <w:sz w:val="24"/>
          <w:szCs w:val="24"/>
        </w:rPr>
        <w:t>1</w:t>
      </w:r>
      <w:r w:rsidR="00A56D27" w:rsidRPr="0023209A">
        <w:rPr>
          <w:rFonts w:asciiTheme="majorBidi" w:hAnsiTheme="majorBidi" w:cstheme="majorBidi"/>
          <w:sz w:val="24"/>
          <w:szCs w:val="24"/>
        </w:rPr>
        <w:t xml:space="preserve"> </w:t>
      </w:r>
      <w:proofErr w:type="spellStart"/>
      <w:r w:rsidR="00A56D27" w:rsidRPr="0023209A">
        <w:rPr>
          <w:rFonts w:asciiTheme="majorBidi" w:hAnsiTheme="majorBidi" w:cstheme="majorBidi"/>
          <w:sz w:val="24"/>
          <w:szCs w:val="24"/>
        </w:rPr>
        <w:t>bashkëlidhur</w:t>
      </w:r>
      <w:proofErr w:type="spellEnd"/>
      <w:r w:rsidR="00A56D27" w:rsidRPr="0023209A">
        <w:rPr>
          <w:rFonts w:asciiTheme="majorBidi" w:hAnsiTheme="majorBidi" w:cstheme="majorBidi"/>
          <w:sz w:val="24"/>
          <w:szCs w:val="24"/>
        </w:rPr>
        <w:t xml:space="preserve"> </w:t>
      </w:r>
      <w:proofErr w:type="spellStart"/>
      <w:r w:rsidR="00A56D27" w:rsidRPr="0023209A">
        <w:rPr>
          <w:rFonts w:asciiTheme="majorBidi" w:hAnsiTheme="majorBidi" w:cstheme="majorBidi"/>
          <w:sz w:val="24"/>
          <w:szCs w:val="24"/>
        </w:rPr>
        <w:t>këtij</w:t>
      </w:r>
      <w:proofErr w:type="spellEnd"/>
      <w:r w:rsidR="00A56D27" w:rsidRPr="0023209A">
        <w:rPr>
          <w:rFonts w:asciiTheme="majorBidi" w:hAnsiTheme="majorBidi" w:cstheme="majorBidi"/>
          <w:sz w:val="24"/>
          <w:szCs w:val="24"/>
        </w:rPr>
        <w:t xml:space="preserve"> </w:t>
      </w:r>
      <w:proofErr w:type="spellStart"/>
      <w:r w:rsidR="00A56D27" w:rsidRPr="0023209A">
        <w:rPr>
          <w:rFonts w:asciiTheme="majorBidi" w:hAnsiTheme="majorBidi" w:cstheme="majorBidi"/>
          <w:sz w:val="24"/>
          <w:szCs w:val="24"/>
        </w:rPr>
        <w:t>vendimi</w:t>
      </w:r>
      <w:proofErr w:type="spellEnd"/>
      <w:r w:rsidR="00A56D27" w:rsidRPr="0023209A">
        <w:rPr>
          <w:rFonts w:asciiTheme="majorBidi" w:hAnsiTheme="majorBidi" w:cstheme="majorBidi"/>
          <w:sz w:val="24"/>
          <w:szCs w:val="24"/>
        </w:rPr>
        <w:t>,</w:t>
      </w:r>
      <w:r w:rsidR="000A74F0"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0A74F0" w:rsidRPr="0023209A">
        <w:rPr>
          <w:rFonts w:asciiTheme="majorBidi" w:hAnsiTheme="majorBidi" w:cstheme="majorBidi"/>
          <w:sz w:val="24"/>
          <w:szCs w:val="24"/>
        </w:rPr>
        <w:t xml:space="preserve">r </w:t>
      </w:r>
      <w:proofErr w:type="spellStart"/>
      <w:r w:rsidR="000A74F0" w:rsidRPr="0023209A">
        <w:rPr>
          <w:rFonts w:asciiTheme="majorBidi" w:hAnsiTheme="majorBidi" w:cstheme="majorBidi"/>
          <w:sz w:val="24"/>
          <w:szCs w:val="24"/>
        </w:rPr>
        <w:t>konsumin</w:t>
      </w:r>
      <w:proofErr w:type="spellEnd"/>
      <w:r w:rsidR="000A74F0" w:rsidRPr="0023209A">
        <w:rPr>
          <w:rFonts w:asciiTheme="majorBidi" w:hAnsiTheme="majorBidi" w:cstheme="majorBidi"/>
          <w:sz w:val="24"/>
          <w:szCs w:val="24"/>
        </w:rPr>
        <w:t xml:space="preserve"> e </w:t>
      </w:r>
      <w:proofErr w:type="spellStart"/>
      <w:r w:rsidR="000A74F0"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0A74F0" w:rsidRPr="0023209A">
        <w:rPr>
          <w:rFonts w:asciiTheme="majorBidi" w:hAnsiTheme="majorBidi" w:cstheme="majorBidi"/>
          <w:sz w:val="24"/>
          <w:szCs w:val="24"/>
        </w:rPr>
        <w:t xml:space="preserve"> </w:t>
      </w:r>
      <w:proofErr w:type="spellStart"/>
      <w:r w:rsidR="000A74F0" w:rsidRPr="0023209A">
        <w:rPr>
          <w:rFonts w:asciiTheme="majorBidi" w:hAnsiTheme="majorBidi" w:cstheme="majorBidi"/>
          <w:sz w:val="24"/>
          <w:szCs w:val="24"/>
        </w:rPr>
        <w:t>sipas</w:t>
      </w:r>
      <w:proofErr w:type="spellEnd"/>
      <w:r w:rsidR="000A74F0" w:rsidRPr="0023209A">
        <w:rPr>
          <w:rFonts w:asciiTheme="majorBidi" w:hAnsiTheme="majorBidi" w:cstheme="majorBidi"/>
          <w:sz w:val="24"/>
          <w:szCs w:val="24"/>
        </w:rPr>
        <w:t xml:space="preserve"> </w:t>
      </w:r>
      <w:proofErr w:type="spellStart"/>
      <w:r w:rsidR="000A74F0" w:rsidRPr="0023209A">
        <w:rPr>
          <w:rFonts w:asciiTheme="majorBidi" w:hAnsiTheme="majorBidi" w:cstheme="majorBidi"/>
          <w:sz w:val="24"/>
          <w:szCs w:val="24"/>
        </w:rPr>
        <w:t>sektor</w:t>
      </w:r>
      <w:r w:rsidR="00C522C4" w:rsidRPr="0023209A">
        <w:rPr>
          <w:rFonts w:asciiTheme="majorBidi" w:hAnsiTheme="majorBidi" w:cstheme="majorBidi"/>
          <w:sz w:val="24"/>
          <w:szCs w:val="24"/>
        </w:rPr>
        <w:t>ë</w:t>
      </w:r>
      <w:r w:rsidR="000A74F0" w:rsidRPr="0023209A">
        <w:rPr>
          <w:rFonts w:asciiTheme="majorBidi" w:hAnsiTheme="majorBidi" w:cstheme="majorBidi"/>
          <w:sz w:val="24"/>
          <w:szCs w:val="24"/>
        </w:rPr>
        <w:t>ve</w:t>
      </w:r>
      <w:proofErr w:type="spellEnd"/>
      <w:r w:rsidR="001B5B9A" w:rsidRPr="0023209A">
        <w:rPr>
          <w:rFonts w:asciiTheme="majorBidi" w:hAnsiTheme="majorBidi" w:cstheme="majorBidi"/>
          <w:sz w:val="24"/>
          <w:szCs w:val="24"/>
        </w:rPr>
        <w:t xml:space="preserve"> </w:t>
      </w:r>
      <w:proofErr w:type="spellStart"/>
      <w:r w:rsidR="00836BE8"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836BE8" w:rsidRPr="0023209A">
        <w:rPr>
          <w:rFonts w:asciiTheme="majorBidi" w:hAnsiTheme="majorBidi" w:cstheme="majorBidi"/>
          <w:sz w:val="24"/>
          <w:szCs w:val="24"/>
        </w:rPr>
        <w:t xml:space="preserve"> </w:t>
      </w:r>
      <w:proofErr w:type="spellStart"/>
      <w:r w:rsidR="00836BE8"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836BE8" w:rsidRPr="0023209A">
        <w:rPr>
          <w:rFonts w:asciiTheme="majorBidi" w:hAnsiTheme="majorBidi" w:cstheme="majorBidi"/>
          <w:sz w:val="24"/>
          <w:szCs w:val="24"/>
        </w:rPr>
        <w:t>rputhje</w:t>
      </w:r>
      <w:proofErr w:type="spellEnd"/>
      <w:r w:rsidR="00836BE8" w:rsidRPr="0023209A">
        <w:rPr>
          <w:rFonts w:asciiTheme="majorBidi" w:hAnsiTheme="majorBidi" w:cstheme="majorBidi"/>
          <w:sz w:val="24"/>
          <w:szCs w:val="24"/>
        </w:rPr>
        <w:t xml:space="preserve"> me </w:t>
      </w:r>
      <w:proofErr w:type="spellStart"/>
      <w:r w:rsidR="001B5B9A" w:rsidRPr="0023209A">
        <w:rPr>
          <w:rFonts w:asciiTheme="majorBidi" w:hAnsiTheme="majorBidi" w:cstheme="majorBidi"/>
          <w:sz w:val="24"/>
          <w:szCs w:val="24"/>
        </w:rPr>
        <w:t>afate</w:t>
      </w:r>
      <w:r w:rsidR="00836BE8" w:rsidRPr="0023209A">
        <w:rPr>
          <w:rFonts w:asciiTheme="majorBidi" w:hAnsiTheme="majorBidi" w:cstheme="majorBidi"/>
          <w:sz w:val="24"/>
          <w:szCs w:val="24"/>
        </w:rPr>
        <w:t>t</w:t>
      </w:r>
      <w:proofErr w:type="spellEnd"/>
      <w:r w:rsidR="001B5B9A" w:rsidRPr="0023209A">
        <w:rPr>
          <w:rFonts w:asciiTheme="majorBidi" w:hAnsiTheme="majorBidi" w:cstheme="majorBidi"/>
          <w:sz w:val="24"/>
          <w:szCs w:val="24"/>
        </w:rPr>
        <w:t xml:space="preserve"> </w:t>
      </w:r>
      <w:r w:rsidR="00836BE8" w:rsidRPr="0023209A">
        <w:rPr>
          <w:rFonts w:asciiTheme="majorBidi" w:hAnsiTheme="majorBidi" w:cstheme="majorBidi"/>
          <w:sz w:val="24"/>
          <w:szCs w:val="24"/>
        </w:rPr>
        <w:t>e</w:t>
      </w:r>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rcaktuara</w:t>
      </w:r>
      <w:proofErr w:type="spellEnd"/>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pik</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n</w:t>
      </w:r>
      <w:proofErr w:type="spellEnd"/>
      <w:r w:rsidR="001B5B9A" w:rsidRPr="0023209A">
        <w:rPr>
          <w:rFonts w:asciiTheme="majorBidi" w:hAnsiTheme="majorBidi" w:cstheme="majorBidi"/>
          <w:sz w:val="24"/>
          <w:szCs w:val="24"/>
        </w:rPr>
        <w:t xml:space="preserve"> 1, </w:t>
      </w:r>
      <w:proofErr w:type="spellStart"/>
      <w:r w:rsidR="001B5B9A" w:rsidRPr="0023209A">
        <w:rPr>
          <w:rFonts w:asciiTheme="majorBidi" w:hAnsiTheme="majorBidi" w:cstheme="majorBidi"/>
          <w:sz w:val="24"/>
          <w:szCs w:val="24"/>
        </w:rPr>
        <w:t>Kreu</w:t>
      </w:r>
      <w:proofErr w:type="spellEnd"/>
      <w:r w:rsidR="001B5B9A" w:rsidRPr="0023209A">
        <w:rPr>
          <w:rFonts w:asciiTheme="majorBidi" w:hAnsiTheme="majorBidi" w:cstheme="majorBidi"/>
          <w:sz w:val="24"/>
          <w:szCs w:val="24"/>
        </w:rPr>
        <w:t xml:space="preserve"> I</w:t>
      </w:r>
      <w:r w:rsidR="00A61413" w:rsidRPr="0023209A">
        <w:rPr>
          <w:rFonts w:asciiTheme="majorBidi" w:hAnsiTheme="majorBidi" w:cstheme="majorBidi"/>
          <w:sz w:val="24"/>
          <w:szCs w:val="24"/>
        </w:rPr>
        <w:t>.</w:t>
      </w:r>
    </w:p>
    <w:p w14:paraId="29574286" w14:textId="4AA4C944" w:rsidR="00426417" w:rsidRPr="0023209A" w:rsidRDefault="005846CC" w:rsidP="00EF0179">
      <w:pPr>
        <w:pStyle w:val="ListParagraph"/>
        <w:numPr>
          <w:ilvl w:val="1"/>
          <w:numId w:val="7"/>
        </w:numPr>
        <w:jc w:val="both"/>
        <w:rPr>
          <w:rFonts w:asciiTheme="majorBidi" w:hAnsiTheme="majorBidi" w:cstheme="majorBidi"/>
          <w:sz w:val="24"/>
          <w:szCs w:val="24"/>
        </w:rPr>
      </w:pPr>
      <w:proofErr w:type="spellStart"/>
      <w:r w:rsidRPr="0023209A">
        <w:rPr>
          <w:rFonts w:asciiTheme="majorBidi" w:hAnsiTheme="majorBidi" w:cstheme="majorBidi"/>
          <w:sz w:val="24"/>
          <w:szCs w:val="24"/>
        </w:rPr>
        <w:t>krijojn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programin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kompjuterik</w:t>
      </w:r>
      <w:proofErr w:type="spellEnd"/>
      <w:r w:rsidRPr="0023209A">
        <w:rPr>
          <w:rFonts w:asciiTheme="majorBidi" w:hAnsiTheme="majorBidi" w:cstheme="majorBidi"/>
          <w:sz w:val="24"/>
          <w:szCs w:val="24"/>
        </w:rPr>
        <w:t xml:space="preserve"> MVP dhe </w:t>
      </w:r>
      <w:proofErr w:type="spellStart"/>
      <w:r w:rsidRPr="0023209A">
        <w:rPr>
          <w:rFonts w:asciiTheme="majorBidi" w:hAnsiTheme="majorBidi" w:cstheme="majorBidi"/>
          <w:sz w:val="24"/>
          <w:szCs w:val="24"/>
        </w:rPr>
        <w:t>raportojn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çdo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zbatuar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territorin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tyre</w:t>
      </w:r>
      <w:proofErr w:type="spellEnd"/>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kuad</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r</w:t>
      </w:r>
      <w:proofErr w:type="spellEnd"/>
      <w:r w:rsidR="001B5B9A"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zbatimit</w:t>
      </w:r>
      <w:proofErr w:type="spellEnd"/>
      <w:r w:rsidR="001B5B9A"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 xml:space="preserve"> Planit Vendor t</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Veprimit</w:t>
      </w:r>
      <w:proofErr w:type="spellEnd"/>
      <w:r w:rsidR="001B5B9A"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 xml:space="preserve">r </w:t>
      </w:r>
      <w:proofErr w:type="spellStart"/>
      <w:r w:rsidR="001B5B9A"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n</w:t>
      </w:r>
      <w:proofErr w:type="spellEnd"/>
      <w:r w:rsidR="001B5B9A" w:rsidRPr="0023209A">
        <w:rPr>
          <w:rFonts w:asciiTheme="majorBidi" w:hAnsiTheme="majorBidi" w:cstheme="majorBidi"/>
          <w:sz w:val="24"/>
          <w:szCs w:val="24"/>
        </w:rPr>
        <w:t xml:space="preserve"> e Energjis</w:t>
      </w:r>
      <w:r w:rsidR="00C522C4" w:rsidRPr="0023209A">
        <w:rPr>
          <w:rFonts w:asciiTheme="majorBidi" w:hAnsiTheme="majorBidi" w:cstheme="majorBidi"/>
          <w:sz w:val="24"/>
          <w:szCs w:val="24"/>
        </w:rPr>
        <w:t>ë</w:t>
      </w:r>
      <w:r w:rsidRPr="0023209A">
        <w:rPr>
          <w:rFonts w:asciiTheme="majorBidi" w:hAnsiTheme="majorBidi" w:cstheme="majorBidi"/>
          <w:sz w:val="24"/>
          <w:szCs w:val="24"/>
        </w:rPr>
        <w:t>.</w:t>
      </w:r>
    </w:p>
    <w:p w14:paraId="41504C0E" w14:textId="418F510A" w:rsidR="00426417" w:rsidRPr="0023209A" w:rsidRDefault="00D318F9" w:rsidP="00EF0179">
      <w:pPr>
        <w:pStyle w:val="ListParagraph"/>
        <w:numPr>
          <w:ilvl w:val="1"/>
          <w:numId w:val="7"/>
        </w:numPr>
        <w:jc w:val="both"/>
        <w:rPr>
          <w:rFonts w:asciiTheme="majorBidi" w:hAnsiTheme="majorBidi" w:cstheme="majorBidi"/>
          <w:sz w:val="24"/>
          <w:szCs w:val="24"/>
        </w:rPr>
      </w:pP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rfshijn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kriteret</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marrje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w:t>
      </w:r>
      <w:r w:rsidR="00C522C4" w:rsidRPr="0023209A">
        <w:rPr>
          <w:rFonts w:asciiTheme="majorBidi" w:hAnsiTheme="majorBidi" w:cstheme="majorBidi"/>
          <w:sz w:val="24"/>
          <w:szCs w:val="24"/>
        </w:rPr>
        <w:t>ë</w:t>
      </w:r>
      <w:r w:rsidRPr="0023209A">
        <w:rPr>
          <w:rFonts w:asciiTheme="majorBidi" w:hAnsiTheme="majorBidi" w:cstheme="majorBidi"/>
          <w:sz w:val="24"/>
          <w:szCs w:val="24"/>
        </w:rPr>
        <w:t>rbimesh</w:t>
      </w:r>
      <w:proofErr w:type="spellEnd"/>
      <w:r w:rsidRPr="0023209A">
        <w:rPr>
          <w:rFonts w:asciiTheme="majorBidi" w:hAnsiTheme="majorBidi" w:cstheme="majorBidi"/>
          <w:sz w:val="24"/>
          <w:szCs w:val="24"/>
        </w:rPr>
        <w:t>,</w:t>
      </w:r>
      <w:r w:rsidR="00426417" w:rsidRPr="0023209A">
        <w:rPr>
          <w:rFonts w:asciiTheme="majorBidi" w:hAnsiTheme="majorBidi" w:cstheme="majorBidi"/>
          <w:sz w:val="24"/>
          <w:szCs w:val="24"/>
        </w:rPr>
        <w:t xml:space="preserve"> </w:t>
      </w:r>
      <w:proofErr w:type="spellStart"/>
      <w:r w:rsidR="00426417" w:rsidRPr="0023209A">
        <w:rPr>
          <w:rFonts w:asciiTheme="majorBidi" w:hAnsiTheme="majorBidi" w:cstheme="majorBidi"/>
          <w:sz w:val="24"/>
          <w:szCs w:val="24"/>
        </w:rPr>
        <w:t>liçencash</w:t>
      </w:r>
      <w:proofErr w:type="spellEnd"/>
      <w:r w:rsidR="00426417" w:rsidRPr="0023209A">
        <w:rPr>
          <w:rFonts w:asciiTheme="majorBidi" w:hAnsiTheme="majorBidi" w:cstheme="majorBidi"/>
          <w:sz w:val="24"/>
          <w:szCs w:val="24"/>
        </w:rPr>
        <w:t xml:space="preserve"> apo</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lejesh</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lidhen</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raportimin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tyre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masave</w:t>
      </w:r>
      <w:proofErr w:type="spellEnd"/>
      <w:r w:rsidR="00426417" w:rsidRPr="0023209A">
        <w:rPr>
          <w:rFonts w:asciiTheme="majorBidi" w:hAnsiTheme="majorBidi" w:cstheme="majorBidi"/>
          <w:sz w:val="24"/>
          <w:szCs w:val="24"/>
        </w:rPr>
        <w:t xml:space="preserve"> </w:t>
      </w:r>
      <w:proofErr w:type="spellStart"/>
      <w:r w:rsidR="00426417" w:rsidRPr="0023209A">
        <w:rPr>
          <w:rFonts w:asciiTheme="majorBidi" w:hAnsiTheme="majorBidi" w:cstheme="majorBidi"/>
          <w:sz w:val="24"/>
          <w:szCs w:val="24"/>
        </w:rPr>
        <w:t>prej</w:t>
      </w:r>
      <w:proofErr w:type="spellEnd"/>
      <w:r w:rsidR="00426417" w:rsidRPr="0023209A">
        <w:rPr>
          <w:rFonts w:asciiTheme="majorBidi" w:hAnsiTheme="majorBidi" w:cstheme="majorBidi"/>
          <w:sz w:val="24"/>
          <w:szCs w:val="24"/>
        </w:rPr>
        <w:t xml:space="preserve"> </w:t>
      </w:r>
      <w:proofErr w:type="spellStart"/>
      <w:r w:rsidR="00426417" w:rsidRPr="0023209A">
        <w:rPr>
          <w:rFonts w:asciiTheme="majorBidi" w:hAnsiTheme="majorBidi" w:cstheme="majorBidi"/>
          <w:sz w:val="24"/>
          <w:szCs w:val="24"/>
        </w:rPr>
        <w:t>pal</w:t>
      </w:r>
      <w:r w:rsidR="00C522C4" w:rsidRPr="0023209A">
        <w:rPr>
          <w:rFonts w:asciiTheme="majorBidi" w:hAnsiTheme="majorBidi" w:cstheme="majorBidi"/>
          <w:sz w:val="24"/>
          <w:szCs w:val="24"/>
        </w:rPr>
        <w:t>ë</w:t>
      </w:r>
      <w:r w:rsidR="00426417" w:rsidRPr="0023209A">
        <w:rPr>
          <w:rFonts w:asciiTheme="majorBidi" w:hAnsiTheme="majorBidi" w:cstheme="majorBidi"/>
          <w:sz w:val="24"/>
          <w:szCs w:val="24"/>
        </w:rPr>
        <w:t>ve</w:t>
      </w:r>
      <w:proofErr w:type="spellEnd"/>
      <w:r w:rsidR="00426417"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26417" w:rsidRPr="0023209A">
        <w:rPr>
          <w:rFonts w:asciiTheme="majorBidi" w:hAnsiTheme="majorBidi" w:cstheme="majorBidi"/>
          <w:sz w:val="24"/>
          <w:szCs w:val="24"/>
        </w:rPr>
        <w:t xml:space="preserve"> </w:t>
      </w:r>
      <w:proofErr w:type="spellStart"/>
      <w:r w:rsidR="00426417" w:rsidRPr="0023209A">
        <w:rPr>
          <w:rFonts w:asciiTheme="majorBidi" w:hAnsiTheme="majorBidi" w:cstheme="majorBidi"/>
          <w:sz w:val="24"/>
          <w:szCs w:val="24"/>
        </w:rPr>
        <w:t>treta</w:t>
      </w:r>
      <w:proofErr w:type="spellEnd"/>
      <w:r w:rsidRPr="0023209A">
        <w:rPr>
          <w:rFonts w:asciiTheme="majorBidi" w:hAnsiTheme="majorBidi" w:cstheme="majorBidi"/>
          <w:sz w:val="24"/>
          <w:szCs w:val="24"/>
        </w:rPr>
        <w:t>.</w:t>
      </w:r>
    </w:p>
    <w:p w14:paraId="57628FD8" w14:textId="18D6EA06" w:rsidR="00426417" w:rsidRPr="0023209A" w:rsidRDefault="00426417" w:rsidP="00EF0179">
      <w:pPr>
        <w:pStyle w:val="ListParagraph"/>
        <w:numPr>
          <w:ilvl w:val="1"/>
          <w:numId w:val="7"/>
        </w:numPr>
        <w:jc w:val="both"/>
        <w:rPr>
          <w:rFonts w:asciiTheme="majorBidi" w:hAnsiTheme="majorBidi" w:cstheme="majorBidi"/>
          <w:sz w:val="24"/>
          <w:szCs w:val="24"/>
        </w:rPr>
      </w:pPr>
      <w:proofErr w:type="spellStart"/>
      <w:r w:rsidRPr="0023209A">
        <w:rPr>
          <w:rFonts w:asciiTheme="majorBidi" w:hAnsiTheme="majorBidi" w:cstheme="majorBidi"/>
          <w:sz w:val="24"/>
          <w:szCs w:val="24"/>
        </w:rPr>
        <w:t>pun</w:t>
      </w:r>
      <w:r w:rsidR="00C522C4" w:rsidRPr="0023209A">
        <w:rPr>
          <w:rFonts w:asciiTheme="majorBidi" w:hAnsiTheme="majorBidi" w:cstheme="majorBidi"/>
          <w:sz w:val="24"/>
          <w:szCs w:val="24"/>
        </w:rPr>
        <w:t>ë</w:t>
      </w:r>
      <w:r w:rsidRPr="0023209A">
        <w:rPr>
          <w:rFonts w:asciiTheme="majorBidi" w:hAnsiTheme="majorBidi" w:cstheme="majorBidi"/>
          <w:sz w:val="24"/>
          <w:szCs w:val="24"/>
        </w:rPr>
        <w:t>sojn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menaxher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energjie</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certifikuar</w:t>
      </w:r>
      <w:proofErr w:type="spellEnd"/>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i</w:t>
      </w:r>
      <w:proofErr w:type="spellEnd"/>
      <w:r w:rsidR="001B5B9A" w:rsidRPr="0023209A">
        <w:rPr>
          <w:rFonts w:asciiTheme="majorBidi" w:hAnsiTheme="majorBidi" w:cstheme="majorBidi"/>
          <w:sz w:val="24"/>
          <w:szCs w:val="24"/>
        </w:rPr>
        <w:t xml:space="preserve"> </w:t>
      </w:r>
      <w:proofErr w:type="spellStart"/>
      <w:r w:rsidR="001B5B9A" w:rsidRPr="0023209A">
        <w:rPr>
          <w:rFonts w:asciiTheme="majorBidi" w:hAnsiTheme="majorBidi" w:cstheme="majorBidi"/>
          <w:sz w:val="24"/>
          <w:szCs w:val="24"/>
        </w:rPr>
        <w:t>c</w:t>
      </w:r>
      <w:r w:rsidRPr="0023209A">
        <w:rPr>
          <w:rFonts w:asciiTheme="majorBidi" w:hAnsiTheme="majorBidi" w:cstheme="majorBidi"/>
          <w:sz w:val="24"/>
          <w:szCs w:val="24"/>
        </w:rPr>
        <w:t>ili</w:t>
      </w:r>
      <w:proofErr w:type="spellEnd"/>
      <w:r w:rsidRPr="0023209A">
        <w:rPr>
          <w:rFonts w:asciiTheme="majorBidi" w:hAnsiTheme="majorBidi" w:cstheme="majorBidi"/>
          <w:sz w:val="24"/>
          <w:szCs w:val="24"/>
        </w:rPr>
        <w:t xml:space="preserve"> do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realizimin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w:t>
      </w:r>
      <w:r w:rsidR="00545B85" w:rsidRPr="0023209A">
        <w:rPr>
          <w:rFonts w:asciiTheme="majorBidi" w:hAnsiTheme="majorBidi" w:cstheme="majorBidi"/>
          <w:sz w:val="24"/>
          <w:szCs w:val="24"/>
        </w:rPr>
        <w:t>c</w:t>
      </w:r>
      <w:r w:rsidRPr="0023209A">
        <w:rPr>
          <w:rFonts w:asciiTheme="majorBidi" w:hAnsiTheme="majorBidi" w:cstheme="majorBidi"/>
          <w:sz w:val="24"/>
          <w:szCs w:val="24"/>
        </w:rPr>
        <w:t>esi</w:t>
      </w:r>
      <w:proofErr w:type="spellEnd"/>
      <w:r w:rsidR="001B5B9A"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rcjellin</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Pr="0023209A">
        <w:rPr>
          <w:rFonts w:asciiTheme="majorBidi" w:hAnsiTheme="majorBidi" w:cstheme="majorBidi"/>
          <w:sz w:val="24"/>
          <w:szCs w:val="24"/>
        </w:rPr>
        <w:t>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kontkatit</w:t>
      </w:r>
      <w:proofErr w:type="spellEnd"/>
      <w:r w:rsidR="001B5B9A"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r t</w:t>
      </w:r>
      <w:r w:rsidR="00C522C4" w:rsidRPr="0023209A">
        <w:rPr>
          <w:rFonts w:asciiTheme="majorBidi" w:hAnsiTheme="majorBidi" w:cstheme="majorBidi"/>
          <w:sz w:val="24"/>
          <w:szCs w:val="24"/>
        </w:rPr>
        <w:t>ë</w:t>
      </w:r>
      <w:r w:rsidR="001B5B9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brenda</w:t>
      </w:r>
      <w:proofErr w:type="spellEnd"/>
      <w:r w:rsidRPr="0023209A">
        <w:rPr>
          <w:rFonts w:asciiTheme="majorBidi" w:hAnsiTheme="majorBidi" w:cstheme="majorBidi"/>
          <w:sz w:val="24"/>
          <w:szCs w:val="24"/>
        </w:rPr>
        <w:t xml:space="preserve"> 3 </w:t>
      </w:r>
      <w:proofErr w:type="spellStart"/>
      <w:r w:rsidRPr="0023209A">
        <w:rPr>
          <w:rFonts w:asciiTheme="majorBidi" w:hAnsiTheme="majorBidi" w:cstheme="majorBidi"/>
          <w:sz w:val="24"/>
          <w:szCs w:val="24"/>
        </w:rPr>
        <w:t>muajve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hyrja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fuqi</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vendimi</w:t>
      </w:r>
      <w:proofErr w:type="spellEnd"/>
      <w:r w:rsidRPr="0023209A">
        <w:rPr>
          <w:rFonts w:asciiTheme="majorBidi" w:hAnsiTheme="majorBidi" w:cstheme="majorBidi"/>
          <w:sz w:val="24"/>
          <w:szCs w:val="24"/>
        </w:rPr>
        <w:t>.</w:t>
      </w:r>
    </w:p>
    <w:p w14:paraId="1D4D45D6" w14:textId="77777777" w:rsidR="00426417" w:rsidRPr="0023209A" w:rsidRDefault="00426417" w:rsidP="001B5B9A">
      <w:pPr>
        <w:pStyle w:val="ListParagraph"/>
        <w:ind w:left="360"/>
        <w:jc w:val="both"/>
        <w:rPr>
          <w:rFonts w:asciiTheme="majorBidi" w:hAnsiTheme="majorBidi" w:cstheme="majorBidi"/>
          <w:sz w:val="24"/>
          <w:szCs w:val="24"/>
        </w:rPr>
      </w:pPr>
    </w:p>
    <w:p w14:paraId="293D23E4" w14:textId="747CA396" w:rsidR="00D318F9" w:rsidRPr="0023209A" w:rsidRDefault="001B5B9A" w:rsidP="00EF0179">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w:t>
      </w:r>
      <w:r w:rsidR="00C522C4" w:rsidRPr="0023209A">
        <w:rPr>
          <w:rFonts w:asciiTheme="majorBidi" w:hAnsiTheme="majorBidi" w:cstheme="majorBidi"/>
          <w:sz w:val="24"/>
          <w:szCs w:val="24"/>
        </w:rPr>
        <w:t>ë</w:t>
      </w:r>
      <w:r w:rsidRPr="0023209A">
        <w:rPr>
          <w:rFonts w:asciiTheme="majorBidi" w:hAnsiTheme="majorBidi" w:cstheme="majorBidi"/>
          <w:sz w:val="24"/>
          <w:szCs w:val="24"/>
        </w:rPr>
        <w:t>dhenj</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E325DE" w:rsidRPr="0023209A">
        <w:rPr>
          <w:rFonts w:asciiTheme="majorBidi" w:hAnsiTheme="majorBidi" w:cstheme="majorBidi"/>
          <w:sz w:val="24"/>
          <w:szCs w:val="24"/>
        </w:rPr>
        <w:t xml:space="preserve">, </w:t>
      </w:r>
      <w:proofErr w:type="spellStart"/>
      <w:r w:rsidR="00E325DE"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E325DE" w:rsidRPr="0023209A">
        <w:rPr>
          <w:rFonts w:asciiTheme="majorBidi" w:hAnsiTheme="majorBidi" w:cstheme="majorBidi"/>
          <w:sz w:val="24"/>
          <w:szCs w:val="24"/>
        </w:rPr>
        <w:t xml:space="preserve"> </w:t>
      </w:r>
      <w:proofErr w:type="spellStart"/>
      <w:r w:rsidR="00E325DE" w:rsidRPr="0023209A">
        <w:rPr>
          <w:rFonts w:asciiTheme="majorBidi" w:hAnsiTheme="majorBidi" w:cstheme="majorBidi"/>
          <w:sz w:val="24"/>
          <w:szCs w:val="24"/>
        </w:rPr>
        <w:t>vazhdim</w:t>
      </w:r>
      <w:proofErr w:type="spellEnd"/>
      <w:r w:rsidR="00E325DE" w:rsidRPr="0023209A">
        <w:rPr>
          <w:rFonts w:asciiTheme="majorBidi" w:hAnsiTheme="majorBidi" w:cstheme="majorBidi"/>
          <w:b/>
          <w:bCs/>
          <w:sz w:val="24"/>
          <w:szCs w:val="24"/>
        </w:rPr>
        <w:t xml:space="preserve"> </w:t>
      </w:r>
      <w:r w:rsidR="00E325DE" w:rsidRPr="0023209A">
        <w:rPr>
          <w:rFonts w:asciiTheme="majorBidi" w:hAnsiTheme="majorBidi" w:cstheme="majorBidi"/>
          <w:sz w:val="24"/>
          <w:szCs w:val="24"/>
        </w:rPr>
        <w:t>KME</w:t>
      </w:r>
      <w:r w:rsidRPr="0023209A">
        <w:rPr>
          <w:rFonts w:asciiTheme="majorBidi" w:hAnsiTheme="majorBidi" w:cstheme="majorBidi"/>
          <w:sz w:val="24"/>
          <w:szCs w:val="24"/>
        </w:rPr>
        <w:t>:</w:t>
      </w:r>
    </w:p>
    <w:p w14:paraId="30347B8B" w14:textId="1162B4AB" w:rsidR="001B5B9A" w:rsidRPr="0023209A" w:rsidRDefault="001B5B9A" w:rsidP="00EF0179">
      <w:pPr>
        <w:pStyle w:val="ListParagraph"/>
        <w:numPr>
          <w:ilvl w:val="1"/>
          <w:numId w:val="10"/>
        </w:numPr>
        <w:jc w:val="both"/>
        <w:rPr>
          <w:rFonts w:asciiTheme="majorBidi" w:hAnsiTheme="majorBidi" w:cstheme="majorBidi"/>
          <w:sz w:val="24"/>
          <w:szCs w:val="24"/>
        </w:rPr>
      </w:pPr>
      <w:proofErr w:type="spellStart"/>
      <w:r w:rsidRPr="0023209A">
        <w:rPr>
          <w:rFonts w:asciiTheme="majorBidi" w:hAnsiTheme="majorBidi" w:cstheme="majorBidi"/>
          <w:sz w:val="24"/>
          <w:szCs w:val="24"/>
        </w:rPr>
        <w:t>paraqesin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shtojc</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w:t>
      </w:r>
      <w:r w:rsidR="00E325DE" w:rsidRPr="0023209A">
        <w:rPr>
          <w:rFonts w:asciiTheme="majorBidi" w:hAnsiTheme="majorBidi" w:cstheme="majorBidi"/>
          <w:sz w:val="24"/>
          <w:szCs w:val="24"/>
        </w:rPr>
        <w:t>2</w:t>
      </w:r>
      <w:r w:rsidR="00A56D27" w:rsidRPr="0023209A">
        <w:rPr>
          <w:rFonts w:asciiTheme="majorBidi" w:hAnsiTheme="majorBidi" w:cstheme="majorBidi"/>
          <w:sz w:val="24"/>
          <w:szCs w:val="24"/>
        </w:rPr>
        <w:t xml:space="preserve"> </w:t>
      </w:r>
      <w:proofErr w:type="spellStart"/>
      <w:r w:rsidR="00A56D27" w:rsidRPr="0023209A">
        <w:rPr>
          <w:rFonts w:asciiTheme="majorBidi" w:hAnsiTheme="majorBidi" w:cstheme="majorBidi"/>
          <w:sz w:val="24"/>
          <w:szCs w:val="24"/>
        </w:rPr>
        <w:t>bashkëlidhur</w:t>
      </w:r>
      <w:proofErr w:type="spellEnd"/>
      <w:r w:rsidR="00A56D27" w:rsidRPr="0023209A">
        <w:rPr>
          <w:rFonts w:asciiTheme="majorBidi" w:hAnsiTheme="majorBidi" w:cstheme="majorBidi"/>
          <w:sz w:val="24"/>
          <w:szCs w:val="24"/>
        </w:rPr>
        <w:t xml:space="preserve"> </w:t>
      </w:r>
      <w:proofErr w:type="spellStart"/>
      <w:r w:rsidR="00A56D27" w:rsidRPr="0023209A">
        <w:rPr>
          <w:rFonts w:asciiTheme="majorBidi" w:hAnsiTheme="majorBidi" w:cstheme="majorBidi"/>
          <w:sz w:val="24"/>
          <w:szCs w:val="24"/>
        </w:rPr>
        <w:t>këtij</w:t>
      </w:r>
      <w:proofErr w:type="spellEnd"/>
      <w:r w:rsidR="00A56D27" w:rsidRPr="0023209A">
        <w:rPr>
          <w:rFonts w:asciiTheme="majorBidi" w:hAnsiTheme="majorBidi" w:cstheme="majorBidi"/>
          <w:sz w:val="24"/>
          <w:szCs w:val="24"/>
        </w:rPr>
        <w:t xml:space="preserve"> </w:t>
      </w:r>
      <w:proofErr w:type="spellStart"/>
      <w:r w:rsidR="00A56D27" w:rsidRPr="0023209A">
        <w:rPr>
          <w:rFonts w:asciiTheme="majorBidi" w:hAnsiTheme="majorBidi" w:cstheme="majorBidi"/>
          <w:sz w:val="24"/>
          <w:szCs w:val="24"/>
        </w:rPr>
        <w:t>vendimi</w:t>
      </w:r>
      <w:proofErr w:type="spellEnd"/>
      <w:r w:rsidR="00A56D27"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003611F2" w:rsidRPr="0023209A">
        <w:rPr>
          <w:rFonts w:asciiTheme="majorBidi" w:hAnsiTheme="majorBidi" w:cstheme="majorBidi"/>
          <w:sz w:val="24"/>
          <w:szCs w:val="24"/>
        </w:rPr>
        <w:t>në</w:t>
      </w:r>
      <w:proofErr w:type="spellEnd"/>
      <w:r w:rsidR="003611F2" w:rsidRPr="0023209A">
        <w:rPr>
          <w:rFonts w:asciiTheme="majorBidi" w:hAnsiTheme="majorBidi" w:cstheme="majorBidi"/>
          <w:sz w:val="24"/>
          <w:szCs w:val="24"/>
        </w:rPr>
        <w:t xml:space="preserve"> </w:t>
      </w:r>
      <w:proofErr w:type="spellStart"/>
      <w:r w:rsidR="003611F2" w:rsidRPr="0023209A">
        <w:rPr>
          <w:rFonts w:asciiTheme="majorBidi" w:hAnsiTheme="majorBidi" w:cstheme="majorBidi"/>
          <w:sz w:val="24"/>
          <w:szCs w:val="24"/>
        </w:rPr>
        <w:t>përputhje</w:t>
      </w:r>
      <w:proofErr w:type="spellEnd"/>
      <w:r w:rsidR="003611F2" w:rsidRPr="0023209A">
        <w:rPr>
          <w:rFonts w:asciiTheme="majorBidi" w:hAnsiTheme="majorBidi" w:cstheme="majorBidi"/>
          <w:sz w:val="24"/>
          <w:szCs w:val="24"/>
        </w:rPr>
        <w:t xml:space="preserve"> me </w:t>
      </w:r>
      <w:proofErr w:type="spellStart"/>
      <w:r w:rsidR="003611F2" w:rsidRPr="0023209A">
        <w:rPr>
          <w:rFonts w:asciiTheme="majorBidi" w:hAnsiTheme="majorBidi" w:cstheme="majorBidi"/>
          <w:sz w:val="24"/>
          <w:szCs w:val="24"/>
        </w:rPr>
        <w:t>afatet</w:t>
      </w:r>
      <w:proofErr w:type="spellEnd"/>
      <w:r w:rsidR="003611F2" w:rsidRPr="0023209A">
        <w:rPr>
          <w:rFonts w:asciiTheme="majorBidi" w:hAnsiTheme="majorBidi" w:cstheme="majorBidi"/>
          <w:sz w:val="24"/>
          <w:szCs w:val="24"/>
        </w:rPr>
        <w:t xml:space="preserve"> e</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rcaktuara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pik</w:t>
      </w:r>
      <w:r w:rsidR="00C522C4" w:rsidRPr="0023209A">
        <w:rPr>
          <w:rFonts w:asciiTheme="majorBidi" w:hAnsiTheme="majorBidi" w:cstheme="majorBidi"/>
          <w:sz w:val="24"/>
          <w:szCs w:val="24"/>
        </w:rPr>
        <w:t>ë</w:t>
      </w:r>
      <w:r w:rsidRPr="0023209A">
        <w:rPr>
          <w:rFonts w:asciiTheme="majorBidi" w:hAnsiTheme="majorBidi" w:cstheme="majorBidi"/>
          <w:sz w:val="24"/>
          <w:szCs w:val="24"/>
        </w:rPr>
        <w:t>n</w:t>
      </w:r>
      <w:proofErr w:type="spellEnd"/>
      <w:r w:rsidRPr="0023209A">
        <w:rPr>
          <w:rFonts w:asciiTheme="majorBidi" w:hAnsiTheme="majorBidi" w:cstheme="majorBidi"/>
          <w:sz w:val="24"/>
          <w:szCs w:val="24"/>
        </w:rPr>
        <w:t xml:space="preserve"> 1, </w:t>
      </w:r>
      <w:proofErr w:type="spellStart"/>
      <w:r w:rsidRPr="0023209A">
        <w:rPr>
          <w:rFonts w:asciiTheme="majorBidi" w:hAnsiTheme="majorBidi" w:cstheme="majorBidi"/>
          <w:sz w:val="24"/>
          <w:szCs w:val="24"/>
        </w:rPr>
        <w:t>Kreu</w:t>
      </w:r>
      <w:proofErr w:type="spellEnd"/>
      <w:r w:rsidRPr="0023209A">
        <w:rPr>
          <w:rFonts w:asciiTheme="majorBidi" w:hAnsiTheme="majorBidi" w:cstheme="majorBidi"/>
          <w:sz w:val="24"/>
          <w:szCs w:val="24"/>
        </w:rPr>
        <w:t xml:space="preserve"> I.</w:t>
      </w:r>
    </w:p>
    <w:p w14:paraId="07549DBF" w14:textId="011FE7A5" w:rsidR="00424074" w:rsidRPr="0023209A" w:rsidRDefault="00420DA8" w:rsidP="00EF0179">
      <w:pPr>
        <w:pStyle w:val="ListParagraph"/>
        <w:numPr>
          <w:ilvl w:val="1"/>
          <w:numId w:val="10"/>
        </w:numPr>
        <w:jc w:val="both"/>
        <w:rPr>
          <w:rFonts w:asciiTheme="majorBidi" w:hAnsiTheme="majorBidi" w:cstheme="majorBidi"/>
          <w:sz w:val="24"/>
          <w:szCs w:val="24"/>
        </w:rPr>
      </w:pPr>
      <w:proofErr w:type="spellStart"/>
      <w:r w:rsidRPr="0023209A">
        <w:rPr>
          <w:rFonts w:asciiTheme="majorBidi" w:hAnsiTheme="majorBidi" w:cstheme="majorBidi"/>
          <w:sz w:val="24"/>
          <w:szCs w:val="24"/>
        </w:rPr>
        <w:t>pun</w:t>
      </w:r>
      <w:r w:rsidR="00C522C4" w:rsidRPr="0023209A">
        <w:rPr>
          <w:rFonts w:asciiTheme="majorBidi" w:hAnsiTheme="majorBidi" w:cstheme="majorBidi"/>
          <w:sz w:val="24"/>
          <w:szCs w:val="24"/>
        </w:rPr>
        <w:t>ë</w:t>
      </w:r>
      <w:r w:rsidRPr="0023209A">
        <w:rPr>
          <w:rFonts w:asciiTheme="majorBidi" w:hAnsiTheme="majorBidi" w:cstheme="majorBidi"/>
          <w:sz w:val="24"/>
          <w:szCs w:val="24"/>
        </w:rPr>
        <w:t>sojn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menaxher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energjie</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certifikuar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cili</w:t>
      </w:r>
      <w:proofErr w:type="spellEnd"/>
      <w:r w:rsidRPr="0023209A">
        <w:rPr>
          <w:rFonts w:asciiTheme="majorBidi" w:hAnsiTheme="majorBidi" w:cstheme="majorBidi"/>
          <w:sz w:val="24"/>
          <w:szCs w:val="24"/>
        </w:rPr>
        <w:t xml:space="preserve"> do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realizimin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proçesi</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rcjellin</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Pr="0023209A">
        <w:rPr>
          <w:rFonts w:asciiTheme="majorBidi" w:hAnsiTheme="majorBidi" w:cstheme="majorBidi"/>
          <w:sz w:val="24"/>
          <w:szCs w:val="24"/>
        </w:rPr>
        <w:t>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kontkatit</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r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brenda</w:t>
      </w:r>
      <w:proofErr w:type="spellEnd"/>
      <w:r w:rsidRPr="0023209A">
        <w:rPr>
          <w:rFonts w:asciiTheme="majorBidi" w:hAnsiTheme="majorBidi" w:cstheme="majorBidi"/>
          <w:sz w:val="24"/>
          <w:szCs w:val="24"/>
        </w:rPr>
        <w:t xml:space="preserve"> 3 </w:t>
      </w:r>
      <w:proofErr w:type="spellStart"/>
      <w:r w:rsidRPr="0023209A">
        <w:rPr>
          <w:rFonts w:asciiTheme="majorBidi" w:hAnsiTheme="majorBidi" w:cstheme="majorBidi"/>
          <w:sz w:val="24"/>
          <w:szCs w:val="24"/>
        </w:rPr>
        <w:t>muajve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hyrja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fuqi</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vendimi</w:t>
      </w:r>
      <w:proofErr w:type="spellEnd"/>
      <w:r w:rsidRPr="0023209A">
        <w:rPr>
          <w:rFonts w:asciiTheme="majorBidi" w:hAnsiTheme="majorBidi" w:cstheme="majorBidi"/>
          <w:sz w:val="24"/>
          <w:szCs w:val="24"/>
        </w:rPr>
        <w:t>.</w:t>
      </w:r>
    </w:p>
    <w:p w14:paraId="0965FF6E" w14:textId="1F9938CB" w:rsidR="00E325DE" w:rsidRPr="0023209A" w:rsidRDefault="00E325DE" w:rsidP="00EF0179">
      <w:pPr>
        <w:pStyle w:val="ListParagraph"/>
        <w:numPr>
          <w:ilvl w:val="1"/>
          <w:numId w:val="10"/>
        </w:numPr>
        <w:jc w:val="both"/>
        <w:rPr>
          <w:rFonts w:asciiTheme="majorBidi" w:hAnsiTheme="majorBidi" w:cstheme="majorBidi"/>
          <w:sz w:val="24"/>
          <w:szCs w:val="24"/>
        </w:rPr>
      </w:pPr>
      <w:r w:rsidRPr="0023209A">
        <w:rPr>
          <w:rFonts w:asciiTheme="majorBidi" w:hAnsiTheme="majorBidi" w:cstheme="majorBidi"/>
          <w:sz w:val="24"/>
          <w:szCs w:val="24"/>
        </w:rPr>
        <w:t>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cil</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certifikuar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sisemin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menaxhimit</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ISO 50001, </w:t>
      </w:r>
      <w:proofErr w:type="spellStart"/>
      <w:r w:rsidRPr="0023209A">
        <w:rPr>
          <w:rFonts w:asciiTheme="majorBidi" w:hAnsiTheme="majorBidi" w:cstheme="majorBidi"/>
          <w:sz w:val="24"/>
          <w:szCs w:val="24"/>
        </w:rPr>
        <w:t>krijojn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programin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kompjuterik</w:t>
      </w:r>
      <w:proofErr w:type="spellEnd"/>
      <w:r w:rsidRPr="0023209A">
        <w:rPr>
          <w:rFonts w:asciiTheme="majorBidi" w:hAnsiTheme="majorBidi" w:cstheme="majorBidi"/>
          <w:sz w:val="24"/>
          <w:szCs w:val="24"/>
        </w:rPr>
        <w:t xml:space="preserve"> MVP dhe </w:t>
      </w:r>
      <w:proofErr w:type="spellStart"/>
      <w:r w:rsidRPr="0023209A">
        <w:rPr>
          <w:rFonts w:asciiTheme="majorBidi" w:hAnsiTheme="majorBidi" w:cstheme="majorBidi"/>
          <w:sz w:val="24"/>
          <w:szCs w:val="24"/>
        </w:rPr>
        <w:t>raportojn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çdo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zbatuar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territorin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tyre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kuad</w:t>
      </w:r>
      <w:r w:rsidR="00C522C4" w:rsidRPr="0023209A">
        <w:rPr>
          <w:rFonts w:asciiTheme="majorBidi" w:hAnsiTheme="majorBidi" w:cstheme="majorBidi"/>
          <w:sz w:val="24"/>
          <w:szCs w:val="24"/>
        </w:rPr>
        <w:t>ë</w:t>
      </w:r>
      <w:r w:rsidRPr="0023209A">
        <w:rPr>
          <w:rFonts w:asciiTheme="majorBidi" w:hAnsiTheme="majorBidi" w:cstheme="majorBidi"/>
          <w:sz w:val="24"/>
          <w:szCs w:val="24"/>
        </w:rPr>
        <w:t>r</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zbatimit</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Planit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Veprimit</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Pr="0023209A">
        <w:rPr>
          <w:rFonts w:asciiTheme="majorBidi" w:hAnsiTheme="majorBidi" w:cstheme="majorBidi"/>
          <w:sz w:val="24"/>
          <w:szCs w:val="24"/>
        </w:rPr>
        <w:t>n</w:t>
      </w:r>
      <w:proofErr w:type="spellEnd"/>
      <w:r w:rsidRPr="0023209A">
        <w:rPr>
          <w:rFonts w:asciiTheme="majorBidi" w:hAnsiTheme="majorBidi" w:cstheme="majorBidi"/>
          <w:sz w:val="24"/>
          <w:szCs w:val="24"/>
        </w:rPr>
        <w:t xml:space="preserve"> e Energjis</w:t>
      </w:r>
      <w:r w:rsidR="00C522C4" w:rsidRPr="0023209A">
        <w:rPr>
          <w:rFonts w:asciiTheme="majorBidi" w:hAnsiTheme="majorBidi" w:cstheme="majorBidi"/>
          <w:sz w:val="24"/>
          <w:szCs w:val="24"/>
        </w:rPr>
        <w:t>ë</w:t>
      </w:r>
      <w:r w:rsidRPr="0023209A">
        <w:rPr>
          <w:rFonts w:asciiTheme="majorBidi" w:hAnsiTheme="majorBidi" w:cstheme="majorBidi"/>
          <w:sz w:val="24"/>
          <w:szCs w:val="24"/>
        </w:rPr>
        <w:t>.</w:t>
      </w:r>
    </w:p>
    <w:p w14:paraId="075956DD" w14:textId="77777777" w:rsidR="00E325DE" w:rsidRPr="0023209A" w:rsidRDefault="00E325DE" w:rsidP="00E325DE">
      <w:pPr>
        <w:pStyle w:val="ListParagraph"/>
        <w:jc w:val="both"/>
        <w:rPr>
          <w:rFonts w:asciiTheme="majorBidi" w:hAnsiTheme="majorBidi" w:cstheme="majorBidi"/>
          <w:sz w:val="24"/>
          <w:szCs w:val="24"/>
        </w:rPr>
      </w:pPr>
    </w:p>
    <w:p w14:paraId="1F0A73DC" w14:textId="77777777" w:rsidR="004B4414" w:rsidRPr="0023209A" w:rsidRDefault="004B4414" w:rsidP="00EF0179">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Shpërndarësit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shoqëritë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shitjes</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pakicë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w:t>
      </w:r>
    </w:p>
    <w:p w14:paraId="20FFA70F" w14:textId="63017CBA" w:rsidR="003A5923" w:rsidRPr="0023209A" w:rsidRDefault="003A5923" w:rsidP="00EF0179">
      <w:pPr>
        <w:pStyle w:val="ListParagraph"/>
        <w:numPr>
          <w:ilvl w:val="1"/>
          <w:numId w:val="11"/>
        </w:numPr>
        <w:jc w:val="both"/>
        <w:rPr>
          <w:rFonts w:asciiTheme="majorBidi" w:hAnsiTheme="majorBidi" w:cstheme="majorBidi"/>
          <w:sz w:val="24"/>
          <w:szCs w:val="24"/>
        </w:rPr>
      </w:pPr>
      <w:proofErr w:type="spellStart"/>
      <w:r w:rsidRPr="0023209A">
        <w:rPr>
          <w:rFonts w:asciiTheme="majorBidi" w:hAnsiTheme="majorBidi" w:cstheme="majorBidi"/>
          <w:sz w:val="24"/>
          <w:szCs w:val="24"/>
        </w:rPr>
        <w:t>raportojn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Shtojc</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2, </w:t>
      </w:r>
      <w:proofErr w:type="spellStart"/>
      <w:r w:rsidRPr="0023209A">
        <w:rPr>
          <w:rFonts w:asciiTheme="majorBidi" w:hAnsiTheme="majorBidi" w:cstheme="majorBidi"/>
          <w:sz w:val="24"/>
          <w:szCs w:val="24"/>
        </w:rPr>
        <w:t>sasin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tregtuar</w:t>
      </w:r>
      <w:proofErr w:type="spellEnd"/>
      <w:r w:rsidRPr="0023209A">
        <w:rPr>
          <w:rFonts w:asciiTheme="majorBidi" w:hAnsiTheme="majorBidi" w:cstheme="majorBidi"/>
          <w:sz w:val="24"/>
          <w:szCs w:val="24"/>
        </w:rPr>
        <w:t xml:space="preserve"> </w:t>
      </w:r>
      <w:proofErr w:type="spellStart"/>
      <w:r w:rsidR="001D5CAF" w:rsidRPr="0023209A">
        <w:rPr>
          <w:rFonts w:asciiTheme="majorBidi" w:hAnsiTheme="majorBidi" w:cstheme="majorBidi"/>
          <w:sz w:val="24"/>
          <w:szCs w:val="24"/>
        </w:rPr>
        <w:t>sipas</w:t>
      </w:r>
      <w:proofErr w:type="spellEnd"/>
      <w:r w:rsidR="001D5CAF" w:rsidRPr="0023209A">
        <w:rPr>
          <w:rFonts w:asciiTheme="majorBidi" w:hAnsiTheme="majorBidi" w:cstheme="majorBidi"/>
          <w:sz w:val="24"/>
          <w:szCs w:val="24"/>
        </w:rPr>
        <w:t xml:space="preserve"> </w:t>
      </w:r>
      <w:proofErr w:type="spellStart"/>
      <w:r w:rsidR="001D5CAF" w:rsidRPr="0023209A">
        <w:rPr>
          <w:rFonts w:asciiTheme="majorBidi" w:hAnsiTheme="majorBidi" w:cstheme="majorBidi"/>
          <w:sz w:val="24"/>
          <w:szCs w:val="24"/>
        </w:rPr>
        <w:t>afateve</w:t>
      </w:r>
      <w:proofErr w:type="spellEnd"/>
      <w:r w:rsidR="001D5CAF" w:rsidRPr="0023209A">
        <w:rPr>
          <w:rFonts w:asciiTheme="majorBidi" w:hAnsiTheme="majorBidi" w:cstheme="majorBidi"/>
          <w:sz w:val="24"/>
          <w:szCs w:val="24"/>
        </w:rPr>
        <w:t xml:space="preserve"> të </w:t>
      </w:r>
      <w:proofErr w:type="spellStart"/>
      <w:r w:rsidR="001D5CAF" w:rsidRPr="0023209A">
        <w:rPr>
          <w:rFonts w:asciiTheme="majorBidi" w:hAnsiTheme="majorBidi" w:cstheme="majorBidi"/>
          <w:sz w:val="24"/>
          <w:szCs w:val="24"/>
        </w:rPr>
        <w:t>përcaktuara</w:t>
      </w:r>
      <w:proofErr w:type="spellEnd"/>
      <w:r w:rsidR="001D5CAF" w:rsidRPr="0023209A">
        <w:rPr>
          <w:rFonts w:asciiTheme="majorBidi" w:hAnsiTheme="majorBidi" w:cstheme="majorBidi"/>
          <w:sz w:val="24"/>
          <w:szCs w:val="24"/>
        </w:rPr>
        <w:t xml:space="preserve"> </w:t>
      </w:r>
      <w:proofErr w:type="spellStart"/>
      <w:r w:rsidR="001D5CAF" w:rsidRPr="0023209A">
        <w:rPr>
          <w:rFonts w:asciiTheme="majorBidi" w:hAnsiTheme="majorBidi" w:cstheme="majorBidi"/>
          <w:sz w:val="24"/>
          <w:szCs w:val="24"/>
        </w:rPr>
        <w:t>në</w:t>
      </w:r>
      <w:proofErr w:type="spellEnd"/>
      <w:r w:rsidR="001D5CAF" w:rsidRPr="0023209A">
        <w:rPr>
          <w:rFonts w:asciiTheme="majorBidi" w:hAnsiTheme="majorBidi" w:cstheme="majorBidi"/>
          <w:sz w:val="24"/>
          <w:szCs w:val="24"/>
        </w:rPr>
        <w:t xml:space="preserve"> </w:t>
      </w:r>
      <w:proofErr w:type="spellStart"/>
      <w:r w:rsidR="001D5CAF" w:rsidRPr="0023209A">
        <w:rPr>
          <w:rFonts w:asciiTheme="majorBidi" w:hAnsiTheme="majorBidi" w:cstheme="majorBidi"/>
          <w:sz w:val="24"/>
          <w:szCs w:val="24"/>
        </w:rPr>
        <w:t>pikën</w:t>
      </w:r>
      <w:proofErr w:type="spellEnd"/>
      <w:r w:rsidR="001D5CAF" w:rsidRPr="0023209A">
        <w:rPr>
          <w:rFonts w:asciiTheme="majorBidi" w:hAnsiTheme="majorBidi" w:cstheme="majorBidi"/>
          <w:sz w:val="24"/>
          <w:szCs w:val="24"/>
        </w:rPr>
        <w:t xml:space="preserve"> 1, </w:t>
      </w:r>
      <w:proofErr w:type="spellStart"/>
      <w:r w:rsidR="001D5CAF" w:rsidRPr="0023209A">
        <w:rPr>
          <w:rFonts w:asciiTheme="majorBidi" w:hAnsiTheme="majorBidi" w:cstheme="majorBidi"/>
          <w:sz w:val="24"/>
          <w:szCs w:val="24"/>
        </w:rPr>
        <w:t>Kreu</w:t>
      </w:r>
      <w:proofErr w:type="spellEnd"/>
      <w:r w:rsidR="001D5CAF" w:rsidRPr="0023209A">
        <w:rPr>
          <w:rFonts w:asciiTheme="majorBidi" w:hAnsiTheme="majorBidi" w:cstheme="majorBidi"/>
          <w:sz w:val="24"/>
          <w:szCs w:val="24"/>
        </w:rPr>
        <w:t xml:space="preserve"> I.</w:t>
      </w:r>
    </w:p>
    <w:p w14:paraId="4700B28A" w14:textId="2E6B088B" w:rsidR="00C04FEE" w:rsidRPr="0023209A" w:rsidRDefault="00C04FEE" w:rsidP="00EF0179">
      <w:pPr>
        <w:pStyle w:val="ListParagraph"/>
        <w:numPr>
          <w:ilvl w:val="1"/>
          <w:numId w:val="11"/>
        </w:numPr>
        <w:jc w:val="both"/>
        <w:rPr>
          <w:rFonts w:asciiTheme="majorBidi" w:hAnsiTheme="majorBidi" w:cstheme="majorBidi"/>
          <w:sz w:val="24"/>
          <w:szCs w:val="24"/>
        </w:rPr>
      </w:pPr>
      <w:r w:rsidRPr="0023209A">
        <w:rPr>
          <w:rFonts w:asciiTheme="majorBidi" w:hAnsiTheme="majorBidi" w:cstheme="majorBidi"/>
          <w:sz w:val="24"/>
          <w:szCs w:val="24"/>
          <w:lang w:val="sq-AL"/>
        </w:rPr>
        <w:t>dërgojnë brenda datës 31 Janar të çdo viti listën e klientëve fundorë të energjisë elektrike që gjatë vitit paraardhës kanë patur një konsum më të madh se 0.5 milion k</w:t>
      </w:r>
      <w:r w:rsidR="00E16E16" w:rsidRPr="0023209A">
        <w:rPr>
          <w:rFonts w:asciiTheme="majorBidi" w:hAnsiTheme="majorBidi" w:cstheme="majorBidi"/>
          <w:sz w:val="24"/>
          <w:szCs w:val="24"/>
          <w:lang w:val="sq-AL"/>
        </w:rPr>
        <w:t>W</w:t>
      </w:r>
      <w:r w:rsidRPr="0023209A">
        <w:rPr>
          <w:rFonts w:asciiTheme="majorBidi" w:hAnsiTheme="majorBidi" w:cstheme="majorBidi"/>
          <w:sz w:val="24"/>
          <w:szCs w:val="24"/>
          <w:lang w:val="sq-AL"/>
        </w:rPr>
        <w:t>h energji ekuivalente.</w:t>
      </w:r>
    </w:p>
    <w:p w14:paraId="70ACC624" w14:textId="55158779" w:rsidR="004B4414" w:rsidRPr="0023209A" w:rsidRDefault="00BE0964" w:rsidP="00EF0179">
      <w:pPr>
        <w:pStyle w:val="ListParagraph"/>
        <w:numPr>
          <w:ilvl w:val="1"/>
          <w:numId w:val="11"/>
        </w:numPr>
        <w:jc w:val="both"/>
        <w:rPr>
          <w:rFonts w:asciiTheme="majorBidi" w:hAnsiTheme="majorBidi" w:cstheme="majorBidi"/>
          <w:sz w:val="24"/>
          <w:szCs w:val="24"/>
        </w:rPr>
      </w:pPr>
      <w:proofErr w:type="spellStart"/>
      <w:r w:rsidRPr="0023209A">
        <w:rPr>
          <w:rFonts w:asciiTheme="majorBidi" w:hAnsiTheme="majorBidi" w:cstheme="majorBidi"/>
          <w:sz w:val="24"/>
          <w:szCs w:val="24"/>
        </w:rPr>
        <w:t>r</w:t>
      </w:r>
      <w:r w:rsidR="004B4414" w:rsidRPr="0023209A">
        <w:rPr>
          <w:rFonts w:asciiTheme="majorBidi" w:hAnsiTheme="majorBidi" w:cstheme="majorBidi"/>
          <w:sz w:val="24"/>
          <w:szCs w:val="24"/>
        </w:rPr>
        <w:t>apor</w:t>
      </w:r>
      <w:r w:rsidR="002567C0" w:rsidRPr="0023209A">
        <w:rPr>
          <w:rFonts w:asciiTheme="majorBidi" w:hAnsiTheme="majorBidi" w:cstheme="majorBidi"/>
          <w:sz w:val="24"/>
          <w:szCs w:val="24"/>
        </w:rPr>
        <w:t>t</w:t>
      </w:r>
      <w:r w:rsidR="004B4414" w:rsidRPr="0023209A">
        <w:rPr>
          <w:rFonts w:asciiTheme="majorBidi" w:hAnsiTheme="majorBidi" w:cstheme="majorBidi"/>
          <w:sz w:val="24"/>
          <w:szCs w:val="24"/>
        </w:rPr>
        <w:t>ojn</w:t>
      </w:r>
      <w:r w:rsidR="00C522C4" w:rsidRPr="0023209A">
        <w:rPr>
          <w:rFonts w:asciiTheme="majorBidi" w:hAnsiTheme="majorBidi" w:cstheme="majorBidi"/>
          <w:sz w:val="24"/>
          <w:szCs w:val="24"/>
        </w:rPr>
        <w:t>ë</w:t>
      </w:r>
      <w:proofErr w:type="spellEnd"/>
      <w:r w:rsidR="004B4414"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na</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lidhur</w:t>
      </w:r>
      <w:proofErr w:type="spellEnd"/>
      <w:r w:rsidR="004B4414" w:rsidRPr="0023209A">
        <w:rPr>
          <w:rFonts w:asciiTheme="majorBidi" w:hAnsiTheme="majorBidi" w:cstheme="majorBidi"/>
          <w:sz w:val="24"/>
          <w:szCs w:val="24"/>
        </w:rPr>
        <w:t xml:space="preserve"> me </w:t>
      </w:r>
      <w:proofErr w:type="spellStart"/>
      <w:r w:rsidR="004B4414" w:rsidRPr="0023209A">
        <w:rPr>
          <w:rFonts w:asciiTheme="majorBidi" w:hAnsiTheme="majorBidi" w:cstheme="majorBidi"/>
          <w:sz w:val="24"/>
          <w:szCs w:val="24"/>
        </w:rPr>
        <w:t>energjin</w:t>
      </w:r>
      <w:r w:rsidR="00C522C4" w:rsidRPr="0023209A">
        <w:rPr>
          <w:rFonts w:asciiTheme="majorBidi" w:hAnsiTheme="majorBidi" w:cstheme="majorBidi"/>
          <w:sz w:val="24"/>
          <w:szCs w:val="24"/>
        </w:rPr>
        <w:t>ë</w:t>
      </w:r>
      <w:proofErr w:type="spellEnd"/>
      <w:r w:rsidR="004B4414" w:rsidRPr="0023209A">
        <w:rPr>
          <w:rFonts w:asciiTheme="majorBidi" w:hAnsiTheme="majorBidi" w:cstheme="majorBidi"/>
          <w:sz w:val="24"/>
          <w:szCs w:val="24"/>
        </w:rPr>
        <w:t xml:space="preserve"> e </w:t>
      </w:r>
      <w:proofErr w:type="spellStart"/>
      <w:r w:rsidR="004B4414" w:rsidRPr="0023209A">
        <w:rPr>
          <w:rFonts w:asciiTheme="majorBidi" w:hAnsiTheme="majorBidi" w:cstheme="majorBidi"/>
          <w:sz w:val="24"/>
          <w:szCs w:val="24"/>
        </w:rPr>
        <w:t>humbur</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rrjetin</w:t>
      </w:r>
      <w:proofErr w:type="spellEnd"/>
      <w:r w:rsidR="004B4414" w:rsidRPr="0023209A">
        <w:rPr>
          <w:rFonts w:asciiTheme="majorBidi" w:hAnsiTheme="majorBidi" w:cstheme="majorBidi"/>
          <w:sz w:val="24"/>
          <w:szCs w:val="24"/>
        </w:rPr>
        <w:t xml:space="preserve"> e </w:t>
      </w:r>
      <w:proofErr w:type="spellStart"/>
      <w:r w:rsidR="004B4414" w:rsidRPr="0023209A">
        <w:rPr>
          <w:rFonts w:asciiTheme="majorBidi" w:hAnsiTheme="majorBidi" w:cstheme="majorBidi"/>
          <w:sz w:val="24"/>
          <w:szCs w:val="24"/>
        </w:rPr>
        <w:t>shp</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rndarjes</w:t>
      </w:r>
      <w:proofErr w:type="spellEnd"/>
      <w:r w:rsidR="004B4414" w:rsidRPr="0023209A">
        <w:rPr>
          <w:rFonts w:asciiTheme="majorBidi" w:hAnsiTheme="majorBidi" w:cstheme="majorBidi"/>
          <w:sz w:val="24"/>
          <w:szCs w:val="24"/>
        </w:rPr>
        <w:t>, p</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 xml:space="preserve">r </w:t>
      </w:r>
      <w:proofErr w:type="spellStart"/>
      <w:r w:rsidR="004B4414" w:rsidRPr="0023209A">
        <w:rPr>
          <w:rFonts w:asciiTheme="majorBidi" w:hAnsiTheme="majorBidi" w:cstheme="majorBidi"/>
          <w:sz w:val="24"/>
          <w:szCs w:val="24"/>
        </w:rPr>
        <w:t>arsye</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teknike</w:t>
      </w:r>
      <w:proofErr w:type="spellEnd"/>
      <w:r w:rsidR="004B4414" w:rsidRPr="0023209A">
        <w:rPr>
          <w:rFonts w:asciiTheme="majorBidi" w:hAnsiTheme="majorBidi" w:cstheme="majorBidi"/>
          <w:sz w:val="24"/>
          <w:szCs w:val="24"/>
        </w:rPr>
        <w:t xml:space="preserve"> dhe </w:t>
      </w:r>
      <w:proofErr w:type="spellStart"/>
      <w:r w:rsidR="004B4414" w:rsidRPr="0023209A">
        <w:rPr>
          <w:rFonts w:asciiTheme="majorBidi" w:hAnsiTheme="majorBidi" w:cstheme="majorBidi"/>
          <w:sz w:val="24"/>
          <w:szCs w:val="24"/>
        </w:rPr>
        <w:t>joteknike</w:t>
      </w:r>
      <w:proofErr w:type="spellEnd"/>
      <w:r w:rsidR="004B4414" w:rsidRPr="0023209A">
        <w:rPr>
          <w:rFonts w:asciiTheme="majorBidi" w:hAnsiTheme="majorBidi" w:cstheme="majorBidi"/>
          <w:sz w:val="24"/>
          <w:szCs w:val="24"/>
        </w:rPr>
        <w:t xml:space="preserve"> duke </w:t>
      </w:r>
      <w:proofErr w:type="spellStart"/>
      <w:r w:rsidR="004B4414"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rfshir</w:t>
      </w:r>
      <w:r w:rsidR="00C522C4" w:rsidRPr="0023209A">
        <w:rPr>
          <w:rFonts w:asciiTheme="majorBidi" w:hAnsiTheme="majorBidi" w:cstheme="majorBidi"/>
          <w:sz w:val="24"/>
          <w:szCs w:val="24"/>
        </w:rPr>
        <w:t>ë</w:t>
      </w:r>
      <w:proofErr w:type="spellEnd"/>
      <w:r w:rsidR="004B4414" w:rsidRPr="0023209A">
        <w:rPr>
          <w:rFonts w:asciiTheme="majorBidi" w:hAnsiTheme="majorBidi" w:cstheme="majorBidi"/>
          <w:sz w:val="24"/>
          <w:szCs w:val="24"/>
        </w:rPr>
        <w:t xml:space="preserve"> dhe </w:t>
      </w:r>
      <w:proofErr w:type="spellStart"/>
      <w:r w:rsidR="004B4414" w:rsidRPr="0023209A">
        <w:rPr>
          <w:rFonts w:asciiTheme="majorBidi" w:hAnsiTheme="majorBidi" w:cstheme="majorBidi"/>
          <w:sz w:val="24"/>
          <w:szCs w:val="24"/>
        </w:rPr>
        <w:t>investimet</w:t>
      </w:r>
      <w:proofErr w:type="spellEnd"/>
      <w:r w:rsidR="004B4414" w:rsidRPr="0023209A">
        <w:rPr>
          <w:rFonts w:asciiTheme="majorBidi" w:hAnsiTheme="majorBidi" w:cstheme="majorBidi"/>
          <w:sz w:val="24"/>
          <w:szCs w:val="24"/>
        </w:rPr>
        <w:t xml:space="preserve"> e </w:t>
      </w:r>
      <w:proofErr w:type="spellStart"/>
      <w:r w:rsidR="004B4414" w:rsidRPr="0023209A">
        <w:rPr>
          <w:rFonts w:asciiTheme="majorBidi" w:hAnsiTheme="majorBidi" w:cstheme="majorBidi"/>
          <w:sz w:val="24"/>
          <w:szCs w:val="24"/>
        </w:rPr>
        <w:t>realizuara</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gjat</w:t>
      </w:r>
      <w:r w:rsidR="00C522C4" w:rsidRPr="0023209A">
        <w:rPr>
          <w:rFonts w:asciiTheme="majorBidi" w:hAnsiTheme="majorBidi" w:cstheme="majorBidi"/>
          <w:sz w:val="24"/>
          <w:szCs w:val="24"/>
        </w:rPr>
        <w:t>ë</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vitit</w:t>
      </w:r>
      <w:proofErr w:type="spellEnd"/>
      <w:r w:rsidR="004B4414"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raportimit</w:t>
      </w:r>
      <w:proofErr w:type="spellEnd"/>
      <w:r w:rsidR="004B4414" w:rsidRPr="0023209A">
        <w:rPr>
          <w:rFonts w:asciiTheme="majorBidi" w:hAnsiTheme="majorBidi" w:cstheme="majorBidi"/>
          <w:sz w:val="24"/>
          <w:szCs w:val="24"/>
        </w:rPr>
        <w:t xml:space="preserve"> dhe </w:t>
      </w:r>
      <w:proofErr w:type="spellStart"/>
      <w:r w:rsidR="004B4414" w:rsidRPr="0023209A">
        <w:rPr>
          <w:rFonts w:asciiTheme="majorBidi" w:hAnsiTheme="majorBidi" w:cstheme="majorBidi"/>
          <w:sz w:val="24"/>
          <w:szCs w:val="24"/>
        </w:rPr>
        <w:t>kursimet</w:t>
      </w:r>
      <w:proofErr w:type="spellEnd"/>
      <w:r w:rsidR="004B4414" w:rsidRPr="0023209A">
        <w:rPr>
          <w:rFonts w:asciiTheme="majorBidi" w:hAnsiTheme="majorBidi" w:cstheme="majorBidi"/>
          <w:sz w:val="24"/>
          <w:szCs w:val="24"/>
        </w:rPr>
        <w:t xml:space="preserve"> e </w:t>
      </w:r>
      <w:proofErr w:type="spellStart"/>
      <w:r w:rsidR="004B4414" w:rsidRPr="0023209A">
        <w:rPr>
          <w:rFonts w:asciiTheme="majorBidi" w:hAnsiTheme="majorBidi" w:cstheme="majorBidi"/>
          <w:sz w:val="24"/>
          <w:szCs w:val="24"/>
        </w:rPr>
        <w:t>arritura</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si</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rezultat</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i</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aplikimit</w:t>
      </w:r>
      <w:proofErr w:type="spellEnd"/>
      <w:r w:rsidR="004B4414"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masave</w:t>
      </w:r>
      <w:proofErr w:type="spellEnd"/>
      <w:r w:rsidR="004B4414"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 xml:space="preserve">r </w:t>
      </w:r>
      <w:proofErr w:type="spellStart"/>
      <w:r w:rsidR="004B4414"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rmir</w:t>
      </w:r>
      <w:r w:rsidR="00C522C4" w:rsidRPr="0023209A">
        <w:rPr>
          <w:rFonts w:asciiTheme="majorBidi" w:hAnsiTheme="majorBidi" w:cstheme="majorBidi"/>
          <w:sz w:val="24"/>
          <w:szCs w:val="24"/>
        </w:rPr>
        <w:t>ë</w:t>
      </w:r>
      <w:r w:rsidR="004B4414" w:rsidRPr="0023209A">
        <w:rPr>
          <w:rFonts w:asciiTheme="majorBidi" w:hAnsiTheme="majorBidi" w:cstheme="majorBidi"/>
          <w:sz w:val="24"/>
          <w:szCs w:val="24"/>
        </w:rPr>
        <w:t>simin</w:t>
      </w:r>
      <w:proofErr w:type="spellEnd"/>
      <w:r w:rsidR="004B4414" w:rsidRPr="0023209A">
        <w:rPr>
          <w:rFonts w:asciiTheme="majorBidi" w:hAnsiTheme="majorBidi" w:cstheme="majorBidi"/>
          <w:sz w:val="24"/>
          <w:szCs w:val="24"/>
        </w:rPr>
        <w:t xml:space="preserve"> e </w:t>
      </w:r>
      <w:proofErr w:type="spellStart"/>
      <w:r w:rsidR="004B4414" w:rsidRPr="0023209A">
        <w:rPr>
          <w:rFonts w:asciiTheme="majorBidi" w:hAnsiTheme="majorBidi" w:cstheme="majorBidi"/>
          <w:sz w:val="24"/>
          <w:szCs w:val="24"/>
        </w:rPr>
        <w:t>rrjetit</w:t>
      </w:r>
      <w:proofErr w:type="spellEnd"/>
      <w:r w:rsidR="004B4414" w:rsidRPr="0023209A">
        <w:rPr>
          <w:rFonts w:asciiTheme="majorBidi" w:hAnsiTheme="majorBidi" w:cstheme="majorBidi"/>
          <w:sz w:val="24"/>
          <w:szCs w:val="24"/>
        </w:rPr>
        <w:t xml:space="preserve"> </w:t>
      </w:r>
      <w:proofErr w:type="spellStart"/>
      <w:r w:rsidR="004B4414" w:rsidRPr="0023209A">
        <w:rPr>
          <w:rFonts w:asciiTheme="majorBidi" w:hAnsiTheme="majorBidi" w:cstheme="majorBidi"/>
          <w:sz w:val="24"/>
          <w:szCs w:val="24"/>
        </w:rPr>
        <w:t>elektroenergjetik</w:t>
      </w:r>
      <w:proofErr w:type="spellEnd"/>
      <w:r w:rsidR="004B4414" w:rsidRPr="0023209A">
        <w:rPr>
          <w:rFonts w:asciiTheme="majorBidi" w:hAnsiTheme="majorBidi" w:cstheme="majorBidi"/>
          <w:sz w:val="24"/>
          <w:szCs w:val="24"/>
        </w:rPr>
        <w:t>.</w:t>
      </w:r>
    </w:p>
    <w:p w14:paraId="7AF1C07F" w14:textId="164E26D5" w:rsidR="00BE0964" w:rsidRPr="0023209A" w:rsidRDefault="008D21AB" w:rsidP="00EF0179">
      <w:pPr>
        <w:pStyle w:val="ListParagraph"/>
        <w:numPr>
          <w:ilvl w:val="1"/>
          <w:numId w:val="11"/>
        </w:numPr>
        <w:jc w:val="both"/>
        <w:rPr>
          <w:rFonts w:asciiTheme="majorBidi" w:hAnsiTheme="majorBidi" w:cstheme="majorBidi"/>
          <w:sz w:val="24"/>
          <w:szCs w:val="24"/>
        </w:rPr>
      </w:pPr>
      <w:proofErr w:type="spellStart"/>
      <w:r w:rsidRPr="0023209A">
        <w:rPr>
          <w:rFonts w:asciiTheme="majorBidi" w:hAnsiTheme="majorBidi" w:cstheme="majorBidi"/>
          <w:sz w:val="24"/>
          <w:szCs w:val="24"/>
        </w:rPr>
        <w:lastRenderedPageBreak/>
        <w:t>r</w:t>
      </w:r>
      <w:r w:rsidR="00BE0964" w:rsidRPr="0023209A">
        <w:rPr>
          <w:rFonts w:asciiTheme="majorBidi" w:hAnsiTheme="majorBidi" w:cstheme="majorBidi"/>
          <w:sz w:val="24"/>
          <w:szCs w:val="24"/>
        </w:rPr>
        <w:t>aportimet</w:t>
      </w:r>
      <w:proofErr w:type="spellEnd"/>
      <w:r w:rsidR="00BE0964" w:rsidRPr="0023209A">
        <w:rPr>
          <w:rFonts w:asciiTheme="majorBidi" w:hAnsiTheme="majorBidi" w:cstheme="majorBidi"/>
          <w:sz w:val="24"/>
          <w:szCs w:val="24"/>
        </w:rPr>
        <w:t xml:space="preserve"> duhet t</w:t>
      </w:r>
      <w:r w:rsidR="00C522C4" w:rsidRPr="0023209A">
        <w:rPr>
          <w:rFonts w:asciiTheme="majorBidi" w:hAnsiTheme="majorBidi" w:cstheme="majorBidi"/>
          <w:sz w:val="24"/>
          <w:szCs w:val="24"/>
        </w:rPr>
        <w:t>ë</w:t>
      </w:r>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realizohen</w:t>
      </w:r>
      <w:proofErr w:type="spellEnd"/>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sipas</w:t>
      </w:r>
      <w:proofErr w:type="spellEnd"/>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afateve</w:t>
      </w:r>
      <w:proofErr w:type="spellEnd"/>
      <w:r w:rsidR="00BE0964"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BE0964" w:rsidRPr="0023209A">
        <w:rPr>
          <w:rFonts w:asciiTheme="majorBidi" w:hAnsiTheme="majorBidi" w:cstheme="majorBidi"/>
          <w:sz w:val="24"/>
          <w:szCs w:val="24"/>
        </w:rPr>
        <w:t>rcaktuara</w:t>
      </w:r>
      <w:proofErr w:type="spellEnd"/>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pik</w:t>
      </w:r>
      <w:r w:rsidR="00C522C4" w:rsidRPr="0023209A">
        <w:rPr>
          <w:rFonts w:asciiTheme="majorBidi" w:hAnsiTheme="majorBidi" w:cstheme="majorBidi"/>
          <w:sz w:val="24"/>
          <w:szCs w:val="24"/>
        </w:rPr>
        <w:t>ë</w:t>
      </w:r>
      <w:r w:rsidR="00BE0964" w:rsidRPr="0023209A">
        <w:rPr>
          <w:rFonts w:asciiTheme="majorBidi" w:hAnsiTheme="majorBidi" w:cstheme="majorBidi"/>
          <w:sz w:val="24"/>
          <w:szCs w:val="24"/>
        </w:rPr>
        <w:t>n</w:t>
      </w:r>
      <w:proofErr w:type="spellEnd"/>
      <w:r w:rsidR="00BE0964" w:rsidRPr="0023209A">
        <w:rPr>
          <w:rFonts w:asciiTheme="majorBidi" w:hAnsiTheme="majorBidi" w:cstheme="majorBidi"/>
          <w:sz w:val="24"/>
          <w:szCs w:val="24"/>
        </w:rPr>
        <w:t xml:space="preserve"> 1, </w:t>
      </w:r>
      <w:proofErr w:type="spellStart"/>
      <w:r w:rsidR="00BE0964" w:rsidRPr="0023209A">
        <w:rPr>
          <w:rFonts w:asciiTheme="majorBidi" w:hAnsiTheme="majorBidi" w:cstheme="majorBidi"/>
          <w:sz w:val="24"/>
          <w:szCs w:val="24"/>
        </w:rPr>
        <w:t>Kreu</w:t>
      </w:r>
      <w:proofErr w:type="spellEnd"/>
      <w:r w:rsidR="00BE0964" w:rsidRPr="0023209A">
        <w:rPr>
          <w:rFonts w:asciiTheme="majorBidi" w:hAnsiTheme="majorBidi" w:cstheme="majorBidi"/>
          <w:sz w:val="24"/>
          <w:szCs w:val="24"/>
        </w:rPr>
        <w:t xml:space="preserve"> I.</w:t>
      </w:r>
    </w:p>
    <w:p w14:paraId="53397EA7" w14:textId="77777777" w:rsidR="00BE0964" w:rsidRPr="0023209A" w:rsidRDefault="00BE0964" w:rsidP="00BE0964">
      <w:pPr>
        <w:pStyle w:val="ListParagraph"/>
        <w:jc w:val="both"/>
        <w:rPr>
          <w:rFonts w:asciiTheme="majorBidi" w:hAnsiTheme="majorBidi" w:cstheme="majorBidi"/>
          <w:sz w:val="24"/>
          <w:szCs w:val="24"/>
        </w:rPr>
      </w:pPr>
    </w:p>
    <w:p w14:paraId="11CE97C3" w14:textId="52D2A11A" w:rsidR="005F2C91" w:rsidRPr="0023209A" w:rsidRDefault="004B4414" w:rsidP="00EF0179">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Institucionin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statistikat</w:t>
      </w:r>
      <w:proofErr w:type="spellEnd"/>
      <w:r w:rsidR="005F2C91" w:rsidRPr="0023209A">
        <w:rPr>
          <w:rFonts w:asciiTheme="majorBidi" w:hAnsiTheme="majorBidi" w:cstheme="majorBidi"/>
          <w:sz w:val="24"/>
          <w:szCs w:val="24"/>
        </w:rPr>
        <w:t>:</w:t>
      </w:r>
    </w:p>
    <w:p w14:paraId="73BA351C" w14:textId="2BD2DF0E" w:rsidR="005F2C91" w:rsidRPr="0023209A" w:rsidRDefault="008D21AB" w:rsidP="00EF0179">
      <w:pPr>
        <w:pStyle w:val="ListParagraph"/>
        <w:numPr>
          <w:ilvl w:val="1"/>
          <w:numId w:val="12"/>
        </w:numPr>
        <w:jc w:val="both"/>
        <w:rPr>
          <w:rFonts w:asciiTheme="majorBidi" w:hAnsiTheme="majorBidi" w:cstheme="majorBidi"/>
          <w:sz w:val="24"/>
          <w:szCs w:val="24"/>
        </w:rPr>
      </w:pP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5F2C91" w:rsidRPr="0023209A">
        <w:rPr>
          <w:rFonts w:asciiTheme="majorBidi" w:hAnsiTheme="majorBidi" w:cstheme="majorBidi"/>
          <w:sz w:val="24"/>
          <w:szCs w:val="24"/>
        </w:rPr>
        <w:t xml:space="preserve"> </w:t>
      </w:r>
      <w:proofErr w:type="spellStart"/>
      <w:r w:rsidR="005F2C91" w:rsidRPr="0023209A">
        <w:rPr>
          <w:rFonts w:asciiTheme="majorBidi" w:hAnsiTheme="majorBidi" w:cstheme="majorBidi"/>
          <w:sz w:val="24"/>
          <w:szCs w:val="24"/>
        </w:rPr>
        <w:t>bashk</w:t>
      </w:r>
      <w:r w:rsidR="00C522C4" w:rsidRPr="0023209A">
        <w:rPr>
          <w:rFonts w:asciiTheme="majorBidi" w:hAnsiTheme="majorBidi" w:cstheme="majorBidi"/>
          <w:sz w:val="24"/>
          <w:szCs w:val="24"/>
        </w:rPr>
        <w:t>ë</w:t>
      </w:r>
      <w:r w:rsidR="005F2C91" w:rsidRPr="0023209A">
        <w:rPr>
          <w:rFonts w:asciiTheme="majorBidi" w:hAnsiTheme="majorBidi" w:cstheme="majorBidi"/>
          <w:sz w:val="24"/>
          <w:szCs w:val="24"/>
        </w:rPr>
        <w:t>punim</w:t>
      </w:r>
      <w:proofErr w:type="spellEnd"/>
      <w:r w:rsidR="005F2C91" w:rsidRPr="0023209A">
        <w:rPr>
          <w:rFonts w:asciiTheme="majorBidi" w:hAnsiTheme="majorBidi" w:cstheme="majorBidi"/>
          <w:sz w:val="24"/>
          <w:szCs w:val="24"/>
        </w:rPr>
        <w:t xml:space="preserve"> me </w:t>
      </w:r>
      <w:r w:rsidR="003611F2" w:rsidRPr="0023209A">
        <w:rPr>
          <w:rFonts w:asciiTheme="majorBidi" w:hAnsiTheme="majorBidi" w:cstheme="majorBidi"/>
          <w:sz w:val="24"/>
          <w:szCs w:val="24"/>
        </w:rPr>
        <w:t xml:space="preserve">AEE </w:t>
      </w:r>
      <w:proofErr w:type="spellStart"/>
      <w:r w:rsidR="005F2C91" w:rsidRPr="0023209A">
        <w:rPr>
          <w:rFonts w:asciiTheme="majorBidi" w:hAnsiTheme="majorBidi" w:cstheme="majorBidi"/>
          <w:sz w:val="24"/>
          <w:szCs w:val="24"/>
        </w:rPr>
        <w:t>harton</w:t>
      </w:r>
      <w:proofErr w:type="spellEnd"/>
      <w:r w:rsidR="005F2C91" w:rsidRPr="0023209A">
        <w:rPr>
          <w:rFonts w:asciiTheme="majorBidi" w:hAnsiTheme="majorBidi" w:cstheme="majorBidi"/>
          <w:sz w:val="24"/>
          <w:szCs w:val="24"/>
        </w:rPr>
        <w:t xml:space="preserve"> </w:t>
      </w:r>
      <w:proofErr w:type="spellStart"/>
      <w:r w:rsidR="005F2C91" w:rsidRPr="0023209A">
        <w:rPr>
          <w:rFonts w:asciiTheme="majorBidi" w:hAnsiTheme="majorBidi" w:cstheme="majorBidi"/>
          <w:sz w:val="24"/>
          <w:szCs w:val="24"/>
        </w:rPr>
        <w:t>formatet</w:t>
      </w:r>
      <w:proofErr w:type="spellEnd"/>
      <w:r w:rsidR="005F2C91"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5F2C91" w:rsidRPr="0023209A">
        <w:rPr>
          <w:rFonts w:asciiTheme="majorBidi" w:hAnsiTheme="majorBidi" w:cstheme="majorBidi"/>
          <w:sz w:val="24"/>
          <w:szCs w:val="24"/>
        </w:rPr>
        <w:t xml:space="preserve">r </w:t>
      </w:r>
      <w:proofErr w:type="spellStart"/>
      <w:r w:rsidR="005F2C91" w:rsidRPr="0023209A">
        <w:rPr>
          <w:rFonts w:asciiTheme="majorBidi" w:hAnsiTheme="majorBidi" w:cstheme="majorBidi"/>
          <w:sz w:val="24"/>
          <w:szCs w:val="24"/>
        </w:rPr>
        <w:t>realizimin</w:t>
      </w:r>
      <w:proofErr w:type="spellEnd"/>
      <w:r w:rsidR="005F2C91" w:rsidRPr="0023209A">
        <w:rPr>
          <w:rFonts w:asciiTheme="majorBidi" w:hAnsiTheme="majorBidi" w:cstheme="majorBidi"/>
          <w:sz w:val="24"/>
          <w:szCs w:val="24"/>
        </w:rPr>
        <w:t xml:space="preserve"> e </w:t>
      </w:r>
      <w:proofErr w:type="spellStart"/>
      <w:r w:rsidR="005F2C91" w:rsidRPr="0023209A">
        <w:rPr>
          <w:rFonts w:asciiTheme="majorBidi" w:hAnsiTheme="majorBidi" w:cstheme="majorBidi"/>
          <w:sz w:val="24"/>
          <w:szCs w:val="24"/>
        </w:rPr>
        <w:t>pyet</w:t>
      </w:r>
      <w:r w:rsidR="00C522C4" w:rsidRPr="0023209A">
        <w:rPr>
          <w:rFonts w:asciiTheme="majorBidi" w:hAnsiTheme="majorBidi" w:cstheme="majorBidi"/>
          <w:sz w:val="24"/>
          <w:szCs w:val="24"/>
        </w:rPr>
        <w:t>ë</w:t>
      </w:r>
      <w:r w:rsidR="005F2C91" w:rsidRPr="0023209A">
        <w:rPr>
          <w:rFonts w:asciiTheme="majorBidi" w:hAnsiTheme="majorBidi" w:cstheme="majorBidi"/>
          <w:sz w:val="24"/>
          <w:szCs w:val="24"/>
        </w:rPr>
        <w:t>sor</w:t>
      </w:r>
      <w:r w:rsidR="00C522C4" w:rsidRPr="0023209A">
        <w:rPr>
          <w:rFonts w:asciiTheme="majorBidi" w:hAnsiTheme="majorBidi" w:cstheme="majorBidi"/>
          <w:sz w:val="24"/>
          <w:szCs w:val="24"/>
        </w:rPr>
        <w:t>ë</w:t>
      </w:r>
      <w:r w:rsidR="005F2C91" w:rsidRPr="0023209A">
        <w:rPr>
          <w:rFonts w:asciiTheme="majorBidi" w:hAnsiTheme="majorBidi" w:cstheme="majorBidi"/>
          <w:sz w:val="24"/>
          <w:szCs w:val="24"/>
        </w:rPr>
        <w:t>ve</w:t>
      </w:r>
      <w:proofErr w:type="spellEnd"/>
      <w:r w:rsidR="005F2C91" w:rsidRPr="0023209A">
        <w:rPr>
          <w:rFonts w:asciiTheme="majorBidi" w:hAnsiTheme="majorBidi" w:cstheme="majorBidi"/>
          <w:sz w:val="24"/>
          <w:szCs w:val="24"/>
        </w:rPr>
        <w:t xml:space="preserve"> </w:t>
      </w:r>
      <w:proofErr w:type="spellStart"/>
      <w:r w:rsidR="005F2C91"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5F2C91" w:rsidRPr="0023209A">
        <w:rPr>
          <w:rFonts w:asciiTheme="majorBidi" w:hAnsiTheme="majorBidi" w:cstheme="majorBidi"/>
          <w:sz w:val="24"/>
          <w:szCs w:val="24"/>
        </w:rPr>
        <w:t xml:space="preserve"> </w:t>
      </w:r>
      <w:proofErr w:type="spellStart"/>
      <w:r w:rsidR="005F2C91" w:rsidRPr="0023209A">
        <w:rPr>
          <w:rFonts w:asciiTheme="majorBidi" w:hAnsiTheme="majorBidi" w:cstheme="majorBidi"/>
          <w:sz w:val="24"/>
          <w:szCs w:val="24"/>
        </w:rPr>
        <w:t>nivel</w:t>
      </w:r>
      <w:proofErr w:type="spellEnd"/>
      <w:r w:rsidR="005F2C91" w:rsidRPr="0023209A">
        <w:rPr>
          <w:rFonts w:asciiTheme="majorBidi" w:hAnsiTheme="majorBidi" w:cstheme="majorBidi"/>
          <w:sz w:val="24"/>
          <w:szCs w:val="24"/>
        </w:rPr>
        <w:t xml:space="preserve"> </w:t>
      </w:r>
      <w:proofErr w:type="spellStart"/>
      <w:r w:rsidR="005F2C91" w:rsidRPr="0023209A">
        <w:rPr>
          <w:rFonts w:asciiTheme="majorBidi" w:hAnsiTheme="majorBidi" w:cstheme="majorBidi"/>
          <w:sz w:val="24"/>
          <w:szCs w:val="24"/>
        </w:rPr>
        <w:t>komb</w:t>
      </w:r>
      <w:r w:rsidR="00C522C4" w:rsidRPr="0023209A">
        <w:rPr>
          <w:rFonts w:asciiTheme="majorBidi" w:hAnsiTheme="majorBidi" w:cstheme="majorBidi"/>
          <w:sz w:val="24"/>
          <w:szCs w:val="24"/>
        </w:rPr>
        <w:t>ë</w:t>
      </w:r>
      <w:r w:rsidR="005F2C91" w:rsidRPr="0023209A">
        <w:rPr>
          <w:rFonts w:asciiTheme="majorBidi" w:hAnsiTheme="majorBidi" w:cstheme="majorBidi"/>
          <w:sz w:val="24"/>
          <w:szCs w:val="24"/>
        </w:rPr>
        <w:t>tar</w:t>
      </w:r>
      <w:proofErr w:type="spellEnd"/>
      <w:r w:rsidR="0068336D" w:rsidRPr="0023209A">
        <w:rPr>
          <w:rFonts w:asciiTheme="majorBidi" w:hAnsiTheme="majorBidi" w:cstheme="majorBidi"/>
          <w:sz w:val="24"/>
          <w:szCs w:val="24"/>
        </w:rPr>
        <w:t xml:space="preserve"> me </w:t>
      </w:r>
      <w:proofErr w:type="spellStart"/>
      <w:r w:rsidR="0068336D" w:rsidRPr="0023209A">
        <w:rPr>
          <w:rFonts w:asciiTheme="majorBidi" w:hAnsiTheme="majorBidi" w:cstheme="majorBidi"/>
          <w:sz w:val="24"/>
          <w:szCs w:val="24"/>
        </w:rPr>
        <w:t>q</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llim</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pasurimin</w:t>
      </w:r>
      <w:proofErr w:type="spellEnd"/>
      <w:r w:rsidR="0068336D" w:rsidRPr="0023209A">
        <w:rPr>
          <w:rFonts w:asciiTheme="majorBidi" w:hAnsiTheme="majorBidi" w:cstheme="majorBidi"/>
          <w:sz w:val="24"/>
          <w:szCs w:val="24"/>
        </w:rPr>
        <w:t xml:space="preserve"> e </w:t>
      </w:r>
      <w:proofErr w:type="spellStart"/>
      <w:r w:rsidR="0068336D" w:rsidRPr="0023209A">
        <w:rPr>
          <w:rFonts w:asciiTheme="majorBidi" w:hAnsiTheme="majorBidi" w:cstheme="majorBidi"/>
          <w:sz w:val="24"/>
          <w:szCs w:val="24"/>
        </w:rPr>
        <w:t>baz</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s</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s</w:t>
      </w:r>
      <w:r w:rsidR="00C522C4" w:rsidRPr="0023209A">
        <w:rPr>
          <w:rFonts w:asciiTheme="majorBidi" w:hAnsiTheme="majorBidi" w:cstheme="majorBidi"/>
          <w:sz w:val="24"/>
          <w:szCs w:val="24"/>
        </w:rPr>
        <w:t>ë</w:t>
      </w:r>
      <w:proofErr w:type="spellEnd"/>
      <w:r w:rsidR="0068336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nave</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komb</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tare</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mbi</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konsumin</w:t>
      </w:r>
      <w:proofErr w:type="spellEnd"/>
      <w:r w:rsidR="0068336D" w:rsidRPr="0023209A">
        <w:rPr>
          <w:rFonts w:asciiTheme="majorBidi" w:hAnsiTheme="majorBidi" w:cstheme="majorBidi"/>
          <w:sz w:val="24"/>
          <w:szCs w:val="24"/>
        </w:rPr>
        <w:t xml:space="preserve"> e </w:t>
      </w:r>
      <w:proofErr w:type="spellStart"/>
      <w:r w:rsidR="0068336D"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68336D" w:rsidRPr="0023209A">
        <w:rPr>
          <w:rFonts w:asciiTheme="majorBidi" w:hAnsiTheme="majorBidi" w:cstheme="majorBidi"/>
          <w:sz w:val="24"/>
          <w:szCs w:val="24"/>
        </w:rPr>
        <w:t>.</w:t>
      </w:r>
    </w:p>
    <w:p w14:paraId="4B2E1E9E" w14:textId="78F124AE" w:rsidR="0068336D" w:rsidRPr="0023209A" w:rsidRDefault="008D21AB" w:rsidP="00EF0179">
      <w:pPr>
        <w:pStyle w:val="ListParagraph"/>
        <w:numPr>
          <w:ilvl w:val="1"/>
          <w:numId w:val="12"/>
        </w:numPr>
        <w:jc w:val="both"/>
        <w:rPr>
          <w:rFonts w:asciiTheme="majorBidi" w:hAnsiTheme="majorBidi" w:cstheme="majorBidi"/>
          <w:sz w:val="24"/>
          <w:szCs w:val="24"/>
        </w:rPr>
      </w:pPr>
      <w:proofErr w:type="spellStart"/>
      <w:r w:rsidRPr="0023209A">
        <w:rPr>
          <w:rFonts w:asciiTheme="majorBidi" w:hAnsiTheme="majorBidi" w:cstheme="majorBidi"/>
          <w:sz w:val="24"/>
          <w:szCs w:val="24"/>
        </w:rPr>
        <w:t>d</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rgon</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raporte</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sipas</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afateve</w:t>
      </w:r>
      <w:proofErr w:type="spellEnd"/>
      <w:r w:rsidR="0068336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rcaktuara</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pik</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n</w:t>
      </w:r>
      <w:proofErr w:type="spellEnd"/>
      <w:r w:rsidR="0068336D" w:rsidRPr="0023209A">
        <w:rPr>
          <w:rFonts w:asciiTheme="majorBidi" w:hAnsiTheme="majorBidi" w:cstheme="majorBidi"/>
          <w:sz w:val="24"/>
          <w:szCs w:val="24"/>
        </w:rPr>
        <w:t xml:space="preserve"> 1, </w:t>
      </w:r>
      <w:proofErr w:type="spellStart"/>
      <w:r w:rsidR="0068336D" w:rsidRPr="0023209A">
        <w:rPr>
          <w:rFonts w:asciiTheme="majorBidi" w:hAnsiTheme="majorBidi" w:cstheme="majorBidi"/>
          <w:sz w:val="24"/>
          <w:szCs w:val="24"/>
        </w:rPr>
        <w:t>Kreu</w:t>
      </w:r>
      <w:proofErr w:type="spellEnd"/>
      <w:r w:rsidR="0068336D" w:rsidRPr="0023209A">
        <w:rPr>
          <w:rFonts w:asciiTheme="majorBidi" w:hAnsiTheme="majorBidi" w:cstheme="majorBidi"/>
          <w:sz w:val="24"/>
          <w:szCs w:val="24"/>
        </w:rPr>
        <w:t xml:space="preserve"> I, me t</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na</w:t>
      </w:r>
      <w:proofErr w:type="spellEnd"/>
      <w:r w:rsidR="0068336D"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 xml:space="preserve">r </w:t>
      </w:r>
      <w:proofErr w:type="spellStart"/>
      <w:r w:rsidR="0068336D" w:rsidRPr="0023209A">
        <w:rPr>
          <w:rFonts w:asciiTheme="majorBidi" w:hAnsiTheme="majorBidi" w:cstheme="majorBidi"/>
          <w:sz w:val="24"/>
          <w:szCs w:val="24"/>
        </w:rPr>
        <w:t>konsumin</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energjetik</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nivel</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komb</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tar</w:t>
      </w:r>
      <w:proofErr w:type="spellEnd"/>
      <w:r w:rsidR="0068336D"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respektivisht</w:t>
      </w:r>
      <w:proofErr w:type="spellEnd"/>
      <w:r w:rsidR="0068336D"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68336D" w:rsidRPr="0023209A">
        <w:rPr>
          <w:rFonts w:asciiTheme="majorBidi" w:hAnsiTheme="majorBidi" w:cstheme="majorBidi"/>
          <w:sz w:val="24"/>
          <w:szCs w:val="24"/>
        </w:rPr>
        <w:t xml:space="preserve">r </w:t>
      </w:r>
      <w:r w:rsidR="00BE0964" w:rsidRPr="0023209A">
        <w:rPr>
          <w:rFonts w:asciiTheme="majorBidi" w:hAnsiTheme="majorBidi" w:cstheme="majorBidi"/>
          <w:sz w:val="24"/>
          <w:szCs w:val="24"/>
        </w:rPr>
        <w:t>t</w:t>
      </w:r>
      <w:r w:rsidR="00C522C4" w:rsidRPr="0023209A">
        <w:rPr>
          <w:rFonts w:asciiTheme="majorBidi" w:hAnsiTheme="majorBidi" w:cstheme="majorBidi"/>
          <w:sz w:val="24"/>
          <w:szCs w:val="24"/>
        </w:rPr>
        <w:t>ë</w:t>
      </w:r>
      <w:r w:rsidR="00BE0964" w:rsidRPr="0023209A">
        <w:rPr>
          <w:rFonts w:asciiTheme="majorBidi" w:hAnsiTheme="majorBidi" w:cstheme="majorBidi"/>
          <w:sz w:val="24"/>
          <w:szCs w:val="24"/>
        </w:rPr>
        <w:t xml:space="preserve"> </w:t>
      </w:r>
      <w:proofErr w:type="spellStart"/>
      <w:r w:rsidR="00BE0964" w:rsidRPr="0023209A">
        <w:rPr>
          <w:rFonts w:asciiTheme="majorBidi" w:hAnsiTheme="majorBidi" w:cstheme="majorBidi"/>
          <w:sz w:val="24"/>
          <w:szCs w:val="24"/>
        </w:rPr>
        <w:t>gjith</w:t>
      </w:r>
      <w:r w:rsidR="00C522C4" w:rsidRPr="0023209A">
        <w:rPr>
          <w:rFonts w:asciiTheme="majorBidi" w:hAnsiTheme="majorBidi" w:cstheme="majorBidi"/>
          <w:sz w:val="24"/>
          <w:szCs w:val="24"/>
        </w:rPr>
        <w:t>ë</w:t>
      </w:r>
      <w:proofErr w:type="spellEnd"/>
      <w:r w:rsidR="00BE0964" w:rsidRPr="0023209A">
        <w:rPr>
          <w:rFonts w:asciiTheme="majorBidi" w:hAnsiTheme="majorBidi" w:cstheme="majorBidi"/>
          <w:sz w:val="24"/>
          <w:szCs w:val="24"/>
        </w:rPr>
        <w:t xml:space="preserve"> </w:t>
      </w:r>
      <w:proofErr w:type="spellStart"/>
      <w:r w:rsidR="0068336D" w:rsidRPr="0023209A">
        <w:rPr>
          <w:rFonts w:asciiTheme="majorBidi" w:hAnsiTheme="majorBidi" w:cstheme="majorBidi"/>
          <w:sz w:val="24"/>
          <w:szCs w:val="24"/>
        </w:rPr>
        <w:t>se</w:t>
      </w:r>
      <w:r w:rsidR="00BE0964" w:rsidRPr="0023209A">
        <w:rPr>
          <w:rFonts w:asciiTheme="majorBidi" w:hAnsiTheme="majorBidi" w:cstheme="majorBidi"/>
          <w:sz w:val="24"/>
          <w:szCs w:val="24"/>
        </w:rPr>
        <w:t>k</w:t>
      </w:r>
      <w:r w:rsidR="0068336D" w:rsidRPr="0023209A">
        <w:rPr>
          <w:rFonts w:asciiTheme="majorBidi" w:hAnsiTheme="majorBidi" w:cstheme="majorBidi"/>
          <w:sz w:val="24"/>
          <w:szCs w:val="24"/>
        </w:rPr>
        <w:t>tor</w:t>
      </w:r>
      <w:r w:rsidR="00C522C4" w:rsidRPr="0023209A">
        <w:rPr>
          <w:rFonts w:asciiTheme="majorBidi" w:hAnsiTheme="majorBidi" w:cstheme="majorBidi"/>
          <w:sz w:val="24"/>
          <w:szCs w:val="24"/>
        </w:rPr>
        <w:t>ë</w:t>
      </w:r>
      <w:r w:rsidR="00BE0964" w:rsidRPr="0023209A">
        <w:rPr>
          <w:rFonts w:asciiTheme="majorBidi" w:hAnsiTheme="majorBidi" w:cstheme="majorBidi"/>
          <w:sz w:val="24"/>
          <w:szCs w:val="24"/>
        </w:rPr>
        <w:t>t</w:t>
      </w:r>
      <w:proofErr w:type="spellEnd"/>
      <w:r w:rsidR="00BE0964" w:rsidRPr="0023209A">
        <w:rPr>
          <w:rFonts w:asciiTheme="majorBidi" w:hAnsiTheme="majorBidi" w:cstheme="majorBidi"/>
          <w:sz w:val="24"/>
          <w:szCs w:val="24"/>
        </w:rPr>
        <w:t>.</w:t>
      </w:r>
    </w:p>
    <w:p w14:paraId="5664E9FD" w14:textId="77777777" w:rsidR="0068336D" w:rsidRPr="0023209A" w:rsidRDefault="0068336D" w:rsidP="0068336D">
      <w:pPr>
        <w:pStyle w:val="ListParagraph"/>
        <w:ind w:left="360"/>
        <w:jc w:val="both"/>
        <w:rPr>
          <w:rFonts w:asciiTheme="majorBidi" w:hAnsiTheme="majorBidi" w:cstheme="majorBidi"/>
          <w:sz w:val="24"/>
          <w:szCs w:val="24"/>
        </w:rPr>
      </w:pPr>
    </w:p>
    <w:p w14:paraId="48899451" w14:textId="3023B94D" w:rsidR="0068336D" w:rsidRPr="0023209A" w:rsidRDefault="00BE0964" w:rsidP="00EF0179">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tjer</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68336D" w:rsidRPr="0023209A">
        <w:rPr>
          <w:rFonts w:asciiTheme="majorBidi" w:hAnsiTheme="majorBidi" w:cstheme="majorBidi"/>
          <w:sz w:val="24"/>
          <w:szCs w:val="24"/>
        </w:rPr>
        <w:t>:</w:t>
      </w:r>
    </w:p>
    <w:p w14:paraId="68206FC5" w14:textId="13AD4ECE" w:rsidR="0043337A" w:rsidRPr="0023209A" w:rsidRDefault="00BE0964" w:rsidP="00EF0179">
      <w:pPr>
        <w:pStyle w:val="ListParagraph"/>
        <w:numPr>
          <w:ilvl w:val="1"/>
          <w:numId w:val="13"/>
        </w:numPr>
        <w:jc w:val="both"/>
        <w:rPr>
          <w:rFonts w:asciiTheme="majorBidi" w:hAnsiTheme="majorBidi" w:cstheme="majorBidi"/>
          <w:sz w:val="24"/>
          <w:szCs w:val="24"/>
        </w:rPr>
      </w:pPr>
      <w:r w:rsidRPr="0023209A">
        <w:rPr>
          <w:rFonts w:asciiTheme="majorBidi" w:hAnsiTheme="majorBidi" w:cstheme="majorBidi"/>
          <w:sz w:val="24"/>
          <w:szCs w:val="24"/>
        </w:rPr>
        <w:t xml:space="preserve">me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rkes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AEE, </w:t>
      </w:r>
      <w:proofErr w:type="spellStart"/>
      <w:r w:rsidR="0043337A" w:rsidRPr="0023209A">
        <w:rPr>
          <w:rFonts w:asciiTheme="majorBidi" w:hAnsiTheme="majorBidi" w:cstheme="majorBidi"/>
          <w:sz w:val="24"/>
          <w:szCs w:val="24"/>
        </w:rPr>
        <w:t>jan</w:t>
      </w:r>
      <w:r w:rsidR="00C522C4" w:rsidRPr="0023209A">
        <w:rPr>
          <w:rFonts w:asciiTheme="majorBidi" w:hAnsiTheme="majorBidi" w:cstheme="majorBidi"/>
          <w:sz w:val="24"/>
          <w:szCs w:val="24"/>
        </w:rPr>
        <w:t>ë</w:t>
      </w:r>
      <w:proofErr w:type="spellEnd"/>
      <w:r w:rsidR="0043337A"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detyruar</w:t>
      </w:r>
      <w:proofErr w:type="spellEnd"/>
      <w:r w:rsidR="0043337A"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raportojn</w:t>
      </w:r>
      <w:r w:rsidR="00C522C4" w:rsidRPr="0023209A">
        <w:rPr>
          <w:rFonts w:asciiTheme="majorBidi" w:hAnsiTheme="majorBidi" w:cstheme="majorBidi"/>
          <w:sz w:val="24"/>
          <w:szCs w:val="24"/>
        </w:rPr>
        <w:t>ë</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mbi</w:t>
      </w:r>
      <w:proofErr w:type="spellEnd"/>
      <w:r w:rsidR="0043337A"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nat</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energjetike</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sipas</w:t>
      </w:r>
      <w:proofErr w:type="spellEnd"/>
      <w:r w:rsidR="0043337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Shtojc</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2</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rkesa</w:t>
      </w:r>
      <w:proofErr w:type="spellEnd"/>
      <w:r w:rsidR="0043337A"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r </w:t>
      </w:r>
      <w:proofErr w:type="spellStart"/>
      <w:r w:rsidR="0043337A" w:rsidRPr="0023209A">
        <w:rPr>
          <w:rFonts w:asciiTheme="majorBidi" w:hAnsiTheme="majorBidi" w:cstheme="majorBidi"/>
          <w:sz w:val="24"/>
          <w:szCs w:val="24"/>
        </w:rPr>
        <w:t>raportim</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d</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rgohet</w:t>
      </w:r>
      <w:proofErr w:type="spellEnd"/>
      <w:r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rrug</w:t>
      </w:r>
      <w:r w:rsidR="00C522C4" w:rsidRPr="0023209A">
        <w:rPr>
          <w:rFonts w:asciiTheme="majorBidi" w:hAnsiTheme="majorBidi" w:cstheme="majorBidi"/>
          <w:sz w:val="24"/>
          <w:szCs w:val="24"/>
        </w:rPr>
        <w:t>ë</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elektronike</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ose</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shkresore</w:t>
      </w:r>
      <w:proofErr w:type="spellEnd"/>
      <w:r w:rsidR="0043337A" w:rsidRPr="0023209A">
        <w:rPr>
          <w:rFonts w:asciiTheme="majorBidi" w:hAnsiTheme="majorBidi" w:cstheme="majorBidi"/>
          <w:sz w:val="24"/>
          <w:szCs w:val="24"/>
        </w:rPr>
        <w:t>.</w:t>
      </w:r>
    </w:p>
    <w:p w14:paraId="10FA94B8" w14:textId="00303EA6" w:rsidR="0043337A" w:rsidRPr="0023209A" w:rsidRDefault="00424074" w:rsidP="00EF0179">
      <w:pPr>
        <w:pStyle w:val="ListParagraph"/>
        <w:numPr>
          <w:ilvl w:val="1"/>
          <w:numId w:val="13"/>
        </w:numPr>
        <w:jc w:val="both"/>
        <w:rPr>
          <w:rFonts w:asciiTheme="majorBidi" w:hAnsiTheme="majorBidi" w:cstheme="majorBidi"/>
          <w:sz w:val="24"/>
          <w:szCs w:val="24"/>
        </w:rPr>
      </w:pPr>
      <w:r w:rsidRPr="0023209A">
        <w:rPr>
          <w:rFonts w:asciiTheme="majorBidi" w:hAnsiTheme="majorBidi" w:cstheme="majorBidi"/>
          <w:sz w:val="24"/>
          <w:szCs w:val="24"/>
        </w:rPr>
        <w:t>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cil</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konsumojn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se 1</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milion</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energji</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elektrike</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ekuivalente</w:t>
      </w:r>
      <w:proofErr w:type="spellEnd"/>
      <w:r w:rsidR="0043337A" w:rsidRPr="0023209A">
        <w:rPr>
          <w:rFonts w:asciiTheme="majorBidi" w:hAnsiTheme="majorBidi" w:cstheme="majorBidi"/>
          <w:sz w:val="24"/>
          <w:szCs w:val="24"/>
        </w:rPr>
        <w:t xml:space="preserve"> duhet t</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njoftojn</w:t>
      </w:r>
      <w:r w:rsidR="00C522C4" w:rsidRPr="0023209A">
        <w:rPr>
          <w:rFonts w:asciiTheme="majorBidi" w:hAnsiTheme="majorBidi" w:cstheme="majorBidi"/>
          <w:sz w:val="24"/>
          <w:szCs w:val="24"/>
        </w:rPr>
        <w:t>ë</w:t>
      </w:r>
      <w:proofErr w:type="spellEnd"/>
      <w:r w:rsidR="0043337A" w:rsidRPr="0023209A">
        <w:rPr>
          <w:rFonts w:asciiTheme="majorBidi" w:hAnsiTheme="majorBidi" w:cstheme="majorBidi"/>
          <w:sz w:val="24"/>
          <w:szCs w:val="24"/>
        </w:rPr>
        <w:t xml:space="preserve"> AEE p</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r </w:t>
      </w:r>
      <w:proofErr w:type="spellStart"/>
      <w:r w:rsidR="0043337A" w:rsidRPr="0023209A">
        <w:rPr>
          <w:rFonts w:asciiTheme="majorBidi" w:hAnsiTheme="majorBidi" w:cstheme="majorBidi"/>
          <w:sz w:val="24"/>
          <w:szCs w:val="24"/>
        </w:rPr>
        <w:t>ti</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klasifikuar</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si</w:t>
      </w:r>
      <w:proofErr w:type="spellEnd"/>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proofErr w:type="spellEnd"/>
      <w:r w:rsidR="0043337A"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 xml:space="preserve"> </w:t>
      </w:r>
      <w:proofErr w:type="spellStart"/>
      <w:r w:rsidR="0043337A" w:rsidRPr="0023209A">
        <w:rPr>
          <w:rFonts w:asciiTheme="majorBidi" w:hAnsiTheme="majorBidi" w:cstheme="majorBidi"/>
          <w:sz w:val="24"/>
          <w:szCs w:val="24"/>
        </w:rPr>
        <w:t>m</w:t>
      </w:r>
      <w:r w:rsidR="00C522C4" w:rsidRPr="0023209A">
        <w:rPr>
          <w:rFonts w:asciiTheme="majorBidi" w:hAnsiTheme="majorBidi" w:cstheme="majorBidi"/>
          <w:sz w:val="24"/>
          <w:szCs w:val="24"/>
        </w:rPr>
        <w:t>ë</w:t>
      </w:r>
      <w:r w:rsidR="0043337A" w:rsidRPr="0023209A">
        <w:rPr>
          <w:rFonts w:asciiTheme="majorBidi" w:hAnsiTheme="majorBidi" w:cstheme="majorBidi"/>
          <w:sz w:val="24"/>
          <w:szCs w:val="24"/>
        </w:rPr>
        <w:t>dhenj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brenda</w:t>
      </w:r>
      <w:proofErr w:type="spellEnd"/>
      <w:r w:rsidRPr="0023209A">
        <w:rPr>
          <w:rFonts w:asciiTheme="majorBidi" w:hAnsiTheme="majorBidi" w:cstheme="majorBidi"/>
          <w:sz w:val="24"/>
          <w:szCs w:val="24"/>
        </w:rPr>
        <w:t xml:space="preserve"> 3 </w:t>
      </w:r>
      <w:proofErr w:type="spellStart"/>
      <w:r w:rsidRPr="0023209A">
        <w:rPr>
          <w:rFonts w:asciiTheme="majorBidi" w:hAnsiTheme="majorBidi" w:cstheme="majorBidi"/>
          <w:sz w:val="24"/>
          <w:szCs w:val="24"/>
        </w:rPr>
        <w:t>muajve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hyrja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fuqi</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vendimi</w:t>
      </w:r>
      <w:proofErr w:type="spellEnd"/>
      <w:r w:rsidRPr="0023209A">
        <w:rPr>
          <w:rFonts w:asciiTheme="majorBidi" w:hAnsiTheme="majorBidi" w:cstheme="majorBidi"/>
          <w:sz w:val="24"/>
          <w:szCs w:val="24"/>
        </w:rPr>
        <w:t>.</w:t>
      </w:r>
    </w:p>
    <w:p w14:paraId="5F53B265" w14:textId="1194F261" w:rsidR="00BE0964" w:rsidRPr="0023209A" w:rsidRDefault="00BE0964" w:rsidP="007D3800">
      <w:pPr>
        <w:pStyle w:val="ListParagraph"/>
        <w:jc w:val="both"/>
        <w:rPr>
          <w:rFonts w:asciiTheme="majorBidi" w:hAnsiTheme="majorBidi" w:cstheme="majorBidi"/>
          <w:sz w:val="24"/>
          <w:szCs w:val="24"/>
          <w:highlight w:val="yellow"/>
        </w:rPr>
      </w:pPr>
    </w:p>
    <w:p w14:paraId="5FD8F520" w14:textId="5FF25A74" w:rsidR="008A118C" w:rsidRPr="0023209A" w:rsidRDefault="008A118C" w:rsidP="007D3800">
      <w:pPr>
        <w:pStyle w:val="ListParagraph"/>
        <w:numPr>
          <w:ilvl w:val="0"/>
          <w:numId w:val="4"/>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Agjencia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se</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Pr="0023209A">
        <w:rPr>
          <w:rFonts w:asciiTheme="majorBidi" w:hAnsiTheme="majorBidi" w:cstheme="majorBidi"/>
          <w:sz w:val="24"/>
          <w:szCs w:val="24"/>
        </w:rPr>
        <w:t>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C04FEE" w:rsidRPr="0023209A">
        <w:rPr>
          <w:rFonts w:asciiTheme="majorBidi" w:hAnsiTheme="majorBidi" w:cstheme="majorBidi"/>
          <w:sz w:val="24"/>
          <w:szCs w:val="24"/>
        </w:rPr>
        <w:t>:</w:t>
      </w:r>
    </w:p>
    <w:p w14:paraId="29521921" w14:textId="25329AC7" w:rsidR="00F907B7" w:rsidRPr="0023209A" w:rsidRDefault="00C522C4"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ë</w:t>
      </w:r>
      <w:r w:rsidR="00F907B7" w:rsidRPr="0023209A">
        <w:rPr>
          <w:rFonts w:asciiTheme="majorBidi" w:hAnsiTheme="majorBidi" w:cstheme="majorBidi"/>
          <w:sz w:val="24"/>
          <w:szCs w:val="24"/>
        </w:rPr>
        <w:t>sht</w:t>
      </w:r>
      <w:r w:rsidRPr="0023209A">
        <w:rPr>
          <w:rFonts w:asciiTheme="majorBidi" w:hAnsiTheme="majorBidi" w:cstheme="majorBidi"/>
          <w:sz w:val="24"/>
          <w:szCs w:val="24"/>
        </w:rPr>
        <w:t>ë</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p</w:t>
      </w:r>
      <w:r w:rsidRPr="0023209A">
        <w:rPr>
          <w:rFonts w:asciiTheme="majorBidi" w:hAnsiTheme="majorBidi" w:cstheme="majorBidi"/>
          <w:sz w:val="24"/>
          <w:szCs w:val="24"/>
        </w:rPr>
        <w:t>ë</w:t>
      </w:r>
      <w:r w:rsidR="00F907B7" w:rsidRPr="0023209A">
        <w:rPr>
          <w:rFonts w:asciiTheme="majorBidi" w:hAnsiTheme="majorBidi" w:cstheme="majorBidi"/>
          <w:sz w:val="24"/>
          <w:szCs w:val="24"/>
        </w:rPr>
        <w:t>rgjegj</w:t>
      </w:r>
      <w:r w:rsidRPr="0023209A">
        <w:rPr>
          <w:rFonts w:asciiTheme="majorBidi" w:hAnsiTheme="majorBidi" w:cstheme="majorBidi"/>
          <w:sz w:val="24"/>
          <w:szCs w:val="24"/>
        </w:rPr>
        <w:t>ë</w:t>
      </w:r>
      <w:r w:rsidR="00F907B7" w:rsidRPr="0023209A">
        <w:rPr>
          <w:rFonts w:asciiTheme="majorBidi" w:hAnsiTheme="majorBidi" w:cstheme="majorBidi"/>
          <w:sz w:val="24"/>
          <w:szCs w:val="24"/>
        </w:rPr>
        <w:t>se</w:t>
      </w:r>
      <w:proofErr w:type="spellEnd"/>
      <w:r w:rsidR="00F907B7" w:rsidRPr="0023209A">
        <w:rPr>
          <w:rFonts w:asciiTheme="majorBidi" w:hAnsiTheme="majorBidi" w:cstheme="majorBidi"/>
          <w:sz w:val="24"/>
          <w:szCs w:val="24"/>
        </w:rPr>
        <w:t xml:space="preserve"> p</w:t>
      </w:r>
      <w:r w:rsidRPr="0023209A">
        <w:rPr>
          <w:rFonts w:asciiTheme="majorBidi" w:hAnsiTheme="majorBidi" w:cstheme="majorBidi"/>
          <w:sz w:val="24"/>
          <w:szCs w:val="24"/>
        </w:rPr>
        <w:t>ë</w:t>
      </w:r>
      <w:r w:rsidR="00F907B7" w:rsidRPr="0023209A">
        <w:rPr>
          <w:rFonts w:asciiTheme="majorBidi" w:hAnsiTheme="majorBidi" w:cstheme="majorBidi"/>
          <w:sz w:val="24"/>
          <w:szCs w:val="24"/>
        </w:rPr>
        <w:t xml:space="preserve">r </w:t>
      </w:r>
      <w:proofErr w:type="spellStart"/>
      <w:r w:rsidR="00F907B7" w:rsidRPr="0023209A">
        <w:rPr>
          <w:rFonts w:asciiTheme="majorBidi" w:hAnsiTheme="majorBidi" w:cstheme="majorBidi"/>
          <w:sz w:val="24"/>
          <w:szCs w:val="24"/>
        </w:rPr>
        <w:t>mbar</w:t>
      </w:r>
      <w:r w:rsidRPr="0023209A">
        <w:rPr>
          <w:rFonts w:asciiTheme="majorBidi" w:hAnsiTheme="majorBidi" w:cstheme="majorBidi"/>
          <w:sz w:val="24"/>
          <w:szCs w:val="24"/>
        </w:rPr>
        <w:t>ë</w:t>
      </w:r>
      <w:r w:rsidR="00F907B7" w:rsidRPr="0023209A">
        <w:rPr>
          <w:rFonts w:asciiTheme="majorBidi" w:hAnsiTheme="majorBidi" w:cstheme="majorBidi"/>
          <w:sz w:val="24"/>
          <w:szCs w:val="24"/>
        </w:rPr>
        <w:t>vatjen</w:t>
      </w:r>
      <w:proofErr w:type="spellEnd"/>
      <w:r w:rsidR="00F907B7" w:rsidRPr="0023209A">
        <w:rPr>
          <w:rFonts w:asciiTheme="majorBidi" w:hAnsiTheme="majorBidi" w:cstheme="majorBidi"/>
          <w:sz w:val="24"/>
          <w:szCs w:val="24"/>
        </w:rPr>
        <w:t xml:space="preserve"> </w:t>
      </w:r>
      <w:r w:rsidR="00954CAD" w:rsidRPr="0023209A">
        <w:rPr>
          <w:rFonts w:asciiTheme="majorBidi" w:hAnsiTheme="majorBidi" w:cstheme="majorBidi"/>
          <w:sz w:val="24"/>
          <w:szCs w:val="24"/>
        </w:rPr>
        <w:t xml:space="preserve">e </w:t>
      </w:r>
      <w:proofErr w:type="spellStart"/>
      <w:r w:rsidR="00954CAD" w:rsidRPr="0023209A">
        <w:rPr>
          <w:rFonts w:asciiTheme="majorBidi" w:hAnsiTheme="majorBidi" w:cstheme="majorBidi"/>
          <w:sz w:val="24"/>
          <w:szCs w:val="24"/>
        </w:rPr>
        <w:t>k</w:t>
      </w:r>
      <w:r w:rsidRPr="0023209A">
        <w:rPr>
          <w:rFonts w:asciiTheme="majorBidi" w:hAnsiTheme="majorBidi" w:cstheme="majorBidi"/>
          <w:sz w:val="24"/>
          <w:szCs w:val="24"/>
        </w:rPr>
        <w:t>ë</w:t>
      </w:r>
      <w:r w:rsidR="00954CAD" w:rsidRPr="0023209A">
        <w:rPr>
          <w:rFonts w:asciiTheme="majorBidi" w:hAnsiTheme="majorBidi" w:cstheme="majorBidi"/>
          <w:sz w:val="24"/>
          <w:szCs w:val="24"/>
        </w:rPr>
        <w:t>tij</w:t>
      </w:r>
      <w:proofErr w:type="spellEnd"/>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procesi</w:t>
      </w:r>
      <w:proofErr w:type="spellEnd"/>
    </w:p>
    <w:p w14:paraId="76E56CE4" w14:textId="447B87BE" w:rsidR="006D4723" w:rsidRPr="0023209A" w:rsidRDefault="006D4723"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rfshi</w:t>
      </w:r>
      <w:r w:rsidR="00625F3D"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kriteret</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l</w:t>
      </w:r>
      <w:r w:rsidR="00C522C4" w:rsidRPr="0023209A">
        <w:rPr>
          <w:rFonts w:asciiTheme="majorBidi" w:hAnsiTheme="majorBidi" w:cstheme="majorBidi"/>
          <w:sz w:val="24"/>
          <w:szCs w:val="24"/>
        </w:rPr>
        <w:t>ë</w:t>
      </w:r>
      <w:r w:rsidRPr="0023209A">
        <w:rPr>
          <w:rFonts w:asciiTheme="majorBidi" w:hAnsiTheme="majorBidi" w:cstheme="majorBidi"/>
          <w:sz w:val="24"/>
          <w:szCs w:val="24"/>
        </w:rPr>
        <w:t>shimin</w:t>
      </w:r>
      <w:proofErr w:type="spellEnd"/>
      <w:r w:rsidRPr="0023209A">
        <w:rPr>
          <w:rFonts w:asciiTheme="majorBidi" w:hAnsiTheme="majorBidi" w:cstheme="majorBidi"/>
          <w:sz w:val="24"/>
          <w:szCs w:val="24"/>
        </w:rPr>
        <w:t xml:space="preserve"> e CPE,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lidhen</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raportimin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audituesit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Pr="0023209A">
        <w:rPr>
          <w:rFonts w:asciiTheme="majorBidi" w:hAnsiTheme="majorBidi" w:cstheme="majorBidi"/>
          <w:sz w:val="24"/>
          <w:szCs w:val="24"/>
        </w:rPr>
        <w:t>nave</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nevojshme</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masat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zbatuar</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kuad</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r</w:t>
      </w:r>
      <w:proofErr w:type="spellEnd"/>
      <w:r w:rsidR="00625F3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zhvillimit</w:t>
      </w:r>
      <w:proofErr w:type="spellEnd"/>
      <w:r w:rsidR="00625F3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tij</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pro</w:t>
      </w:r>
      <w:r w:rsidR="00C04FEE" w:rsidRPr="0023209A">
        <w:rPr>
          <w:rFonts w:asciiTheme="majorBidi" w:hAnsiTheme="majorBidi" w:cstheme="majorBidi"/>
          <w:sz w:val="24"/>
          <w:szCs w:val="24"/>
        </w:rPr>
        <w:t>c</w:t>
      </w:r>
      <w:r w:rsidR="00625F3D" w:rsidRPr="0023209A">
        <w:rPr>
          <w:rFonts w:asciiTheme="majorBidi" w:hAnsiTheme="majorBidi" w:cstheme="majorBidi"/>
          <w:sz w:val="24"/>
          <w:szCs w:val="24"/>
        </w:rPr>
        <w:t>esi</w:t>
      </w:r>
      <w:proofErr w:type="spellEnd"/>
      <w:r w:rsidRPr="0023209A">
        <w:rPr>
          <w:rFonts w:asciiTheme="majorBidi" w:hAnsiTheme="majorBidi" w:cstheme="majorBidi"/>
          <w:sz w:val="24"/>
          <w:szCs w:val="24"/>
        </w:rPr>
        <w:t>;</w:t>
      </w:r>
    </w:p>
    <w:p w14:paraId="6BF98DA8" w14:textId="65B39A72" w:rsidR="00C04FEE" w:rsidRPr="0023209A" w:rsidRDefault="00C04FEE" w:rsidP="00EF0179">
      <w:pPr>
        <w:pStyle w:val="ListParagraph"/>
        <w:numPr>
          <w:ilvl w:val="1"/>
          <w:numId w:val="14"/>
        </w:numPr>
        <w:rPr>
          <w:rFonts w:asciiTheme="majorBidi" w:hAnsiTheme="majorBidi" w:cstheme="majorBidi"/>
          <w:sz w:val="24"/>
          <w:szCs w:val="24"/>
        </w:rPr>
      </w:pPr>
      <w:proofErr w:type="spellStart"/>
      <w:r w:rsidRPr="0023209A">
        <w:rPr>
          <w:rFonts w:asciiTheme="majorBidi" w:hAnsiTheme="majorBidi" w:cstheme="majorBidi"/>
          <w:sz w:val="24"/>
          <w:szCs w:val="24"/>
        </w:rPr>
        <w:t>kërkon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brenda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muajit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shkurt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çdo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konsumatorët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konsumuar</w:t>
      </w:r>
      <w:proofErr w:type="spellEnd"/>
      <w:r w:rsidRPr="0023209A">
        <w:rPr>
          <w:rFonts w:asciiTheme="majorBidi" w:hAnsiTheme="majorBidi" w:cstheme="majorBidi"/>
          <w:sz w:val="24"/>
          <w:szCs w:val="24"/>
        </w:rPr>
        <w:t xml:space="preserve"> 0.5-1 </w:t>
      </w:r>
      <w:proofErr w:type="spellStart"/>
      <w:r w:rsidRPr="0023209A">
        <w:rPr>
          <w:rFonts w:asciiTheme="majorBidi" w:hAnsiTheme="majorBidi" w:cstheme="majorBidi"/>
          <w:sz w:val="24"/>
          <w:szCs w:val="24"/>
        </w:rPr>
        <w:t>milion</w:t>
      </w:r>
      <w:proofErr w:type="spellEnd"/>
      <w:r w:rsidRPr="0023209A">
        <w:rPr>
          <w:rFonts w:asciiTheme="majorBidi" w:hAnsiTheme="majorBidi" w:cstheme="majorBidi"/>
          <w:sz w:val="24"/>
          <w:szCs w:val="24"/>
        </w:rPr>
        <w:t xml:space="preserve"> k</w:t>
      </w:r>
      <w:r w:rsidR="00E16E16" w:rsidRPr="0023209A">
        <w:rPr>
          <w:rFonts w:asciiTheme="majorBidi" w:hAnsiTheme="majorBidi" w:cstheme="majorBidi"/>
          <w:sz w:val="24"/>
          <w:szCs w:val="24"/>
        </w:rPr>
        <w:t>W</w:t>
      </w:r>
      <w:r w:rsidRPr="0023209A">
        <w:rPr>
          <w:rFonts w:asciiTheme="majorBidi" w:hAnsiTheme="majorBidi" w:cstheme="majorBidi"/>
          <w:sz w:val="24"/>
          <w:szCs w:val="24"/>
        </w:rPr>
        <w:t xml:space="preserve">h </w:t>
      </w:r>
      <w:proofErr w:type="spellStart"/>
      <w:r w:rsidRPr="0023209A">
        <w:rPr>
          <w:rFonts w:asciiTheme="majorBidi" w:hAnsiTheme="majorBidi" w:cstheme="majorBidi"/>
          <w:sz w:val="24"/>
          <w:szCs w:val="24"/>
        </w:rPr>
        <w:t>gjatë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paraardhës</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paraqesin</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dhëna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lidhur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konsumin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burimeve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tjera</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kanë</w:t>
      </w:r>
      <w:proofErr w:type="spellEnd"/>
      <w:r w:rsidRPr="0023209A">
        <w:rPr>
          <w:rFonts w:asciiTheme="majorBidi" w:hAnsiTheme="majorBidi" w:cstheme="majorBidi"/>
          <w:sz w:val="24"/>
          <w:szCs w:val="24"/>
        </w:rPr>
        <w:t xml:space="preserve">, për </w:t>
      </w:r>
      <w:proofErr w:type="spellStart"/>
      <w:r w:rsidRPr="0023209A">
        <w:rPr>
          <w:rFonts w:asciiTheme="majorBidi" w:hAnsiTheme="majorBidi" w:cstheme="majorBidi"/>
          <w:sz w:val="24"/>
          <w:szCs w:val="24"/>
        </w:rPr>
        <w:t>vitin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parardhës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Konsumatorët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dërgojnë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dhënat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kërkuara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kësaj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shkronje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brenda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datës</w:t>
      </w:r>
      <w:proofErr w:type="spellEnd"/>
      <w:r w:rsidRPr="0023209A">
        <w:rPr>
          <w:rFonts w:asciiTheme="majorBidi" w:hAnsiTheme="majorBidi" w:cstheme="majorBidi"/>
          <w:sz w:val="24"/>
          <w:szCs w:val="24"/>
        </w:rPr>
        <w:t xml:space="preserve"> 31 mars;</w:t>
      </w:r>
    </w:p>
    <w:p w14:paraId="1FFA4B05" w14:textId="28C6AB83" w:rsidR="00C04FEE" w:rsidRPr="0023209A" w:rsidRDefault="00C04FEE"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bën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llogaritjet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konsumit</w:t>
      </w:r>
      <w:proofErr w:type="spellEnd"/>
      <w:r w:rsidRPr="0023209A">
        <w:rPr>
          <w:rFonts w:asciiTheme="majorBidi" w:hAnsiTheme="majorBidi" w:cstheme="majorBidi"/>
          <w:sz w:val="24"/>
          <w:szCs w:val="24"/>
        </w:rPr>
        <w:t xml:space="preserve"> total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konsumatorët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subjekt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shkronjës</w:t>
      </w:r>
      <w:proofErr w:type="spellEnd"/>
      <w:r w:rsidRPr="0023209A">
        <w:rPr>
          <w:rFonts w:asciiTheme="majorBidi" w:hAnsiTheme="majorBidi" w:cstheme="majorBidi"/>
          <w:sz w:val="24"/>
          <w:szCs w:val="24"/>
        </w:rPr>
        <w:t xml:space="preserve"> ‘c’ të </w:t>
      </w:r>
      <w:proofErr w:type="spellStart"/>
      <w:r w:rsidRPr="0023209A">
        <w:rPr>
          <w:rFonts w:asciiTheme="majorBidi" w:hAnsiTheme="majorBidi" w:cstheme="majorBidi"/>
          <w:sz w:val="24"/>
          <w:szCs w:val="24"/>
        </w:rPr>
        <w:t>mësipërme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ekuivalentuar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k</w:t>
      </w:r>
      <w:r w:rsidR="00E16E16" w:rsidRPr="0023209A">
        <w:rPr>
          <w:rFonts w:asciiTheme="majorBidi" w:hAnsiTheme="majorBidi" w:cstheme="majorBidi"/>
          <w:sz w:val="24"/>
          <w:szCs w:val="24"/>
        </w:rPr>
        <w:t>W</w:t>
      </w:r>
      <w:r w:rsidRPr="0023209A">
        <w:rPr>
          <w:rFonts w:asciiTheme="majorBidi" w:hAnsiTheme="majorBidi" w:cstheme="majorBidi"/>
          <w:sz w:val="24"/>
          <w:szCs w:val="24"/>
        </w:rPr>
        <w:t xml:space="preserve">h/vit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tabelës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konvertimit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Aneksit</w:t>
      </w:r>
      <w:proofErr w:type="spellEnd"/>
      <w:r w:rsidRPr="0023209A">
        <w:rPr>
          <w:rFonts w:asciiTheme="majorBidi" w:hAnsiTheme="majorBidi" w:cstheme="majorBidi"/>
          <w:sz w:val="24"/>
          <w:szCs w:val="24"/>
        </w:rPr>
        <w:t xml:space="preserve"> IV të </w:t>
      </w:r>
      <w:proofErr w:type="spellStart"/>
      <w:r w:rsidRPr="0023209A">
        <w:rPr>
          <w:rFonts w:asciiTheme="majorBidi" w:hAnsiTheme="majorBidi" w:cstheme="majorBidi"/>
          <w:sz w:val="24"/>
          <w:szCs w:val="24"/>
        </w:rPr>
        <w:t>Direktivës</w:t>
      </w:r>
      <w:proofErr w:type="spellEnd"/>
      <w:r w:rsidRPr="0023209A">
        <w:rPr>
          <w:rFonts w:asciiTheme="majorBidi" w:hAnsiTheme="majorBidi" w:cstheme="majorBidi"/>
          <w:sz w:val="24"/>
          <w:szCs w:val="24"/>
        </w:rPr>
        <w:t xml:space="preserve"> 2012/27/EC të </w:t>
      </w:r>
      <w:proofErr w:type="spellStart"/>
      <w:r w:rsidRPr="0023209A">
        <w:rPr>
          <w:rFonts w:asciiTheme="majorBidi" w:hAnsiTheme="majorBidi" w:cstheme="majorBidi"/>
          <w:sz w:val="24"/>
          <w:szCs w:val="24"/>
        </w:rPr>
        <w:t>Parlamentit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Evropian</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Këshillit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datës</w:t>
      </w:r>
      <w:proofErr w:type="spellEnd"/>
      <w:r w:rsidRPr="0023209A">
        <w:rPr>
          <w:rFonts w:asciiTheme="majorBidi" w:hAnsiTheme="majorBidi" w:cstheme="majorBidi"/>
          <w:sz w:val="24"/>
          <w:szCs w:val="24"/>
        </w:rPr>
        <w:t xml:space="preserve"> 25 </w:t>
      </w:r>
      <w:proofErr w:type="spellStart"/>
      <w:r w:rsidRPr="0023209A">
        <w:rPr>
          <w:rFonts w:asciiTheme="majorBidi" w:hAnsiTheme="majorBidi" w:cstheme="majorBidi"/>
          <w:sz w:val="24"/>
          <w:szCs w:val="24"/>
        </w:rPr>
        <w:t>tetor</w:t>
      </w:r>
      <w:proofErr w:type="spellEnd"/>
      <w:r w:rsidRPr="0023209A">
        <w:rPr>
          <w:rFonts w:asciiTheme="majorBidi" w:hAnsiTheme="majorBidi" w:cstheme="majorBidi"/>
          <w:sz w:val="24"/>
          <w:szCs w:val="24"/>
        </w:rPr>
        <w:t xml:space="preserve"> 2012 për </w:t>
      </w:r>
      <w:proofErr w:type="spellStart"/>
      <w:r w:rsidRPr="0023209A">
        <w:rPr>
          <w:rFonts w:asciiTheme="majorBidi" w:hAnsiTheme="majorBidi" w:cstheme="majorBidi"/>
          <w:sz w:val="24"/>
          <w:szCs w:val="24"/>
        </w:rPr>
        <w:t>efiçencën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përfshin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listën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konsumatorëve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mëdhenj</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gjithë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konsumatorët</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w:t>
      </w:r>
      <w:proofErr w:type="spellEnd"/>
      <w:r w:rsidRPr="0023209A">
        <w:rPr>
          <w:rFonts w:asciiTheme="majorBidi" w:hAnsiTheme="majorBidi" w:cstheme="majorBidi"/>
          <w:sz w:val="24"/>
          <w:szCs w:val="24"/>
        </w:rPr>
        <w:t xml:space="preserve"> total të </w:t>
      </w:r>
      <w:proofErr w:type="spellStart"/>
      <w:r w:rsidRPr="0023209A">
        <w:rPr>
          <w:rFonts w:asciiTheme="majorBidi" w:hAnsiTheme="majorBidi" w:cstheme="majorBidi"/>
          <w:sz w:val="24"/>
          <w:szCs w:val="24"/>
        </w:rPr>
        <w:t>burimeve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madh</w:t>
      </w:r>
      <w:proofErr w:type="spellEnd"/>
      <w:r w:rsidRPr="0023209A">
        <w:rPr>
          <w:rFonts w:asciiTheme="majorBidi" w:hAnsiTheme="majorBidi" w:cstheme="majorBidi"/>
          <w:sz w:val="24"/>
          <w:szCs w:val="24"/>
        </w:rPr>
        <w:t xml:space="preserve"> se 1 </w:t>
      </w:r>
      <w:proofErr w:type="spellStart"/>
      <w:r w:rsidRPr="0023209A">
        <w:rPr>
          <w:rFonts w:asciiTheme="majorBidi" w:hAnsiTheme="majorBidi" w:cstheme="majorBidi"/>
          <w:sz w:val="24"/>
          <w:szCs w:val="24"/>
        </w:rPr>
        <w:t>milion</w:t>
      </w:r>
      <w:proofErr w:type="spellEnd"/>
      <w:r w:rsidRPr="0023209A">
        <w:rPr>
          <w:rFonts w:asciiTheme="majorBidi" w:hAnsiTheme="majorBidi" w:cstheme="majorBidi"/>
          <w:sz w:val="24"/>
          <w:szCs w:val="24"/>
        </w:rPr>
        <w:t xml:space="preserve"> k</w:t>
      </w:r>
      <w:r w:rsidR="00E16E16" w:rsidRPr="0023209A">
        <w:rPr>
          <w:rFonts w:asciiTheme="majorBidi" w:hAnsiTheme="majorBidi" w:cstheme="majorBidi"/>
          <w:sz w:val="24"/>
          <w:szCs w:val="24"/>
        </w:rPr>
        <w:t>W</w:t>
      </w:r>
      <w:r w:rsidRPr="0023209A">
        <w:rPr>
          <w:rFonts w:asciiTheme="majorBidi" w:hAnsiTheme="majorBidi" w:cstheme="majorBidi"/>
          <w:sz w:val="24"/>
          <w:szCs w:val="24"/>
        </w:rPr>
        <w:t xml:space="preserve">h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ekuivalente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vit;</w:t>
      </w:r>
    </w:p>
    <w:p w14:paraId="23CC98BA" w14:textId="549F4A95" w:rsidR="00C04FEE" w:rsidRPr="0023209A" w:rsidRDefault="00C04FEE"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krijon</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mban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listë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përditësuar</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gjithë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konsumatorëve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mëdhenj</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w:t>
      </w:r>
    </w:p>
    <w:p w14:paraId="5F7A30B9" w14:textId="5BD5FBF4" w:rsidR="008A118C" w:rsidRPr="0023209A" w:rsidRDefault="00700A60"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Monitoron</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terren</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kryesisht</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ose</w:t>
      </w:r>
      <w:proofErr w:type="spellEnd"/>
      <w:r w:rsidR="008A118C" w:rsidRPr="0023209A">
        <w:rPr>
          <w:rFonts w:asciiTheme="majorBidi" w:hAnsiTheme="majorBidi" w:cstheme="majorBidi"/>
          <w:sz w:val="24"/>
          <w:szCs w:val="24"/>
        </w:rPr>
        <w:t xml:space="preserve"> me </w:t>
      </w:r>
      <w:proofErr w:type="spellStart"/>
      <w:r w:rsidR="008A118C"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rkes</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t</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gjitha</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masat</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q</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jan</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nd</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rmarr</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nga</w:t>
      </w:r>
      <w:proofErr w:type="spellEnd"/>
      <w:r w:rsidR="008A118C" w:rsidRPr="0023209A">
        <w:rPr>
          <w:rFonts w:asciiTheme="majorBidi" w:hAnsiTheme="majorBidi" w:cstheme="majorBidi"/>
          <w:sz w:val="24"/>
          <w:szCs w:val="24"/>
        </w:rPr>
        <w:t xml:space="preserve"> </w:t>
      </w:r>
      <w:proofErr w:type="spellStart"/>
      <w:r w:rsidR="007F4024" w:rsidRPr="0023209A">
        <w:rPr>
          <w:rFonts w:asciiTheme="majorBidi" w:hAnsiTheme="majorBidi" w:cstheme="majorBidi"/>
          <w:sz w:val="24"/>
          <w:szCs w:val="24"/>
        </w:rPr>
        <w:t>konsumatoret</w:t>
      </w:r>
      <w:proofErr w:type="spellEnd"/>
      <w:r w:rsidR="007F4024" w:rsidRPr="0023209A">
        <w:rPr>
          <w:rFonts w:asciiTheme="majorBidi" w:hAnsiTheme="majorBidi" w:cstheme="majorBidi"/>
          <w:sz w:val="24"/>
          <w:szCs w:val="24"/>
        </w:rPr>
        <w:t xml:space="preserve"> e </w:t>
      </w:r>
      <w:proofErr w:type="spellStart"/>
      <w:r w:rsidR="007F4024" w:rsidRPr="0023209A">
        <w:rPr>
          <w:rFonts w:asciiTheme="majorBidi" w:hAnsiTheme="majorBidi" w:cstheme="majorBidi"/>
          <w:sz w:val="24"/>
          <w:szCs w:val="24"/>
        </w:rPr>
        <w:t>identifikuar</w:t>
      </w:r>
      <w:proofErr w:type="spellEnd"/>
      <w:r w:rsidR="007F4024" w:rsidRPr="0023209A">
        <w:rPr>
          <w:rFonts w:asciiTheme="majorBidi" w:hAnsiTheme="majorBidi" w:cstheme="majorBidi"/>
          <w:sz w:val="24"/>
          <w:szCs w:val="24"/>
        </w:rPr>
        <w:t xml:space="preserve"> ne </w:t>
      </w:r>
      <w:proofErr w:type="spellStart"/>
      <w:r w:rsidR="007F4024" w:rsidRPr="0023209A">
        <w:rPr>
          <w:rFonts w:asciiTheme="majorBidi" w:hAnsiTheme="majorBidi" w:cstheme="majorBidi"/>
          <w:sz w:val="24"/>
          <w:szCs w:val="24"/>
        </w:rPr>
        <w:t>kete</w:t>
      </w:r>
      <w:proofErr w:type="spellEnd"/>
      <w:r w:rsidR="007F4024" w:rsidRPr="0023209A">
        <w:rPr>
          <w:rFonts w:asciiTheme="majorBidi" w:hAnsiTheme="majorBidi" w:cstheme="majorBidi"/>
          <w:sz w:val="24"/>
          <w:szCs w:val="24"/>
        </w:rPr>
        <w:t xml:space="preserve"> </w:t>
      </w:r>
      <w:proofErr w:type="spellStart"/>
      <w:r w:rsidR="007F4024" w:rsidRPr="0023209A">
        <w:rPr>
          <w:rFonts w:asciiTheme="majorBidi" w:hAnsiTheme="majorBidi" w:cstheme="majorBidi"/>
          <w:sz w:val="24"/>
          <w:szCs w:val="24"/>
        </w:rPr>
        <w:t>vendim</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form</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n</w:t>
      </w:r>
      <w:proofErr w:type="spellEnd"/>
      <w:r w:rsidR="008A118C" w:rsidRPr="0023209A">
        <w:rPr>
          <w:rFonts w:asciiTheme="majorBidi" w:hAnsiTheme="majorBidi" w:cstheme="majorBidi"/>
          <w:sz w:val="24"/>
          <w:szCs w:val="24"/>
        </w:rPr>
        <w:t xml:space="preserve"> e </w:t>
      </w:r>
      <w:proofErr w:type="spellStart"/>
      <w:r w:rsidR="008A118C" w:rsidRPr="0023209A">
        <w:rPr>
          <w:rFonts w:asciiTheme="majorBidi" w:hAnsiTheme="majorBidi" w:cstheme="majorBidi"/>
          <w:sz w:val="24"/>
          <w:szCs w:val="24"/>
        </w:rPr>
        <w:t>investimeve</w:t>
      </w:r>
      <w:proofErr w:type="spellEnd"/>
      <w:r w:rsidR="008A118C" w:rsidRPr="0023209A">
        <w:rPr>
          <w:rFonts w:asciiTheme="majorBidi" w:hAnsiTheme="majorBidi" w:cstheme="majorBidi"/>
          <w:sz w:val="24"/>
          <w:szCs w:val="24"/>
        </w:rPr>
        <w:t xml:space="preserve"> me </w:t>
      </w:r>
      <w:proofErr w:type="spellStart"/>
      <w:r w:rsidR="008A118C" w:rsidRPr="0023209A">
        <w:rPr>
          <w:rFonts w:asciiTheme="majorBidi" w:hAnsiTheme="majorBidi" w:cstheme="majorBidi"/>
          <w:sz w:val="24"/>
          <w:szCs w:val="24"/>
        </w:rPr>
        <w:t>q</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llim</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uljen</w:t>
      </w:r>
      <w:proofErr w:type="spellEnd"/>
      <w:r w:rsidR="008A118C" w:rsidRPr="0023209A">
        <w:rPr>
          <w:rFonts w:asciiTheme="majorBidi" w:hAnsiTheme="majorBidi" w:cstheme="majorBidi"/>
          <w:sz w:val="24"/>
          <w:szCs w:val="24"/>
        </w:rPr>
        <w:t xml:space="preserve"> e </w:t>
      </w:r>
      <w:proofErr w:type="spellStart"/>
      <w:r w:rsidR="008A118C" w:rsidRPr="0023209A">
        <w:rPr>
          <w:rFonts w:asciiTheme="majorBidi" w:hAnsiTheme="majorBidi" w:cstheme="majorBidi"/>
          <w:sz w:val="24"/>
          <w:szCs w:val="24"/>
        </w:rPr>
        <w:t>konsumit</w:t>
      </w:r>
      <w:proofErr w:type="spellEnd"/>
      <w:r w:rsidR="008A118C"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dhe </w:t>
      </w:r>
      <w:proofErr w:type="spellStart"/>
      <w:r w:rsidR="008A118C" w:rsidRPr="0023209A">
        <w:rPr>
          <w:rFonts w:asciiTheme="majorBidi" w:hAnsiTheme="majorBidi" w:cstheme="majorBidi"/>
          <w:sz w:val="24"/>
          <w:szCs w:val="24"/>
        </w:rPr>
        <w:t>b</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n</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verifikimet</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rkat</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se</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lidhur</w:t>
      </w:r>
      <w:proofErr w:type="spellEnd"/>
      <w:r w:rsidR="008A118C" w:rsidRPr="0023209A">
        <w:rPr>
          <w:rFonts w:asciiTheme="majorBidi" w:hAnsiTheme="majorBidi" w:cstheme="majorBidi"/>
          <w:sz w:val="24"/>
          <w:szCs w:val="24"/>
        </w:rPr>
        <w:t xml:space="preserve"> me </w:t>
      </w:r>
      <w:proofErr w:type="spellStart"/>
      <w:r w:rsidR="00F907B7" w:rsidRPr="0023209A">
        <w:rPr>
          <w:rFonts w:asciiTheme="majorBidi" w:hAnsiTheme="majorBidi" w:cstheme="majorBidi"/>
          <w:sz w:val="24"/>
          <w:szCs w:val="24"/>
        </w:rPr>
        <w:t>vler</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n</w:t>
      </w:r>
      <w:proofErr w:type="spellEnd"/>
      <w:r w:rsidR="00F907B7" w:rsidRPr="0023209A">
        <w:rPr>
          <w:rFonts w:asciiTheme="majorBidi" w:hAnsiTheme="majorBidi" w:cstheme="majorBidi"/>
          <w:sz w:val="24"/>
          <w:szCs w:val="24"/>
        </w:rPr>
        <w:t xml:space="preserve"> e</w:t>
      </w:r>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reduktimi</w:t>
      </w:r>
      <w:r w:rsidR="00F907B7" w:rsidRPr="0023209A">
        <w:rPr>
          <w:rFonts w:asciiTheme="majorBidi" w:hAnsiTheme="majorBidi" w:cstheme="majorBidi"/>
          <w:sz w:val="24"/>
          <w:szCs w:val="24"/>
        </w:rPr>
        <w:t>t</w:t>
      </w:r>
      <w:proofErr w:type="spellEnd"/>
      <w:r w:rsidR="00F907B7"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8A118C" w:rsidRPr="0023209A">
        <w:rPr>
          <w:rFonts w:asciiTheme="majorBidi" w:hAnsiTheme="majorBidi" w:cstheme="majorBidi"/>
          <w:sz w:val="24"/>
          <w:szCs w:val="24"/>
        </w:rPr>
        <w:t xml:space="preserve"> dhe </w:t>
      </w:r>
      <w:proofErr w:type="spellStart"/>
      <w:r w:rsidR="008A118C" w:rsidRPr="0023209A">
        <w:rPr>
          <w:rFonts w:asciiTheme="majorBidi" w:hAnsiTheme="majorBidi" w:cstheme="majorBidi"/>
          <w:sz w:val="24"/>
          <w:szCs w:val="24"/>
        </w:rPr>
        <w:t>gazeve</w:t>
      </w:r>
      <w:proofErr w:type="spellEnd"/>
      <w:r w:rsidR="008A118C" w:rsidRPr="0023209A">
        <w:rPr>
          <w:rFonts w:asciiTheme="majorBidi" w:hAnsiTheme="majorBidi" w:cstheme="majorBidi"/>
          <w:sz w:val="24"/>
          <w:szCs w:val="24"/>
        </w:rPr>
        <w:t xml:space="preserve"> me </w:t>
      </w:r>
      <w:proofErr w:type="spellStart"/>
      <w:r w:rsidR="008A118C" w:rsidRPr="0023209A">
        <w:rPr>
          <w:rFonts w:asciiTheme="majorBidi" w:hAnsiTheme="majorBidi" w:cstheme="majorBidi"/>
          <w:sz w:val="24"/>
          <w:szCs w:val="24"/>
        </w:rPr>
        <w:t>efekt</w:t>
      </w:r>
      <w:proofErr w:type="spellEnd"/>
      <w:r w:rsidR="008A118C" w:rsidRPr="0023209A">
        <w:rPr>
          <w:rFonts w:asciiTheme="majorBidi" w:hAnsiTheme="majorBidi" w:cstheme="majorBidi"/>
          <w:sz w:val="24"/>
          <w:szCs w:val="24"/>
        </w:rPr>
        <w:t xml:space="preserve"> </w:t>
      </w:r>
      <w:proofErr w:type="spellStart"/>
      <w:r w:rsidR="008A118C" w:rsidRPr="0023209A">
        <w:rPr>
          <w:rFonts w:asciiTheme="majorBidi" w:hAnsiTheme="majorBidi" w:cstheme="majorBidi"/>
          <w:sz w:val="24"/>
          <w:szCs w:val="24"/>
        </w:rPr>
        <w:t>ser</w:t>
      </w:r>
      <w:r w:rsidR="00C522C4" w:rsidRPr="0023209A">
        <w:rPr>
          <w:rFonts w:asciiTheme="majorBidi" w:hAnsiTheme="majorBidi" w:cstheme="majorBidi"/>
          <w:sz w:val="24"/>
          <w:szCs w:val="24"/>
        </w:rPr>
        <w:t>ë</w:t>
      </w:r>
      <w:proofErr w:type="spellEnd"/>
      <w:r w:rsidR="00C04FEE" w:rsidRPr="0023209A">
        <w:rPr>
          <w:rFonts w:asciiTheme="majorBidi" w:hAnsiTheme="majorBidi" w:cstheme="majorBidi"/>
          <w:sz w:val="24"/>
          <w:szCs w:val="24"/>
        </w:rPr>
        <w:t>;</w:t>
      </w:r>
    </w:p>
    <w:p w14:paraId="369589B4" w14:textId="201D4CBF" w:rsidR="00F907B7" w:rsidRPr="0023209A" w:rsidRDefault="00625F3D"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gjat</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procersi</w:t>
      </w:r>
      <w:r w:rsidRPr="0023209A">
        <w:rPr>
          <w:rFonts w:asciiTheme="majorBidi" w:hAnsiTheme="majorBidi" w:cstheme="majorBidi"/>
          <w:sz w:val="24"/>
          <w:szCs w:val="24"/>
        </w:rPr>
        <w:t>t</w:t>
      </w:r>
      <w:proofErr w:type="spellEnd"/>
      <w:r w:rsidR="00F907B7" w:rsidRPr="0023209A">
        <w:rPr>
          <w:rFonts w:asciiTheme="majorBidi" w:hAnsiTheme="majorBidi" w:cstheme="majorBidi"/>
          <w:sz w:val="24"/>
          <w:szCs w:val="24"/>
        </w:rPr>
        <w:t xml:space="preserve"> </w:t>
      </w:r>
      <w:r w:rsidRPr="0023209A">
        <w:rPr>
          <w:rFonts w:asciiTheme="majorBidi" w:hAnsiTheme="majorBidi" w:cstheme="majorBidi"/>
          <w:sz w:val="24"/>
          <w:szCs w:val="24"/>
        </w:rPr>
        <w:t>t</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monitorimit</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rfshin</w:t>
      </w:r>
      <w:proofErr w:type="spellEnd"/>
      <w:r w:rsidR="00F907B7"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pakt</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n</w:t>
      </w:r>
      <w:proofErr w:type="spellEnd"/>
      <w:r w:rsidR="00F907B7" w:rsidRPr="0023209A">
        <w:rPr>
          <w:rFonts w:asciiTheme="majorBidi" w:hAnsiTheme="majorBidi" w:cstheme="majorBidi"/>
          <w:sz w:val="24"/>
          <w:szCs w:val="24"/>
        </w:rPr>
        <w:t xml:space="preserve"> 3 </w:t>
      </w:r>
      <w:proofErr w:type="spellStart"/>
      <w:r w:rsidR="00F907B7" w:rsidRPr="0023209A">
        <w:rPr>
          <w:rFonts w:asciiTheme="majorBidi" w:hAnsiTheme="majorBidi" w:cstheme="majorBidi"/>
          <w:sz w:val="24"/>
          <w:szCs w:val="24"/>
        </w:rPr>
        <w:t>n</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npun</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s</w:t>
      </w:r>
      <w:proofErr w:type="spellEnd"/>
      <w:r w:rsidR="00F907B7"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autorizuar</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ku</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nj</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ri</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prej</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tyre</w:t>
      </w:r>
      <w:proofErr w:type="spellEnd"/>
      <w:r w:rsidR="00F907B7" w:rsidRPr="0023209A">
        <w:rPr>
          <w:rFonts w:asciiTheme="majorBidi" w:hAnsiTheme="majorBidi" w:cstheme="majorBidi"/>
          <w:sz w:val="24"/>
          <w:szCs w:val="24"/>
        </w:rPr>
        <w:t xml:space="preserve"> </w:t>
      </w:r>
      <w:proofErr w:type="spellStart"/>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sht</w:t>
      </w:r>
      <w:r w:rsidR="00C522C4" w:rsidRPr="0023209A">
        <w:rPr>
          <w:rFonts w:asciiTheme="majorBidi" w:hAnsiTheme="majorBidi" w:cstheme="majorBidi"/>
          <w:sz w:val="24"/>
          <w:szCs w:val="24"/>
        </w:rPr>
        <w:t>ë</w:t>
      </w:r>
      <w:proofErr w:type="spellEnd"/>
      <w:r w:rsidR="00F907B7" w:rsidRPr="0023209A">
        <w:rPr>
          <w:rFonts w:asciiTheme="majorBidi" w:hAnsiTheme="majorBidi" w:cstheme="majorBidi"/>
          <w:sz w:val="24"/>
          <w:szCs w:val="24"/>
        </w:rPr>
        <w:t xml:space="preserve"> </w:t>
      </w:r>
      <w:proofErr w:type="spellStart"/>
      <w:r w:rsidR="00F907B7" w:rsidRPr="0023209A">
        <w:rPr>
          <w:rFonts w:asciiTheme="majorBidi" w:hAnsiTheme="majorBidi" w:cstheme="majorBidi"/>
          <w:sz w:val="24"/>
          <w:szCs w:val="24"/>
        </w:rPr>
        <w:t>kryetari</w:t>
      </w:r>
      <w:proofErr w:type="spellEnd"/>
      <w:r w:rsidR="00F907B7" w:rsidRPr="0023209A">
        <w:rPr>
          <w:rFonts w:asciiTheme="majorBidi" w:hAnsiTheme="majorBidi" w:cstheme="majorBidi"/>
          <w:sz w:val="24"/>
          <w:szCs w:val="24"/>
        </w:rPr>
        <w:t xml:space="preserve"> dhe 2 </w:t>
      </w:r>
      <w:proofErr w:type="spellStart"/>
      <w:r w:rsidR="00F907B7" w:rsidRPr="0023209A">
        <w:rPr>
          <w:rFonts w:asciiTheme="majorBidi" w:hAnsiTheme="majorBidi" w:cstheme="majorBidi"/>
          <w:sz w:val="24"/>
          <w:szCs w:val="24"/>
        </w:rPr>
        <w:t>an</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tar</w:t>
      </w:r>
      <w:r w:rsidR="00C522C4" w:rsidRPr="0023209A">
        <w:rPr>
          <w:rFonts w:asciiTheme="majorBidi" w:hAnsiTheme="majorBidi" w:cstheme="majorBidi"/>
          <w:sz w:val="24"/>
          <w:szCs w:val="24"/>
        </w:rPr>
        <w:t>ë</w:t>
      </w:r>
      <w:r w:rsidR="00F907B7" w:rsidRPr="0023209A">
        <w:rPr>
          <w:rFonts w:asciiTheme="majorBidi" w:hAnsiTheme="majorBidi" w:cstheme="majorBidi"/>
          <w:sz w:val="24"/>
          <w:szCs w:val="24"/>
        </w:rPr>
        <w:t>t</w:t>
      </w:r>
      <w:proofErr w:type="spellEnd"/>
      <w:r w:rsidR="00F907B7" w:rsidRPr="0023209A">
        <w:rPr>
          <w:rFonts w:asciiTheme="majorBidi" w:hAnsiTheme="majorBidi" w:cstheme="majorBidi"/>
          <w:sz w:val="24"/>
          <w:szCs w:val="24"/>
        </w:rPr>
        <w:t>.</w:t>
      </w:r>
    </w:p>
    <w:p w14:paraId="03B568A3" w14:textId="3C79FFCC" w:rsidR="00954CAD" w:rsidRPr="0023209A" w:rsidRDefault="00F907B7"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merr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masat</w:t>
      </w:r>
      <w:proofErr w:type="spellEnd"/>
      <w:r w:rsidRPr="0023209A">
        <w:rPr>
          <w:rFonts w:asciiTheme="majorBidi" w:hAnsiTheme="majorBidi" w:cstheme="majorBidi"/>
          <w:sz w:val="24"/>
          <w:szCs w:val="24"/>
        </w:rPr>
        <w:t xml:space="preserve"> administrative </w:t>
      </w:r>
      <w:proofErr w:type="spellStart"/>
      <w:r w:rsidRPr="0023209A">
        <w:rPr>
          <w:rFonts w:asciiTheme="majorBidi" w:hAnsiTheme="majorBidi" w:cstheme="majorBidi"/>
          <w:sz w:val="24"/>
          <w:szCs w:val="24"/>
        </w:rPr>
        <w:t>respektivisht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dispozitave</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parashikuara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ligjin</w:t>
      </w:r>
      <w:proofErr w:type="spellEnd"/>
      <w:r w:rsidRPr="0023209A">
        <w:rPr>
          <w:rFonts w:asciiTheme="majorBidi" w:hAnsiTheme="majorBidi" w:cstheme="majorBidi"/>
          <w:sz w:val="24"/>
          <w:szCs w:val="24"/>
        </w:rPr>
        <w:t xml:space="preserve"> 124/2015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Efiçenc</w:t>
      </w:r>
      <w:r w:rsidR="00C522C4" w:rsidRPr="0023209A">
        <w:rPr>
          <w:rFonts w:asciiTheme="majorBidi" w:hAnsiTheme="majorBidi" w:cstheme="majorBidi"/>
          <w:sz w:val="24"/>
          <w:szCs w:val="24"/>
        </w:rPr>
        <w:t>ë</w:t>
      </w:r>
      <w:r w:rsidRPr="0023209A">
        <w:rPr>
          <w:rFonts w:asciiTheme="majorBidi" w:hAnsiTheme="majorBidi" w:cstheme="majorBidi"/>
          <w:sz w:val="24"/>
          <w:szCs w:val="24"/>
        </w:rPr>
        <w:t>n</w:t>
      </w:r>
      <w:proofErr w:type="spellEnd"/>
      <w:r w:rsidRPr="0023209A">
        <w:rPr>
          <w:rFonts w:asciiTheme="majorBidi" w:hAnsiTheme="majorBidi" w:cstheme="majorBidi"/>
          <w:sz w:val="24"/>
          <w:szCs w:val="24"/>
        </w:rPr>
        <w:t xml:space="preserve"> e Energjis</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ndryshuar</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vendim</w:t>
      </w:r>
      <w:proofErr w:type="spellEnd"/>
      <w:r w:rsidRPr="0023209A">
        <w:rPr>
          <w:rFonts w:asciiTheme="majorBidi" w:hAnsiTheme="majorBidi" w:cstheme="majorBidi"/>
          <w:sz w:val="24"/>
          <w:szCs w:val="24"/>
        </w:rPr>
        <w:t>.</w:t>
      </w:r>
    </w:p>
    <w:p w14:paraId="38B59B54" w14:textId="4EBAD1B8" w:rsidR="00B804DE" w:rsidRPr="0023209A" w:rsidRDefault="00D318F9" w:rsidP="00EF0179">
      <w:pPr>
        <w:pStyle w:val="ListParagraph"/>
        <w:numPr>
          <w:ilvl w:val="1"/>
          <w:numId w:val="14"/>
        </w:numPr>
        <w:jc w:val="both"/>
        <w:rPr>
          <w:rFonts w:asciiTheme="majorBidi" w:hAnsiTheme="majorBidi" w:cstheme="majorBidi"/>
          <w:sz w:val="24"/>
          <w:szCs w:val="24"/>
        </w:rPr>
      </w:pPr>
      <w:proofErr w:type="spellStart"/>
      <w:r w:rsidRPr="0023209A">
        <w:rPr>
          <w:rFonts w:asciiTheme="majorBidi" w:hAnsiTheme="majorBidi" w:cstheme="majorBidi"/>
          <w:sz w:val="24"/>
          <w:szCs w:val="24"/>
        </w:rPr>
        <w:t>realizon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trajnimet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nevojshme</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personave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rdorimin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programit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kompjuterik</w:t>
      </w:r>
      <w:proofErr w:type="spellEnd"/>
      <w:r w:rsidR="00424074" w:rsidRPr="0023209A">
        <w:rPr>
          <w:rFonts w:asciiTheme="majorBidi" w:hAnsiTheme="majorBidi" w:cstheme="majorBidi"/>
          <w:sz w:val="24"/>
          <w:szCs w:val="24"/>
        </w:rPr>
        <w:t xml:space="preserve"> (MVP)</w:t>
      </w:r>
      <w:r w:rsidRPr="0023209A">
        <w:rPr>
          <w:rFonts w:asciiTheme="majorBidi" w:hAnsiTheme="majorBidi" w:cstheme="majorBidi"/>
          <w:sz w:val="24"/>
          <w:szCs w:val="24"/>
        </w:rPr>
        <w:t xml:space="preserve"> </w:t>
      </w:r>
      <w:proofErr w:type="spellStart"/>
      <w:r w:rsidR="000A74F0" w:rsidRPr="0023209A">
        <w:rPr>
          <w:rFonts w:asciiTheme="majorBidi" w:hAnsiTheme="majorBidi" w:cstheme="majorBidi"/>
          <w:sz w:val="24"/>
          <w:szCs w:val="24"/>
        </w:rPr>
        <w:t>b</w:t>
      </w:r>
      <w:r w:rsidRPr="0023209A">
        <w:rPr>
          <w:rFonts w:asciiTheme="majorBidi" w:hAnsiTheme="majorBidi" w:cstheme="majorBidi"/>
          <w:sz w:val="24"/>
          <w:szCs w:val="24"/>
        </w:rPr>
        <w:t>renda</w:t>
      </w:r>
      <w:proofErr w:type="spellEnd"/>
      <w:r w:rsidRPr="0023209A">
        <w:rPr>
          <w:rFonts w:asciiTheme="majorBidi" w:hAnsiTheme="majorBidi" w:cstheme="majorBidi"/>
          <w:sz w:val="24"/>
          <w:szCs w:val="24"/>
        </w:rPr>
        <w:t xml:space="preserve"> 6 </w:t>
      </w:r>
      <w:proofErr w:type="spellStart"/>
      <w:r w:rsidRPr="0023209A">
        <w:rPr>
          <w:rFonts w:asciiTheme="majorBidi" w:hAnsiTheme="majorBidi" w:cstheme="majorBidi"/>
          <w:sz w:val="24"/>
          <w:szCs w:val="24"/>
        </w:rPr>
        <w:t>muajve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hyrja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fuqi</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w:t>
      </w:r>
      <w:r w:rsidR="00C522C4" w:rsidRPr="0023209A">
        <w:rPr>
          <w:rFonts w:asciiTheme="majorBidi" w:hAnsiTheme="majorBidi" w:cstheme="majorBidi"/>
          <w:sz w:val="24"/>
          <w:szCs w:val="24"/>
        </w:rPr>
        <w:t>ë</w:t>
      </w:r>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vendimi</w:t>
      </w:r>
      <w:proofErr w:type="spellEnd"/>
      <w:r w:rsidR="00954CAD" w:rsidRPr="0023209A">
        <w:rPr>
          <w:rFonts w:asciiTheme="majorBidi" w:hAnsiTheme="majorBidi" w:cstheme="majorBidi"/>
          <w:sz w:val="24"/>
          <w:szCs w:val="24"/>
        </w:rPr>
        <w:t>.</w:t>
      </w:r>
    </w:p>
    <w:p w14:paraId="7B9FAE6B" w14:textId="77777777" w:rsidR="00C15B6D" w:rsidRPr="0023209A" w:rsidRDefault="00C15B6D" w:rsidP="00C15B6D">
      <w:pPr>
        <w:pStyle w:val="ListParagraph"/>
        <w:numPr>
          <w:ilvl w:val="1"/>
          <w:numId w:val="14"/>
        </w:numPr>
        <w:rPr>
          <w:rFonts w:asciiTheme="majorBidi" w:hAnsiTheme="majorBidi" w:cstheme="majorBidi"/>
          <w:sz w:val="24"/>
          <w:szCs w:val="24"/>
        </w:rPr>
      </w:pP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mënyrë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detajuar</w:t>
      </w:r>
      <w:proofErr w:type="spellEnd"/>
      <w:r w:rsidRPr="0023209A">
        <w:rPr>
          <w:rFonts w:asciiTheme="majorBidi" w:hAnsiTheme="majorBidi" w:cstheme="majorBidi"/>
          <w:sz w:val="24"/>
          <w:szCs w:val="24"/>
        </w:rPr>
        <w:t xml:space="preserve">, AEE </w:t>
      </w:r>
      <w:proofErr w:type="spellStart"/>
      <w:r w:rsidRPr="0023209A">
        <w:rPr>
          <w:rFonts w:asciiTheme="majorBidi" w:hAnsiTheme="majorBidi" w:cstheme="majorBidi"/>
          <w:sz w:val="24"/>
          <w:szCs w:val="24"/>
        </w:rPr>
        <w:t>dërgon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Ministria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përgjegjëse</w:t>
      </w:r>
      <w:proofErr w:type="spellEnd"/>
      <w:r w:rsidRPr="0023209A">
        <w:rPr>
          <w:rFonts w:asciiTheme="majorBidi" w:hAnsiTheme="majorBidi" w:cstheme="majorBidi"/>
          <w:sz w:val="24"/>
          <w:szCs w:val="24"/>
        </w:rPr>
        <w:t xml:space="preserve"> për </w:t>
      </w:r>
      <w:proofErr w:type="spellStart"/>
      <w:r w:rsidRPr="0023209A">
        <w:rPr>
          <w:rFonts w:asciiTheme="majorBidi" w:hAnsiTheme="majorBidi" w:cstheme="majorBidi"/>
          <w:sz w:val="24"/>
          <w:szCs w:val="24"/>
        </w:rPr>
        <w:t>energjinë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bazën</w:t>
      </w:r>
      <w:proofErr w:type="spellEnd"/>
      <w:r w:rsidRPr="0023209A">
        <w:rPr>
          <w:rFonts w:asciiTheme="majorBidi" w:hAnsiTheme="majorBidi" w:cstheme="majorBidi"/>
          <w:sz w:val="24"/>
          <w:szCs w:val="24"/>
        </w:rPr>
        <w:t xml:space="preserve"> e të </w:t>
      </w:r>
      <w:proofErr w:type="spellStart"/>
      <w:r w:rsidRPr="0023209A">
        <w:rPr>
          <w:rFonts w:asciiTheme="majorBidi" w:hAnsiTheme="majorBidi" w:cstheme="majorBidi"/>
          <w:sz w:val="24"/>
          <w:szCs w:val="24"/>
        </w:rPr>
        <w:t>dhënave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kombëtare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jo </w:t>
      </w:r>
      <w:proofErr w:type="spellStart"/>
      <w:r w:rsidRPr="0023209A">
        <w:rPr>
          <w:rFonts w:asciiTheme="majorBidi" w:hAnsiTheme="majorBidi" w:cstheme="majorBidi"/>
          <w:sz w:val="24"/>
          <w:szCs w:val="24"/>
        </w:rPr>
        <w:t>më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vonë</w:t>
      </w:r>
      <w:proofErr w:type="spellEnd"/>
      <w:r w:rsidRPr="0023209A">
        <w:rPr>
          <w:rFonts w:asciiTheme="majorBidi" w:hAnsiTheme="majorBidi" w:cstheme="majorBidi"/>
          <w:sz w:val="24"/>
          <w:szCs w:val="24"/>
        </w:rPr>
        <w:t xml:space="preserve"> se data 30 </w:t>
      </w:r>
      <w:proofErr w:type="spellStart"/>
      <w:r w:rsidRPr="0023209A">
        <w:rPr>
          <w:rFonts w:asciiTheme="majorBidi" w:hAnsiTheme="majorBidi" w:cstheme="majorBidi"/>
          <w:sz w:val="24"/>
          <w:szCs w:val="24"/>
        </w:rPr>
        <w:t>qershor</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çdo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viti</w:t>
      </w:r>
      <w:proofErr w:type="spellEnd"/>
      <w:r w:rsidRPr="0023209A">
        <w:rPr>
          <w:rFonts w:asciiTheme="majorBidi" w:hAnsiTheme="majorBidi" w:cstheme="majorBidi"/>
          <w:sz w:val="24"/>
          <w:szCs w:val="24"/>
        </w:rPr>
        <w:t>.</w:t>
      </w:r>
    </w:p>
    <w:p w14:paraId="70B0BC9A" w14:textId="4740433A" w:rsidR="00EE2CED" w:rsidRPr="0023209A" w:rsidRDefault="00EE2CED" w:rsidP="00593316">
      <w:pPr>
        <w:pStyle w:val="ListParagraph"/>
        <w:ind w:left="360"/>
        <w:jc w:val="both"/>
        <w:rPr>
          <w:rFonts w:asciiTheme="majorBidi" w:hAnsiTheme="majorBidi" w:cstheme="majorBidi"/>
          <w:sz w:val="24"/>
          <w:szCs w:val="24"/>
        </w:rPr>
      </w:pPr>
    </w:p>
    <w:p w14:paraId="13AB4144" w14:textId="4E329F73" w:rsidR="00F81144" w:rsidRPr="0023209A" w:rsidRDefault="00EE2CED" w:rsidP="00EF0179">
      <w:pPr>
        <w:pStyle w:val="ListParagraph"/>
        <w:numPr>
          <w:ilvl w:val="0"/>
          <w:numId w:val="56"/>
        </w:numPr>
        <w:rPr>
          <w:rFonts w:asciiTheme="majorBidi" w:hAnsiTheme="majorBidi" w:cstheme="majorBidi"/>
          <w:sz w:val="24"/>
          <w:szCs w:val="24"/>
        </w:rPr>
      </w:pPr>
      <w:r w:rsidRPr="0023209A">
        <w:rPr>
          <w:rFonts w:asciiTheme="majorBidi" w:hAnsiTheme="majorBidi" w:cstheme="majorBidi"/>
          <w:sz w:val="24"/>
          <w:szCs w:val="24"/>
        </w:rPr>
        <w:t xml:space="preserve">VERIFIKIMI DHE </w:t>
      </w:r>
      <w:r w:rsidR="00C522C4" w:rsidRPr="0023209A">
        <w:rPr>
          <w:rFonts w:asciiTheme="majorBidi" w:hAnsiTheme="majorBidi" w:cstheme="majorBidi"/>
          <w:sz w:val="24"/>
          <w:szCs w:val="24"/>
        </w:rPr>
        <w:t>REGJISTRIMI I TË DHËNAVE</w:t>
      </w:r>
    </w:p>
    <w:p w14:paraId="071BCD4E" w14:textId="77777777" w:rsidR="00AD675A" w:rsidRPr="0023209A" w:rsidRDefault="00AD675A" w:rsidP="00AD675A">
      <w:pPr>
        <w:pStyle w:val="ListParagraph"/>
        <w:ind w:left="360"/>
        <w:rPr>
          <w:rFonts w:asciiTheme="majorBidi" w:hAnsiTheme="majorBidi" w:cstheme="majorBidi"/>
          <w:sz w:val="24"/>
          <w:szCs w:val="24"/>
        </w:rPr>
      </w:pPr>
    </w:p>
    <w:p w14:paraId="4694A474" w14:textId="2FC0A661" w:rsidR="00B804DE" w:rsidRPr="0023209A" w:rsidRDefault="00954CAD" w:rsidP="00EF0179">
      <w:pPr>
        <w:pStyle w:val="ListParagraph"/>
        <w:numPr>
          <w:ilvl w:val="0"/>
          <w:numId w:val="8"/>
        </w:numPr>
        <w:jc w:val="both"/>
        <w:rPr>
          <w:rFonts w:asciiTheme="majorBidi" w:hAnsiTheme="majorBidi" w:cstheme="majorBidi"/>
          <w:sz w:val="24"/>
          <w:szCs w:val="24"/>
        </w:rPr>
      </w:pPr>
      <w:r w:rsidRPr="0023209A">
        <w:rPr>
          <w:rFonts w:asciiTheme="majorBidi" w:hAnsiTheme="majorBidi" w:cstheme="majorBidi"/>
          <w:sz w:val="24"/>
          <w:szCs w:val="24"/>
        </w:rPr>
        <w:t>A</w:t>
      </w:r>
      <w:r w:rsidR="003611F2" w:rsidRPr="0023209A">
        <w:rPr>
          <w:rFonts w:asciiTheme="majorBidi" w:hAnsiTheme="majorBidi" w:cstheme="majorBidi"/>
          <w:sz w:val="24"/>
          <w:szCs w:val="24"/>
        </w:rPr>
        <w:t>EE</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harton</w:t>
      </w:r>
      <w:proofErr w:type="spellEnd"/>
      <w:r w:rsidR="00B804DE" w:rsidRPr="0023209A">
        <w:rPr>
          <w:rFonts w:asciiTheme="majorBidi" w:hAnsiTheme="majorBidi" w:cstheme="majorBidi"/>
          <w:sz w:val="24"/>
          <w:szCs w:val="24"/>
        </w:rPr>
        <w:t xml:space="preserve"> </w:t>
      </w:r>
      <w:proofErr w:type="spellStart"/>
      <w:r w:rsidR="00B804DE" w:rsidRPr="0023209A">
        <w:rPr>
          <w:rFonts w:asciiTheme="majorBidi" w:hAnsiTheme="majorBidi" w:cstheme="majorBidi"/>
          <w:sz w:val="24"/>
          <w:szCs w:val="24"/>
        </w:rPr>
        <w:t>formatin</w:t>
      </w:r>
      <w:proofErr w:type="spellEnd"/>
      <w:r w:rsidR="00B804DE" w:rsidRPr="0023209A">
        <w:rPr>
          <w:rFonts w:asciiTheme="majorBidi" w:hAnsiTheme="majorBidi" w:cstheme="majorBidi"/>
          <w:sz w:val="24"/>
          <w:szCs w:val="24"/>
        </w:rPr>
        <w:t xml:space="preserve"> e</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w:t>
      </w:r>
      <w:r w:rsidR="00C522C4" w:rsidRPr="0023209A">
        <w:rPr>
          <w:rFonts w:asciiTheme="majorBidi" w:hAnsiTheme="majorBidi" w:cstheme="majorBidi"/>
          <w:sz w:val="24"/>
          <w:szCs w:val="24"/>
        </w:rPr>
        <w:t>ë</w:t>
      </w:r>
      <w:r w:rsidR="00B804DE" w:rsidRPr="0023209A">
        <w:rPr>
          <w:rFonts w:asciiTheme="majorBidi" w:hAnsiTheme="majorBidi" w:cstheme="majorBidi"/>
          <w:sz w:val="24"/>
          <w:szCs w:val="24"/>
        </w:rPr>
        <w:t>s</w:t>
      </w:r>
      <w:proofErr w:type="spellEnd"/>
      <w:r w:rsidR="00B804DE" w:rsidRPr="0023209A">
        <w:rPr>
          <w:rFonts w:asciiTheme="majorBidi" w:hAnsiTheme="majorBidi" w:cstheme="majorBidi"/>
          <w:sz w:val="24"/>
          <w:szCs w:val="24"/>
        </w:rPr>
        <w:t xml:space="preserve"> </w:t>
      </w:r>
      <w:proofErr w:type="spellStart"/>
      <w:r w:rsidR="00B804DE" w:rsidRPr="0023209A">
        <w:rPr>
          <w:rFonts w:asciiTheme="majorBidi" w:hAnsiTheme="majorBidi" w:cstheme="majorBidi"/>
          <w:sz w:val="24"/>
          <w:szCs w:val="24"/>
        </w:rPr>
        <w:t>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Pr="0023209A">
        <w:rPr>
          <w:rFonts w:asciiTheme="majorBidi" w:hAnsiTheme="majorBidi" w:cstheme="majorBidi"/>
          <w:sz w:val="24"/>
          <w:szCs w:val="24"/>
        </w:rPr>
        <w:t>nave</w:t>
      </w:r>
      <w:proofErr w:type="spellEnd"/>
      <w:r w:rsidR="00B804DE" w:rsidRPr="0023209A">
        <w:rPr>
          <w:rFonts w:asciiTheme="majorBidi" w:hAnsiTheme="majorBidi" w:cstheme="majorBidi"/>
          <w:sz w:val="24"/>
          <w:szCs w:val="24"/>
        </w:rPr>
        <w:t xml:space="preserve"> </w:t>
      </w:r>
      <w:proofErr w:type="spellStart"/>
      <w:r w:rsidR="00B804DE" w:rsidRPr="0023209A">
        <w:rPr>
          <w:rFonts w:asciiTheme="majorBidi" w:hAnsiTheme="majorBidi" w:cstheme="majorBidi"/>
          <w:sz w:val="24"/>
          <w:szCs w:val="24"/>
        </w:rPr>
        <w:t>komb</w:t>
      </w:r>
      <w:r w:rsidR="00C522C4" w:rsidRPr="0023209A">
        <w:rPr>
          <w:rFonts w:asciiTheme="majorBidi" w:hAnsiTheme="majorBidi" w:cstheme="majorBidi"/>
          <w:sz w:val="24"/>
          <w:szCs w:val="24"/>
        </w:rPr>
        <w:t>ë</w:t>
      </w:r>
      <w:r w:rsidR="00B804DE" w:rsidRPr="0023209A">
        <w:rPr>
          <w:rFonts w:asciiTheme="majorBidi" w:hAnsiTheme="majorBidi" w:cstheme="majorBidi"/>
          <w:sz w:val="24"/>
          <w:szCs w:val="24"/>
        </w:rPr>
        <w:t>tare</w:t>
      </w:r>
      <w:proofErr w:type="spellEnd"/>
      <w:r w:rsidR="00B804DE"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B804DE" w:rsidRPr="0023209A">
        <w:rPr>
          <w:rFonts w:asciiTheme="majorBidi" w:hAnsiTheme="majorBidi" w:cstheme="majorBidi"/>
          <w:sz w:val="24"/>
          <w:szCs w:val="24"/>
        </w:rPr>
        <w:t xml:space="preserve"> </w:t>
      </w:r>
      <w:proofErr w:type="spellStart"/>
      <w:r w:rsidR="00B804DE"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cila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miratohet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ministri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r </w:t>
      </w:r>
      <w:proofErr w:type="spellStart"/>
      <w:r w:rsidRPr="0023209A">
        <w:rPr>
          <w:rFonts w:asciiTheme="majorBidi" w:hAnsiTheme="majorBidi" w:cstheme="majorBidi"/>
          <w:sz w:val="24"/>
          <w:szCs w:val="24"/>
        </w:rPr>
        <w:t>energjin</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w:t>
      </w:r>
    </w:p>
    <w:p w14:paraId="424578C2" w14:textId="15BA2B9C" w:rsidR="00B804DE" w:rsidRPr="0023209A" w:rsidRDefault="003611F2" w:rsidP="00EF0179">
      <w:pPr>
        <w:pStyle w:val="ListParagraph"/>
        <w:numPr>
          <w:ilvl w:val="0"/>
          <w:numId w:val="8"/>
        </w:numPr>
        <w:jc w:val="both"/>
        <w:rPr>
          <w:rFonts w:asciiTheme="majorBidi" w:hAnsiTheme="majorBidi" w:cstheme="majorBidi"/>
          <w:sz w:val="24"/>
          <w:szCs w:val="24"/>
        </w:rPr>
      </w:pPr>
      <w:r w:rsidRPr="0023209A">
        <w:rPr>
          <w:rFonts w:asciiTheme="majorBidi" w:hAnsiTheme="majorBidi" w:cstheme="majorBidi"/>
          <w:sz w:val="24"/>
          <w:szCs w:val="24"/>
        </w:rPr>
        <w:t>AEE</w:t>
      </w:r>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regjistron</w:t>
      </w:r>
      <w:proofErr w:type="spellEnd"/>
      <w:r w:rsidR="00954CA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gjitha</w:t>
      </w:r>
      <w:proofErr w:type="spellEnd"/>
      <w:r w:rsidR="00954CA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nat</w:t>
      </w:r>
      <w:proofErr w:type="spellEnd"/>
      <w:r w:rsidR="00954CAD" w:rsidRPr="0023209A">
        <w:rPr>
          <w:rFonts w:asciiTheme="majorBidi" w:hAnsiTheme="majorBidi" w:cstheme="majorBidi"/>
          <w:sz w:val="24"/>
          <w:szCs w:val="24"/>
        </w:rPr>
        <w:t xml:space="preserve"> e </w:t>
      </w:r>
      <w:proofErr w:type="spellStart"/>
      <w:r w:rsidR="00954CAD"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rftuara</w:t>
      </w:r>
      <w:proofErr w:type="spellEnd"/>
      <w:r w:rsidR="00954CA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konsumit</w:t>
      </w:r>
      <w:proofErr w:type="spellEnd"/>
      <w:r w:rsidR="00954CA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baz</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n</w:t>
      </w:r>
      <w:proofErr w:type="spellEnd"/>
      <w:r w:rsidR="00954CAD" w:rsidRPr="0023209A">
        <w:rPr>
          <w:rFonts w:asciiTheme="majorBidi" w:hAnsiTheme="majorBidi" w:cstheme="majorBidi"/>
          <w:sz w:val="24"/>
          <w:szCs w:val="24"/>
        </w:rPr>
        <w:t xml:space="preserve"> e t</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nave</w:t>
      </w:r>
      <w:proofErr w:type="spellEnd"/>
      <w:r w:rsidR="00954CAD" w:rsidRPr="0023209A">
        <w:rPr>
          <w:rFonts w:asciiTheme="majorBidi" w:hAnsiTheme="majorBidi" w:cstheme="majorBidi"/>
          <w:sz w:val="24"/>
          <w:szCs w:val="24"/>
        </w:rPr>
        <w:t xml:space="preserve"> </w:t>
      </w:r>
      <w:proofErr w:type="spellStart"/>
      <w:r w:rsidR="00954CAD" w:rsidRPr="0023209A">
        <w:rPr>
          <w:rFonts w:asciiTheme="majorBidi" w:hAnsiTheme="majorBidi" w:cstheme="majorBidi"/>
          <w:sz w:val="24"/>
          <w:szCs w:val="24"/>
        </w:rPr>
        <w:t>komb</w:t>
      </w:r>
      <w:r w:rsidR="00C522C4" w:rsidRPr="0023209A">
        <w:rPr>
          <w:rFonts w:asciiTheme="majorBidi" w:hAnsiTheme="majorBidi" w:cstheme="majorBidi"/>
          <w:sz w:val="24"/>
          <w:szCs w:val="24"/>
        </w:rPr>
        <w:t>ë</w:t>
      </w:r>
      <w:r w:rsidR="00954CAD" w:rsidRPr="0023209A">
        <w:rPr>
          <w:rFonts w:asciiTheme="majorBidi" w:hAnsiTheme="majorBidi" w:cstheme="majorBidi"/>
          <w:sz w:val="24"/>
          <w:szCs w:val="24"/>
        </w:rPr>
        <w:t>tare</w:t>
      </w:r>
      <w:proofErr w:type="spellEnd"/>
      <w:r w:rsidR="00954CAD" w:rsidRPr="0023209A">
        <w:rPr>
          <w:rFonts w:asciiTheme="majorBidi" w:hAnsiTheme="majorBidi" w:cstheme="majorBidi"/>
          <w:sz w:val="24"/>
          <w:szCs w:val="24"/>
        </w:rPr>
        <w:t>.</w:t>
      </w:r>
    </w:p>
    <w:p w14:paraId="5BB3E7F9" w14:textId="77777777" w:rsidR="00781364" w:rsidRPr="0023209A" w:rsidRDefault="00954CAD" w:rsidP="00EF0179">
      <w:pPr>
        <w:pStyle w:val="ListParagraph"/>
        <w:numPr>
          <w:ilvl w:val="0"/>
          <w:numId w:val="8"/>
        </w:numPr>
        <w:jc w:val="both"/>
        <w:rPr>
          <w:rFonts w:asciiTheme="majorBidi" w:hAnsiTheme="majorBidi" w:cstheme="majorBidi"/>
          <w:sz w:val="24"/>
          <w:szCs w:val="24"/>
        </w:rPr>
      </w:pPr>
      <w:r w:rsidRPr="0023209A">
        <w:rPr>
          <w:rFonts w:asciiTheme="majorBidi" w:hAnsiTheme="majorBidi" w:cstheme="majorBidi"/>
          <w:sz w:val="24"/>
          <w:szCs w:val="24"/>
        </w:rPr>
        <w:t>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Pr="0023209A">
        <w:rPr>
          <w:rFonts w:asciiTheme="majorBidi" w:hAnsiTheme="majorBidi" w:cstheme="majorBidi"/>
          <w:sz w:val="24"/>
          <w:szCs w:val="24"/>
        </w:rPr>
        <w:t>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w:t>
      </w:r>
      <w:r w:rsidR="00C522C4" w:rsidRPr="0023209A">
        <w:rPr>
          <w:rFonts w:asciiTheme="majorBidi" w:hAnsiTheme="majorBidi" w:cstheme="majorBidi"/>
          <w:sz w:val="24"/>
          <w:szCs w:val="24"/>
        </w:rPr>
        <w:t>ë</w:t>
      </w:r>
      <w:r w:rsidRPr="0023209A">
        <w:rPr>
          <w:rFonts w:asciiTheme="majorBidi" w:hAnsiTheme="majorBidi" w:cstheme="majorBidi"/>
          <w:sz w:val="24"/>
          <w:szCs w:val="24"/>
        </w:rPr>
        <w:t>rguara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r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w:t>
      </w:r>
      <w:r w:rsidR="00C522C4" w:rsidRPr="0023209A">
        <w:rPr>
          <w:rFonts w:asciiTheme="majorBidi" w:hAnsiTheme="majorBidi" w:cstheme="majorBidi"/>
          <w:sz w:val="24"/>
          <w:szCs w:val="24"/>
        </w:rPr>
        <w:t>ë</w:t>
      </w:r>
      <w:r w:rsidRPr="0023209A">
        <w:rPr>
          <w:rFonts w:asciiTheme="majorBidi" w:hAnsiTheme="majorBidi" w:cstheme="majorBidi"/>
          <w:sz w:val="24"/>
          <w:szCs w:val="24"/>
        </w:rPr>
        <w:t>dhenj</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lidhur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zbatimin</w:t>
      </w:r>
      <w:proofErr w:type="spellEnd"/>
      <w:r w:rsidRPr="0023209A">
        <w:rPr>
          <w:rFonts w:asciiTheme="majorBidi" w:hAnsiTheme="majorBidi" w:cstheme="majorBidi"/>
          <w:sz w:val="24"/>
          <w:szCs w:val="24"/>
        </w:rPr>
        <w:t xml:space="preserve"> e Planit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Veprimit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regjistrohen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AEE </w:t>
      </w:r>
      <w:proofErr w:type="spellStart"/>
      <w:r w:rsidRPr="0023209A">
        <w:rPr>
          <w:rFonts w:asciiTheme="majorBidi" w:hAnsiTheme="majorBidi" w:cstheme="majorBidi"/>
          <w:sz w:val="24"/>
          <w:szCs w:val="24"/>
        </w:rPr>
        <w:t>tek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Porgami</w:t>
      </w:r>
      <w:proofErr w:type="spellEnd"/>
      <w:r w:rsidRPr="0023209A">
        <w:rPr>
          <w:rFonts w:asciiTheme="majorBidi" w:hAnsiTheme="majorBidi" w:cstheme="majorBidi"/>
          <w:sz w:val="24"/>
          <w:szCs w:val="24"/>
        </w:rPr>
        <w:t xml:space="preserve"> MVP. </w:t>
      </w:r>
    </w:p>
    <w:p w14:paraId="50710697" w14:textId="06FA4226" w:rsidR="00625F3D" w:rsidRPr="0023209A" w:rsidRDefault="00954CAD" w:rsidP="00EF0179">
      <w:pPr>
        <w:pStyle w:val="ListParagraph"/>
        <w:numPr>
          <w:ilvl w:val="0"/>
          <w:numId w:val="8"/>
        </w:numPr>
        <w:jc w:val="both"/>
        <w:rPr>
          <w:rFonts w:asciiTheme="majorBidi" w:hAnsiTheme="majorBidi" w:cstheme="majorBidi"/>
          <w:sz w:val="24"/>
          <w:szCs w:val="24"/>
        </w:rPr>
      </w:pPr>
      <w:r w:rsidRPr="0023209A">
        <w:rPr>
          <w:rFonts w:asciiTheme="majorBidi" w:hAnsiTheme="majorBidi" w:cstheme="majorBidi"/>
          <w:sz w:val="24"/>
          <w:szCs w:val="24"/>
        </w:rPr>
        <w:t xml:space="preserve">Pas </w:t>
      </w:r>
      <w:proofErr w:type="spellStart"/>
      <w:r w:rsidRPr="0023209A">
        <w:rPr>
          <w:rFonts w:asciiTheme="majorBidi" w:hAnsiTheme="majorBidi" w:cstheme="majorBidi"/>
          <w:sz w:val="24"/>
          <w:szCs w:val="24"/>
        </w:rPr>
        <w:t>trajnimit</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menaxherit</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pun</w:t>
      </w:r>
      <w:r w:rsidR="00C522C4" w:rsidRPr="0023209A">
        <w:rPr>
          <w:rFonts w:asciiTheme="majorBidi" w:hAnsiTheme="majorBidi" w:cstheme="majorBidi"/>
          <w:sz w:val="24"/>
          <w:szCs w:val="24"/>
        </w:rPr>
        <w:t>ë</w:t>
      </w:r>
      <w:r w:rsidRPr="0023209A">
        <w:rPr>
          <w:rFonts w:asciiTheme="majorBidi" w:hAnsiTheme="majorBidi" w:cstheme="majorBidi"/>
          <w:sz w:val="24"/>
          <w:szCs w:val="24"/>
        </w:rPr>
        <w:t>suar</w:t>
      </w:r>
      <w:proofErr w:type="spellEnd"/>
      <w:r w:rsidRPr="0023209A">
        <w:rPr>
          <w:rFonts w:asciiTheme="majorBidi" w:hAnsiTheme="majorBidi" w:cstheme="majorBidi"/>
          <w:sz w:val="24"/>
          <w:szCs w:val="24"/>
        </w:rPr>
        <w:t xml:space="preserve"> </w:t>
      </w:r>
      <w:proofErr w:type="spellStart"/>
      <w:r w:rsidR="00781364" w:rsidRPr="0023209A">
        <w:rPr>
          <w:rFonts w:asciiTheme="majorBidi" w:hAnsiTheme="majorBidi" w:cstheme="majorBidi"/>
          <w:sz w:val="24"/>
          <w:szCs w:val="24"/>
        </w:rPr>
        <w:t>pranë</w:t>
      </w:r>
      <w:proofErr w:type="spellEnd"/>
      <w:r w:rsidR="00781364"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Konsumatori</w:t>
      </w:r>
      <w:r w:rsidR="00781364" w:rsidRPr="0023209A">
        <w:rPr>
          <w:rFonts w:asciiTheme="majorBidi" w:hAnsiTheme="majorBidi" w:cstheme="majorBidi"/>
          <w:sz w:val="24"/>
          <w:szCs w:val="24"/>
        </w:rPr>
        <w:t>t</w:t>
      </w:r>
      <w:proofErr w:type="spellEnd"/>
      <w:r w:rsidRPr="0023209A">
        <w:rPr>
          <w:rFonts w:asciiTheme="majorBidi" w:hAnsiTheme="majorBidi" w:cstheme="majorBidi"/>
          <w:sz w:val="24"/>
          <w:szCs w:val="24"/>
        </w:rPr>
        <w:t xml:space="preserve"> </w:t>
      </w:r>
      <w:r w:rsidR="00781364" w:rsidRPr="0023209A">
        <w:rPr>
          <w:rFonts w:asciiTheme="majorBidi" w:hAnsiTheme="majorBidi" w:cstheme="majorBidi"/>
          <w:sz w:val="24"/>
          <w:szCs w:val="24"/>
        </w:rPr>
        <w:t>t</w:t>
      </w:r>
      <w:r w:rsidR="00E16E16"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madh</w:t>
      </w:r>
      <w:proofErr w:type="spellEnd"/>
      <w:r w:rsidRPr="0023209A">
        <w:rPr>
          <w:rFonts w:asciiTheme="majorBidi" w:hAnsiTheme="majorBidi" w:cstheme="majorBidi"/>
          <w:sz w:val="24"/>
          <w:szCs w:val="24"/>
        </w:rPr>
        <w:t xml:space="preserve"> </w:t>
      </w:r>
      <w:r w:rsidR="00781364" w:rsidRPr="0023209A">
        <w:rPr>
          <w:rFonts w:asciiTheme="majorBidi" w:hAnsiTheme="majorBidi" w:cstheme="majorBidi"/>
          <w:sz w:val="24"/>
          <w:szCs w:val="24"/>
        </w:rPr>
        <w:t>t</w:t>
      </w:r>
      <w:r w:rsidR="00E16E16"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AEE </w:t>
      </w:r>
      <w:r w:rsidR="00625F3D" w:rsidRPr="0023209A">
        <w:rPr>
          <w:rFonts w:asciiTheme="majorBidi" w:hAnsiTheme="majorBidi" w:cstheme="majorBidi"/>
          <w:sz w:val="24"/>
          <w:szCs w:val="24"/>
        </w:rPr>
        <w:t xml:space="preserve">me </w:t>
      </w:r>
      <w:proofErr w:type="spellStart"/>
      <w:r w:rsidR="00625F3D"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lqimin</w:t>
      </w:r>
      <w:proofErr w:type="spellEnd"/>
      <w:r w:rsidR="00625F3D" w:rsidRPr="0023209A">
        <w:rPr>
          <w:rFonts w:asciiTheme="majorBidi" w:hAnsiTheme="majorBidi" w:cstheme="majorBidi"/>
          <w:sz w:val="24"/>
          <w:szCs w:val="24"/>
        </w:rPr>
        <w:t xml:space="preserve"> e </w:t>
      </w:r>
      <w:proofErr w:type="spellStart"/>
      <w:r w:rsidR="00625F3D" w:rsidRPr="0023209A">
        <w:rPr>
          <w:rFonts w:asciiTheme="majorBidi" w:hAnsiTheme="majorBidi" w:cstheme="majorBidi"/>
          <w:sz w:val="24"/>
          <w:szCs w:val="24"/>
        </w:rPr>
        <w:t>saj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lejo</w:t>
      </w:r>
      <w:r w:rsidR="00781364" w:rsidRPr="0023209A">
        <w:rPr>
          <w:rFonts w:asciiTheme="majorBidi" w:hAnsiTheme="majorBidi" w:cstheme="majorBidi"/>
          <w:sz w:val="24"/>
          <w:szCs w:val="24"/>
        </w:rPr>
        <w:t>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krijimin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llogaris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tek</w:t>
      </w:r>
      <w:proofErr w:type="spellEnd"/>
      <w:r w:rsidRPr="0023209A">
        <w:rPr>
          <w:rFonts w:asciiTheme="majorBidi" w:hAnsiTheme="majorBidi" w:cstheme="majorBidi"/>
          <w:sz w:val="24"/>
          <w:szCs w:val="24"/>
        </w:rPr>
        <w:t xml:space="preserve"> MVP dhe </w:t>
      </w:r>
      <w:proofErr w:type="spellStart"/>
      <w:r w:rsidRPr="0023209A">
        <w:rPr>
          <w:rFonts w:asciiTheme="majorBidi" w:hAnsiTheme="majorBidi" w:cstheme="majorBidi"/>
          <w:sz w:val="24"/>
          <w:szCs w:val="24"/>
        </w:rPr>
        <w:t>raportimi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realizohet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drejtp</w:t>
      </w:r>
      <w:r w:rsidR="00C522C4" w:rsidRPr="0023209A">
        <w:rPr>
          <w:rFonts w:asciiTheme="majorBidi" w:hAnsiTheme="majorBidi" w:cstheme="majorBidi"/>
          <w:sz w:val="24"/>
          <w:szCs w:val="24"/>
        </w:rPr>
        <w:t>ë</w:t>
      </w:r>
      <w:r w:rsidRPr="0023209A">
        <w:rPr>
          <w:rFonts w:asciiTheme="majorBidi" w:hAnsiTheme="majorBidi" w:cstheme="majorBidi"/>
          <w:sz w:val="24"/>
          <w:szCs w:val="24"/>
        </w:rPr>
        <w:t>rdrejt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madh</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Pr="0023209A">
        <w:rPr>
          <w:rFonts w:asciiTheme="majorBidi" w:hAnsiTheme="majorBidi" w:cstheme="majorBidi"/>
          <w:sz w:val="24"/>
          <w:szCs w:val="24"/>
        </w:rPr>
        <w:t>.</w:t>
      </w:r>
    </w:p>
    <w:p w14:paraId="1D31D8F4" w14:textId="4DA988F7" w:rsidR="00625F3D" w:rsidRPr="0023209A" w:rsidRDefault="00C5351F" w:rsidP="00EF0179">
      <w:pPr>
        <w:pStyle w:val="ListParagraph"/>
        <w:numPr>
          <w:ilvl w:val="0"/>
          <w:numId w:val="8"/>
        </w:numPr>
        <w:jc w:val="both"/>
        <w:rPr>
          <w:rFonts w:asciiTheme="majorBidi" w:hAnsiTheme="majorBidi" w:cstheme="majorBidi"/>
          <w:sz w:val="24"/>
          <w:szCs w:val="24"/>
        </w:rPr>
      </w:pPr>
      <w:proofErr w:type="spellStart"/>
      <w:r w:rsidRPr="0023209A">
        <w:rPr>
          <w:rFonts w:asciiTheme="majorBidi" w:hAnsiTheme="majorBidi" w:cstheme="majorBidi"/>
          <w:sz w:val="24"/>
          <w:szCs w:val="24"/>
        </w:rPr>
        <w:t>B</w:t>
      </w:r>
      <w:r w:rsidR="00625F3D" w:rsidRPr="0023209A">
        <w:rPr>
          <w:rFonts w:asciiTheme="majorBidi" w:hAnsiTheme="majorBidi" w:cstheme="majorBidi"/>
          <w:sz w:val="24"/>
          <w:szCs w:val="24"/>
        </w:rPr>
        <w:t>azuar</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n</w:t>
      </w:r>
      <w:r w:rsidR="00C522C4" w:rsidRPr="0023209A">
        <w:rPr>
          <w:rFonts w:asciiTheme="majorBidi" w:hAnsiTheme="majorBidi" w:cstheme="majorBidi"/>
          <w:sz w:val="24"/>
          <w:szCs w:val="24"/>
        </w:rPr>
        <w:t>ë</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programin</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kompjuterik</w:t>
      </w:r>
      <w:proofErr w:type="spellEnd"/>
      <w:r w:rsidR="00625F3D" w:rsidRPr="0023209A">
        <w:rPr>
          <w:rFonts w:asciiTheme="majorBidi" w:hAnsiTheme="majorBidi" w:cstheme="majorBidi"/>
          <w:sz w:val="24"/>
          <w:szCs w:val="24"/>
        </w:rPr>
        <w:t xml:space="preserve"> MVP</w:t>
      </w:r>
      <w:r w:rsidR="003611F2" w:rsidRPr="0023209A">
        <w:rPr>
          <w:rFonts w:asciiTheme="majorBidi" w:hAnsiTheme="majorBidi" w:cstheme="majorBidi"/>
          <w:sz w:val="24"/>
          <w:szCs w:val="24"/>
        </w:rPr>
        <w:t>,</w:t>
      </w:r>
      <w:r w:rsidR="00625F3D" w:rsidRPr="0023209A">
        <w:rPr>
          <w:rFonts w:asciiTheme="majorBidi" w:hAnsiTheme="majorBidi" w:cstheme="majorBidi"/>
          <w:sz w:val="24"/>
          <w:szCs w:val="24"/>
        </w:rPr>
        <w:t xml:space="preserve"> </w:t>
      </w:r>
      <w:r w:rsidR="003611F2" w:rsidRPr="0023209A">
        <w:rPr>
          <w:rFonts w:asciiTheme="majorBidi" w:hAnsiTheme="majorBidi" w:cstheme="majorBidi"/>
          <w:sz w:val="24"/>
          <w:szCs w:val="24"/>
        </w:rPr>
        <w:t>AEE</w:t>
      </w:r>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krijon</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nj</w:t>
      </w:r>
      <w:r w:rsidR="00C522C4" w:rsidRPr="0023209A">
        <w:rPr>
          <w:rFonts w:asciiTheme="majorBidi" w:hAnsiTheme="majorBidi" w:cstheme="majorBidi"/>
          <w:sz w:val="24"/>
          <w:szCs w:val="24"/>
        </w:rPr>
        <w:t>ë</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regjist</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r</w:t>
      </w:r>
      <w:proofErr w:type="spellEnd"/>
      <w:r w:rsidR="00625F3D"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 xml:space="preserve">r </w:t>
      </w:r>
      <w:proofErr w:type="spellStart"/>
      <w:r w:rsidR="00625F3D" w:rsidRPr="0023209A">
        <w:rPr>
          <w:rFonts w:asciiTheme="majorBidi" w:hAnsiTheme="majorBidi" w:cstheme="majorBidi"/>
          <w:sz w:val="24"/>
          <w:szCs w:val="24"/>
        </w:rPr>
        <w:t>projektet</w:t>
      </w:r>
      <w:proofErr w:type="spellEnd"/>
      <w:r w:rsidR="00625F3D" w:rsidRPr="0023209A">
        <w:rPr>
          <w:rFonts w:asciiTheme="majorBidi" w:hAnsiTheme="majorBidi" w:cstheme="majorBidi"/>
          <w:sz w:val="24"/>
          <w:szCs w:val="24"/>
        </w:rPr>
        <w:t xml:space="preserve"> e </w:t>
      </w:r>
      <w:proofErr w:type="spellStart"/>
      <w:r w:rsidR="00625F3D" w:rsidRPr="0023209A">
        <w:rPr>
          <w:rFonts w:asciiTheme="majorBidi" w:hAnsiTheme="majorBidi" w:cstheme="majorBidi"/>
          <w:sz w:val="24"/>
          <w:szCs w:val="24"/>
        </w:rPr>
        <w:t>zbatuara</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q</w:t>
      </w:r>
      <w:r w:rsidR="00C522C4" w:rsidRPr="0023209A">
        <w:rPr>
          <w:rFonts w:asciiTheme="majorBidi" w:hAnsiTheme="majorBidi" w:cstheme="majorBidi"/>
          <w:sz w:val="24"/>
          <w:szCs w:val="24"/>
        </w:rPr>
        <w:t>ë</w:t>
      </w:r>
      <w:proofErr w:type="spellEnd"/>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rfshin</w:t>
      </w:r>
      <w:proofErr w:type="spellEnd"/>
      <w:r w:rsidR="00625F3D"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 xml:space="preserve"> </w:t>
      </w:r>
      <w:proofErr w:type="spellStart"/>
      <w:r w:rsidR="00625F3D" w:rsidRPr="0023209A">
        <w:rPr>
          <w:rFonts w:asciiTheme="majorBidi" w:hAnsiTheme="majorBidi" w:cstheme="majorBidi"/>
          <w:sz w:val="24"/>
          <w:szCs w:val="24"/>
        </w:rPr>
        <w:t>dh</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nat</w:t>
      </w:r>
      <w:proofErr w:type="spellEnd"/>
      <w:r w:rsidR="00625F3D" w:rsidRPr="0023209A">
        <w:rPr>
          <w:rFonts w:asciiTheme="majorBidi" w:hAnsiTheme="majorBidi" w:cstheme="majorBidi"/>
          <w:sz w:val="24"/>
          <w:szCs w:val="24"/>
        </w:rPr>
        <w:t xml:space="preserve"> e </w:t>
      </w:r>
      <w:proofErr w:type="spellStart"/>
      <w:r w:rsidR="00625F3D" w:rsidRPr="0023209A">
        <w:rPr>
          <w:rFonts w:asciiTheme="majorBidi" w:hAnsiTheme="majorBidi" w:cstheme="majorBidi"/>
          <w:sz w:val="24"/>
          <w:szCs w:val="24"/>
        </w:rPr>
        <w:t>m</w:t>
      </w:r>
      <w:r w:rsidR="00C522C4" w:rsidRPr="0023209A">
        <w:rPr>
          <w:rFonts w:asciiTheme="majorBidi" w:hAnsiTheme="majorBidi" w:cstheme="majorBidi"/>
          <w:sz w:val="24"/>
          <w:szCs w:val="24"/>
        </w:rPr>
        <w:t>ë</w:t>
      </w:r>
      <w:r w:rsidR="00625F3D" w:rsidRPr="0023209A">
        <w:rPr>
          <w:rFonts w:asciiTheme="majorBidi" w:hAnsiTheme="majorBidi" w:cstheme="majorBidi"/>
          <w:sz w:val="24"/>
          <w:szCs w:val="24"/>
        </w:rPr>
        <w:t>poshtme</w:t>
      </w:r>
      <w:proofErr w:type="spellEnd"/>
      <w:r w:rsidR="00625F3D" w:rsidRPr="0023209A">
        <w:rPr>
          <w:rFonts w:asciiTheme="majorBidi" w:hAnsiTheme="majorBidi" w:cstheme="majorBidi"/>
          <w:sz w:val="24"/>
          <w:szCs w:val="24"/>
        </w:rPr>
        <w:t>:</w:t>
      </w:r>
    </w:p>
    <w:p w14:paraId="1C5CC243" w14:textId="2DBD0CBF" w:rsidR="00625F3D" w:rsidRPr="0023209A" w:rsidRDefault="00625F3D" w:rsidP="00EF0179">
      <w:pPr>
        <w:pStyle w:val="ListParagraph"/>
        <w:numPr>
          <w:ilvl w:val="1"/>
          <w:numId w:val="9"/>
        </w:numPr>
        <w:jc w:val="both"/>
        <w:rPr>
          <w:rFonts w:asciiTheme="majorBidi" w:hAnsiTheme="majorBidi" w:cstheme="majorBidi"/>
          <w:sz w:val="24"/>
          <w:szCs w:val="24"/>
        </w:rPr>
      </w:pPr>
      <w:proofErr w:type="spellStart"/>
      <w:r w:rsidRPr="0023209A">
        <w:rPr>
          <w:rFonts w:asciiTheme="majorBidi" w:hAnsiTheme="majorBidi" w:cstheme="majorBidi"/>
          <w:sz w:val="24"/>
          <w:szCs w:val="24"/>
        </w:rPr>
        <w:t>Em</w:t>
      </w:r>
      <w:r w:rsidR="00C522C4" w:rsidRPr="0023209A">
        <w:rPr>
          <w:rFonts w:asciiTheme="majorBidi" w:hAnsiTheme="majorBidi" w:cstheme="majorBidi"/>
          <w:sz w:val="24"/>
          <w:szCs w:val="24"/>
        </w:rPr>
        <w:t>ë</w:t>
      </w:r>
      <w:r w:rsidRPr="0023209A">
        <w:rPr>
          <w:rFonts w:asciiTheme="majorBidi" w:hAnsiTheme="majorBidi" w:cstheme="majorBidi"/>
          <w:sz w:val="24"/>
          <w:szCs w:val="24"/>
        </w:rPr>
        <w:t>rtimi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w:t>
      </w:r>
    </w:p>
    <w:p w14:paraId="2D9551F8" w14:textId="16E190FB" w:rsidR="00625F3D" w:rsidRPr="0023209A" w:rsidRDefault="00625F3D" w:rsidP="00EF0179">
      <w:pPr>
        <w:pStyle w:val="ListParagraph"/>
        <w:numPr>
          <w:ilvl w:val="1"/>
          <w:numId w:val="9"/>
        </w:numPr>
        <w:jc w:val="both"/>
        <w:rPr>
          <w:rFonts w:asciiTheme="majorBidi" w:hAnsiTheme="majorBidi" w:cstheme="majorBidi"/>
          <w:sz w:val="24"/>
          <w:szCs w:val="24"/>
        </w:rPr>
      </w:pP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w:t>
      </w:r>
      <w:r w:rsidR="00BA4B2D">
        <w:rPr>
          <w:rFonts w:asciiTheme="majorBidi" w:hAnsiTheme="majorBidi" w:cstheme="majorBidi"/>
          <w:sz w:val="24"/>
          <w:szCs w:val="24"/>
        </w:rPr>
        <w:t>y</w:t>
      </w:r>
      <w:r w:rsidRPr="0023209A">
        <w:rPr>
          <w:rFonts w:asciiTheme="majorBidi" w:hAnsiTheme="majorBidi" w:cstheme="majorBidi"/>
          <w:sz w:val="24"/>
          <w:szCs w:val="24"/>
        </w:rPr>
        <w:t>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rezultat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zbatimit</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w:t>
      </w:r>
      <w:r w:rsidR="00C522C4" w:rsidRPr="0023209A">
        <w:rPr>
          <w:rFonts w:asciiTheme="majorBidi" w:hAnsiTheme="majorBidi" w:cstheme="majorBidi"/>
          <w:sz w:val="24"/>
          <w:szCs w:val="24"/>
        </w:rPr>
        <w:t>ë</w:t>
      </w:r>
      <w:r w:rsidRPr="0023209A">
        <w:rPr>
          <w:rFonts w:asciiTheme="majorBidi" w:hAnsiTheme="majorBidi" w:cstheme="majorBidi"/>
          <w:sz w:val="24"/>
          <w:szCs w:val="24"/>
        </w:rPr>
        <w:t>s</w:t>
      </w:r>
      <w:proofErr w:type="spellEnd"/>
      <w:r w:rsidRPr="0023209A">
        <w:rPr>
          <w:rFonts w:asciiTheme="majorBidi" w:hAnsiTheme="majorBidi" w:cstheme="majorBidi"/>
          <w:sz w:val="24"/>
          <w:szCs w:val="24"/>
        </w:rPr>
        <w:t>;</w:t>
      </w:r>
    </w:p>
    <w:p w14:paraId="54765176" w14:textId="367CAB55" w:rsidR="00625F3D" w:rsidRPr="0023209A" w:rsidRDefault="00625F3D" w:rsidP="00EF0179">
      <w:pPr>
        <w:pStyle w:val="ListParagraph"/>
        <w:numPr>
          <w:ilvl w:val="1"/>
          <w:numId w:val="9"/>
        </w:numPr>
        <w:jc w:val="both"/>
        <w:rPr>
          <w:rFonts w:asciiTheme="majorBidi" w:hAnsiTheme="majorBidi" w:cstheme="majorBidi"/>
          <w:sz w:val="24"/>
          <w:szCs w:val="24"/>
        </w:rPr>
      </w:pPr>
      <w:proofErr w:type="spellStart"/>
      <w:r w:rsidRPr="0023209A">
        <w:rPr>
          <w:rFonts w:asciiTheme="majorBidi" w:hAnsiTheme="majorBidi" w:cstheme="majorBidi"/>
          <w:sz w:val="24"/>
          <w:szCs w:val="24"/>
        </w:rPr>
        <w:t>Emetimet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reduktuara</w:t>
      </w:r>
      <w:proofErr w:type="spellEnd"/>
      <w:r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Pr="0023209A">
        <w:rPr>
          <w:rFonts w:asciiTheme="majorBidi" w:hAnsiTheme="majorBidi" w:cstheme="majorBidi"/>
          <w:sz w:val="24"/>
          <w:szCs w:val="24"/>
        </w:rPr>
        <w:t xml:space="preserve"> CO2</w:t>
      </w:r>
    </w:p>
    <w:p w14:paraId="2F68A5BA" w14:textId="77777777" w:rsidR="00625F3D" w:rsidRPr="0023209A" w:rsidRDefault="00625F3D" w:rsidP="00EF0179">
      <w:pPr>
        <w:pStyle w:val="ListParagraph"/>
        <w:numPr>
          <w:ilvl w:val="1"/>
          <w:numId w:val="9"/>
        </w:numPr>
        <w:spacing w:after="0"/>
        <w:jc w:val="both"/>
        <w:rPr>
          <w:rFonts w:asciiTheme="majorBidi" w:hAnsiTheme="majorBidi" w:cstheme="majorBidi"/>
          <w:sz w:val="24"/>
          <w:szCs w:val="24"/>
        </w:rPr>
      </w:pPr>
      <w:proofErr w:type="spellStart"/>
      <w:r w:rsidRPr="0023209A">
        <w:rPr>
          <w:rFonts w:asciiTheme="majorBidi" w:hAnsiTheme="majorBidi" w:cstheme="majorBidi"/>
          <w:sz w:val="24"/>
          <w:szCs w:val="24"/>
        </w:rPr>
        <w:t>Kostot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zbatuara</w:t>
      </w:r>
      <w:proofErr w:type="spellEnd"/>
      <w:r w:rsidRPr="0023209A">
        <w:rPr>
          <w:rFonts w:asciiTheme="majorBidi" w:hAnsiTheme="majorBidi" w:cstheme="majorBidi"/>
          <w:sz w:val="24"/>
          <w:szCs w:val="24"/>
        </w:rPr>
        <w:t xml:space="preserve"> </w:t>
      </w:r>
    </w:p>
    <w:p w14:paraId="058A141A" w14:textId="4E963735" w:rsidR="00625F3D" w:rsidRPr="0023209A" w:rsidRDefault="00625F3D" w:rsidP="00EF0179">
      <w:pPr>
        <w:pStyle w:val="ListParagraph"/>
        <w:numPr>
          <w:ilvl w:val="0"/>
          <w:numId w:val="8"/>
        </w:numPr>
        <w:jc w:val="both"/>
        <w:rPr>
          <w:rFonts w:asciiTheme="majorBidi" w:hAnsiTheme="majorBidi" w:cstheme="majorBidi"/>
          <w:sz w:val="24"/>
          <w:szCs w:val="24"/>
        </w:rPr>
      </w:pPr>
      <w:proofErr w:type="spellStart"/>
      <w:r w:rsidRPr="0023209A">
        <w:rPr>
          <w:rFonts w:asciiTheme="majorBidi" w:hAnsiTheme="majorBidi" w:cstheme="majorBidi"/>
          <w:sz w:val="24"/>
          <w:szCs w:val="24"/>
        </w:rPr>
        <w:t>Regjistri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zbatuara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rfshij</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gjith</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sektor</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kopje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rgohet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Ministria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rgjegj</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w:t>
      </w:r>
      <w:r w:rsidR="00C522C4" w:rsidRPr="0023209A">
        <w:rPr>
          <w:rFonts w:asciiTheme="majorBidi" w:hAnsiTheme="majorBidi" w:cstheme="majorBidi"/>
          <w:sz w:val="24"/>
          <w:szCs w:val="24"/>
          <w:lang w:val="de-DE"/>
        </w:rPr>
        <w:t>ë</w:t>
      </w:r>
      <w:r w:rsidRPr="0023209A">
        <w:rPr>
          <w:rFonts w:asciiTheme="majorBidi" w:hAnsiTheme="majorBidi" w:cstheme="majorBidi"/>
          <w:sz w:val="24"/>
          <w:szCs w:val="24"/>
          <w:lang w:val="de-DE"/>
        </w:rPr>
        <w:t>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energjin</w:t>
      </w:r>
      <w:r w:rsidR="00C522C4" w:rsidRPr="0023209A">
        <w:rPr>
          <w:rFonts w:asciiTheme="majorBidi" w:hAnsiTheme="majorBidi" w:cstheme="majorBidi"/>
          <w:sz w:val="24"/>
          <w:szCs w:val="24"/>
          <w:lang w:val="de-DE"/>
        </w:rPr>
        <w: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vonë</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data</w:t>
      </w:r>
      <w:proofErr w:type="spellEnd"/>
      <w:r w:rsidRPr="0023209A">
        <w:rPr>
          <w:rFonts w:asciiTheme="majorBidi" w:hAnsiTheme="majorBidi" w:cstheme="majorBidi"/>
          <w:sz w:val="24"/>
          <w:szCs w:val="24"/>
          <w:lang w:val="de-DE"/>
        </w:rPr>
        <w:t xml:space="preserve"> 30 </w:t>
      </w:r>
      <w:proofErr w:type="spellStart"/>
      <w:r w:rsidRPr="0023209A">
        <w:rPr>
          <w:rFonts w:asciiTheme="majorBidi" w:hAnsiTheme="majorBidi" w:cstheme="majorBidi"/>
          <w:sz w:val="24"/>
          <w:szCs w:val="24"/>
          <w:lang w:val="de-DE"/>
        </w:rPr>
        <w:t>Qershor</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çdo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viti</w:t>
      </w:r>
      <w:proofErr w:type="spellEnd"/>
      <w:r w:rsidRPr="0023209A">
        <w:rPr>
          <w:rFonts w:asciiTheme="majorBidi" w:hAnsiTheme="majorBidi" w:cstheme="majorBidi"/>
          <w:sz w:val="24"/>
          <w:szCs w:val="24"/>
          <w:lang w:val="de-DE"/>
        </w:rPr>
        <w:t>.</w:t>
      </w:r>
    </w:p>
    <w:p w14:paraId="73D0D048" w14:textId="77BDDB49" w:rsidR="00E03180" w:rsidRPr="0023209A" w:rsidRDefault="00E03180" w:rsidP="00EF0179">
      <w:pPr>
        <w:pStyle w:val="ListParagraph"/>
        <w:numPr>
          <w:ilvl w:val="0"/>
          <w:numId w:val="8"/>
        </w:numPr>
        <w:spacing w:after="240" w:line="240" w:lineRule="auto"/>
        <w:jc w:val="both"/>
        <w:rPr>
          <w:rFonts w:asciiTheme="majorBidi" w:hAnsiTheme="majorBidi" w:cstheme="majorBidi"/>
          <w:sz w:val="24"/>
          <w:szCs w:val="24"/>
          <w:lang w:val="sq-AL"/>
        </w:rPr>
      </w:pPr>
      <w:r w:rsidRPr="0023209A">
        <w:rPr>
          <w:rFonts w:asciiTheme="majorBidi" w:hAnsiTheme="majorBidi" w:cstheme="majorBidi"/>
          <w:sz w:val="24"/>
          <w:szCs w:val="24"/>
          <w:lang w:val="sq-AL"/>
        </w:rPr>
        <w:t xml:space="preserve">Të dhënat dhe informacioni i marrë dhe i mbledhur nga AEE sipas këtij vendimi </w:t>
      </w:r>
      <w:r w:rsidR="00E16E16" w:rsidRPr="0023209A">
        <w:rPr>
          <w:rFonts w:asciiTheme="majorBidi" w:hAnsiTheme="majorBidi" w:cstheme="majorBidi"/>
          <w:sz w:val="24"/>
          <w:szCs w:val="24"/>
          <w:lang w:val="sq-AL"/>
        </w:rPr>
        <w:t>ë</w:t>
      </w:r>
      <w:r w:rsidRPr="0023209A">
        <w:rPr>
          <w:rFonts w:asciiTheme="majorBidi" w:hAnsiTheme="majorBidi" w:cstheme="majorBidi"/>
          <w:sz w:val="24"/>
          <w:szCs w:val="24"/>
          <w:lang w:val="sq-AL"/>
        </w:rPr>
        <w:t>sht</w:t>
      </w:r>
      <w:r w:rsidR="00E16E16" w:rsidRPr="0023209A">
        <w:rPr>
          <w:rFonts w:asciiTheme="majorBidi" w:hAnsiTheme="majorBidi" w:cstheme="majorBidi"/>
          <w:sz w:val="24"/>
          <w:szCs w:val="24"/>
          <w:lang w:val="sq-AL"/>
        </w:rPr>
        <w:t>ë</w:t>
      </w:r>
      <w:r w:rsidRPr="0023209A">
        <w:rPr>
          <w:rFonts w:asciiTheme="majorBidi" w:hAnsiTheme="majorBidi" w:cstheme="majorBidi"/>
          <w:sz w:val="24"/>
          <w:szCs w:val="24"/>
          <w:lang w:val="sq-AL"/>
        </w:rPr>
        <w:t xml:space="preserve"> konfidencial dhe mund të përdoret vetëm për qëllim të kryerjes së aktiviteteve të AEE-së për efiçencën e energjisë. AEE ndërmerr të gjitha masat teknike dhe organizative sipas legjislacionit në fuqi për mbrojtjen e të dhënave personale dhe të informacionit të ndjeshëm tregtar duke siguruar mbrojtjen e këtyre të dhënave gjatë përpunimit, përdorimit apo publikimit të tyre.</w:t>
      </w:r>
    </w:p>
    <w:p w14:paraId="1FA5CF9E" w14:textId="77777777" w:rsidR="00D662E7" w:rsidRPr="0023209A" w:rsidRDefault="00D662E7" w:rsidP="00D662E7">
      <w:pPr>
        <w:pStyle w:val="ListParagraph"/>
        <w:spacing w:after="240" w:line="240" w:lineRule="auto"/>
        <w:ind w:left="360"/>
        <w:jc w:val="both"/>
        <w:rPr>
          <w:rFonts w:asciiTheme="majorBidi" w:hAnsiTheme="majorBidi" w:cstheme="majorBidi"/>
          <w:sz w:val="24"/>
          <w:szCs w:val="24"/>
          <w:lang w:val="sq-AL"/>
        </w:rPr>
      </w:pPr>
    </w:p>
    <w:p w14:paraId="64D7A6D6" w14:textId="050ABBF8" w:rsidR="002F7D21" w:rsidRPr="0023209A" w:rsidRDefault="002F7D21" w:rsidP="00EF0179">
      <w:pPr>
        <w:pStyle w:val="ListParagraph"/>
        <w:numPr>
          <w:ilvl w:val="0"/>
          <w:numId w:val="56"/>
        </w:numPr>
        <w:rPr>
          <w:rFonts w:asciiTheme="majorBidi" w:hAnsiTheme="majorBidi" w:cstheme="majorBidi"/>
          <w:sz w:val="24"/>
          <w:szCs w:val="24"/>
        </w:rPr>
      </w:pPr>
      <w:r w:rsidRPr="0023209A">
        <w:rPr>
          <w:rFonts w:asciiTheme="majorBidi" w:hAnsiTheme="majorBidi" w:cstheme="majorBidi"/>
          <w:sz w:val="24"/>
          <w:szCs w:val="24"/>
        </w:rPr>
        <w:t>DISPOZITA TË FUNDIT</w:t>
      </w:r>
    </w:p>
    <w:p w14:paraId="2CAF15B1" w14:textId="77777777" w:rsidR="00AD675A" w:rsidRPr="0023209A" w:rsidRDefault="00AD675A" w:rsidP="00AD675A">
      <w:pPr>
        <w:pStyle w:val="ListParagraph"/>
        <w:ind w:left="360"/>
        <w:rPr>
          <w:rFonts w:asciiTheme="majorBidi" w:hAnsiTheme="majorBidi" w:cstheme="majorBidi"/>
          <w:sz w:val="24"/>
          <w:szCs w:val="24"/>
        </w:rPr>
      </w:pPr>
    </w:p>
    <w:p w14:paraId="34F1D8A8" w14:textId="39539C5B" w:rsidR="00F81144" w:rsidRPr="0023209A" w:rsidRDefault="00F81144" w:rsidP="00EF0179">
      <w:pPr>
        <w:pStyle w:val="ListParagraph"/>
        <w:numPr>
          <w:ilvl w:val="0"/>
          <w:numId w:val="5"/>
        </w:numPr>
        <w:spacing w:before="240"/>
        <w:jc w:val="both"/>
        <w:rPr>
          <w:rFonts w:asciiTheme="majorBidi" w:hAnsiTheme="majorBidi" w:cstheme="majorBidi"/>
          <w:sz w:val="24"/>
          <w:szCs w:val="24"/>
        </w:rPr>
      </w:pPr>
      <w:proofErr w:type="spellStart"/>
      <w:r w:rsidRPr="0023209A">
        <w:rPr>
          <w:rFonts w:asciiTheme="majorBidi" w:hAnsiTheme="majorBidi" w:cstheme="majorBidi"/>
          <w:sz w:val="24"/>
          <w:szCs w:val="24"/>
        </w:rPr>
        <w:t>Ngarkohen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Ministria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Infrastrukturës</w:t>
      </w:r>
      <w:proofErr w:type="spellEnd"/>
      <w:r w:rsidRPr="0023209A">
        <w:rPr>
          <w:rFonts w:asciiTheme="majorBidi" w:hAnsiTheme="majorBidi" w:cstheme="majorBidi"/>
          <w:sz w:val="24"/>
          <w:szCs w:val="24"/>
        </w:rPr>
        <w:t xml:space="preserve"> dhe Energjisë</w:t>
      </w:r>
      <w:r w:rsidR="00717F75"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Agjencia</w:t>
      </w:r>
      <w:proofErr w:type="spellEnd"/>
      <w:r w:rsidRPr="0023209A">
        <w:rPr>
          <w:rFonts w:asciiTheme="majorBidi" w:hAnsiTheme="majorBidi" w:cstheme="majorBidi"/>
          <w:sz w:val="24"/>
          <w:szCs w:val="24"/>
        </w:rPr>
        <w:t xml:space="preserve"> për </w:t>
      </w:r>
      <w:proofErr w:type="spellStart"/>
      <w:r w:rsidRPr="0023209A">
        <w:rPr>
          <w:rFonts w:asciiTheme="majorBidi" w:hAnsiTheme="majorBidi" w:cstheme="majorBidi"/>
          <w:sz w:val="24"/>
          <w:szCs w:val="24"/>
        </w:rPr>
        <w:t>Efi</w:t>
      </w:r>
      <w:r w:rsidR="00593316" w:rsidRPr="0023209A">
        <w:rPr>
          <w:rFonts w:asciiTheme="majorBidi" w:hAnsiTheme="majorBidi" w:cstheme="majorBidi"/>
          <w:sz w:val="24"/>
          <w:szCs w:val="24"/>
        </w:rPr>
        <w:t>ç</w:t>
      </w:r>
      <w:r w:rsidRPr="0023209A">
        <w:rPr>
          <w:rFonts w:asciiTheme="majorBidi" w:hAnsiTheme="majorBidi" w:cstheme="majorBidi"/>
          <w:sz w:val="24"/>
          <w:szCs w:val="24"/>
        </w:rPr>
        <w:t>encën</w:t>
      </w:r>
      <w:proofErr w:type="spellEnd"/>
      <w:r w:rsidRPr="0023209A">
        <w:rPr>
          <w:rFonts w:asciiTheme="majorBidi" w:hAnsiTheme="majorBidi" w:cstheme="majorBidi"/>
          <w:sz w:val="24"/>
          <w:szCs w:val="24"/>
        </w:rPr>
        <w:t xml:space="preserve"> e Energjisë, </w:t>
      </w:r>
      <w:proofErr w:type="spellStart"/>
      <w:r w:rsidR="002F7D21" w:rsidRPr="0023209A">
        <w:rPr>
          <w:rFonts w:asciiTheme="majorBidi" w:hAnsiTheme="majorBidi" w:cstheme="majorBidi"/>
          <w:sz w:val="24"/>
          <w:szCs w:val="24"/>
        </w:rPr>
        <w:t>Nj</w:t>
      </w:r>
      <w:r w:rsidR="00C522C4" w:rsidRPr="0023209A">
        <w:rPr>
          <w:rFonts w:asciiTheme="majorBidi" w:hAnsiTheme="majorBidi" w:cstheme="majorBidi"/>
          <w:sz w:val="24"/>
          <w:szCs w:val="24"/>
        </w:rPr>
        <w:t>ë</w:t>
      </w:r>
      <w:r w:rsidR="002F7D21" w:rsidRPr="0023209A">
        <w:rPr>
          <w:rFonts w:asciiTheme="majorBidi" w:hAnsiTheme="majorBidi" w:cstheme="majorBidi"/>
          <w:sz w:val="24"/>
          <w:szCs w:val="24"/>
        </w:rPr>
        <w:t>sit</w:t>
      </w:r>
      <w:r w:rsidR="00C522C4" w:rsidRPr="0023209A">
        <w:rPr>
          <w:rFonts w:asciiTheme="majorBidi" w:hAnsiTheme="majorBidi" w:cstheme="majorBidi"/>
          <w:sz w:val="24"/>
          <w:szCs w:val="24"/>
        </w:rPr>
        <w:t>ë</w:t>
      </w:r>
      <w:proofErr w:type="spellEnd"/>
      <w:r w:rsidR="002F7D21" w:rsidRPr="0023209A">
        <w:rPr>
          <w:rFonts w:asciiTheme="majorBidi" w:hAnsiTheme="majorBidi" w:cstheme="majorBidi"/>
          <w:sz w:val="24"/>
          <w:szCs w:val="24"/>
        </w:rPr>
        <w:t xml:space="preserve"> e </w:t>
      </w:r>
      <w:proofErr w:type="spellStart"/>
      <w:r w:rsidR="002F7D21" w:rsidRPr="0023209A">
        <w:rPr>
          <w:rFonts w:asciiTheme="majorBidi" w:hAnsiTheme="majorBidi" w:cstheme="majorBidi"/>
          <w:sz w:val="24"/>
          <w:szCs w:val="24"/>
        </w:rPr>
        <w:t>qeverisjes</w:t>
      </w:r>
      <w:proofErr w:type="spellEnd"/>
      <w:r w:rsidR="002F7D21" w:rsidRPr="0023209A">
        <w:rPr>
          <w:rFonts w:asciiTheme="majorBidi" w:hAnsiTheme="majorBidi" w:cstheme="majorBidi"/>
          <w:sz w:val="24"/>
          <w:szCs w:val="24"/>
        </w:rPr>
        <w:t xml:space="preserve"> </w:t>
      </w:r>
      <w:proofErr w:type="spellStart"/>
      <w:r w:rsidR="002F7D21" w:rsidRPr="0023209A">
        <w:rPr>
          <w:rFonts w:asciiTheme="majorBidi" w:hAnsiTheme="majorBidi" w:cstheme="majorBidi"/>
          <w:sz w:val="24"/>
          <w:szCs w:val="24"/>
        </w:rPr>
        <w:t>vendore</w:t>
      </w:r>
      <w:proofErr w:type="spellEnd"/>
      <w:r w:rsidR="002F7D21"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002F7D21" w:rsidRPr="0023209A">
        <w:rPr>
          <w:rFonts w:asciiTheme="majorBidi" w:hAnsiTheme="majorBidi" w:cstheme="majorBidi"/>
          <w:sz w:val="24"/>
          <w:szCs w:val="24"/>
        </w:rPr>
        <w:t>shpërndarësit</w:t>
      </w:r>
      <w:proofErr w:type="spellEnd"/>
      <w:r w:rsidR="002F7D21" w:rsidRPr="0023209A">
        <w:rPr>
          <w:rFonts w:asciiTheme="majorBidi" w:hAnsiTheme="majorBidi" w:cstheme="majorBidi"/>
          <w:sz w:val="24"/>
          <w:szCs w:val="24"/>
        </w:rPr>
        <w:t xml:space="preserve"> e </w:t>
      </w:r>
      <w:proofErr w:type="spellStart"/>
      <w:r w:rsidR="002F7D21" w:rsidRPr="0023209A">
        <w:rPr>
          <w:rFonts w:asciiTheme="majorBidi" w:hAnsiTheme="majorBidi" w:cstheme="majorBidi"/>
          <w:sz w:val="24"/>
          <w:szCs w:val="24"/>
        </w:rPr>
        <w:t>energjisë</w:t>
      </w:r>
      <w:proofErr w:type="spellEnd"/>
      <w:r w:rsidR="002F7D21" w:rsidRPr="0023209A">
        <w:rPr>
          <w:rFonts w:asciiTheme="majorBidi" w:hAnsiTheme="majorBidi" w:cstheme="majorBidi"/>
          <w:sz w:val="24"/>
          <w:szCs w:val="24"/>
        </w:rPr>
        <w:t xml:space="preserve"> dhe </w:t>
      </w:r>
      <w:proofErr w:type="spellStart"/>
      <w:r w:rsidR="002F7D21" w:rsidRPr="0023209A">
        <w:rPr>
          <w:rFonts w:asciiTheme="majorBidi" w:hAnsiTheme="majorBidi" w:cstheme="majorBidi"/>
          <w:sz w:val="24"/>
          <w:szCs w:val="24"/>
        </w:rPr>
        <w:t>shoqëritë</w:t>
      </w:r>
      <w:proofErr w:type="spellEnd"/>
      <w:r w:rsidR="002F7D21" w:rsidRPr="0023209A">
        <w:rPr>
          <w:rFonts w:asciiTheme="majorBidi" w:hAnsiTheme="majorBidi" w:cstheme="majorBidi"/>
          <w:sz w:val="24"/>
          <w:szCs w:val="24"/>
        </w:rPr>
        <w:t xml:space="preserve"> e </w:t>
      </w:r>
      <w:proofErr w:type="spellStart"/>
      <w:r w:rsidR="002F7D21" w:rsidRPr="0023209A">
        <w:rPr>
          <w:rFonts w:asciiTheme="majorBidi" w:hAnsiTheme="majorBidi" w:cstheme="majorBidi"/>
          <w:sz w:val="24"/>
          <w:szCs w:val="24"/>
        </w:rPr>
        <w:t>shitjes</w:t>
      </w:r>
      <w:proofErr w:type="spellEnd"/>
      <w:r w:rsidR="002F7D21" w:rsidRPr="0023209A">
        <w:rPr>
          <w:rFonts w:asciiTheme="majorBidi" w:hAnsiTheme="majorBidi" w:cstheme="majorBidi"/>
          <w:sz w:val="24"/>
          <w:szCs w:val="24"/>
        </w:rPr>
        <w:t xml:space="preserve"> me </w:t>
      </w:r>
      <w:proofErr w:type="spellStart"/>
      <w:r w:rsidR="002F7D21" w:rsidRPr="0023209A">
        <w:rPr>
          <w:rFonts w:asciiTheme="majorBidi" w:hAnsiTheme="majorBidi" w:cstheme="majorBidi"/>
          <w:sz w:val="24"/>
          <w:szCs w:val="24"/>
        </w:rPr>
        <w:t>pakicë</w:t>
      </w:r>
      <w:proofErr w:type="spellEnd"/>
      <w:r w:rsidR="002F7D21" w:rsidRPr="0023209A">
        <w:rPr>
          <w:rFonts w:asciiTheme="majorBidi" w:hAnsiTheme="majorBidi" w:cstheme="majorBidi"/>
          <w:sz w:val="24"/>
          <w:szCs w:val="24"/>
        </w:rPr>
        <w:t xml:space="preserve"> të </w:t>
      </w:r>
      <w:proofErr w:type="spellStart"/>
      <w:r w:rsidR="002F7D21" w:rsidRPr="0023209A">
        <w:rPr>
          <w:rFonts w:asciiTheme="majorBidi" w:hAnsiTheme="majorBidi" w:cstheme="majorBidi"/>
          <w:sz w:val="24"/>
          <w:szCs w:val="24"/>
        </w:rPr>
        <w:t>energjisë</w:t>
      </w:r>
      <w:proofErr w:type="spellEnd"/>
      <w:r w:rsidR="002F7D21" w:rsidRPr="0023209A">
        <w:rPr>
          <w:rFonts w:asciiTheme="majorBidi" w:hAnsiTheme="majorBidi" w:cstheme="majorBidi"/>
          <w:sz w:val="24"/>
          <w:szCs w:val="24"/>
        </w:rPr>
        <w:t xml:space="preserve">, </w:t>
      </w:r>
      <w:proofErr w:type="spellStart"/>
      <w:r w:rsidR="002F7D21" w:rsidRPr="0023209A">
        <w:rPr>
          <w:rFonts w:asciiTheme="majorBidi" w:hAnsiTheme="majorBidi" w:cstheme="majorBidi"/>
          <w:sz w:val="24"/>
          <w:szCs w:val="24"/>
        </w:rPr>
        <w:t>institucioni</w:t>
      </w:r>
      <w:proofErr w:type="spellEnd"/>
      <w:r w:rsidR="002F7D21" w:rsidRPr="0023209A">
        <w:rPr>
          <w:rFonts w:asciiTheme="majorBidi" w:hAnsiTheme="majorBidi" w:cstheme="majorBidi"/>
          <w:sz w:val="24"/>
          <w:szCs w:val="24"/>
        </w:rPr>
        <w:t xml:space="preserve"> </w:t>
      </w:r>
      <w:proofErr w:type="spellStart"/>
      <w:r w:rsidR="002F7D21" w:rsidRPr="0023209A">
        <w:rPr>
          <w:rFonts w:asciiTheme="majorBidi" w:hAnsiTheme="majorBidi" w:cstheme="majorBidi"/>
          <w:sz w:val="24"/>
          <w:szCs w:val="24"/>
        </w:rPr>
        <w:t>p</w:t>
      </w:r>
      <w:r w:rsidR="00C522C4" w:rsidRPr="0023209A">
        <w:rPr>
          <w:rFonts w:asciiTheme="majorBidi" w:hAnsiTheme="majorBidi" w:cstheme="majorBidi"/>
          <w:sz w:val="24"/>
          <w:szCs w:val="24"/>
        </w:rPr>
        <w:t>ë</w:t>
      </w:r>
      <w:r w:rsidR="002F7D21" w:rsidRPr="0023209A">
        <w:rPr>
          <w:rFonts w:asciiTheme="majorBidi" w:hAnsiTheme="majorBidi" w:cstheme="majorBidi"/>
          <w:sz w:val="24"/>
          <w:szCs w:val="24"/>
        </w:rPr>
        <w:t>rgjegj</w:t>
      </w:r>
      <w:r w:rsidR="00C522C4" w:rsidRPr="0023209A">
        <w:rPr>
          <w:rFonts w:asciiTheme="majorBidi" w:hAnsiTheme="majorBidi" w:cstheme="majorBidi"/>
          <w:sz w:val="24"/>
          <w:szCs w:val="24"/>
        </w:rPr>
        <w:t>ë</w:t>
      </w:r>
      <w:r w:rsidR="002F7D21" w:rsidRPr="0023209A">
        <w:rPr>
          <w:rFonts w:asciiTheme="majorBidi" w:hAnsiTheme="majorBidi" w:cstheme="majorBidi"/>
          <w:sz w:val="24"/>
          <w:szCs w:val="24"/>
        </w:rPr>
        <w:t>s</w:t>
      </w:r>
      <w:proofErr w:type="spellEnd"/>
      <w:r w:rsidR="002F7D21" w:rsidRPr="0023209A">
        <w:rPr>
          <w:rFonts w:asciiTheme="majorBidi" w:hAnsiTheme="majorBidi" w:cstheme="majorBidi"/>
          <w:sz w:val="24"/>
          <w:szCs w:val="24"/>
        </w:rPr>
        <w:t xml:space="preserve"> p</w:t>
      </w:r>
      <w:r w:rsidR="00C522C4" w:rsidRPr="0023209A">
        <w:rPr>
          <w:rFonts w:asciiTheme="majorBidi" w:hAnsiTheme="majorBidi" w:cstheme="majorBidi"/>
          <w:sz w:val="24"/>
          <w:szCs w:val="24"/>
        </w:rPr>
        <w:t>ë</w:t>
      </w:r>
      <w:r w:rsidR="002F7D21" w:rsidRPr="0023209A">
        <w:rPr>
          <w:rFonts w:asciiTheme="majorBidi" w:hAnsiTheme="majorBidi" w:cstheme="majorBidi"/>
          <w:sz w:val="24"/>
          <w:szCs w:val="24"/>
        </w:rPr>
        <w:t xml:space="preserve">r </w:t>
      </w:r>
      <w:proofErr w:type="spellStart"/>
      <w:r w:rsidR="002F7D21" w:rsidRPr="0023209A">
        <w:rPr>
          <w:rFonts w:asciiTheme="majorBidi" w:hAnsiTheme="majorBidi" w:cstheme="majorBidi"/>
          <w:sz w:val="24"/>
          <w:szCs w:val="24"/>
        </w:rPr>
        <w:t>statistikat</w:t>
      </w:r>
      <w:proofErr w:type="spellEnd"/>
      <w:r w:rsidR="002F7D21" w:rsidRPr="0023209A">
        <w:rPr>
          <w:rFonts w:asciiTheme="majorBidi" w:hAnsiTheme="majorBidi" w:cstheme="majorBidi"/>
          <w:sz w:val="24"/>
          <w:szCs w:val="24"/>
        </w:rPr>
        <w:t xml:space="preserve"> dhe </w:t>
      </w:r>
      <w:proofErr w:type="spellStart"/>
      <w:r w:rsidR="002F7D21" w:rsidRPr="0023209A">
        <w:rPr>
          <w:rFonts w:asciiTheme="majorBidi" w:hAnsiTheme="majorBidi" w:cstheme="majorBidi"/>
          <w:sz w:val="24"/>
          <w:szCs w:val="24"/>
        </w:rPr>
        <w:t>konsumator</w:t>
      </w:r>
      <w:r w:rsidR="00C522C4" w:rsidRPr="0023209A">
        <w:rPr>
          <w:rFonts w:asciiTheme="majorBidi" w:hAnsiTheme="majorBidi" w:cstheme="majorBidi"/>
          <w:sz w:val="24"/>
          <w:szCs w:val="24"/>
        </w:rPr>
        <w:t>ë</w:t>
      </w:r>
      <w:r w:rsidR="002F7D21" w:rsidRPr="0023209A">
        <w:rPr>
          <w:rFonts w:asciiTheme="majorBidi" w:hAnsiTheme="majorBidi" w:cstheme="majorBidi"/>
          <w:sz w:val="24"/>
          <w:szCs w:val="24"/>
        </w:rPr>
        <w:t>t</w:t>
      </w:r>
      <w:proofErr w:type="spellEnd"/>
      <w:r w:rsidR="002F7D21" w:rsidRPr="0023209A">
        <w:rPr>
          <w:rFonts w:asciiTheme="majorBidi" w:hAnsiTheme="majorBidi" w:cstheme="majorBidi"/>
          <w:sz w:val="24"/>
          <w:szCs w:val="24"/>
        </w:rPr>
        <w:t xml:space="preserve"> e </w:t>
      </w:r>
      <w:proofErr w:type="spellStart"/>
      <w:r w:rsidR="002F7D21" w:rsidRPr="0023209A">
        <w:rPr>
          <w:rFonts w:asciiTheme="majorBidi" w:hAnsiTheme="majorBidi" w:cstheme="majorBidi"/>
          <w:sz w:val="24"/>
          <w:szCs w:val="24"/>
        </w:rPr>
        <w:t>tjer</w:t>
      </w:r>
      <w:r w:rsidR="00C522C4" w:rsidRPr="0023209A">
        <w:rPr>
          <w:rFonts w:asciiTheme="majorBidi" w:hAnsiTheme="majorBidi" w:cstheme="majorBidi"/>
          <w:sz w:val="24"/>
          <w:szCs w:val="24"/>
        </w:rPr>
        <w:t>ë</w:t>
      </w:r>
      <w:proofErr w:type="spellEnd"/>
      <w:r w:rsidR="00C5351F" w:rsidRPr="0023209A">
        <w:rPr>
          <w:rFonts w:asciiTheme="majorBidi" w:hAnsiTheme="majorBidi" w:cstheme="majorBidi"/>
          <w:sz w:val="24"/>
          <w:szCs w:val="24"/>
        </w:rPr>
        <w:t xml:space="preserve"> t</w:t>
      </w:r>
      <w:r w:rsidR="00C522C4" w:rsidRPr="0023209A">
        <w:rPr>
          <w:rFonts w:asciiTheme="majorBidi" w:hAnsiTheme="majorBidi" w:cstheme="majorBidi"/>
          <w:sz w:val="24"/>
          <w:szCs w:val="24"/>
        </w:rPr>
        <w:t>ë</w:t>
      </w:r>
      <w:r w:rsidR="00C5351F" w:rsidRPr="0023209A">
        <w:rPr>
          <w:rFonts w:asciiTheme="majorBidi" w:hAnsiTheme="majorBidi" w:cstheme="majorBidi"/>
          <w:sz w:val="24"/>
          <w:szCs w:val="24"/>
        </w:rPr>
        <w:t xml:space="preserve"> </w:t>
      </w:r>
      <w:proofErr w:type="spellStart"/>
      <w:r w:rsidR="00C5351F" w:rsidRPr="0023209A">
        <w:rPr>
          <w:rFonts w:asciiTheme="majorBidi" w:hAnsiTheme="majorBidi" w:cstheme="majorBidi"/>
          <w:sz w:val="24"/>
          <w:szCs w:val="24"/>
        </w:rPr>
        <w:t>energjis</w:t>
      </w:r>
      <w:r w:rsidR="00C522C4" w:rsidRPr="0023209A">
        <w:rPr>
          <w:rFonts w:asciiTheme="majorBidi" w:hAnsiTheme="majorBidi" w:cstheme="majorBidi"/>
          <w:sz w:val="24"/>
          <w:szCs w:val="24"/>
        </w:rPr>
        <w:t>ë</w:t>
      </w:r>
      <w:proofErr w:type="spellEnd"/>
      <w:r w:rsidR="002F7D21"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për </w:t>
      </w:r>
      <w:proofErr w:type="spellStart"/>
      <w:r w:rsidRPr="0023209A">
        <w:rPr>
          <w:rFonts w:asciiTheme="majorBidi" w:hAnsiTheme="majorBidi" w:cstheme="majorBidi"/>
          <w:sz w:val="24"/>
          <w:szCs w:val="24"/>
        </w:rPr>
        <w:t>zbatimin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këtij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vendimi</w:t>
      </w:r>
      <w:proofErr w:type="spellEnd"/>
      <w:r w:rsidRPr="0023209A">
        <w:rPr>
          <w:rFonts w:asciiTheme="majorBidi" w:hAnsiTheme="majorBidi" w:cstheme="majorBidi"/>
          <w:sz w:val="24"/>
          <w:szCs w:val="24"/>
        </w:rPr>
        <w:t>.</w:t>
      </w:r>
    </w:p>
    <w:p w14:paraId="661C9685" w14:textId="3ED64532" w:rsidR="00F81144" w:rsidRPr="0023209A" w:rsidRDefault="00F81144" w:rsidP="00F81144">
      <w:pPr>
        <w:rPr>
          <w:rFonts w:asciiTheme="majorBidi" w:hAnsiTheme="majorBidi" w:cstheme="majorBidi"/>
          <w:sz w:val="24"/>
          <w:szCs w:val="24"/>
        </w:rPr>
      </w:pPr>
      <w:r w:rsidRPr="0023209A">
        <w:rPr>
          <w:rFonts w:asciiTheme="majorBidi" w:hAnsiTheme="majorBidi" w:cstheme="majorBidi"/>
          <w:sz w:val="24"/>
          <w:szCs w:val="24"/>
        </w:rPr>
        <w:t xml:space="preserve">Ky </w:t>
      </w:r>
      <w:proofErr w:type="spellStart"/>
      <w:r w:rsidRPr="0023209A">
        <w:rPr>
          <w:rFonts w:asciiTheme="majorBidi" w:hAnsiTheme="majorBidi" w:cstheme="majorBidi"/>
          <w:sz w:val="24"/>
          <w:szCs w:val="24"/>
        </w:rPr>
        <w:t>vendim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hyn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fuqi</w:t>
      </w:r>
      <w:proofErr w:type="spellEnd"/>
      <w:r w:rsidRPr="0023209A">
        <w:rPr>
          <w:rFonts w:asciiTheme="majorBidi" w:hAnsiTheme="majorBidi" w:cstheme="majorBidi"/>
          <w:sz w:val="24"/>
          <w:szCs w:val="24"/>
        </w:rPr>
        <w:t xml:space="preserve"> pas </w:t>
      </w:r>
      <w:proofErr w:type="spellStart"/>
      <w:r w:rsidRPr="0023209A">
        <w:rPr>
          <w:rFonts w:asciiTheme="majorBidi" w:hAnsiTheme="majorBidi" w:cstheme="majorBidi"/>
          <w:sz w:val="24"/>
          <w:szCs w:val="24"/>
        </w:rPr>
        <w:t>botimit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Fletoren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Zyrtare</w:t>
      </w:r>
      <w:proofErr w:type="spellEnd"/>
      <w:r w:rsidRPr="0023209A">
        <w:rPr>
          <w:rFonts w:asciiTheme="majorBidi" w:hAnsiTheme="majorBidi" w:cstheme="majorBidi"/>
          <w:sz w:val="24"/>
          <w:szCs w:val="24"/>
        </w:rPr>
        <w:t>.</w:t>
      </w:r>
    </w:p>
    <w:p w14:paraId="367CE856" w14:textId="1CCA9490" w:rsidR="00F81144" w:rsidRPr="0023209A" w:rsidRDefault="00F81144" w:rsidP="00F81144">
      <w:pPr>
        <w:rPr>
          <w:rFonts w:asciiTheme="majorBidi" w:hAnsiTheme="majorBidi" w:cstheme="majorBidi"/>
          <w:sz w:val="24"/>
          <w:szCs w:val="24"/>
        </w:rPr>
      </w:pPr>
    </w:p>
    <w:p w14:paraId="4A0A133A" w14:textId="28F62D07" w:rsidR="00066F76" w:rsidRPr="0023209A" w:rsidRDefault="00066F76" w:rsidP="008A1184">
      <w:pPr>
        <w:ind w:left="5040" w:firstLine="720"/>
        <w:jc w:val="center"/>
        <w:rPr>
          <w:rFonts w:asciiTheme="majorBidi" w:hAnsiTheme="majorBidi" w:cstheme="majorBidi"/>
          <w:b/>
          <w:sz w:val="24"/>
          <w:szCs w:val="24"/>
        </w:rPr>
      </w:pPr>
      <w:r w:rsidRPr="0023209A">
        <w:rPr>
          <w:rFonts w:asciiTheme="majorBidi" w:hAnsiTheme="majorBidi" w:cstheme="majorBidi"/>
          <w:b/>
          <w:sz w:val="24"/>
          <w:szCs w:val="24"/>
        </w:rPr>
        <w:t>KRYEMINISTËR</w:t>
      </w:r>
    </w:p>
    <w:p w14:paraId="072A29F5" w14:textId="3A7A7CD8" w:rsidR="00297722" w:rsidRPr="0023209A" w:rsidRDefault="00297722" w:rsidP="008A1184">
      <w:pPr>
        <w:ind w:left="5040" w:firstLine="720"/>
        <w:jc w:val="center"/>
        <w:rPr>
          <w:rFonts w:asciiTheme="majorBidi" w:hAnsiTheme="majorBidi" w:cstheme="majorBidi"/>
          <w:b/>
          <w:sz w:val="24"/>
          <w:szCs w:val="24"/>
        </w:rPr>
      </w:pPr>
    </w:p>
    <w:p w14:paraId="081445CF" w14:textId="77777777" w:rsidR="00297722" w:rsidRPr="0023209A" w:rsidRDefault="00297722" w:rsidP="008A1184">
      <w:pPr>
        <w:ind w:left="5040" w:firstLine="720"/>
        <w:jc w:val="center"/>
        <w:rPr>
          <w:rFonts w:asciiTheme="majorBidi" w:hAnsiTheme="majorBidi" w:cstheme="majorBidi"/>
          <w:b/>
          <w:sz w:val="24"/>
          <w:szCs w:val="24"/>
        </w:rPr>
      </w:pPr>
    </w:p>
    <w:p w14:paraId="0C777FF8" w14:textId="7ABBE63A" w:rsidR="006D4723" w:rsidRPr="0023209A" w:rsidRDefault="00066F76" w:rsidP="00AD675A">
      <w:pPr>
        <w:ind w:left="5040" w:firstLine="720"/>
        <w:jc w:val="center"/>
        <w:rPr>
          <w:rFonts w:asciiTheme="majorBidi" w:hAnsiTheme="majorBidi" w:cstheme="majorBidi"/>
          <w:b/>
          <w:sz w:val="24"/>
          <w:szCs w:val="24"/>
        </w:rPr>
      </w:pPr>
      <w:r w:rsidRPr="0023209A">
        <w:rPr>
          <w:rFonts w:asciiTheme="majorBidi" w:hAnsiTheme="majorBidi" w:cstheme="majorBidi"/>
          <w:b/>
          <w:sz w:val="24"/>
          <w:szCs w:val="24"/>
        </w:rPr>
        <w:t>EDI RAMA</w:t>
      </w:r>
    </w:p>
    <w:p w14:paraId="5CCD9F5A" w14:textId="77777777" w:rsidR="00FD1872" w:rsidRPr="0023209A" w:rsidRDefault="00FD1872" w:rsidP="00F81144">
      <w:pPr>
        <w:rPr>
          <w:rFonts w:asciiTheme="majorBidi" w:hAnsiTheme="majorBidi" w:cstheme="majorBidi"/>
          <w:sz w:val="24"/>
          <w:szCs w:val="24"/>
        </w:rPr>
        <w:sectPr w:rsidR="00FD1872" w:rsidRPr="0023209A" w:rsidSect="00C522C4">
          <w:pgSz w:w="11906" w:h="16838" w:code="9"/>
          <w:pgMar w:top="1440" w:right="1440" w:bottom="1440" w:left="1440" w:header="708" w:footer="708" w:gutter="0"/>
          <w:cols w:space="708"/>
          <w:docGrid w:linePitch="360"/>
        </w:sectPr>
      </w:pPr>
    </w:p>
    <w:p w14:paraId="2CF26F51" w14:textId="41A2DA19" w:rsidR="005B29BF" w:rsidRPr="0023209A" w:rsidRDefault="006D4723" w:rsidP="00F81144">
      <w:pPr>
        <w:rPr>
          <w:rFonts w:asciiTheme="majorBidi" w:hAnsiTheme="majorBidi" w:cstheme="majorBidi"/>
          <w:b/>
          <w:bCs/>
          <w:sz w:val="24"/>
          <w:szCs w:val="24"/>
        </w:rPr>
      </w:pPr>
      <w:proofErr w:type="spellStart"/>
      <w:r w:rsidRPr="0023209A">
        <w:rPr>
          <w:rFonts w:asciiTheme="majorBidi" w:hAnsiTheme="majorBidi" w:cstheme="majorBidi"/>
          <w:b/>
          <w:bCs/>
          <w:sz w:val="24"/>
          <w:szCs w:val="24"/>
        </w:rPr>
        <w:lastRenderedPageBreak/>
        <w:t>Shtojca</w:t>
      </w:r>
      <w:proofErr w:type="spellEnd"/>
      <w:r w:rsidRPr="0023209A">
        <w:rPr>
          <w:rFonts w:asciiTheme="majorBidi" w:hAnsiTheme="majorBidi" w:cstheme="majorBidi"/>
          <w:b/>
          <w:bCs/>
          <w:sz w:val="24"/>
          <w:szCs w:val="24"/>
        </w:rPr>
        <w:t xml:space="preserve"> 1</w:t>
      </w:r>
      <w:r w:rsidR="00E16E16" w:rsidRPr="0023209A">
        <w:rPr>
          <w:rFonts w:asciiTheme="majorBidi" w:hAnsiTheme="majorBidi" w:cstheme="majorBidi"/>
          <w:b/>
          <w:bCs/>
          <w:sz w:val="24"/>
          <w:szCs w:val="24"/>
        </w:rPr>
        <w:t xml:space="preserve"> – </w:t>
      </w:r>
      <w:proofErr w:type="spellStart"/>
      <w:r w:rsidRPr="0023209A">
        <w:rPr>
          <w:rFonts w:asciiTheme="majorBidi" w:hAnsiTheme="majorBidi" w:cstheme="majorBidi"/>
          <w:b/>
          <w:bCs/>
          <w:sz w:val="24"/>
          <w:szCs w:val="24"/>
        </w:rPr>
        <w:t>Formati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raporit</w:t>
      </w:r>
      <w:proofErr w:type="spellEnd"/>
      <w:r w:rsidRPr="0023209A">
        <w:rPr>
          <w:rFonts w:asciiTheme="majorBidi" w:hAnsiTheme="majorBidi" w:cstheme="majorBidi"/>
          <w:b/>
          <w:bCs/>
          <w:sz w:val="24"/>
          <w:szCs w:val="24"/>
        </w:rPr>
        <w:t xml:space="preserve"> t</w:t>
      </w:r>
      <w:r w:rsidR="00C522C4" w:rsidRPr="0023209A">
        <w:rPr>
          <w:rFonts w:asciiTheme="majorBidi" w:hAnsiTheme="majorBidi" w:cstheme="majorBidi"/>
          <w:b/>
          <w:bCs/>
          <w:sz w:val="24"/>
          <w:szCs w:val="24"/>
        </w:rPr>
        <w:t>ë</w:t>
      </w:r>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konsumit</w:t>
      </w:r>
      <w:proofErr w:type="spellEnd"/>
      <w:r w:rsidRPr="0023209A">
        <w:rPr>
          <w:rFonts w:asciiTheme="majorBidi" w:hAnsiTheme="majorBidi" w:cstheme="majorBidi"/>
          <w:b/>
          <w:bCs/>
          <w:sz w:val="24"/>
          <w:szCs w:val="24"/>
        </w:rPr>
        <w:t xml:space="preserve"> t</w:t>
      </w:r>
      <w:r w:rsidR="00C522C4" w:rsidRPr="0023209A">
        <w:rPr>
          <w:rFonts w:asciiTheme="majorBidi" w:hAnsiTheme="majorBidi" w:cstheme="majorBidi"/>
          <w:b/>
          <w:bCs/>
          <w:sz w:val="24"/>
          <w:szCs w:val="24"/>
        </w:rPr>
        <w:t>ë</w:t>
      </w:r>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energjis</w:t>
      </w:r>
      <w:r w:rsidR="00C522C4" w:rsidRPr="0023209A">
        <w:rPr>
          <w:rFonts w:asciiTheme="majorBidi" w:hAnsiTheme="majorBidi" w:cstheme="majorBidi"/>
          <w:b/>
          <w:bCs/>
          <w:sz w:val="24"/>
          <w:szCs w:val="24"/>
        </w:rPr>
        <w:t>ë</w:t>
      </w:r>
      <w:proofErr w:type="spellEnd"/>
      <w:r w:rsidRPr="0023209A">
        <w:rPr>
          <w:rFonts w:asciiTheme="majorBidi" w:hAnsiTheme="majorBidi" w:cstheme="majorBidi"/>
          <w:b/>
          <w:bCs/>
          <w:sz w:val="24"/>
          <w:szCs w:val="24"/>
        </w:rPr>
        <w:t xml:space="preserve"> me </w:t>
      </w:r>
      <w:proofErr w:type="spellStart"/>
      <w:r w:rsidRPr="0023209A">
        <w:rPr>
          <w:rFonts w:asciiTheme="majorBidi" w:hAnsiTheme="majorBidi" w:cstheme="majorBidi"/>
          <w:b/>
          <w:bCs/>
          <w:sz w:val="24"/>
          <w:szCs w:val="24"/>
        </w:rPr>
        <w:t>baz</w:t>
      </w:r>
      <w:r w:rsidR="00C522C4" w:rsidRPr="0023209A">
        <w:rPr>
          <w:rFonts w:asciiTheme="majorBidi" w:hAnsiTheme="majorBidi" w:cstheme="majorBidi"/>
          <w:b/>
          <w:bCs/>
          <w:sz w:val="24"/>
          <w:szCs w:val="24"/>
        </w:rPr>
        <w:t>ë</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mujore</w:t>
      </w:r>
      <w:proofErr w:type="spellEnd"/>
      <w:r w:rsidRPr="0023209A">
        <w:rPr>
          <w:rFonts w:asciiTheme="majorBidi" w:hAnsiTheme="majorBidi" w:cstheme="majorBidi"/>
          <w:b/>
          <w:bCs/>
          <w:sz w:val="24"/>
          <w:szCs w:val="24"/>
        </w:rPr>
        <w:t xml:space="preserve"> p</w:t>
      </w:r>
      <w:r w:rsidR="00C522C4" w:rsidRPr="0023209A">
        <w:rPr>
          <w:rFonts w:asciiTheme="majorBidi" w:hAnsiTheme="majorBidi" w:cstheme="majorBidi"/>
          <w:b/>
          <w:bCs/>
          <w:sz w:val="24"/>
          <w:szCs w:val="24"/>
        </w:rPr>
        <w:t>ë</w:t>
      </w:r>
      <w:r w:rsidRPr="0023209A">
        <w:rPr>
          <w:rFonts w:asciiTheme="majorBidi" w:hAnsiTheme="majorBidi" w:cstheme="majorBidi"/>
          <w:b/>
          <w:bCs/>
          <w:sz w:val="24"/>
          <w:szCs w:val="24"/>
        </w:rPr>
        <w:t>r</w:t>
      </w:r>
      <w:r w:rsidR="005B29BF" w:rsidRPr="0023209A">
        <w:rPr>
          <w:rFonts w:asciiTheme="majorBidi" w:hAnsiTheme="majorBidi" w:cstheme="majorBidi"/>
          <w:b/>
          <w:bCs/>
          <w:sz w:val="24"/>
          <w:szCs w:val="24"/>
        </w:rPr>
        <w:t xml:space="preserve"> </w:t>
      </w:r>
      <w:proofErr w:type="spellStart"/>
      <w:r w:rsidR="005B29BF" w:rsidRPr="0023209A">
        <w:rPr>
          <w:rFonts w:asciiTheme="majorBidi" w:hAnsiTheme="majorBidi" w:cstheme="majorBidi"/>
          <w:b/>
          <w:bCs/>
          <w:sz w:val="24"/>
          <w:szCs w:val="24"/>
        </w:rPr>
        <w:t>nj</w:t>
      </w:r>
      <w:r w:rsidR="00C522C4" w:rsidRPr="0023209A">
        <w:rPr>
          <w:rFonts w:asciiTheme="majorBidi" w:hAnsiTheme="majorBidi" w:cstheme="majorBidi"/>
          <w:b/>
          <w:bCs/>
          <w:sz w:val="24"/>
          <w:szCs w:val="24"/>
        </w:rPr>
        <w:t>ë</w:t>
      </w:r>
      <w:r w:rsidR="005B29BF" w:rsidRPr="0023209A">
        <w:rPr>
          <w:rFonts w:asciiTheme="majorBidi" w:hAnsiTheme="majorBidi" w:cstheme="majorBidi"/>
          <w:b/>
          <w:bCs/>
          <w:sz w:val="24"/>
          <w:szCs w:val="24"/>
        </w:rPr>
        <w:t>sit</w:t>
      </w:r>
      <w:r w:rsidR="00C522C4" w:rsidRPr="0023209A">
        <w:rPr>
          <w:rFonts w:asciiTheme="majorBidi" w:hAnsiTheme="majorBidi" w:cstheme="majorBidi"/>
          <w:b/>
          <w:bCs/>
          <w:sz w:val="24"/>
          <w:szCs w:val="24"/>
        </w:rPr>
        <w:t>ë</w:t>
      </w:r>
      <w:proofErr w:type="spellEnd"/>
      <w:r w:rsidR="005B29BF" w:rsidRPr="0023209A">
        <w:rPr>
          <w:rFonts w:asciiTheme="majorBidi" w:hAnsiTheme="majorBidi" w:cstheme="majorBidi"/>
          <w:b/>
          <w:bCs/>
          <w:sz w:val="24"/>
          <w:szCs w:val="24"/>
        </w:rPr>
        <w:t xml:space="preserve"> e </w:t>
      </w:r>
      <w:proofErr w:type="spellStart"/>
      <w:r w:rsidR="005B29BF" w:rsidRPr="0023209A">
        <w:rPr>
          <w:rFonts w:asciiTheme="majorBidi" w:hAnsiTheme="majorBidi" w:cstheme="majorBidi"/>
          <w:b/>
          <w:bCs/>
          <w:sz w:val="24"/>
          <w:szCs w:val="24"/>
        </w:rPr>
        <w:t>qeverisjes</w:t>
      </w:r>
      <w:proofErr w:type="spellEnd"/>
      <w:r w:rsidR="005B29BF" w:rsidRPr="0023209A">
        <w:rPr>
          <w:rFonts w:asciiTheme="majorBidi" w:hAnsiTheme="majorBidi" w:cstheme="majorBidi"/>
          <w:b/>
          <w:bCs/>
          <w:sz w:val="24"/>
          <w:szCs w:val="24"/>
        </w:rPr>
        <w:t xml:space="preserve"> </w:t>
      </w:r>
      <w:proofErr w:type="spellStart"/>
      <w:r w:rsidR="005B29BF" w:rsidRPr="0023209A">
        <w:rPr>
          <w:rFonts w:asciiTheme="majorBidi" w:hAnsiTheme="majorBidi" w:cstheme="majorBidi"/>
          <w:b/>
          <w:bCs/>
          <w:sz w:val="24"/>
          <w:szCs w:val="24"/>
        </w:rPr>
        <w:t>vendore</w:t>
      </w:r>
      <w:proofErr w:type="spellEnd"/>
    </w:p>
    <w:p w14:paraId="27415D28" w14:textId="0C4BF61F" w:rsidR="00FD1872" w:rsidRPr="0023209A" w:rsidRDefault="00FD1872" w:rsidP="00EF0179">
      <w:pPr>
        <w:pStyle w:val="ListParagraph"/>
        <w:numPr>
          <w:ilvl w:val="0"/>
          <w:numId w:val="15"/>
        </w:numPr>
        <w:rPr>
          <w:rFonts w:asciiTheme="majorBidi" w:hAnsiTheme="majorBidi" w:cstheme="majorBidi"/>
          <w:b/>
          <w:bCs/>
          <w:sz w:val="24"/>
          <w:szCs w:val="24"/>
        </w:rPr>
      </w:pPr>
      <w:proofErr w:type="spellStart"/>
      <w:r w:rsidRPr="0023209A">
        <w:rPr>
          <w:rFonts w:asciiTheme="majorBidi" w:hAnsiTheme="majorBidi" w:cstheme="majorBidi"/>
          <w:b/>
          <w:bCs/>
          <w:sz w:val="24"/>
          <w:szCs w:val="24"/>
        </w:rPr>
        <w:t>Sektori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nd</w:t>
      </w:r>
      <w:r w:rsidR="00E16E16" w:rsidRPr="0023209A">
        <w:rPr>
          <w:rFonts w:asciiTheme="majorBidi" w:hAnsiTheme="majorBidi" w:cstheme="majorBidi"/>
          <w:b/>
          <w:bCs/>
          <w:sz w:val="24"/>
          <w:szCs w:val="24"/>
        </w:rPr>
        <w:t>ë</w:t>
      </w:r>
      <w:r w:rsidRPr="0023209A">
        <w:rPr>
          <w:rFonts w:asciiTheme="majorBidi" w:hAnsiTheme="majorBidi" w:cstheme="majorBidi"/>
          <w:b/>
          <w:bCs/>
          <w:sz w:val="24"/>
          <w:szCs w:val="24"/>
        </w:rPr>
        <w:t>rtesave</w:t>
      </w:r>
      <w:proofErr w:type="spellEnd"/>
    </w:p>
    <w:p w14:paraId="2F3EA1E4" w14:textId="7499AE4E" w:rsidR="00FD1872" w:rsidRPr="0023209A" w:rsidRDefault="008C78DD" w:rsidP="00F81144">
      <w:pPr>
        <w:rPr>
          <w:rFonts w:asciiTheme="majorBidi" w:hAnsiTheme="majorBidi" w:cstheme="majorBidi"/>
          <w:sz w:val="24"/>
          <w:szCs w:val="24"/>
        </w:rPr>
      </w:pPr>
      <w:proofErr w:type="spellStart"/>
      <w:r w:rsidRPr="0023209A">
        <w:rPr>
          <w:rFonts w:asciiTheme="majorBidi" w:hAnsiTheme="majorBidi" w:cstheme="majorBidi"/>
          <w:sz w:val="24"/>
          <w:szCs w:val="24"/>
        </w:rPr>
        <w:t>Ndërtesat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w:t>
      </w:r>
      <w:r w:rsidR="00E16E16" w:rsidRPr="0023209A">
        <w:rPr>
          <w:rFonts w:asciiTheme="majorBidi" w:hAnsiTheme="majorBidi" w:cstheme="majorBidi"/>
          <w:sz w:val="24"/>
          <w:szCs w:val="24"/>
        </w:rPr>
        <w: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administrin</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Bashkisë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përfshirë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Kopshtet</w:t>
      </w:r>
      <w:proofErr w:type="spellEnd"/>
      <w:r w:rsidRPr="0023209A">
        <w:rPr>
          <w:rFonts w:asciiTheme="majorBidi" w:hAnsiTheme="majorBidi" w:cstheme="majorBidi"/>
          <w:sz w:val="24"/>
          <w:szCs w:val="24"/>
        </w:rPr>
        <w:t xml:space="preserve">, </w:t>
      </w:r>
      <w:proofErr w:type="spellStart"/>
      <w:r w:rsidR="008576C7" w:rsidRPr="0023209A">
        <w:rPr>
          <w:rFonts w:asciiTheme="majorBidi" w:hAnsiTheme="majorBidi" w:cstheme="majorBidi"/>
          <w:sz w:val="24"/>
          <w:szCs w:val="24"/>
        </w:rPr>
        <w:t>Çerdhet</w:t>
      </w:r>
      <w:proofErr w:type="spellEnd"/>
      <w:r w:rsidRPr="0023209A">
        <w:rPr>
          <w:rFonts w:asciiTheme="majorBidi" w:hAnsiTheme="majorBidi" w:cstheme="majorBidi"/>
          <w:sz w:val="24"/>
          <w:szCs w:val="24"/>
        </w:rPr>
        <w:t xml:space="preserve">, </w:t>
      </w:r>
      <w:proofErr w:type="spellStart"/>
      <w:r w:rsidR="008576C7" w:rsidRPr="0023209A">
        <w:rPr>
          <w:rFonts w:asciiTheme="majorBidi" w:hAnsiTheme="majorBidi" w:cstheme="majorBidi"/>
          <w:sz w:val="24"/>
          <w:szCs w:val="24"/>
        </w:rPr>
        <w:t>Shtëpitë</w:t>
      </w:r>
      <w:proofErr w:type="spellEnd"/>
      <w:r w:rsidR="008576C7"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qendrat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sociale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Shkollat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fillore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gjimnazet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konviktet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njësitë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dhe të </w:t>
      </w:r>
      <w:proofErr w:type="spellStart"/>
      <w:r w:rsidRPr="0023209A">
        <w:rPr>
          <w:rFonts w:asciiTheme="majorBidi" w:hAnsiTheme="majorBidi" w:cstheme="majorBidi"/>
          <w:sz w:val="24"/>
          <w:szCs w:val="24"/>
        </w:rPr>
        <w:t>gjitha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ndërtesat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tjera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pronësi</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bashkisë</w:t>
      </w:r>
      <w:proofErr w:type="spellEnd"/>
      <w:r w:rsidRPr="0023209A">
        <w:rPr>
          <w:rFonts w:asciiTheme="majorBidi" w:hAnsiTheme="majorBidi" w:cstheme="majorBidi"/>
          <w:sz w:val="24"/>
          <w:szCs w:val="24"/>
        </w:rPr>
        <w:t>.</w:t>
      </w:r>
    </w:p>
    <w:tbl>
      <w:tblPr>
        <w:tblW w:w="5000" w:type="pct"/>
        <w:tblLook w:val="04A0" w:firstRow="1" w:lastRow="0" w:firstColumn="1" w:lastColumn="0" w:noHBand="0" w:noVBand="1"/>
      </w:tblPr>
      <w:tblGrid>
        <w:gridCol w:w="606"/>
        <w:gridCol w:w="2036"/>
        <w:gridCol w:w="2343"/>
        <w:gridCol w:w="2851"/>
        <w:gridCol w:w="2954"/>
        <w:gridCol w:w="3158"/>
      </w:tblGrid>
      <w:tr w:rsidR="0023209A" w:rsidRPr="004A4B93" w14:paraId="1814EF30" w14:textId="77777777" w:rsidTr="004A4B93">
        <w:trPr>
          <w:trHeight w:val="300"/>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90D5A"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266202E0" w14:textId="1DA46ED4" w:rsidR="008C78DD" w:rsidRPr="004A4B93" w:rsidRDefault="009B3610"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EMËRTIMI</w:t>
            </w:r>
          </w:p>
        </w:tc>
        <w:tc>
          <w:tcPr>
            <w:tcW w:w="1022" w:type="pct"/>
            <w:tcBorders>
              <w:top w:val="single" w:sz="4" w:space="0" w:color="auto"/>
              <w:left w:val="nil"/>
              <w:bottom w:val="single" w:sz="4" w:space="0" w:color="auto"/>
              <w:right w:val="single" w:sz="4" w:space="0" w:color="auto"/>
            </w:tcBorders>
            <w:shd w:val="clear" w:color="auto" w:fill="auto"/>
            <w:noWrap/>
            <w:vAlign w:val="center"/>
            <w:hideMark/>
          </w:tcPr>
          <w:p w14:paraId="1915024D"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1</w:t>
            </w:r>
          </w:p>
        </w:tc>
        <w:tc>
          <w:tcPr>
            <w:tcW w:w="1059" w:type="pct"/>
            <w:tcBorders>
              <w:top w:val="single" w:sz="4" w:space="0" w:color="auto"/>
              <w:left w:val="nil"/>
              <w:bottom w:val="single" w:sz="4" w:space="0" w:color="auto"/>
              <w:right w:val="single" w:sz="4" w:space="0" w:color="auto"/>
            </w:tcBorders>
            <w:shd w:val="clear" w:color="auto" w:fill="auto"/>
            <w:noWrap/>
            <w:vAlign w:val="center"/>
            <w:hideMark/>
          </w:tcPr>
          <w:p w14:paraId="5605FCEB"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2</w:t>
            </w:r>
          </w:p>
        </w:tc>
        <w:tc>
          <w:tcPr>
            <w:tcW w:w="1132" w:type="pct"/>
            <w:tcBorders>
              <w:top w:val="single" w:sz="4" w:space="0" w:color="auto"/>
              <w:left w:val="nil"/>
              <w:bottom w:val="single" w:sz="4" w:space="0" w:color="auto"/>
              <w:right w:val="single" w:sz="4" w:space="0" w:color="auto"/>
            </w:tcBorders>
            <w:shd w:val="clear" w:color="auto" w:fill="auto"/>
            <w:noWrap/>
            <w:vAlign w:val="center"/>
            <w:hideMark/>
          </w:tcPr>
          <w:p w14:paraId="3EC49F02"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w:t>
            </w:r>
          </w:p>
        </w:tc>
      </w:tr>
      <w:tr w:rsidR="0023209A" w:rsidRPr="004A4B93" w14:paraId="7712B2BA"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7628C7A5"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A</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15800286"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Emri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Ndërtesës</w:t>
            </w:r>
            <w:proofErr w:type="spellEnd"/>
            <w:r w:rsidRPr="004A4B93">
              <w:rPr>
                <w:rFonts w:asciiTheme="majorBidi" w:eastAsia="Times New Roman" w:hAnsiTheme="majorBidi" w:cstheme="majorBidi"/>
                <w:sz w:val="20"/>
                <w:szCs w:val="20"/>
              </w:rPr>
              <w:t>/</w:t>
            </w:r>
            <w:proofErr w:type="spellStart"/>
            <w:r w:rsidRPr="004A4B93">
              <w:rPr>
                <w:rFonts w:asciiTheme="majorBidi" w:eastAsia="Times New Roman" w:hAnsiTheme="majorBidi" w:cstheme="majorBidi"/>
                <w:sz w:val="20"/>
                <w:szCs w:val="20"/>
              </w:rPr>
              <w:t>Adresa</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6AED92A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371F6DC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4BC24660"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74BA8C02"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35F9251"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B</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247CF3EF"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Koordinatat</w:t>
            </w:r>
            <w:proofErr w:type="spellEnd"/>
            <w:r w:rsidRPr="004A4B93">
              <w:rPr>
                <w:rFonts w:asciiTheme="majorBidi" w:eastAsia="Times New Roman" w:hAnsiTheme="majorBidi" w:cstheme="majorBidi"/>
                <w:sz w:val="20"/>
                <w:szCs w:val="20"/>
              </w:rPr>
              <w:t xml:space="preserve"> e </w:t>
            </w:r>
            <w:proofErr w:type="spellStart"/>
            <w:r w:rsidRPr="004A4B93">
              <w:rPr>
                <w:rFonts w:asciiTheme="majorBidi" w:eastAsia="Times New Roman" w:hAnsiTheme="majorBidi" w:cstheme="majorBidi"/>
                <w:sz w:val="20"/>
                <w:szCs w:val="20"/>
              </w:rPr>
              <w:t>vendodhjes</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sipas</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sistemit</w:t>
            </w:r>
            <w:proofErr w:type="spellEnd"/>
            <w:r w:rsidRPr="004A4B93">
              <w:rPr>
                <w:rFonts w:asciiTheme="majorBidi" w:eastAsia="Times New Roman" w:hAnsiTheme="majorBidi" w:cstheme="majorBidi"/>
                <w:sz w:val="20"/>
                <w:szCs w:val="20"/>
              </w:rPr>
              <w:t xml:space="preserve"> KRRGJSH</w:t>
            </w:r>
          </w:p>
        </w:tc>
        <w:tc>
          <w:tcPr>
            <w:tcW w:w="1022" w:type="pct"/>
            <w:tcBorders>
              <w:top w:val="nil"/>
              <w:left w:val="nil"/>
              <w:bottom w:val="single" w:sz="4" w:space="0" w:color="auto"/>
              <w:right w:val="single" w:sz="4" w:space="0" w:color="auto"/>
            </w:tcBorders>
            <w:shd w:val="clear" w:color="auto" w:fill="auto"/>
            <w:noWrap/>
            <w:vAlign w:val="bottom"/>
            <w:hideMark/>
          </w:tcPr>
          <w:p w14:paraId="68A6EEBD"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6721BD79"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146EAB9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6C711E24"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339A311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C</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3D5A560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Bashkia</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4DA37BD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3D21E5A"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7EE32E38"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6617819B"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A9E3866"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D</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32E67B7F"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Funksioni</w:t>
            </w:r>
            <w:proofErr w:type="spellEnd"/>
            <w:r w:rsidRPr="004A4B93">
              <w:rPr>
                <w:rFonts w:asciiTheme="majorBidi" w:eastAsia="Times New Roman" w:hAnsiTheme="majorBidi" w:cstheme="majorBidi"/>
                <w:sz w:val="20"/>
                <w:szCs w:val="20"/>
              </w:rPr>
              <w:t xml:space="preserve"> për të </w:t>
            </w:r>
            <w:proofErr w:type="spellStart"/>
            <w:r w:rsidRPr="004A4B93">
              <w:rPr>
                <w:rFonts w:asciiTheme="majorBidi" w:eastAsia="Times New Roman" w:hAnsiTheme="majorBidi" w:cstheme="majorBidi"/>
                <w:sz w:val="20"/>
                <w:szCs w:val="20"/>
              </w:rPr>
              <w:t>cilin</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përdoret</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ndërtesa</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4F1C73D4"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1946AC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05D20BB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6865D9CF"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ED3FE43"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E</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15CE19D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Indeksi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Hartës</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1EC25494"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203374D4"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7115B24B"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5438B945"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661D010"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F</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1177C4F1"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Numri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pasurisë</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3ACAFDD6"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878BBA2"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6AC2F4DD"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75A2AD58"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1F2876FE"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G</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6E69A977"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xml:space="preserve">Zona </w:t>
            </w:r>
            <w:proofErr w:type="spellStart"/>
            <w:r w:rsidRPr="004A4B93">
              <w:rPr>
                <w:rFonts w:asciiTheme="majorBidi" w:eastAsia="Times New Roman" w:hAnsiTheme="majorBidi" w:cstheme="majorBidi"/>
                <w:sz w:val="20"/>
                <w:szCs w:val="20"/>
              </w:rPr>
              <w:t>Kadastrale</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66972719"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4FC3E770"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2992891C"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231396F6"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7CE0EF51"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H</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5C49FB6C"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Sipërfaqja</w:t>
            </w:r>
            <w:proofErr w:type="spellEnd"/>
            <w:r w:rsidRPr="004A4B93">
              <w:rPr>
                <w:rFonts w:asciiTheme="majorBidi" w:eastAsia="Times New Roman" w:hAnsiTheme="majorBidi" w:cstheme="majorBidi"/>
                <w:sz w:val="20"/>
                <w:szCs w:val="20"/>
              </w:rPr>
              <w:t xml:space="preserve"> e </w:t>
            </w:r>
            <w:proofErr w:type="spellStart"/>
            <w:r w:rsidRPr="004A4B93">
              <w:rPr>
                <w:rFonts w:asciiTheme="majorBidi" w:eastAsia="Times New Roman" w:hAnsiTheme="majorBidi" w:cstheme="majorBidi"/>
                <w:sz w:val="20"/>
                <w:szCs w:val="20"/>
              </w:rPr>
              <w:t>gjurmës</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1D3F47F6"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FB86729"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005A4B9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5BFFD996"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41931570"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I</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42AA4925"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Sipërfaqja</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totale</w:t>
            </w:r>
            <w:proofErr w:type="spellEnd"/>
            <w:r w:rsidRPr="004A4B93">
              <w:rPr>
                <w:rFonts w:asciiTheme="majorBidi" w:eastAsia="Times New Roman" w:hAnsiTheme="majorBidi" w:cstheme="majorBidi"/>
                <w:sz w:val="20"/>
                <w:szCs w:val="20"/>
              </w:rPr>
              <w:t xml:space="preserve"> e </w:t>
            </w:r>
            <w:proofErr w:type="spellStart"/>
            <w:r w:rsidRPr="004A4B93">
              <w:rPr>
                <w:rFonts w:asciiTheme="majorBidi" w:eastAsia="Times New Roman" w:hAnsiTheme="majorBidi" w:cstheme="majorBidi"/>
                <w:sz w:val="20"/>
                <w:szCs w:val="20"/>
              </w:rPr>
              <w:t>kateve</w:t>
            </w:r>
            <w:proofErr w:type="spellEnd"/>
            <w:r w:rsidRPr="004A4B93">
              <w:rPr>
                <w:rFonts w:asciiTheme="majorBidi" w:eastAsia="Times New Roman" w:hAnsiTheme="majorBidi" w:cstheme="majorBidi"/>
                <w:sz w:val="20"/>
                <w:szCs w:val="20"/>
              </w:rPr>
              <w:t xml:space="preserve"> të </w:t>
            </w:r>
            <w:proofErr w:type="spellStart"/>
            <w:r w:rsidRPr="004A4B93">
              <w:rPr>
                <w:rFonts w:asciiTheme="majorBidi" w:eastAsia="Times New Roman" w:hAnsiTheme="majorBidi" w:cstheme="majorBidi"/>
                <w:sz w:val="20"/>
                <w:szCs w:val="20"/>
              </w:rPr>
              <w:t>ndërtesës</w:t>
            </w:r>
            <w:proofErr w:type="spellEnd"/>
            <w:r w:rsidRPr="004A4B93">
              <w:rPr>
                <w:rFonts w:asciiTheme="majorBidi" w:eastAsia="Times New Roman" w:hAnsiTheme="majorBidi" w:cstheme="majorBidi"/>
                <w:sz w:val="20"/>
                <w:szCs w:val="20"/>
              </w:rPr>
              <w:t xml:space="preserve"> [m2]</w:t>
            </w:r>
          </w:p>
        </w:tc>
        <w:tc>
          <w:tcPr>
            <w:tcW w:w="1022" w:type="pct"/>
            <w:tcBorders>
              <w:top w:val="nil"/>
              <w:left w:val="nil"/>
              <w:bottom w:val="single" w:sz="4" w:space="0" w:color="auto"/>
              <w:right w:val="single" w:sz="4" w:space="0" w:color="auto"/>
            </w:tcBorders>
            <w:shd w:val="clear" w:color="auto" w:fill="auto"/>
            <w:noWrap/>
            <w:vAlign w:val="bottom"/>
            <w:hideMark/>
          </w:tcPr>
          <w:p w14:paraId="19C4FA05"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34B842AC"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1BE28472"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4FDA7F17"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014B36F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J</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3D889C04"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Numri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kateve</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3CD609B7"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7A3F82A0"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71832976"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7F8835A9"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0C4A6C80"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K</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1E31277E"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Vëllimi</w:t>
            </w:r>
            <w:proofErr w:type="spellEnd"/>
            <w:r w:rsidRPr="004A4B93">
              <w:rPr>
                <w:rFonts w:asciiTheme="majorBidi" w:eastAsia="Times New Roman" w:hAnsiTheme="majorBidi" w:cstheme="majorBidi"/>
                <w:sz w:val="20"/>
                <w:szCs w:val="20"/>
              </w:rPr>
              <w:t xml:space="preserve"> [m3]</w:t>
            </w:r>
          </w:p>
        </w:tc>
        <w:tc>
          <w:tcPr>
            <w:tcW w:w="1022" w:type="pct"/>
            <w:tcBorders>
              <w:top w:val="nil"/>
              <w:left w:val="nil"/>
              <w:bottom w:val="single" w:sz="4" w:space="0" w:color="auto"/>
              <w:right w:val="single" w:sz="4" w:space="0" w:color="auto"/>
            </w:tcBorders>
            <w:shd w:val="clear" w:color="auto" w:fill="auto"/>
            <w:noWrap/>
            <w:vAlign w:val="bottom"/>
            <w:hideMark/>
          </w:tcPr>
          <w:p w14:paraId="5EC4E11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41FB3047"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5C77EB3C"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59C6E386"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77F7E92"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L</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6127695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xml:space="preserve">Viti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ndërtimit</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40017205"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27FF8D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527B285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49A74323" w14:textId="77777777" w:rsidTr="004A4B93">
        <w:trPr>
          <w:trHeight w:val="300"/>
        </w:trPr>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14:paraId="3E1370AF"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M</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0AD6BDB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Rikonstruktuar</w:t>
            </w:r>
            <w:proofErr w:type="spellEnd"/>
          </w:p>
        </w:tc>
        <w:tc>
          <w:tcPr>
            <w:tcW w:w="840" w:type="pct"/>
            <w:tcBorders>
              <w:top w:val="nil"/>
              <w:left w:val="nil"/>
              <w:bottom w:val="single" w:sz="4" w:space="0" w:color="auto"/>
              <w:right w:val="single" w:sz="4" w:space="0" w:color="auto"/>
            </w:tcBorders>
            <w:shd w:val="clear" w:color="auto" w:fill="auto"/>
            <w:noWrap/>
            <w:vAlign w:val="center"/>
            <w:hideMark/>
          </w:tcPr>
          <w:p w14:paraId="6B391502"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po (</w:t>
            </w:r>
            <w:proofErr w:type="spellStart"/>
            <w:r w:rsidRPr="004A4B93">
              <w:rPr>
                <w:rFonts w:asciiTheme="majorBidi" w:eastAsia="Times New Roman" w:hAnsiTheme="majorBidi" w:cstheme="majorBidi"/>
                <w:sz w:val="20"/>
                <w:szCs w:val="20"/>
              </w:rPr>
              <w:t>viti</w:t>
            </w:r>
            <w:proofErr w:type="spellEnd"/>
            <w:r w:rsidRPr="004A4B93">
              <w:rPr>
                <w:rFonts w:asciiTheme="majorBidi" w:eastAsia="Times New Roman" w:hAnsiTheme="majorBidi" w:cstheme="majorBidi"/>
                <w:sz w:val="20"/>
                <w:szCs w:val="20"/>
              </w:rPr>
              <w:t>)</w:t>
            </w:r>
          </w:p>
        </w:tc>
        <w:tc>
          <w:tcPr>
            <w:tcW w:w="1022" w:type="pct"/>
            <w:tcBorders>
              <w:top w:val="nil"/>
              <w:left w:val="nil"/>
              <w:bottom w:val="single" w:sz="4" w:space="0" w:color="auto"/>
              <w:right w:val="single" w:sz="4" w:space="0" w:color="auto"/>
            </w:tcBorders>
            <w:shd w:val="clear" w:color="auto" w:fill="auto"/>
            <w:noWrap/>
            <w:vAlign w:val="bottom"/>
            <w:hideMark/>
          </w:tcPr>
          <w:p w14:paraId="07E7CD6A"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62C00D55"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7CCC6E0F"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561CC39F" w14:textId="77777777" w:rsidTr="004A4B93">
        <w:trPr>
          <w:trHeight w:val="300"/>
        </w:trPr>
        <w:tc>
          <w:tcPr>
            <w:tcW w:w="217" w:type="pct"/>
            <w:vMerge/>
            <w:tcBorders>
              <w:top w:val="nil"/>
              <w:left w:val="single" w:sz="4" w:space="0" w:color="auto"/>
              <w:bottom w:val="single" w:sz="4" w:space="0" w:color="000000"/>
              <w:right w:val="single" w:sz="4" w:space="0" w:color="auto"/>
            </w:tcBorders>
            <w:vAlign w:val="center"/>
            <w:hideMark/>
          </w:tcPr>
          <w:p w14:paraId="30C78223"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14:paraId="70D84C2F"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840" w:type="pct"/>
            <w:tcBorders>
              <w:top w:val="nil"/>
              <w:left w:val="nil"/>
              <w:bottom w:val="single" w:sz="4" w:space="0" w:color="auto"/>
              <w:right w:val="single" w:sz="4" w:space="0" w:color="auto"/>
            </w:tcBorders>
            <w:shd w:val="clear" w:color="auto" w:fill="auto"/>
            <w:noWrap/>
            <w:vAlign w:val="center"/>
            <w:hideMark/>
          </w:tcPr>
          <w:p w14:paraId="34EF8E40"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Jo</w:t>
            </w:r>
          </w:p>
        </w:tc>
        <w:tc>
          <w:tcPr>
            <w:tcW w:w="1022" w:type="pct"/>
            <w:tcBorders>
              <w:top w:val="nil"/>
              <w:left w:val="nil"/>
              <w:bottom w:val="single" w:sz="4" w:space="0" w:color="auto"/>
              <w:right w:val="single" w:sz="4" w:space="0" w:color="auto"/>
            </w:tcBorders>
            <w:shd w:val="clear" w:color="auto" w:fill="auto"/>
            <w:noWrap/>
            <w:vAlign w:val="bottom"/>
            <w:hideMark/>
          </w:tcPr>
          <w:p w14:paraId="65310BBC"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259C070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6DC5BE27"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31897E32"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8898281"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N</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3E605D3D"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Izolim</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termik</w:t>
            </w:r>
            <w:proofErr w:type="spellEnd"/>
            <w:r w:rsidRPr="004A4B93">
              <w:rPr>
                <w:rFonts w:asciiTheme="majorBidi" w:eastAsia="Times New Roman" w:hAnsiTheme="majorBidi" w:cstheme="majorBidi"/>
                <w:sz w:val="20"/>
                <w:szCs w:val="20"/>
              </w:rPr>
              <w:t xml:space="preserve"> (mm)</w:t>
            </w:r>
          </w:p>
        </w:tc>
        <w:tc>
          <w:tcPr>
            <w:tcW w:w="1022" w:type="pct"/>
            <w:tcBorders>
              <w:top w:val="nil"/>
              <w:left w:val="nil"/>
              <w:bottom w:val="single" w:sz="4" w:space="0" w:color="auto"/>
              <w:right w:val="single" w:sz="4" w:space="0" w:color="auto"/>
            </w:tcBorders>
            <w:shd w:val="clear" w:color="auto" w:fill="auto"/>
            <w:noWrap/>
            <w:vAlign w:val="bottom"/>
            <w:hideMark/>
          </w:tcPr>
          <w:p w14:paraId="11E5C6DA"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370A5CE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239BF818"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1D31E329"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02BB16F7"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O</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5E6CAA31"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Tipologjia</w:t>
            </w:r>
            <w:proofErr w:type="spellEnd"/>
            <w:r w:rsidRPr="004A4B93">
              <w:rPr>
                <w:rFonts w:asciiTheme="majorBidi" w:eastAsia="Times New Roman" w:hAnsiTheme="majorBidi" w:cstheme="majorBidi"/>
                <w:sz w:val="20"/>
                <w:szCs w:val="20"/>
              </w:rPr>
              <w:t xml:space="preserve"> e </w:t>
            </w:r>
            <w:proofErr w:type="spellStart"/>
            <w:r w:rsidRPr="004A4B93">
              <w:rPr>
                <w:rFonts w:asciiTheme="majorBidi" w:eastAsia="Times New Roman" w:hAnsiTheme="majorBidi" w:cstheme="majorBidi"/>
                <w:sz w:val="20"/>
                <w:szCs w:val="20"/>
              </w:rPr>
              <w:t>dritareve</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09C9F6F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24133D9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112D982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23CCD137" w14:textId="77777777" w:rsidTr="004A4B93">
        <w:trPr>
          <w:trHeight w:val="300"/>
        </w:trPr>
        <w:tc>
          <w:tcPr>
            <w:tcW w:w="21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E46613"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P</w:t>
            </w:r>
          </w:p>
        </w:tc>
        <w:tc>
          <w:tcPr>
            <w:tcW w:w="730" w:type="pct"/>
            <w:vMerge w:val="restart"/>
            <w:tcBorders>
              <w:top w:val="nil"/>
              <w:left w:val="single" w:sz="4" w:space="0" w:color="auto"/>
              <w:bottom w:val="single" w:sz="4" w:space="0" w:color="auto"/>
              <w:right w:val="single" w:sz="4" w:space="0" w:color="auto"/>
            </w:tcBorders>
            <w:shd w:val="clear" w:color="auto" w:fill="auto"/>
            <w:vAlign w:val="center"/>
            <w:hideMark/>
          </w:tcPr>
          <w:p w14:paraId="5E2CB9FF"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Konsumi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energjisë</w:t>
            </w:r>
            <w:proofErr w:type="spellEnd"/>
            <w:r w:rsidRPr="004A4B93">
              <w:rPr>
                <w:rFonts w:asciiTheme="majorBidi" w:eastAsia="Times New Roman" w:hAnsiTheme="majorBidi" w:cstheme="majorBidi"/>
                <w:sz w:val="20"/>
                <w:szCs w:val="20"/>
              </w:rPr>
              <w:t xml:space="preserve"> për </w:t>
            </w:r>
            <w:proofErr w:type="spellStart"/>
            <w:r w:rsidRPr="004A4B93">
              <w:rPr>
                <w:rFonts w:asciiTheme="majorBidi" w:eastAsia="Times New Roman" w:hAnsiTheme="majorBidi" w:cstheme="majorBidi"/>
                <w:sz w:val="20"/>
                <w:szCs w:val="20"/>
              </w:rPr>
              <w:t>vitin</w:t>
            </w:r>
            <w:proofErr w:type="spellEnd"/>
            <w:r w:rsidRPr="004A4B93">
              <w:rPr>
                <w:rFonts w:asciiTheme="majorBidi" w:eastAsia="Times New Roman" w:hAnsiTheme="majorBidi" w:cstheme="majorBidi"/>
                <w:sz w:val="20"/>
                <w:szCs w:val="20"/>
              </w:rPr>
              <w:t xml:space="preserve"> 2018 - 2021</w:t>
            </w:r>
          </w:p>
        </w:tc>
        <w:tc>
          <w:tcPr>
            <w:tcW w:w="840" w:type="pct"/>
            <w:tcBorders>
              <w:top w:val="nil"/>
              <w:left w:val="nil"/>
              <w:bottom w:val="single" w:sz="4" w:space="0" w:color="auto"/>
              <w:right w:val="single" w:sz="4" w:space="0" w:color="auto"/>
            </w:tcBorders>
            <w:shd w:val="clear" w:color="auto" w:fill="auto"/>
            <w:noWrap/>
            <w:vAlign w:val="center"/>
            <w:hideMark/>
          </w:tcPr>
          <w:p w14:paraId="74E85655"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Energji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Elektrike</w:t>
            </w:r>
            <w:proofErr w:type="spellEnd"/>
            <w:r w:rsidRPr="004A4B93">
              <w:rPr>
                <w:rFonts w:asciiTheme="majorBidi" w:eastAsia="Times New Roman" w:hAnsiTheme="majorBidi" w:cstheme="majorBidi"/>
                <w:sz w:val="20"/>
                <w:szCs w:val="20"/>
              </w:rPr>
              <w:t xml:space="preserve"> (kWh)</w:t>
            </w:r>
          </w:p>
        </w:tc>
        <w:tc>
          <w:tcPr>
            <w:tcW w:w="1022" w:type="pct"/>
            <w:tcBorders>
              <w:top w:val="nil"/>
              <w:left w:val="nil"/>
              <w:bottom w:val="single" w:sz="4" w:space="0" w:color="auto"/>
              <w:right w:val="single" w:sz="4" w:space="0" w:color="auto"/>
            </w:tcBorders>
            <w:shd w:val="clear" w:color="auto" w:fill="auto"/>
            <w:noWrap/>
            <w:vAlign w:val="bottom"/>
            <w:hideMark/>
          </w:tcPr>
          <w:p w14:paraId="1044EDE6"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3F673D2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76A14479"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465E9100" w14:textId="77777777" w:rsidTr="004A4B93">
        <w:trPr>
          <w:trHeight w:val="300"/>
        </w:trPr>
        <w:tc>
          <w:tcPr>
            <w:tcW w:w="217" w:type="pct"/>
            <w:vMerge/>
            <w:tcBorders>
              <w:top w:val="nil"/>
              <w:left w:val="single" w:sz="4" w:space="0" w:color="auto"/>
              <w:bottom w:val="single" w:sz="4" w:space="0" w:color="auto"/>
              <w:right w:val="single" w:sz="4" w:space="0" w:color="auto"/>
            </w:tcBorders>
            <w:vAlign w:val="center"/>
            <w:hideMark/>
          </w:tcPr>
          <w:p w14:paraId="0382FD2E"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14:paraId="53378B27"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840" w:type="pct"/>
            <w:tcBorders>
              <w:top w:val="nil"/>
              <w:left w:val="nil"/>
              <w:bottom w:val="single" w:sz="4" w:space="0" w:color="auto"/>
              <w:right w:val="single" w:sz="4" w:space="0" w:color="auto"/>
            </w:tcBorders>
            <w:shd w:val="clear" w:color="auto" w:fill="auto"/>
            <w:noWrap/>
            <w:vAlign w:val="center"/>
            <w:hideMark/>
          </w:tcPr>
          <w:p w14:paraId="14E22EE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Biomasë</w:t>
            </w:r>
            <w:proofErr w:type="spellEnd"/>
            <w:r w:rsidRPr="004A4B93">
              <w:rPr>
                <w:rFonts w:asciiTheme="majorBidi" w:eastAsia="Times New Roman" w:hAnsiTheme="majorBidi" w:cstheme="majorBidi"/>
                <w:sz w:val="20"/>
                <w:szCs w:val="20"/>
              </w:rPr>
              <w:t xml:space="preserve"> (kg)</w:t>
            </w:r>
          </w:p>
        </w:tc>
        <w:tc>
          <w:tcPr>
            <w:tcW w:w="1022" w:type="pct"/>
            <w:tcBorders>
              <w:top w:val="nil"/>
              <w:left w:val="nil"/>
              <w:bottom w:val="single" w:sz="4" w:space="0" w:color="auto"/>
              <w:right w:val="single" w:sz="4" w:space="0" w:color="auto"/>
            </w:tcBorders>
            <w:shd w:val="clear" w:color="auto" w:fill="auto"/>
            <w:noWrap/>
            <w:vAlign w:val="bottom"/>
            <w:hideMark/>
          </w:tcPr>
          <w:p w14:paraId="442E6F05"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4465EC8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152EFAF7"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502D73A5" w14:textId="77777777" w:rsidTr="004A4B93">
        <w:trPr>
          <w:trHeight w:val="300"/>
        </w:trPr>
        <w:tc>
          <w:tcPr>
            <w:tcW w:w="217" w:type="pct"/>
            <w:vMerge/>
            <w:tcBorders>
              <w:top w:val="nil"/>
              <w:left w:val="single" w:sz="4" w:space="0" w:color="auto"/>
              <w:bottom w:val="single" w:sz="4" w:space="0" w:color="auto"/>
              <w:right w:val="single" w:sz="4" w:space="0" w:color="auto"/>
            </w:tcBorders>
            <w:vAlign w:val="center"/>
            <w:hideMark/>
          </w:tcPr>
          <w:p w14:paraId="34ED7A7A"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14:paraId="15806D1E"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840" w:type="pct"/>
            <w:tcBorders>
              <w:top w:val="nil"/>
              <w:left w:val="nil"/>
              <w:bottom w:val="single" w:sz="4" w:space="0" w:color="auto"/>
              <w:right w:val="single" w:sz="4" w:space="0" w:color="auto"/>
            </w:tcBorders>
            <w:shd w:val="clear" w:color="auto" w:fill="auto"/>
            <w:noWrap/>
            <w:vAlign w:val="center"/>
            <w:hideMark/>
          </w:tcPr>
          <w:p w14:paraId="7AE6E6B8"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Naftë</w:t>
            </w:r>
            <w:proofErr w:type="spellEnd"/>
            <w:r w:rsidRPr="004A4B93">
              <w:rPr>
                <w:rFonts w:asciiTheme="majorBidi" w:eastAsia="Times New Roman" w:hAnsiTheme="majorBidi" w:cstheme="majorBidi"/>
                <w:sz w:val="20"/>
                <w:szCs w:val="20"/>
              </w:rPr>
              <w:t xml:space="preserve"> (litra)</w:t>
            </w:r>
          </w:p>
        </w:tc>
        <w:tc>
          <w:tcPr>
            <w:tcW w:w="1022" w:type="pct"/>
            <w:tcBorders>
              <w:top w:val="nil"/>
              <w:left w:val="nil"/>
              <w:bottom w:val="single" w:sz="4" w:space="0" w:color="auto"/>
              <w:right w:val="single" w:sz="4" w:space="0" w:color="auto"/>
            </w:tcBorders>
            <w:shd w:val="clear" w:color="auto" w:fill="auto"/>
            <w:noWrap/>
            <w:vAlign w:val="bottom"/>
            <w:hideMark/>
          </w:tcPr>
          <w:p w14:paraId="072E2459"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035156B"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5F836E5B"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325D3857" w14:textId="77777777" w:rsidTr="004A4B93">
        <w:trPr>
          <w:trHeight w:val="300"/>
        </w:trPr>
        <w:tc>
          <w:tcPr>
            <w:tcW w:w="217" w:type="pct"/>
            <w:vMerge/>
            <w:tcBorders>
              <w:top w:val="nil"/>
              <w:left w:val="single" w:sz="4" w:space="0" w:color="auto"/>
              <w:bottom w:val="single" w:sz="4" w:space="0" w:color="auto"/>
              <w:right w:val="single" w:sz="4" w:space="0" w:color="auto"/>
            </w:tcBorders>
            <w:vAlign w:val="center"/>
            <w:hideMark/>
          </w:tcPr>
          <w:p w14:paraId="7ABA71EE"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14:paraId="5DB1B45D"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840" w:type="pct"/>
            <w:tcBorders>
              <w:top w:val="nil"/>
              <w:left w:val="nil"/>
              <w:bottom w:val="single" w:sz="4" w:space="0" w:color="auto"/>
              <w:right w:val="single" w:sz="4" w:space="0" w:color="auto"/>
            </w:tcBorders>
            <w:shd w:val="clear" w:color="auto" w:fill="auto"/>
            <w:noWrap/>
            <w:vAlign w:val="center"/>
            <w:hideMark/>
          </w:tcPr>
          <w:p w14:paraId="05614C33"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Gaz (LPG)</w:t>
            </w:r>
          </w:p>
        </w:tc>
        <w:tc>
          <w:tcPr>
            <w:tcW w:w="1022" w:type="pct"/>
            <w:tcBorders>
              <w:top w:val="nil"/>
              <w:left w:val="nil"/>
              <w:bottom w:val="single" w:sz="4" w:space="0" w:color="auto"/>
              <w:right w:val="single" w:sz="4" w:space="0" w:color="auto"/>
            </w:tcBorders>
            <w:shd w:val="clear" w:color="auto" w:fill="auto"/>
            <w:noWrap/>
            <w:vAlign w:val="bottom"/>
            <w:hideMark/>
          </w:tcPr>
          <w:p w14:paraId="00B4F009"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386942E4"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3937F275"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44198E5C" w14:textId="77777777" w:rsidTr="004A4B93">
        <w:trPr>
          <w:trHeight w:val="300"/>
        </w:trPr>
        <w:tc>
          <w:tcPr>
            <w:tcW w:w="217" w:type="pct"/>
            <w:vMerge/>
            <w:tcBorders>
              <w:top w:val="nil"/>
              <w:left w:val="single" w:sz="4" w:space="0" w:color="auto"/>
              <w:bottom w:val="single" w:sz="4" w:space="0" w:color="auto"/>
              <w:right w:val="single" w:sz="4" w:space="0" w:color="auto"/>
            </w:tcBorders>
            <w:vAlign w:val="center"/>
            <w:hideMark/>
          </w:tcPr>
          <w:p w14:paraId="3D47202C"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730" w:type="pct"/>
            <w:vMerge/>
            <w:tcBorders>
              <w:top w:val="nil"/>
              <w:left w:val="single" w:sz="4" w:space="0" w:color="auto"/>
              <w:bottom w:val="single" w:sz="4" w:space="0" w:color="auto"/>
              <w:right w:val="single" w:sz="4" w:space="0" w:color="auto"/>
            </w:tcBorders>
            <w:vAlign w:val="center"/>
            <w:hideMark/>
          </w:tcPr>
          <w:p w14:paraId="6CAA0528" w14:textId="77777777" w:rsidR="008C78DD" w:rsidRPr="004A4B93" w:rsidRDefault="008C78DD" w:rsidP="008C78DD">
            <w:pPr>
              <w:spacing w:after="0" w:line="240" w:lineRule="auto"/>
              <w:rPr>
                <w:rFonts w:asciiTheme="majorBidi" w:eastAsia="Times New Roman" w:hAnsiTheme="majorBidi" w:cstheme="majorBidi"/>
                <w:sz w:val="20"/>
                <w:szCs w:val="20"/>
              </w:rPr>
            </w:pPr>
          </w:p>
        </w:tc>
        <w:tc>
          <w:tcPr>
            <w:tcW w:w="840" w:type="pct"/>
            <w:tcBorders>
              <w:top w:val="nil"/>
              <w:left w:val="nil"/>
              <w:bottom w:val="single" w:sz="4" w:space="0" w:color="auto"/>
              <w:right w:val="single" w:sz="4" w:space="0" w:color="auto"/>
            </w:tcBorders>
            <w:shd w:val="clear" w:color="auto" w:fill="auto"/>
            <w:noWrap/>
            <w:vAlign w:val="center"/>
            <w:hideMark/>
          </w:tcPr>
          <w:p w14:paraId="5194D32E"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Qymyr</w:t>
            </w:r>
            <w:proofErr w:type="spellEnd"/>
            <w:r w:rsidRPr="004A4B93">
              <w:rPr>
                <w:rFonts w:asciiTheme="majorBidi" w:eastAsia="Times New Roman" w:hAnsiTheme="majorBidi" w:cstheme="majorBidi"/>
                <w:sz w:val="20"/>
                <w:szCs w:val="20"/>
              </w:rPr>
              <w:t xml:space="preserve"> (kg)</w:t>
            </w:r>
          </w:p>
        </w:tc>
        <w:tc>
          <w:tcPr>
            <w:tcW w:w="1022" w:type="pct"/>
            <w:tcBorders>
              <w:top w:val="nil"/>
              <w:left w:val="nil"/>
              <w:bottom w:val="single" w:sz="4" w:space="0" w:color="auto"/>
              <w:right w:val="single" w:sz="4" w:space="0" w:color="auto"/>
            </w:tcBorders>
            <w:shd w:val="clear" w:color="auto" w:fill="auto"/>
            <w:noWrap/>
            <w:vAlign w:val="bottom"/>
            <w:hideMark/>
          </w:tcPr>
          <w:p w14:paraId="55766B18"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3AF75A5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3E50FD7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7E91BDC6"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2377331E"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Q</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2EF0DB9E"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Numri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kontratës</w:t>
            </w:r>
            <w:proofErr w:type="spellEnd"/>
            <w:r w:rsidRPr="004A4B93">
              <w:rPr>
                <w:rFonts w:asciiTheme="majorBidi" w:eastAsia="Times New Roman" w:hAnsiTheme="majorBidi" w:cstheme="majorBidi"/>
                <w:sz w:val="20"/>
                <w:szCs w:val="20"/>
              </w:rPr>
              <w:t xml:space="preserve"> me OSHEE</w:t>
            </w:r>
          </w:p>
        </w:tc>
        <w:tc>
          <w:tcPr>
            <w:tcW w:w="1022" w:type="pct"/>
            <w:tcBorders>
              <w:top w:val="nil"/>
              <w:left w:val="nil"/>
              <w:bottom w:val="single" w:sz="4" w:space="0" w:color="auto"/>
              <w:right w:val="single" w:sz="4" w:space="0" w:color="auto"/>
            </w:tcBorders>
            <w:shd w:val="clear" w:color="auto" w:fill="auto"/>
            <w:noWrap/>
            <w:vAlign w:val="bottom"/>
            <w:hideMark/>
          </w:tcPr>
          <w:p w14:paraId="69260E71"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74050147"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7F0F0723"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23209A" w:rsidRPr="004A4B93" w14:paraId="131E1152"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382A6312"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R</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4D27730B"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Institucioni</w:t>
            </w:r>
            <w:proofErr w:type="spellEnd"/>
            <w:r w:rsidRPr="004A4B93">
              <w:rPr>
                <w:rFonts w:asciiTheme="majorBidi" w:eastAsia="Times New Roman" w:hAnsiTheme="majorBidi" w:cstheme="majorBidi"/>
                <w:sz w:val="20"/>
                <w:szCs w:val="20"/>
              </w:rPr>
              <w:t xml:space="preserve"> me </w:t>
            </w:r>
            <w:proofErr w:type="spellStart"/>
            <w:r w:rsidRPr="004A4B93">
              <w:rPr>
                <w:rFonts w:asciiTheme="majorBidi" w:eastAsia="Times New Roman" w:hAnsiTheme="majorBidi" w:cstheme="majorBidi"/>
                <w:sz w:val="20"/>
                <w:szCs w:val="20"/>
              </w:rPr>
              <w:t>përgjegjësi</w:t>
            </w:r>
            <w:proofErr w:type="spellEnd"/>
            <w:r w:rsidRPr="004A4B93">
              <w:rPr>
                <w:rFonts w:asciiTheme="majorBidi" w:eastAsia="Times New Roman" w:hAnsiTheme="majorBidi" w:cstheme="majorBidi"/>
                <w:sz w:val="20"/>
                <w:szCs w:val="20"/>
              </w:rPr>
              <w:t xml:space="preserve"> administrative</w:t>
            </w:r>
          </w:p>
        </w:tc>
        <w:tc>
          <w:tcPr>
            <w:tcW w:w="1022" w:type="pct"/>
            <w:tcBorders>
              <w:top w:val="nil"/>
              <w:left w:val="nil"/>
              <w:bottom w:val="single" w:sz="4" w:space="0" w:color="auto"/>
              <w:right w:val="single" w:sz="4" w:space="0" w:color="auto"/>
            </w:tcBorders>
            <w:shd w:val="clear" w:color="auto" w:fill="auto"/>
            <w:noWrap/>
            <w:vAlign w:val="bottom"/>
            <w:hideMark/>
          </w:tcPr>
          <w:p w14:paraId="7D754E1A"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bottom"/>
            <w:hideMark/>
          </w:tcPr>
          <w:p w14:paraId="184224DF"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bottom"/>
            <w:hideMark/>
          </w:tcPr>
          <w:p w14:paraId="3C8D485E"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r w:rsidR="008C78DD" w:rsidRPr="004A4B93" w14:paraId="457B2235" w14:textId="77777777" w:rsidTr="004A4B93">
        <w:trPr>
          <w:trHeight w:val="300"/>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14:paraId="038B421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S</w:t>
            </w:r>
          </w:p>
        </w:tc>
        <w:tc>
          <w:tcPr>
            <w:tcW w:w="1570" w:type="pct"/>
            <w:gridSpan w:val="2"/>
            <w:tcBorders>
              <w:top w:val="single" w:sz="4" w:space="0" w:color="auto"/>
              <w:left w:val="nil"/>
              <w:bottom w:val="single" w:sz="4" w:space="0" w:color="auto"/>
              <w:right w:val="single" w:sz="4" w:space="0" w:color="auto"/>
            </w:tcBorders>
            <w:shd w:val="clear" w:color="auto" w:fill="auto"/>
            <w:vAlign w:val="center"/>
            <w:hideMark/>
          </w:tcPr>
          <w:p w14:paraId="10735B41"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proofErr w:type="spellStart"/>
            <w:r w:rsidRPr="004A4B93">
              <w:rPr>
                <w:rFonts w:asciiTheme="majorBidi" w:eastAsia="Times New Roman" w:hAnsiTheme="majorBidi" w:cstheme="majorBidi"/>
                <w:sz w:val="20"/>
                <w:szCs w:val="20"/>
              </w:rPr>
              <w:t>Enti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Përdorues</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Statusi</w:t>
            </w:r>
            <w:proofErr w:type="spellEnd"/>
            <w:r w:rsidRPr="004A4B93">
              <w:rPr>
                <w:rFonts w:asciiTheme="majorBidi" w:eastAsia="Times New Roman" w:hAnsiTheme="majorBidi" w:cstheme="majorBidi"/>
                <w:sz w:val="20"/>
                <w:szCs w:val="20"/>
              </w:rPr>
              <w:t xml:space="preserve"> </w:t>
            </w:r>
            <w:proofErr w:type="spellStart"/>
            <w:r w:rsidRPr="004A4B93">
              <w:rPr>
                <w:rFonts w:asciiTheme="majorBidi" w:eastAsia="Times New Roman" w:hAnsiTheme="majorBidi" w:cstheme="majorBidi"/>
                <w:sz w:val="20"/>
                <w:szCs w:val="20"/>
              </w:rPr>
              <w:t>Juridik</w:t>
            </w:r>
            <w:proofErr w:type="spellEnd"/>
          </w:p>
        </w:tc>
        <w:tc>
          <w:tcPr>
            <w:tcW w:w="1022" w:type="pct"/>
            <w:tcBorders>
              <w:top w:val="nil"/>
              <w:left w:val="nil"/>
              <w:bottom w:val="single" w:sz="4" w:space="0" w:color="auto"/>
              <w:right w:val="single" w:sz="4" w:space="0" w:color="auto"/>
            </w:tcBorders>
            <w:shd w:val="clear" w:color="auto" w:fill="auto"/>
            <w:noWrap/>
            <w:vAlign w:val="bottom"/>
            <w:hideMark/>
          </w:tcPr>
          <w:p w14:paraId="3480797F" w14:textId="77777777" w:rsidR="008C78DD" w:rsidRPr="004A4B93" w:rsidRDefault="008C78DD" w:rsidP="008C78DD">
            <w:pPr>
              <w:spacing w:after="0" w:line="240" w:lineRule="auto"/>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059" w:type="pct"/>
            <w:tcBorders>
              <w:top w:val="nil"/>
              <w:left w:val="nil"/>
              <w:bottom w:val="single" w:sz="4" w:space="0" w:color="auto"/>
              <w:right w:val="single" w:sz="4" w:space="0" w:color="auto"/>
            </w:tcBorders>
            <w:shd w:val="clear" w:color="auto" w:fill="auto"/>
            <w:noWrap/>
            <w:vAlign w:val="center"/>
            <w:hideMark/>
          </w:tcPr>
          <w:p w14:paraId="3FC1CF69"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c>
          <w:tcPr>
            <w:tcW w:w="1132" w:type="pct"/>
            <w:tcBorders>
              <w:top w:val="nil"/>
              <w:left w:val="nil"/>
              <w:bottom w:val="single" w:sz="4" w:space="0" w:color="auto"/>
              <w:right w:val="single" w:sz="4" w:space="0" w:color="auto"/>
            </w:tcBorders>
            <w:shd w:val="clear" w:color="auto" w:fill="auto"/>
            <w:noWrap/>
            <w:vAlign w:val="center"/>
            <w:hideMark/>
          </w:tcPr>
          <w:p w14:paraId="093EB38F" w14:textId="77777777" w:rsidR="008C78DD" w:rsidRPr="004A4B93" w:rsidRDefault="008C78DD" w:rsidP="008C78DD">
            <w:pPr>
              <w:spacing w:after="0" w:line="240" w:lineRule="auto"/>
              <w:jc w:val="center"/>
              <w:rPr>
                <w:rFonts w:asciiTheme="majorBidi" w:eastAsia="Times New Roman" w:hAnsiTheme="majorBidi" w:cstheme="majorBidi"/>
                <w:sz w:val="20"/>
                <w:szCs w:val="20"/>
              </w:rPr>
            </w:pPr>
            <w:r w:rsidRPr="004A4B93">
              <w:rPr>
                <w:rFonts w:asciiTheme="majorBidi" w:eastAsia="Times New Roman" w:hAnsiTheme="majorBidi" w:cstheme="majorBidi"/>
                <w:sz w:val="20"/>
                <w:szCs w:val="20"/>
              </w:rPr>
              <w:t> </w:t>
            </w:r>
          </w:p>
        </w:tc>
      </w:tr>
    </w:tbl>
    <w:p w14:paraId="669214AF" w14:textId="6AA0DD19" w:rsidR="00FD1872" w:rsidRPr="0023209A" w:rsidRDefault="00FD1872" w:rsidP="00F81144">
      <w:pPr>
        <w:rPr>
          <w:rFonts w:asciiTheme="majorBidi" w:hAnsiTheme="majorBidi" w:cstheme="majorBidi"/>
          <w:sz w:val="24"/>
          <w:szCs w:val="24"/>
        </w:rPr>
      </w:pPr>
    </w:p>
    <w:tbl>
      <w:tblPr>
        <w:tblW w:w="5000" w:type="pct"/>
        <w:tblLook w:val="04A0" w:firstRow="1" w:lastRow="0" w:firstColumn="1" w:lastColumn="0" w:noHBand="0" w:noVBand="1"/>
      </w:tblPr>
      <w:tblGrid>
        <w:gridCol w:w="381"/>
        <w:gridCol w:w="1469"/>
        <w:gridCol w:w="1721"/>
        <w:gridCol w:w="747"/>
        <w:gridCol w:w="2346"/>
        <w:gridCol w:w="1130"/>
        <w:gridCol w:w="1141"/>
        <w:gridCol w:w="1141"/>
        <w:gridCol w:w="1202"/>
        <w:gridCol w:w="1340"/>
        <w:gridCol w:w="1340"/>
      </w:tblGrid>
      <w:tr w:rsidR="0023209A" w:rsidRPr="0023209A" w14:paraId="2CAD93F4" w14:textId="77777777" w:rsidTr="009F411A">
        <w:trPr>
          <w:trHeight w:val="315"/>
        </w:trPr>
        <w:tc>
          <w:tcPr>
            <w:tcW w:w="85" w:type="pct"/>
            <w:tcBorders>
              <w:top w:val="nil"/>
              <w:left w:val="nil"/>
              <w:bottom w:val="nil"/>
              <w:right w:val="nil"/>
            </w:tcBorders>
            <w:shd w:val="clear" w:color="auto" w:fill="auto"/>
            <w:noWrap/>
            <w:vAlign w:val="bottom"/>
            <w:hideMark/>
          </w:tcPr>
          <w:p w14:paraId="290E2F08"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533" w:type="pct"/>
            <w:tcBorders>
              <w:top w:val="nil"/>
              <w:left w:val="nil"/>
              <w:bottom w:val="nil"/>
              <w:right w:val="nil"/>
            </w:tcBorders>
            <w:shd w:val="clear" w:color="auto" w:fill="auto"/>
            <w:noWrap/>
            <w:vAlign w:val="bottom"/>
            <w:hideMark/>
          </w:tcPr>
          <w:p w14:paraId="202F1C13" w14:textId="77777777" w:rsidR="009F411A" w:rsidRPr="002167E3" w:rsidRDefault="009F411A" w:rsidP="009F411A">
            <w:pPr>
              <w:spacing w:after="0" w:line="240" w:lineRule="auto"/>
              <w:rPr>
                <w:rFonts w:asciiTheme="majorBidi" w:eastAsia="Times New Roman" w:hAnsiTheme="majorBidi" w:cstheme="majorBidi"/>
                <w:b/>
                <w:bCs/>
                <w:sz w:val="24"/>
                <w:szCs w:val="24"/>
              </w:rPr>
            </w:pPr>
            <w:proofErr w:type="spellStart"/>
            <w:r w:rsidRPr="002167E3">
              <w:rPr>
                <w:rFonts w:asciiTheme="majorBidi" w:eastAsia="Times New Roman" w:hAnsiTheme="majorBidi" w:cstheme="majorBidi"/>
                <w:b/>
                <w:bCs/>
                <w:sz w:val="24"/>
                <w:szCs w:val="24"/>
              </w:rPr>
              <w:t>Përkufizime</w:t>
            </w:r>
            <w:proofErr w:type="spellEnd"/>
          </w:p>
        </w:tc>
        <w:tc>
          <w:tcPr>
            <w:tcW w:w="628" w:type="pct"/>
            <w:tcBorders>
              <w:top w:val="nil"/>
              <w:left w:val="nil"/>
              <w:bottom w:val="nil"/>
              <w:right w:val="nil"/>
            </w:tcBorders>
            <w:shd w:val="clear" w:color="auto" w:fill="auto"/>
            <w:noWrap/>
            <w:vAlign w:val="bottom"/>
            <w:hideMark/>
          </w:tcPr>
          <w:p w14:paraId="4A54DA65" w14:textId="77777777" w:rsidR="009F411A" w:rsidRPr="002167E3" w:rsidRDefault="009F411A" w:rsidP="009F411A">
            <w:pPr>
              <w:spacing w:after="0" w:line="240" w:lineRule="auto"/>
              <w:rPr>
                <w:rFonts w:asciiTheme="majorBidi" w:eastAsia="Times New Roman" w:hAnsiTheme="majorBidi" w:cstheme="majorBidi"/>
                <w:b/>
                <w:bCs/>
                <w:sz w:val="24"/>
                <w:szCs w:val="24"/>
              </w:rPr>
            </w:pPr>
          </w:p>
        </w:tc>
        <w:tc>
          <w:tcPr>
            <w:tcW w:w="262" w:type="pct"/>
            <w:tcBorders>
              <w:top w:val="nil"/>
              <w:left w:val="nil"/>
              <w:bottom w:val="nil"/>
              <w:right w:val="nil"/>
            </w:tcBorders>
            <w:shd w:val="clear" w:color="auto" w:fill="auto"/>
            <w:noWrap/>
            <w:vAlign w:val="bottom"/>
            <w:hideMark/>
          </w:tcPr>
          <w:p w14:paraId="344B3832"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863" w:type="pct"/>
            <w:tcBorders>
              <w:top w:val="nil"/>
              <w:left w:val="nil"/>
              <w:bottom w:val="nil"/>
              <w:right w:val="nil"/>
            </w:tcBorders>
            <w:shd w:val="clear" w:color="auto" w:fill="auto"/>
            <w:noWrap/>
            <w:vAlign w:val="bottom"/>
            <w:hideMark/>
          </w:tcPr>
          <w:p w14:paraId="44B7B865"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406" w:type="pct"/>
            <w:tcBorders>
              <w:top w:val="nil"/>
              <w:left w:val="nil"/>
              <w:bottom w:val="nil"/>
              <w:right w:val="nil"/>
            </w:tcBorders>
            <w:shd w:val="clear" w:color="auto" w:fill="auto"/>
            <w:noWrap/>
            <w:vAlign w:val="bottom"/>
            <w:hideMark/>
          </w:tcPr>
          <w:p w14:paraId="5729D98D"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410" w:type="pct"/>
            <w:tcBorders>
              <w:top w:val="nil"/>
              <w:left w:val="nil"/>
              <w:bottom w:val="nil"/>
              <w:right w:val="nil"/>
            </w:tcBorders>
            <w:shd w:val="clear" w:color="auto" w:fill="auto"/>
            <w:noWrap/>
            <w:vAlign w:val="bottom"/>
            <w:hideMark/>
          </w:tcPr>
          <w:p w14:paraId="7B8BCE69"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410" w:type="pct"/>
            <w:tcBorders>
              <w:top w:val="nil"/>
              <w:left w:val="nil"/>
              <w:bottom w:val="nil"/>
              <w:right w:val="nil"/>
            </w:tcBorders>
            <w:shd w:val="clear" w:color="auto" w:fill="auto"/>
            <w:noWrap/>
            <w:vAlign w:val="bottom"/>
            <w:hideMark/>
          </w:tcPr>
          <w:p w14:paraId="3D7A8A54"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433" w:type="pct"/>
            <w:tcBorders>
              <w:top w:val="nil"/>
              <w:left w:val="nil"/>
              <w:bottom w:val="nil"/>
              <w:right w:val="nil"/>
            </w:tcBorders>
            <w:shd w:val="clear" w:color="auto" w:fill="auto"/>
            <w:noWrap/>
            <w:vAlign w:val="bottom"/>
            <w:hideMark/>
          </w:tcPr>
          <w:p w14:paraId="21199FD8"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485" w:type="pct"/>
            <w:tcBorders>
              <w:top w:val="nil"/>
              <w:left w:val="nil"/>
              <w:bottom w:val="nil"/>
              <w:right w:val="nil"/>
            </w:tcBorders>
            <w:shd w:val="clear" w:color="auto" w:fill="auto"/>
            <w:noWrap/>
            <w:vAlign w:val="bottom"/>
            <w:hideMark/>
          </w:tcPr>
          <w:p w14:paraId="6F15E773" w14:textId="77777777" w:rsidR="009F411A" w:rsidRPr="0023209A" w:rsidRDefault="009F411A" w:rsidP="009F411A">
            <w:pPr>
              <w:spacing w:after="0" w:line="240" w:lineRule="auto"/>
              <w:rPr>
                <w:rFonts w:asciiTheme="majorBidi" w:eastAsia="Times New Roman" w:hAnsiTheme="majorBidi" w:cstheme="majorBidi"/>
                <w:sz w:val="24"/>
                <w:szCs w:val="24"/>
              </w:rPr>
            </w:pPr>
          </w:p>
        </w:tc>
        <w:tc>
          <w:tcPr>
            <w:tcW w:w="485" w:type="pct"/>
            <w:tcBorders>
              <w:top w:val="nil"/>
              <w:left w:val="nil"/>
              <w:bottom w:val="nil"/>
              <w:right w:val="nil"/>
            </w:tcBorders>
            <w:shd w:val="clear" w:color="auto" w:fill="auto"/>
            <w:noWrap/>
            <w:vAlign w:val="bottom"/>
            <w:hideMark/>
          </w:tcPr>
          <w:p w14:paraId="365D19A5" w14:textId="77777777" w:rsidR="009F411A" w:rsidRPr="0023209A" w:rsidRDefault="009F411A" w:rsidP="009F411A">
            <w:pPr>
              <w:spacing w:after="0" w:line="240" w:lineRule="auto"/>
              <w:rPr>
                <w:rFonts w:asciiTheme="majorBidi" w:eastAsia="Times New Roman" w:hAnsiTheme="majorBidi" w:cstheme="majorBidi"/>
                <w:sz w:val="24"/>
                <w:szCs w:val="24"/>
              </w:rPr>
            </w:pPr>
          </w:p>
        </w:tc>
      </w:tr>
      <w:tr w:rsidR="0023209A" w:rsidRPr="00B83343" w14:paraId="4966AF23" w14:textId="77777777" w:rsidTr="009F411A">
        <w:trPr>
          <w:trHeight w:val="315"/>
        </w:trPr>
        <w:tc>
          <w:tcPr>
            <w:tcW w:w="85" w:type="pct"/>
            <w:tcBorders>
              <w:top w:val="nil"/>
              <w:left w:val="nil"/>
              <w:bottom w:val="nil"/>
              <w:right w:val="nil"/>
            </w:tcBorders>
            <w:shd w:val="clear" w:color="auto" w:fill="auto"/>
            <w:noWrap/>
            <w:vAlign w:val="center"/>
            <w:hideMark/>
          </w:tcPr>
          <w:p w14:paraId="1A11B649"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A</w:t>
            </w:r>
          </w:p>
        </w:tc>
        <w:tc>
          <w:tcPr>
            <w:tcW w:w="4915" w:type="pct"/>
            <w:gridSpan w:val="10"/>
            <w:tcBorders>
              <w:top w:val="nil"/>
              <w:left w:val="nil"/>
              <w:bottom w:val="nil"/>
              <w:right w:val="nil"/>
            </w:tcBorders>
            <w:shd w:val="clear" w:color="auto" w:fill="auto"/>
            <w:noWrap/>
            <w:hideMark/>
          </w:tcPr>
          <w:p w14:paraId="348ABC4D" w14:textId="77777777" w:rsidR="009F411A" w:rsidRPr="002167E3" w:rsidRDefault="009F411A" w:rsidP="009F411A">
            <w:pPr>
              <w:spacing w:after="0" w:line="240" w:lineRule="auto"/>
              <w:rPr>
                <w:rFonts w:asciiTheme="majorBidi" w:eastAsia="Times New Roman" w:hAnsiTheme="majorBidi" w:cstheme="majorBidi"/>
                <w:sz w:val="24"/>
                <w:szCs w:val="24"/>
                <w:lang w:val="fr-FR"/>
              </w:rPr>
            </w:pPr>
            <w:proofErr w:type="spellStart"/>
            <w:r w:rsidRPr="002167E3">
              <w:rPr>
                <w:rFonts w:asciiTheme="majorBidi" w:eastAsia="Times New Roman" w:hAnsiTheme="majorBidi" w:cstheme="majorBidi"/>
                <w:sz w:val="24"/>
                <w:szCs w:val="24"/>
                <w:lang w:val="fr-FR"/>
              </w:rPr>
              <w:t>Emri</w:t>
            </w:r>
            <w:proofErr w:type="spellEnd"/>
            <w:r w:rsidRPr="002167E3">
              <w:rPr>
                <w:rFonts w:asciiTheme="majorBidi" w:eastAsia="Times New Roman" w:hAnsiTheme="majorBidi" w:cstheme="majorBidi"/>
                <w:sz w:val="24"/>
                <w:szCs w:val="24"/>
                <w:lang w:val="fr-FR"/>
              </w:rPr>
              <w:t xml:space="preserve"> i </w:t>
            </w:r>
            <w:proofErr w:type="spellStart"/>
            <w:r w:rsidRPr="002167E3">
              <w:rPr>
                <w:rFonts w:asciiTheme="majorBidi" w:eastAsia="Times New Roman" w:hAnsiTheme="majorBidi" w:cstheme="majorBidi"/>
                <w:sz w:val="24"/>
                <w:szCs w:val="24"/>
                <w:lang w:val="fr-FR"/>
              </w:rPr>
              <w:t>ndërtesës</w:t>
            </w:r>
            <w:proofErr w:type="spellEnd"/>
            <w:r w:rsidRPr="002167E3">
              <w:rPr>
                <w:rFonts w:asciiTheme="majorBidi" w:eastAsia="Times New Roman" w:hAnsiTheme="majorBidi" w:cstheme="majorBidi"/>
                <w:sz w:val="24"/>
                <w:szCs w:val="24"/>
                <w:lang w:val="fr-FR"/>
              </w:rPr>
              <w:t xml:space="preserve"> </w:t>
            </w:r>
            <w:proofErr w:type="spellStart"/>
            <w:r w:rsidRPr="002167E3">
              <w:rPr>
                <w:rFonts w:asciiTheme="majorBidi" w:eastAsia="Times New Roman" w:hAnsiTheme="majorBidi" w:cstheme="majorBidi"/>
                <w:sz w:val="24"/>
                <w:szCs w:val="24"/>
                <w:lang w:val="fr-FR"/>
              </w:rPr>
              <w:t>dhe</w:t>
            </w:r>
            <w:proofErr w:type="spellEnd"/>
            <w:r w:rsidRPr="002167E3">
              <w:rPr>
                <w:rFonts w:asciiTheme="majorBidi" w:eastAsia="Times New Roman" w:hAnsiTheme="majorBidi" w:cstheme="majorBidi"/>
                <w:sz w:val="24"/>
                <w:szCs w:val="24"/>
                <w:lang w:val="fr-FR"/>
              </w:rPr>
              <w:t xml:space="preserve"> </w:t>
            </w:r>
            <w:proofErr w:type="spellStart"/>
            <w:r w:rsidRPr="002167E3">
              <w:rPr>
                <w:rFonts w:asciiTheme="majorBidi" w:eastAsia="Times New Roman" w:hAnsiTheme="majorBidi" w:cstheme="majorBidi"/>
                <w:sz w:val="24"/>
                <w:szCs w:val="24"/>
                <w:lang w:val="fr-FR"/>
              </w:rPr>
              <w:t>adresa</w:t>
            </w:r>
            <w:proofErr w:type="spellEnd"/>
            <w:r w:rsidRPr="002167E3">
              <w:rPr>
                <w:rFonts w:asciiTheme="majorBidi" w:eastAsia="Times New Roman" w:hAnsiTheme="majorBidi" w:cstheme="majorBidi"/>
                <w:sz w:val="24"/>
                <w:szCs w:val="24"/>
                <w:lang w:val="fr-FR"/>
              </w:rPr>
              <w:t xml:space="preserve"> e </w:t>
            </w:r>
            <w:proofErr w:type="spellStart"/>
            <w:r w:rsidRPr="002167E3">
              <w:rPr>
                <w:rFonts w:asciiTheme="majorBidi" w:eastAsia="Times New Roman" w:hAnsiTheme="majorBidi" w:cstheme="majorBidi"/>
                <w:sz w:val="24"/>
                <w:szCs w:val="24"/>
                <w:lang w:val="fr-FR"/>
              </w:rPr>
              <w:t>vendndodhjes</w:t>
            </w:r>
            <w:proofErr w:type="spellEnd"/>
            <w:r w:rsidRPr="002167E3">
              <w:rPr>
                <w:rFonts w:asciiTheme="majorBidi" w:eastAsia="Times New Roman" w:hAnsiTheme="majorBidi" w:cstheme="majorBidi"/>
                <w:sz w:val="24"/>
                <w:szCs w:val="24"/>
                <w:lang w:val="fr-FR"/>
              </w:rPr>
              <w:t xml:space="preserve"> se </w:t>
            </w:r>
            <w:proofErr w:type="spellStart"/>
            <w:r w:rsidRPr="002167E3">
              <w:rPr>
                <w:rFonts w:asciiTheme="majorBidi" w:eastAsia="Times New Roman" w:hAnsiTheme="majorBidi" w:cstheme="majorBidi"/>
                <w:sz w:val="24"/>
                <w:szCs w:val="24"/>
                <w:lang w:val="fr-FR"/>
              </w:rPr>
              <w:t>saj</w:t>
            </w:r>
            <w:proofErr w:type="spellEnd"/>
          </w:p>
        </w:tc>
      </w:tr>
      <w:tr w:rsidR="0023209A" w:rsidRPr="0023209A" w14:paraId="094A58D7" w14:textId="77777777" w:rsidTr="009F411A">
        <w:trPr>
          <w:trHeight w:val="315"/>
        </w:trPr>
        <w:tc>
          <w:tcPr>
            <w:tcW w:w="85" w:type="pct"/>
            <w:tcBorders>
              <w:top w:val="nil"/>
              <w:left w:val="nil"/>
              <w:bottom w:val="nil"/>
              <w:right w:val="nil"/>
            </w:tcBorders>
            <w:shd w:val="clear" w:color="auto" w:fill="auto"/>
            <w:noWrap/>
            <w:vAlign w:val="center"/>
            <w:hideMark/>
          </w:tcPr>
          <w:p w14:paraId="0359B167"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B</w:t>
            </w:r>
          </w:p>
        </w:tc>
        <w:tc>
          <w:tcPr>
            <w:tcW w:w="4915" w:type="pct"/>
            <w:gridSpan w:val="10"/>
            <w:tcBorders>
              <w:top w:val="nil"/>
              <w:left w:val="nil"/>
              <w:bottom w:val="nil"/>
              <w:right w:val="nil"/>
            </w:tcBorders>
            <w:shd w:val="clear" w:color="auto" w:fill="auto"/>
            <w:noWrap/>
            <w:hideMark/>
          </w:tcPr>
          <w:p w14:paraId="22F76E2C"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Kordinatat</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vendndodhjes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ndërtesës</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Gjendura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përmes</w:t>
            </w:r>
            <w:proofErr w:type="spellEnd"/>
            <w:r w:rsidRPr="002167E3">
              <w:rPr>
                <w:rFonts w:asciiTheme="majorBidi" w:eastAsia="Times New Roman" w:hAnsiTheme="majorBidi" w:cstheme="majorBidi"/>
                <w:sz w:val="24"/>
                <w:szCs w:val="24"/>
              </w:rPr>
              <w:t xml:space="preserve"> ASIG Geoportal, </w:t>
            </w:r>
            <w:proofErr w:type="spellStart"/>
            <w:r w:rsidRPr="002167E3">
              <w:rPr>
                <w:rFonts w:asciiTheme="majorBidi" w:eastAsia="Times New Roman" w:hAnsiTheme="majorBidi" w:cstheme="majorBidi"/>
                <w:sz w:val="24"/>
                <w:szCs w:val="24"/>
              </w:rPr>
              <w:t>Sistemit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koordinativ</w:t>
            </w:r>
            <w:proofErr w:type="spellEnd"/>
            <w:r w:rsidRPr="002167E3">
              <w:rPr>
                <w:rFonts w:asciiTheme="majorBidi" w:eastAsia="Times New Roman" w:hAnsiTheme="majorBidi" w:cstheme="majorBidi"/>
                <w:sz w:val="24"/>
                <w:szCs w:val="24"/>
              </w:rPr>
              <w:t xml:space="preserve"> KRRGJSH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sistemi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koordinativ</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zyrtar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përputhje</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ligjin</w:t>
            </w:r>
            <w:proofErr w:type="spellEnd"/>
            <w:r w:rsidRPr="002167E3">
              <w:rPr>
                <w:rFonts w:asciiTheme="majorBidi" w:eastAsia="Times New Roman" w:hAnsiTheme="majorBidi" w:cstheme="majorBidi"/>
                <w:sz w:val="24"/>
                <w:szCs w:val="24"/>
              </w:rPr>
              <w:t xml:space="preserve"> 72/2012</w:t>
            </w:r>
          </w:p>
        </w:tc>
      </w:tr>
      <w:tr w:rsidR="0023209A" w:rsidRPr="0023209A" w14:paraId="0908722C" w14:textId="77777777" w:rsidTr="009F411A">
        <w:trPr>
          <w:trHeight w:val="315"/>
        </w:trPr>
        <w:tc>
          <w:tcPr>
            <w:tcW w:w="85" w:type="pct"/>
            <w:tcBorders>
              <w:top w:val="nil"/>
              <w:left w:val="nil"/>
              <w:bottom w:val="nil"/>
              <w:right w:val="nil"/>
            </w:tcBorders>
            <w:shd w:val="clear" w:color="auto" w:fill="auto"/>
            <w:noWrap/>
            <w:vAlign w:val="center"/>
            <w:hideMark/>
          </w:tcPr>
          <w:p w14:paraId="043EF531"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C</w:t>
            </w:r>
          </w:p>
        </w:tc>
        <w:tc>
          <w:tcPr>
            <w:tcW w:w="4915" w:type="pct"/>
            <w:gridSpan w:val="10"/>
            <w:tcBorders>
              <w:top w:val="nil"/>
              <w:left w:val="nil"/>
              <w:bottom w:val="nil"/>
              <w:right w:val="nil"/>
            </w:tcBorders>
            <w:shd w:val="clear" w:color="auto" w:fill="auto"/>
            <w:noWrap/>
            <w:hideMark/>
          </w:tcPr>
          <w:p w14:paraId="7E511E68"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Bashkia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territorin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cilës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ndodhet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ndërtesa</w:t>
            </w:r>
            <w:proofErr w:type="spellEnd"/>
          </w:p>
        </w:tc>
      </w:tr>
      <w:tr w:rsidR="0023209A" w:rsidRPr="0023209A" w14:paraId="74DB7CF5" w14:textId="77777777" w:rsidTr="009F411A">
        <w:trPr>
          <w:trHeight w:val="315"/>
        </w:trPr>
        <w:tc>
          <w:tcPr>
            <w:tcW w:w="85" w:type="pct"/>
            <w:tcBorders>
              <w:top w:val="nil"/>
              <w:left w:val="nil"/>
              <w:bottom w:val="nil"/>
              <w:right w:val="nil"/>
            </w:tcBorders>
            <w:shd w:val="clear" w:color="auto" w:fill="auto"/>
            <w:noWrap/>
            <w:vAlign w:val="center"/>
            <w:hideMark/>
          </w:tcPr>
          <w:p w14:paraId="2410B52A"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D</w:t>
            </w:r>
          </w:p>
        </w:tc>
        <w:tc>
          <w:tcPr>
            <w:tcW w:w="4915" w:type="pct"/>
            <w:gridSpan w:val="10"/>
            <w:tcBorders>
              <w:top w:val="nil"/>
              <w:left w:val="nil"/>
              <w:bottom w:val="nil"/>
              <w:right w:val="nil"/>
            </w:tcBorders>
            <w:shd w:val="clear" w:color="auto" w:fill="auto"/>
            <w:noWrap/>
            <w:hideMark/>
          </w:tcPr>
          <w:p w14:paraId="3002C20F"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Funksioni</w:t>
            </w:r>
            <w:proofErr w:type="spellEnd"/>
            <w:r w:rsidRPr="002167E3">
              <w:rPr>
                <w:rFonts w:asciiTheme="majorBidi" w:eastAsia="Times New Roman" w:hAnsiTheme="majorBidi" w:cstheme="majorBidi"/>
                <w:sz w:val="24"/>
                <w:szCs w:val="24"/>
              </w:rPr>
              <w:t xml:space="preserve"> për të </w:t>
            </w:r>
            <w:proofErr w:type="spellStart"/>
            <w:r w:rsidRPr="002167E3">
              <w:rPr>
                <w:rFonts w:asciiTheme="majorBidi" w:eastAsia="Times New Roman" w:hAnsiTheme="majorBidi" w:cstheme="majorBidi"/>
                <w:sz w:val="24"/>
                <w:szCs w:val="24"/>
              </w:rPr>
              <w:t>cilin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përdorim</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Shkolle</w:t>
            </w:r>
            <w:proofErr w:type="spellEnd"/>
            <w:r w:rsidRPr="002167E3">
              <w:rPr>
                <w:rFonts w:asciiTheme="majorBidi" w:eastAsia="Times New Roman" w:hAnsiTheme="majorBidi" w:cstheme="majorBidi"/>
                <w:sz w:val="24"/>
                <w:szCs w:val="24"/>
              </w:rPr>
              <w:t xml:space="preserve">, Spital, </w:t>
            </w:r>
            <w:proofErr w:type="spellStart"/>
            <w:r w:rsidRPr="002167E3">
              <w:rPr>
                <w:rFonts w:asciiTheme="majorBidi" w:eastAsia="Times New Roman" w:hAnsiTheme="majorBidi" w:cstheme="majorBidi"/>
                <w:sz w:val="24"/>
                <w:szCs w:val="24"/>
              </w:rPr>
              <w:t>Konvikt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etj</w:t>
            </w:r>
            <w:proofErr w:type="spellEnd"/>
          </w:p>
        </w:tc>
      </w:tr>
      <w:tr w:rsidR="0023209A" w:rsidRPr="0023209A" w14:paraId="30B18F9F" w14:textId="77777777" w:rsidTr="009F411A">
        <w:trPr>
          <w:trHeight w:val="315"/>
        </w:trPr>
        <w:tc>
          <w:tcPr>
            <w:tcW w:w="85" w:type="pct"/>
            <w:tcBorders>
              <w:top w:val="nil"/>
              <w:left w:val="nil"/>
              <w:bottom w:val="nil"/>
              <w:right w:val="nil"/>
            </w:tcBorders>
            <w:shd w:val="clear" w:color="auto" w:fill="auto"/>
            <w:noWrap/>
            <w:vAlign w:val="center"/>
            <w:hideMark/>
          </w:tcPr>
          <w:p w14:paraId="2355B619"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E</w:t>
            </w:r>
          </w:p>
        </w:tc>
        <w:tc>
          <w:tcPr>
            <w:tcW w:w="4915" w:type="pct"/>
            <w:gridSpan w:val="10"/>
            <w:tcBorders>
              <w:top w:val="nil"/>
              <w:left w:val="nil"/>
              <w:bottom w:val="nil"/>
              <w:right w:val="nil"/>
            </w:tcBorders>
            <w:shd w:val="clear" w:color="auto" w:fill="auto"/>
            <w:noWrap/>
            <w:hideMark/>
          </w:tcPr>
          <w:p w14:paraId="2A37908F"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Indeksi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hartës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identifikuar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përmes</w:t>
            </w:r>
            <w:proofErr w:type="spellEnd"/>
            <w:r w:rsidRPr="002167E3">
              <w:rPr>
                <w:rFonts w:asciiTheme="majorBidi" w:eastAsia="Times New Roman" w:hAnsiTheme="majorBidi" w:cstheme="majorBidi"/>
                <w:sz w:val="24"/>
                <w:szCs w:val="24"/>
              </w:rPr>
              <w:t xml:space="preserve"> ASIG Geoportal</w:t>
            </w:r>
          </w:p>
        </w:tc>
      </w:tr>
      <w:tr w:rsidR="0023209A" w:rsidRPr="0023209A" w14:paraId="343ADC72" w14:textId="77777777" w:rsidTr="009F411A">
        <w:trPr>
          <w:trHeight w:val="315"/>
        </w:trPr>
        <w:tc>
          <w:tcPr>
            <w:tcW w:w="85" w:type="pct"/>
            <w:tcBorders>
              <w:top w:val="nil"/>
              <w:left w:val="nil"/>
              <w:bottom w:val="nil"/>
              <w:right w:val="nil"/>
            </w:tcBorders>
            <w:shd w:val="clear" w:color="auto" w:fill="auto"/>
            <w:noWrap/>
            <w:vAlign w:val="center"/>
            <w:hideMark/>
          </w:tcPr>
          <w:p w14:paraId="26DFA027"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F</w:t>
            </w:r>
          </w:p>
        </w:tc>
        <w:tc>
          <w:tcPr>
            <w:tcW w:w="4915" w:type="pct"/>
            <w:gridSpan w:val="10"/>
            <w:tcBorders>
              <w:top w:val="nil"/>
              <w:left w:val="nil"/>
              <w:bottom w:val="nil"/>
              <w:right w:val="nil"/>
            </w:tcBorders>
            <w:shd w:val="clear" w:color="auto" w:fill="auto"/>
            <w:noWrap/>
            <w:hideMark/>
          </w:tcPr>
          <w:p w14:paraId="6C0FC664" w14:textId="66CADA5E"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Numri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pasurisë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identifikuar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përmes</w:t>
            </w:r>
            <w:proofErr w:type="spellEnd"/>
            <w:r w:rsidRPr="002167E3">
              <w:rPr>
                <w:rFonts w:asciiTheme="majorBidi" w:eastAsia="Times New Roman" w:hAnsiTheme="majorBidi" w:cstheme="majorBidi"/>
                <w:sz w:val="24"/>
                <w:szCs w:val="24"/>
              </w:rPr>
              <w:t xml:space="preserve"> ASIG Geoportal</w:t>
            </w:r>
          </w:p>
        </w:tc>
      </w:tr>
      <w:tr w:rsidR="0023209A" w:rsidRPr="0023209A" w14:paraId="12E19408" w14:textId="77777777" w:rsidTr="009F411A">
        <w:trPr>
          <w:trHeight w:val="315"/>
        </w:trPr>
        <w:tc>
          <w:tcPr>
            <w:tcW w:w="85" w:type="pct"/>
            <w:tcBorders>
              <w:top w:val="nil"/>
              <w:left w:val="nil"/>
              <w:bottom w:val="nil"/>
              <w:right w:val="nil"/>
            </w:tcBorders>
            <w:shd w:val="clear" w:color="auto" w:fill="auto"/>
            <w:noWrap/>
            <w:vAlign w:val="center"/>
            <w:hideMark/>
          </w:tcPr>
          <w:p w14:paraId="5127CD77"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G</w:t>
            </w:r>
          </w:p>
        </w:tc>
        <w:tc>
          <w:tcPr>
            <w:tcW w:w="4915" w:type="pct"/>
            <w:gridSpan w:val="10"/>
            <w:tcBorders>
              <w:top w:val="nil"/>
              <w:left w:val="nil"/>
              <w:bottom w:val="nil"/>
              <w:right w:val="nil"/>
            </w:tcBorders>
            <w:shd w:val="clear" w:color="auto" w:fill="auto"/>
            <w:noWrap/>
            <w:hideMark/>
          </w:tcPr>
          <w:p w14:paraId="7F023614"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Sipërfaqja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gjurmës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m</w:t>
            </w:r>
            <w:r w:rsidRPr="002167E3">
              <w:rPr>
                <w:rFonts w:asciiTheme="majorBidi" w:eastAsia="Times New Roman" w:hAnsiTheme="majorBidi" w:cstheme="majorBidi"/>
                <w:sz w:val="24"/>
                <w:szCs w:val="24"/>
                <w:vertAlign w:val="superscript"/>
              </w:rPr>
              <w:t>2</w:t>
            </w:r>
          </w:p>
        </w:tc>
      </w:tr>
      <w:tr w:rsidR="0023209A" w:rsidRPr="0023209A" w14:paraId="3039FF4A" w14:textId="77777777" w:rsidTr="009F411A">
        <w:trPr>
          <w:trHeight w:val="315"/>
        </w:trPr>
        <w:tc>
          <w:tcPr>
            <w:tcW w:w="85" w:type="pct"/>
            <w:tcBorders>
              <w:top w:val="nil"/>
              <w:left w:val="nil"/>
              <w:bottom w:val="nil"/>
              <w:right w:val="nil"/>
            </w:tcBorders>
            <w:shd w:val="clear" w:color="auto" w:fill="auto"/>
            <w:noWrap/>
            <w:vAlign w:val="center"/>
            <w:hideMark/>
          </w:tcPr>
          <w:p w14:paraId="72F8A6A2"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H</w:t>
            </w:r>
          </w:p>
        </w:tc>
        <w:tc>
          <w:tcPr>
            <w:tcW w:w="4915" w:type="pct"/>
            <w:gridSpan w:val="10"/>
            <w:tcBorders>
              <w:top w:val="nil"/>
              <w:left w:val="nil"/>
              <w:bottom w:val="nil"/>
              <w:right w:val="nil"/>
            </w:tcBorders>
            <w:shd w:val="clear" w:color="auto" w:fill="auto"/>
            <w:noWrap/>
            <w:hideMark/>
          </w:tcPr>
          <w:p w14:paraId="481D89BD"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Sipërfaqja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totale</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secilit</w:t>
            </w:r>
            <w:proofErr w:type="spellEnd"/>
            <w:r w:rsidRPr="002167E3">
              <w:rPr>
                <w:rFonts w:asciiTheme="majorBidi" w:eastAsia="Times New Roman" w:hAnsiTheme="majorBidi" w:cstheme="majorBidi"/>
                <w:sz w:val="24"/>
                <w:szCs w:val="24"/>
              </w:rPr>
              <w:t xml:space="preserve"> kat të </w:t>
            </w:r>
            <w:proofErr w:type="spellStart"/>
            <w:r w:rsidRPr="002167E3">
              <w:rPr>
                <w:rFonts w:asciiTheme="majorBidi" w:eastAsia="Times New Roman" w:hAnsiTheme="majorBidi" w:cstheme="majorBidi"/>
                <w:sz w:val="24"/>
                <w:szCs w:val="24"/>
              </w:rPr>
              <w:t>ndërtesës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që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izoluar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nga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ambjenti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jashtëm</w:t>
            </w:r>
            <w:proofErr w:type="spellEnd"/>
            <w:r w:rsidRPr="002167E3">
              <w:rPr>
                <w:rFonts w:asciiTheme="majorBidi" w:eastAsia="Times New Roman" w:hAnsiTheme="majorBidi" w:cstheme="majorBidi"/>
                <w:sz w:val="24"/>
                <w:szCs w:val="24"/>
              </w:rPr>
              <w:t xml:space="preserve"> m</w:t>
            </w:r>
            <w:r w:rsidRPr="002167E3">
              <w:rPr>
                <w:rFonts w:asciiTheme="majorBidi" w:eastAsia="Times New Roman" w:hAnsiTheme="majorBidi" w:cstheme="majorBidi"/>
                <w:sz w:val="24"/>
                <w:szCs w:val="24"/>
                <w:vertAlign w:val="superscript"/>
              </w:rPr>
              <w:t>2</w:t>
            </w:r>
          </w:p>
        </w:tc>
      </w:tr>
      <w:tr w:rsidR="0023209A" w:rsidRPr="0023209A" w14:paraId="77549868" w14:textId="77777777" w:rsidTr="009F411A">
        <w:trPr>
          <w:trHeight w:val="315"/>
        </w:trPr>
        <w:tc>
          <w:tcPr>
            <w:tcW w:w="85" w:type="pct"/>
            <w:tcBorders>
              <w:top w:val="nil"/>
              <w:left w:val="nil"/>
              <w:bottom w:val="nil"/>
              <w:right w:val="nil"/>
            </w:tcBorders>
            <w:shd w:val="clear" w:color="auto" w:fill="auto"/>
            <w:noWrap/>
            <w:vAlign w:val="center"/>
            <w:hideMark/>
          </w:tcPr>
          <w:p w14:paraId="3C037560"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I</w:t>
            </w:r>
          </w:p>
        </w:tc>
        <w:tc>
          <w:tcPr>
            <w:tcW w:w="4915" w:type="pct"/>
            <w:gridSpan w:val="10"/>
            <w:tcBorders>
              <w:top w:val="nil"/>
              <w:left w:val="nil"/>
              <w:bottom w:val="nil"/>
              <w:right w:val="nil"/>
            </w:tcBorders>
            <w:shd w:val="clear" w:color="auto" w:fill="auto"/>
            <w:noWrap/>
            <w:hideMark/>
          </w:tcPr>
          <w:p w14:paraId="6BBAC641"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Numri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kateve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ndërtesës</w:t>
            </w:r>
            <w:proofErr w:type="spellEnd"/>
          </w:p>
        </w:tc>
      </w:tr>
      <w:tr w:rsidR="0023209A" w:rsidRPr="0023209A" w14:paraId="64209A09" w14:textId="77777777" w:rsidTr="009F411A">
        <w:trPr>
          <w:trHeight w:val="315"/>
        </w:trPr>
        <w:tc>
          <w:tcPr>
            <w:tcW w:w="85" w:type="pct"/>
            <w:tcBorders>
              <w:top w:val="nil"/>
              <w:left w:val="nil"/>
              <w:bottom w:val="nil"/>
              <w:right w:val="nil"/>
            </w:tcBorders>
            <w:shd w:val="clear" w:color="auto" w:fill="auto"/>
            <w:noWrap/>
            <w:vAlign w:val="center"/>
            <w:hideMark/>
          </w:tcPr>
          <w:p w14:paraId="0367C419"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J</w:t>
            </w:r>
          </w:p>
        </w:tc>
        <w:tc>
          <w:tcPr>
            <w:tcW w:w="4915" w:type="pct"/>
            <w:gridSpan w:val="10"/>
            <w:tcBorders>
              <w:top w:val="nil"/>
              <w:left w:val="nil"/>
              <w:bottom w:val="nil"/>
              <w:right w:val="nil"/>
            </w:tcBorders>
            <w:shd w:val="clear" w:color="auto" w:fill="auto"/>
            <w:noWrap/>
            <w:hideMark/>
          </w:tcPr>
          <w:p w14:paraId="3EDA9F5D"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Vëllimi</w:t>
            </w:r>
            <w:proofErr w:type="spellEnd"/>
            <w:r w:rsidRPr="002167E3">
              <w:rPr>
                <w:rFonts w:asciiTheme="majorBidi" w:eastAsia="Times New Roman" w:hAnsiTheme="majorBidi" w:cstheme="majorBidi"/>
                <w:sz w:val="24"/>
                <w:szCs w:val="24"/>
              </w:rPr>
              <w:t xml:space="preserve"> m</w:t>
            </w:r>
            <w:r w:rsidRPr="002167E3">
              <w:rPr>
                <w:rFonts w:asciiTheme="majorBidi" w:eastAsia="Times New Roman" w:hAnsiTheme="majorBidi" w:cstheme="majorBidi"/>
                <w:sz w:val="24"/>
                <w:szCs w:val="24"/>
                <w:vertAlign w:val="superscript"/>
              </w:rPr>
              <w:t>3</w:t>
            </w:r>
          </w:p>
        </w:tc>
      </w:tr>
      <w:tr w:rsidR="0023209A" w:rsidRPr="0023209A" w14:paraId="6EE90F05" w14:textId="77777777" w:rsidTr="009F411A">
        <w:trPr>
          <w:trHeight w:val="315"/>
        </w:trPr>
        <w:tc>
          <w:tcPr>
            <w:tcW w:w="85" w:type="pct"/>
            <w:tcBorders>
              <w:top w:val="nil"/>
              <w:left w:val="nil"/>
              <w:bottom w:val="nil"/>
              <w:right w:val="nil"/>
            </w:tcBorders>
            <w:shd w:val="clear" w:color="auto" w:fill="auto"/>
            <w:noWrap/>
            <w:vAlign w:val="center"/>
            <w:hideMark/>
          </w:tcPr>
          <w:p w14:paraId="51C230A6"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K</w:t>
            </w:r>
          </w:p>
        </w:tc>
        <w:tc>
          <w:tcPr>
            <w:tcW w:w="4915" w:type="pct"/>
            <w:gridSpan w:val="10"/>
            <w:tcBorders>
              <w:top w:val="nil"/>
              <w:left w:val="nil"/>
              <w:bottom w:val="nil"/>
              <w:right w:val="nil"/>
            </w:tcBorders>
            <w:shd w:val="clear" w:color="auto" w:fill="auto"/>
            <w:noWrap/>
            <w:hideMark/>
          </w:tcPr>
          <w:p w14:paraId="21D120EE" w14:textId="77777777" w:rsidR="009F411A" w:rsidRPr="002167E3" w:rsidRDefault="009F411A" w:rsidP="009F411A">
            <w:pPr>
              <w:spacing w:after="0" w:line="240" w:lineRule="auto"/>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 xml:space="preserve">Viti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cilin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ndërtesa</w:t>
            </w:r>
            <w:proofErr w:type="spellEnd"/>
            <w:r w:rsidRPr="002167E3">
              <w:rPr>
                <w:rFonts w:asciiTheme="majorBidi" w:eastAsia="Times New Roman" w:hAnsiTheme="majorBidi" w:cstheme="majorBidi"/>
                <w:sz w:val="24"/>
                <w:szCs w:val="24"/>
              </w:rPr>
              <w:t xml:space="preserve"> ka </w:t>
            </w:r>
            <w:proofErr w:type="spellStart"/>
            <w:r w:rsidRPr="002167E3">
              <w:rPr>
                <w:rFonts w:asciiTheme="majorBidi" w:eastAsia="Times New Roman" w:hAnsiTheme="majorBidi" w:cstheme="majorBidi"/>
                <w:sz w:val="24"/>
                <w:szCs w:val="24"/>
              </w:rPr>
              <w:t>përfunduar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ndërtuari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Rikonstruksioni</w:t>
            </w:r>
            <w:proofErr w:type="spellEnd"/>
            <w:r w:rsidRPr="002167E3">
              <w:rPr>
                <w:rFonts w:asciiTheme="majorBidi" w:eastAsia="Times New Roman" w:hAnsiTheme="majorBidi" w:cstheme="majorBidi"/>
                <w:sz w:val="24"/>
                <w:szCs w:val="24"/>
              </w:rPr>
              <w:t>:</w:t>
            </w:r>
          </w:p>
        </w:tc>
      </w:tr>
      <w:tr w:rsidR="0023209A" w:rsidRPr="0023209A" w14:paraId="03EADF57" w14:textId="77777777" w:rsidTr="009F411A">
        <w:trPr>
          <w:trHeight w:val="315"/>
        </w:trPr>
        <w:tc>
          <w:tcPr>
            <w:tcW w:w="85" w:type="pct"/>
            <w:vMerge w:val="restart"/>
            <w:tcBorders>
              <w:top w:val="nil"/>
              <w:left w:val="nil"/>
              <w:bottom w:val="nil"/>
              <w:right w:val="nil"/>
            </w:tcBorders>
            <w:shd w:val="clear" w:color="auto" w:fill="auto"/>
            <w:noWrap/>
            <w:vAlign w:val="center"/>
            <w:hideMark/>
          </w:tcPr>
          <w:p w14:paraId="7DF2145F"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L</w:t>
            </w:r>
          </w:p>
        </w:tc>
        <w:tc>
          <w:tcPr>
            <w:tcW w:w="4915" w:type="pct"/>
            <w:gridSpan w:val="10"/>
            <w:tcBorders>
              <w:top w:val="nil"/>
              <w:left w:val="nil"/>
              <w:bottom w:val="nil"/>
              <w:right w:val="nil"/>
            </w:tcBorders>
            <w:shd w:val="clear" w:color="auto" w:fill="auto"/>
            <w:noWrap/>
            <w:hideMark/>
          </w:tcPr>
          <w:p w14:paraId="4B046D88" w14:textId="77777777" w:rsidR="009F411A" w:rsidRPr="002167E3" w:rsidRDefault="009F411A" w:rsidP="009F411A">
            <w:pPr>
              <w:spacing w:after="0" w:line="240" w:lineRule="auto"/>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 xml:space="preserve">Po – </w:t>
            </w:r>
            <w:proofErr w:type="spellStart"/>
            <w:r w:rsidRPr="002167E3">
              <w:rPr>
                <w:rFonts w:asciiTheme="majorBidi" w:eastAsia="Times New Roman" w:hAnsiTheme="majorBidi" w:cstheme="majorBidi"/>
                <w:sz w:val="24"/>
                <w:szCs w:val="24"/>
              </w:rPr>
              <w:t>nëse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rikonstruktuar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ndonjëherë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dhë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cilin</w:t>
            </w:r>
            <w:proofErr w:type="spellEnd"/>
            <w:r w:rsidRPr="002167E3">
              <w:rPr>
                <w:rFonts w:asciiTheme="majorBidi" w:eastAsia="Times New Roman" w:hAnsiTheme="majorBidi" w:cstheme="majorBidi"/>
                <w:sz w:val="24"/>
                <w:szCs w:val="24"/>
              </w:rPr>
              <w:t xml:space="preserve"> vit</w:t>
            </w:r>
          </w:p>
        </w:tc>
      </w:tr>
      <w:tr w:rsidR="0023209A" w:rsidRPr="0023209A" w14:paraId="2B9FF6D7" w14:textId="77777777" w:rsidTr="009F411A">
        <w:trPr>
          <w:trHeight w:val="315"/>
        </w:trPr>
        <w:tc>
          <w:tcPr>
            <w:tcW w:w="85" w:type="pct"/>
            <w:vMerge/>
            <w:tcBorders>
              <w:top w:val="nil"/>
              <w:left w:val="nil"/>
              <w:bottom w:val="nil"/>
              <w:right w:val="nil"/>
            </w:tcBorders>
            <w:vAlign w:val="center"/>
            <w:hideMark/>
          </w:tcPr>
          <w:p w14:paraId="6486B36B" w14:textId="77777777" w:rsidR="009F411A" w:rsidRPr="002167E3" w:rsidRDefault="009F411A" w:rsidP="009F411A">
            <w:pPr>
              <w:spacing w:after="0" w:line="240" w:lineRule="auto"/>
              <w:rPr>
                <w:rFonts w:asciiTheme="majorBidi" w:eastAsia="Times New Roman" w:hAnsiTheme="majorBidi" w:cstheme="majorBidi"/>
                <w:sz w:val="24"/>
                <w:szCs w:val="24"/>
              </w:rPr>
            </w:pPr>
          </w:p>
        </w:tc>
        <w:tc>
          <w:tcPr>
            <w:tcW w:w="4915" w:type="pct"/>
            <w:gridSpan w:val="10"/>
            <w:tcBorders>
              <w:top w:val="nil"/>
              <w:left w:val="nil"/>
              <w:bottom w:val="nil"/>
              <w:right w:val="nil"/>
            </w:tcBorders>
            <w:shd w:val="clear" w:color="auto" w:fill="auto"/>
            <w:noWrap/>
            <w:hideMark/>
          </w:tcPr>
          <w:p w14:paraId="1E9DED29" w14:textId="77777777" w:rsidR="009F411A" w:rsidRPr="002167E3" w:rsidRDefault="009F411A" w:rsidP="009F411A">
            <w:pPr>
              <w:spacing w:after="0" w:line="240" w:lineRule="auto"/>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 xml:space="preserve">Jo – </w:t>
            </w:r>
            <w:proofErr w:type="spellStart"/>
            <w:r w:rsidRPr="002167E3">
              <w:rPr>
                <w:rFonts w:asciiTheme="majorBidi" w:eastAsia="Times New Roman" w:hAnsiTheme="majorBidi" w:cstheme="majorBidi"/>
                <w:sz w:val="24"/>
                <w:szCs w:val="24"/>
              </w:rPr>
              <w:t>nëse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nuk</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nënshtruar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ndonjëherë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rikonstruksionit</w:t>
            </w:r>
            <w:proofErr w:type="spellEnd"/>
          </w:p>
        </w:tc>
      </w:tr>
      <w:tr w:rsidR="0023209A" w:rsidRPr="0023209A" w14:paraId="7AEF0941" w14:textId="77777777" w:rsidTr="009F411A">
        <w:trPr>
          <w:trHeight w:val="315"/>
        </w:trPr>
        <w:tc>
          <w:tcPr>
            <w:tcW w:w="85" w:type="pct"/>
            <w:tcBorders>
              <w:top w:val="nil"/>
              <w:left w:val="nil"/>
              <w:bottom w:val="nil"/>
              <w:right w:val="nil"/>
            </w:tcBorders>
            <w:shd w:val="clear" w:color="auto" w:fill="auto"/>
            <w:noWrap/>
            <w:vAlign w:val="center"/>
            <w:hideMark/>
          </w:tcPr>
          <w:p w14:paraId="32CD71BE"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M</w:t>
            </w:r>
          </w:p>
        </w:tc>
        <w:tc>
          <w:tcPr>
            <w:tcW w:w="4915" w:type="pct"/>
            <w:gridSpan w:val="10"/>
            <w:tcBorders>
              <w:top w:val="nil"/>
              <w:left w:val="nil"/>
              <w:bottom w:val="nil"/>
              <w:right w:val="nil"/>
            </w:tcBorders>
            <w:shd w:val="clear" w:color="auto" w:fill="auto"/>
            <w:noWrap/>
            <w:hideMark/>
          </w:tcPr>
          <w:p w14:paraId="0E91657C"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Shënoni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ndërtesa</w:t>
            </w:r>
            <w:proofErr w:type="spellEnd"/>
            <w:r w:rsidRPr="002167E3">
              <w:rPr>
                <w:rFonts w:asciiTheme="majorBidi" w:eastAsia="Times New Roman" w:hAnsiTheme="majorBidi" w:cstheme="majorBidi"/>
                <w:sz w:val="24"/>
                <w:szCs w:val="24"/>
              </w:rPr>
              <w:t xml:space="preserve"> ka </w:t>
            </w:r>
            <w:proofErr w:type="spellStart"/>
            <w:r w:rsidRPr="002167E3">
              <w:rPr>
                <w:rFonts w:asciiTheme="majorBidi" w:eastAsia="Times New Roman" w:hAnsiTheme="majorBidi" w:cstheme="majorBidi"/>
                <w:sz w:val="24"/>
                <w:szCs w:val="24"/>
              </w:rPr>
              <w:t>izolim</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termik</w:t>
            </w:r>
            <w:proofErr w:type="spellEnd"/>
            <w:r w:rsidRPr="002167E3">
              <w:rPr>
                <w:rFonts w:asciiTheme="majorBidi" w:eastAsia="Times New Roman" w:hAnsiTheme="majorBidi" w:cstheme="majorBidi"/>
                <w:sz w:val="24"/>
                <w:szCs w:val="24"/>
              </w:rPr>
              <w:t xml:space="preserve"> apo jo. </w:t>
            </w:r>
            <w:proofErr w:type="spellStart"/>
            <w:r w:rsidRPr="002167E3">
              <w:rPr>
                <w:rFonts w:asciiTheme="majorBidi" w:eastAsia="Times New Roman" w:hAnsiTheme="majorBidi" w:cstheme="majorBidi"/>
                <w:sz w:val="24"/>
                <w:szCs w:val="24"/>
              </w:rPr>
              <w:t>Nësë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njihet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lloji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termoizolimit</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trashësia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tij</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shënohet</w:t>
            </w:r>
            <w:proofErr w:type="spellEnd"/>
            <w:r w:rsidRPr="002167E3">
              <w:rPr>
                <w:rFonts w:asciiTheme="majorBidi" w:eastAsia="Times New Roman" w:hAnsiTheme="majorBidi" w:cstheme="majorBidi"/>
                <w:sz w:val="24"/>
                <w:szCs w:val="24"/>
              </w:rPr>
              <w:t>.</w:t>
            </w:r>
          </w:p>
        </w:tc>
      </w:tr>
      <w:tr w:rsidR="0023209A" w:rsidRPr="0023209A" w14:paraId="15D495CD" w14:textId="77777777" w:rsidTr="009F411A">
        <w:trPr>
          <w:trHeight w:val="315"/>
        </w:trPr>
        <w:tc>
          <w:tcPr>
            <w:tcW w:w="85" w:type="pct"/>
            <w:tcBorders>
              <w:top w:val="nil"/>
              <w:left w:val="nil"/>
              <w:bottom w:val="nil"/>
              <w:right w:val="nil"/>
            </w:tcBorders>
            <w:shd w:val="clear" w:color="auto" w:fill="auto"/>
            <w:noWrap/>
            <w:vAlign w:val="center"/>
            <w:hideMark/>
          </w:tcPr>
          <w:p w14:paraId="3F430032"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N</w:t>
            </w:r>
          </w:p>
        </w:tc>
        <w:tc>
          <w:tcPr>
            <w:tcW w:w="4915" w:type="pct"/>
            <w:gridSpan w:val="10"/>
            <w:tcBorders>
              <w:top w:val="nil"/>
              <w:left w:val="nil"/>
              <w:bottom w:val="nil"/>
              <w:right w:val="nil"/>
            </w:tcBorders>
            <w:shd w:val="clear" w:color="auto" w:fill="auto"/>
            <w:noWrap/>
            <w:hideMark/>
          </w:tcPr>
          <w:p w14:paraId="086B4221"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Lloji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dritareve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janë</w:t>
            </w:r>
            <w:proofErr w:type="spellEnd"/>
            <w:r w:rsidRPr="002167E3">
              <w:rPr>
                <w:rFonts w:asciiTheme="majorBidi" w:eastAsia="Times New Roman" w:hAnsiTheme="majorBidi" w:cstheme="majorBidi"/>
                <w:sz w:val="24"/>
                <w:szCs w:val="24"/>
              </w:rPr>
              <w:t xml:space="preserve"> doppio </w:t>
            </w:r>
            <w:proofErr w:type="spellStart"/>
            <w:r w:rsidRPr="002167E3">
              <w:rPr>
                <w:rFonts w:asciiTheme="majorBidi" w:eastAsia="Times New Roman" w:hAnsiTheme="majorBidi" w:cstheme="majorBidi"/>
                <w:sz w:val="24"/>
                <w:szCs w:val="24"/>
              </w:rPr>
              <w:t>xham</w:t>
            </w:r>
            <w:proofErr w:type="spellEnd"/>
            <w:r w:rsidRPr="002167E3">
              <w:rPr>
                <w:rFonts w:asciiTheme="majorBidi" w:eastAsia="Times New Roman" w:hAnsiTheme="majorBidi" w:cstheme="majorBidi"/>
                <w:sz w:val="24"/>
                <w:szCs w:val="24"/>
              </w:rPr>
              <w:t xml:space="preserve"> apo me </w:t>
            </w:r>
            <w:proofErr w:type="spellStart"/>
            <w:r w:rsidRPr="002167E3">
              <w:rPr>
                <w:rFonts w:asciiTheme="majorBidi" w:eastAsia="Times New Roman" w:hAnsiTheme="majorBidi" w:cstheme="majorBidi"/>
                <w:sz w:val="24"/>
                <w:szCs w:val="24"/>
              </w:rPr>
              <w:t>një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xham</w:t>
            </w:r>
            <w:proofErr w:type="spellEnd"/>
            <w:r w:rsidRPr="002167E3">
              <w:rPr>
                <w:rFonts w:asciiTheme="majorBidi" w:eastAsia="Times New Roman" w:hAnsiTheme="majorBidi" w:cstheme="majorBidi"/>
                <w:sz w:val="24"/>
                <w:szCs w:val="24"/>
              </w:rPr>
              <w:t>.</w:t>
            </w:r>
          </w:p>
        </w:tc>
      </w:tr>
      <w:tr w:rsidR="0023209A" w:rsidRPr="0023209A" w14:paraId="3989E6C5" w14:textId="77777777" w:rsidTr="009F411A">
        <w:trPr>
          <w:trHeight w:val="315"/>
        </w:trPr>
        <w:tc>
          <w:tcPr>
            <w:tcW w:w="85" w:type="pct"/>
            <w:tcBorders>
              <w:top w:val="nil"/>
              <w:left w:val="nil"/>
              <w:bottom w:val="nil"/>
              <w:right w:val="nil"/>
            </w:tcBorders>
            <w:shd w:val="clear" w:color="auto" w:fill="auto"/>
            <w:noWrap/>
            <w:vAlign w:val="center"/>
            <w:hideMark/>
          </w:tcPr>
          <w:p w14:paraId="17839A97"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O</w:t>
            </w:r>
          </w:p>
        </w:tc>
        <w:tc>
          <w:tcPr>
            <w:tcW w:w="4915" w:type="pct"/>
            <w:gridSpan w:val="10"/>
            <w:tcBorders>
              <w:top w:val="nil"/>
              <w:left w:val="nil"/>
              <w:bottom w:val="nil"/>
              <w:right w:val="nil"/>
            </w:tcBorders>
            <w:shd w:val="clear" w:color="auto" w:fill="auto"/>
            <w:noWrap/>
            <w:hideMark/>
          </w:tcPr>
          <w:p w14:paraId="2ECE406A"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Konsumi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për </w:t>
            </w:r>
            <w:proofErr w:type="spellStart"/>
            <w:r w:rsidRPr="002167E3">
              <w:rPr>
                <w:rFonts w:asciiTheme="majorBidi" w:eastAsia="Times New Roman" w:hAnsiTheme="majorBidi" w:cstheme="majorBidi"/>
                <w:sz w:val="24"/>
                <w:szCs w:val="24"/>
              </w:rPr>
              <w:t>vitin</w:t>
            </w:r>
            <w:proofErr w:type="spellEnd"/>
            <w:r w:rsidRPr="002167E3">
              <w:rPr>
                <w:rFonts w:asciiTheme="majorBidi" w:eastAsia="Times New Roman" w:hAnsiTheme="majorBidi" w:cstheme="majorBidi"/>
                <w:sz w:val="24"/>
                <w:szCs w:val="24"/>
              </w:rPr>
              <w:t xml:space="preserve"> 2018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varësi</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bartësve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energjisë</w:t>
            </w:r>
            <w:proofErr w:type="spellEnd"/>
          </w:p>
        </w:tc>
      </w:tr>
      <w:tr w:rsidR="0023209A" w:rsidRPr="0023209A" w14:paraId="36857704" w14:textId="77777777" w:rsidTr="009F411A">
        <w:trPr>
          <w:trHeight w:val="315"/>
        </w:trPr>
        <w:tc>
          <w:tcPr>
            <w:tcW w:w="85" w:type="pct"/>
            <w:tcBorders>
              <w:top w:val="nil"/>
              <w:left w:val="nil"/>
              <w:bottom w:val="nil"/>
              <w:right w:val="nil"/>
            </w:tcBorders>
            <w:shd w:val="clear" w:color="auto" w:fill="auto"/>
            <w:noWrap/>
            <w:vAlign w:val="center"/>
            <w:hideMark/>
          </w:tcPr>
          <w:p w14:paraId="7A66D93F"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P</w:t>
            </w:r>
          </w:p>
        </w:tc>
        <w:tc>
          <w:tcPr>
            <w:tcW w:w="4915" w:type="pct"/>
            <w:gridSpan w:val="10"/>
            <w:tcBorders>
              <w:top w:val="nil"/>
              <w:left w:val="nil"/>
              <w:bottom w:val="nil"/>
              <w:right w:val="nil"/>
            </w:tcBorders>
            <w:shd w:val="clear" w:color="auto" w:fill="auto"/>
            <w:noWrap/>
            <w:hideMark/>
          </w:tcPr>
          <w:p w14:paraId="56A9433E"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Konsumi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për </w:t>
            </w:r>
            <w:proofErr w:type="spellStart"/>
            <w:r w:rsidRPr="002167E3">
              <w:rPr>
                <w:rFonts w:asciiTheme="majorBidi" w:eastAsia="Times New Roman" w:hAnsiTheme="majorBidi" w:cstheme="majorBidi"/>
                <w:sz w:val="24"/>
                <w:szCs w:val="24"/>
              </w:rPr>
              <w:t>vitin</w:t>
            </w:r>
            <w:proofErr w:type="spellEnd"/>
            <w:r w:rsidRPr="002167E3">
              <w:rPr>
                <w:rFonts w:asciiTheme="majorBidi" w:eastAsia="Times New Roman" w:hAnsiTheme="majorBidi" w:cstheme="majorBidi"/>
                <w:sz w:val="24"/>
                <w:szCs w:val="24"/>
              </w:rPr>
              <w:t xml:space="preserve"> 2019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varësi</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bartësve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energjisë</w:t>
            </w:r>
            <w:proofErr w:type="spellEnd"/>
          </w:p>
        </w:tc>
      </w:tr>
      <w:tr w:rsidR="0023209A" w:rsidRPr="0023209A" w14:paraId="798620A7" w14:textId="77777777" w:rsidTr="009F411A">
        <w:trPr>
          <w:trHeight w:val="315"/>
        </w:trPr>
        <w:tc>
          <w:tcPr>
            <w:tcW w:w="85" w:type="pct"/>
            <w:tcBorders>
              <w:top w:val="nil"/>
              <w:left w:val="nil"/>
              <w:bottom w:val="nil"/>
              <w:right w:val="nil"/>
            </w:tcBorders>
            <w:shd w:val="clear" w:color="auto" w:fill="auto"/>
            <w:noWrap/>
            <w:vAlign w:val="center"/>
            <w:hideMark/>
          </w:tcPr>
          <w:p w14:paraId="3933B7F5"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Q</w:t>
            </w:r>
          </w:p>
        </w:tc>
        <w:tc>
          <w:tcPr>
            <w:tcW w:w="4915" w:type="pct"/>
            <w:gridSpan w:val="10"/>
            <w:tcBorders>
              <w:top w:val="nil"/>
              <w:left w:val="nil"/>
              <w:bottom w:val="nil"/>
              <w:right w:val="nil"/>
            </w:tcBorders>
            <w:shd w:val="clear" w:color="auto" w:fill="auto"/>
            <w:noWrap/>
            <w:hideMark/>
          </w:tcPr>
          <w:p w14:paraId="1025143D"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Konsumi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për </w:t>
            </w:r>
            <w:proofErr w:type="spellStart"/>
            <w:r w:rsidRPr="002167E3">
              <w:rPr>
                <w:rFonts w:asciiTheme="majorBidi" w:eastAsia="Times New Roman" w:hAnsiTheme="majorBidi" w:cstheme="majorBidi"/>
                <w:sz w:val="24"/>
                <w:szCs w:val="24"/>
              </w:rPr>
              <w:t>vitin</w:t>
            </w:r>
            <w:proofErr w:type="spellEnd"/>
            <w:r w:rsidRPr="002167E3">
              <w:rPr>
                <w:rFonts w:asciiTheme="majorBidi" w:eastAsia="Times New Roman" w:hAnsiTheme="majorBidi" w:cstheme="majorBidi"/>
                <w:sz w:val="24"/>
                <w:szCs w:val="24"/>
              </w:rPr>
              <w:t xml:space="preserve"> 2020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varësi</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bartësve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energjisë</w:t>
            </w:r>
            <w:proofErr w:type="spellEnd"/>
          </w:p>
        </w:tc>
      </w:tr>
      <w:tr w:rsidR="0023209A" w:rsidRPr="0023209A" w14:paraId="43B7FB3D" w14:textId="77777777" w:rsidTr="009F411A">
        <w:trPr>
          <w:trHeight w:val="315"/>
        </w:trPr>
        <w:tc>
          <w:tcPr>
            <w:tcW w:w="85" w:type="pct"/>
            <w:tcBorders>
              <w:top w:val="nil"/>
              <w:left w:val="nil"/>
              <w:bottom w:val="nil"/>
              <w:right w:val="nil"/>
            </w:tcBorders>
            <w:shd w:val="clear" w:color="auto" w:fill="auto"/>
            <w:noWrap/>
            <w:vAlign w:val="center"/>
            <w:hideMark/>
          </w:tcPr>
          <w:p w14:paraId="299FA539"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R</w:t>
            </w:r>
          </w:p>
        </w:tc>
        <w:tc>
          <w:tcPr>
            <w:tcW w:w="4915" w:type="pct"/>
            <w:gridSpan w:val="10"/>
            <w:tcBorders>
              <w:top w:val="nil"/>
              <w:left w:val="nil"/>
              <w:bottom w:val="nil"/>
              <w:right w:val="nil"/>
            </w:tcBorders>
            <w:shd w:val="clear" w:color="auto" w:fill="auto"/>
            <w:noWrap/>
            <w:hideMark/>
          </w:tcPr>
          <w:p w14:paraId="6C924D9A"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Konsumi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për </w:t>
            </w:r>
            <w:proofErr w:type="spellStart"/>
            <w:r w:rsidRPr="002167E3">
              <w:rPr>
                <w:rFonts w:asciiTheme="majorBidi" w:eastAsia="Times New Roman" w:hAnsiTheme="majorBidi" w:cstheme="majorBidi"/>
                <w:sz w:val="24"/>
                <w:szCs w:val="24"/>
              </w:rPr>
              <w:t>vitin</w:t>
            </w:r>
            <w:proofErr w:type="spellEnd"/>
            <w:r w:rsidRPr="002167E3">
              <w:rPr>
                <w:rFonts w:asciiTheme="majorBidi" w:eastAsia="Times New Roman" w:hAnsiTheme="majorBidi" w:cstheme="majorBidi"/>
                <w:sz w:val="24"/>
                <w:szCs w:val="24"/>
              </w:rPr>
              <w:t xml:space="preserve"> 2020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varësi</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bartësve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energjisë</w:t>
            </w:r>
            <w:proofErr w:type="spellEnd"/>
          </w:p>
        </w:tc>
      </w:tr>
      <w:tr w:rsidR="0023209A" w:rsidRPr="0023209A" w14:paraId="7D1E4CE1" w14:textId="77777777" w:rsidTr="009F411A">
        <w:trPr>
          <w:trHeight w:val="315"/>
        </w:trPr>
        <w:tc>
          <w:tcPr>
            <w:tcW w:w="85" w:type="pct"/>
            <w:tcBorders>
              <w:top w:val="nil"/>
              <w:left w:val="nil"/>
              <w:bottom w:val="nil"/>
              <w:right w:val="nil"/>
            </w:tcBorders>
            <w:shd w:val="clear" w:color="auto" w:fill="auto"/>
            <w:noWrap/>
            <w:vAlign w:val="center"/>
            <w:hideMark/>
          </w:tcPr>
          <w:p w14:paraId="042E3B64"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S</w:t>
            </w:r>
          </w:p>
        </w:tc>
        <w:tc>
          <w:tcPr>
            <w:tcW w:w="4915" w:type="pct"/>
            <w:gridSpan w:val="10"/>
            <w:tcBorders>
              <w:top w:val="nil"/>
              <w:left w:val="nil"/>
              <w:bottom w:val="nil"/>
              <w:right w:val="nil"/>
            </w:tcBorders>
            <w:shd w:val="clear" w:color="auto" w:fill="auto"/>
            <w:noWrap/>
            <w:hideMark/>
          </w:tcPr>
          <w:p w14:paraId="7CA911D7"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Numri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kontratës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lidhjes</w:t>
            </w:r>
            <w:proofErr w:type="spellEnd"/>
            <w:r w:rsidRPr="002167E3">
              <w:rPr>
                <w:rFonts w:asciiTheme="majorBidi" w:eastAsia="Times New Roman" w:hAnsiTheme="majorBidi" w:cstheme="majorBidi"/>
                <w:sz w:val="24"/>
                <w:szCs w:val="24"/>
              </w:rPr>
              <w:t xml:space="preserve"> me FSHU (</w:t>
            </w:r>
            <w:proofErr w:type="spellStart"/>
            <w:r w:rsidRPr="002167E3">
              <w:rPr>
                <w:rFonts w:asciiTheme="majorBidi" w:eastAsia="Times New Roman" w:hAnsiTheme="majorBidi" w:cstheme="majorBidi"/>
                <w:sz w:val="24"/>
                <w:szCs w:val="24"/>
              </w:rPr>
              <w:t>Furnizuesin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Shërbimit</w:t>
            </w:r>
            <w:proofErr w:type="spellEnd"/>
            <w:r w:rsidRPr="002167E3">
              <w:rPr>
                <w:rFonts w:asciiTheme="majorBidi" w:eastAsia="Times New Roman" w:hAnsiTheme="majorBidi" w:cstheme="majorBidi"/>
                <w:sz w:val="24"/>
                <w:szCs w:val="24"/>
              </w:rPr>
              <w:t xml:space="preserve"> Universal) OSHEE</w:t>
            </w:r>
          </w:p>
        </w:tc>
      </w:tr>
      <w:tr w:rsidR="0023209A" w:rsidRPr="0023209A" w14:paraId="762315CD" w14:textId="77777777" w:rsidTr="009F411A">
        <w:trPr>
          <w:trHeight w:val="315"/>
        </w:trPr>
        <w:tc>
          <w:tcPr>
            <w:tcW w:w="85" w:type="pct"/>
            <w:tcBorders>
              <w:top w:val="nil"/>
              <w:left w:val="nil"/>
              <w:bottom w:val="nil"/>
              <w:right w:val="nil"/>
            </w:tcBorders>
            <w:shd w:val="clear" w:color="auto" w:fill="auto"/>
            <w:noWrap/>
            <w:vAlign w:val="center"/>
            <w:hideMark/>
          </w:tcPr>
          <w:p w14:paraId="0E78439C"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T</w:t>
            </w:r>
          </w:p>
        </w:tc>
        <w:tc>
          <w:tcPr>
            <w:tcW w:w="4915" w:type="pct"/>
            <w:gridSpan w:val="10"/>
            <w:tcBorders>
              <w:top w:val="nil"/>
              <w:left w:val="nil"/>
              <w:bottom w:val="nil"/>
              <w:right w:val="nil"/>
            </w:tcBorders>
            <w:shd w:val="clear" w:color="auto" w:fill="auto"/>
            <w:noWrap/>
            <w:hideMark/>
          </w:tcPr>
          <w:p w14:paraId="36C6727E" w14:textId="77777777" w:rsidR="009F411A" w:rsidRPr="002167E3" w:rsidRDefault="009F411A" w:rsidP="009F411A">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Institucioni</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përgjegjësi</w:t>
            </w:r>
            <w:proofErr w:type="spellEnd"/>
            <w:r w:rsidRPr="002167E3">
              <w:rPr>
                <w:rFonts w:asciiTheme="majorBidi" w:eastAsia="Times New Roman" w:hAnsiTheme="majorBidi" w:cstheme="majorBidi"/>
                <w:sz w:val="24"/>
                <w:szCs w:val="24"/>
              </w:rPr>
              <w:t xml:space="preserve"> administrative (p.sh. </w:t>
            </w:r>
            <w:proofErr w:type="spellStart"/>
            <w:r w:rsidRPr="002167E3">
              <w:rPr>
                <w:rFonts w:asciiTheme="majorBidi" w:eastAsia="Times New Roman" w:hAnsiTheme="majorBidi" w:cstheme="majorBidi"/>
                <w:sz w:val="24"/>
                <w:szCs w:val="24"/>
              </w:rPr>
              <w:t>Ministria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Shendetesise</w:t>
            </w:r>
            <w:proofErr w:type="spellEnd"/>
            <w:r w:rsidRPr="002167E3">
              <w:rPr>
                <w:rFonts w:asciiTheme="majorBidi" w:eastAsia="Times New Roman" w:hAnsiTheme="majorBidi" w:cstheme="majorBidi"/>
                <w:sz w:val="24"/>
                <w:szCs w:val="24"/>
              </w:rPr>
              <w:t>)</w:t>
            </w:r>
          </w:p>
        </w:tc>
      </w:tr>
      <w:tr w:rsidR="0023209A" w:rsidRPr="0023209A" w14:paraId="3EC364C1" w14:textId="77777777" w:rsidTr="009F411A">
        <w:trPr>
          <w:trHeight w:val="315"/>
        </w:trPr>
        <w:tc>
          <w:tcPr>
            <w:tcW w:w="85" w:type="pct"/>
            <w:tcBorders>
              <w:top w:val="nil"/>
              <w:left w:val="nil"/>
              <w:bottom w:val="nil"/>
              <w:right w:val="nil"/>
            </w:tcBorders>
            <w:shd w:val="clear" w:color="auto" w:fill="auto"/>
            <w:noWrap/>
            <w:vAlign w:val="center"/>
            <w:hideMark/>
          </w:tcPr>
          <w:p w14:paraId="3B0844FF" w14:textId="77777777" w:rsidR="009F411A" w:rsidRPr="002167E3" w:rsidRDefault="009F411A" w:rsidP="009F411A">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U</w:t>
            </w:r>
          </w:p>
        </w:tc>
        <w:tc>
          <w:tcPr>
            <w:tcW w:w="4915" w:type="pct"/>
            <w:gridSpan w:val="10"/>
            <w:tcBorders>
              <w:top w:val="nil"/>
              <w:left w:val="nil"/>
              <w:bottom w:val="nil"/>
              <w:right w:val="nil"/>
            </w:tcBorders>
            <w:shd w:val="clear" w:color="auto" w:fill="auto"/>
            <w:noWrap/>
            <w:hideMark/>
          </w:tcPr>
          <w:p w14:paraId="474BB74A" w14:textId="39FACD11" w:rsidR="00380FD5" w:rsidRPr="002167E3" w:rsidRDefault="009F411A" w:rsidP="00380FD5">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sz w:val="24"/>
                <w:szCs w:val="24"/>
              </w:rPr>
              <w:t>Enti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Përdorues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Statusi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Juridik</w:t>
            </w:r>
            <w:proofErr w:type="spellEnd"/>
            <w:r w:rsidRPr="002167E3">
              <w:rPr>
                <w:rFonts w:asciiTheme="majorBidi" w:eastAsia="Times New Roman" w:hAnsiTheme="majorBidi" w:cstheme="majorBidi"/>
                <w:sz w:val="24"/>
                <w:szCs w:val="24"/>
              </w:rPr>
              <w:t xml:space="preserve"> (p.sh. </w:t>
            </w:r>
            <w:proofErr w:type="spellStart"/>
            <w:r w:rsidRPr="002167E3">
              <w:rPr>
                <w:rFonts w:asciiTheme="majorBidi" w:eastAsia="Times New Roman" w:hAnsiTheme="majorBidi" w:cstheme="majorBidi"/>
                <w:sz w:val="24"/>
                <w:szCs w:val="24"/>
              </w:rPr>
              <w:t>Drejtoria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Shendetit</w:t>
            </w:r>
            <w:proofErr w:type="spellEnd"/>
            <w:r w:rsidRPr="002167E3">
              <w:rPr>
                <w:rFonts w:asciiTheme="majorBidi" w:eastAsia="Times New Roman" w:hAnsiTheme="majorBidi" w:cstheme="majorBidi"/>
                <w:sz w:val="24"/>
                <w:szCs w:val="24"/>
              </w:rPr>
              <w:t xml:space="preserve"> Publik </w:t>
            </w:r>
            <w:proofErr w:type="spellStart"/>
            <w:r w:rsidRPr="002167E3">
              <w:rPr>
                <w:rFonts w:asciiTheme="majorBidi" w:eastAsia="Times New Roman" w:hAnsiTheme="majorBidi" w:cstheme="majorBidi"/>
                <w:sz w:val="24"/>
                <w:szCs w:val="24"/>
              </w:rPr>
              <w:t>Berat</w:t>
            </w:r>
            <w:proofErr w:type="spellEnd"/>
            <w:r w:rsidRPr="002167E3">
              <w:rPr>
                <w:rFonts w:asciiTheme="majorBidi" w:eastAsia="Times New Roman" w:hAnsiTheme="majorBidi" w:cstheme="majorBidi"/>
                <w:sz w:val="24"/>
                <w:szCs w:val="24"/>
              </w:rPr>
              <w:t>)</w:t>
            </w:r>
            <w:r w:rsidR="00380FD5">
              <w:rPr>
                <w:rFonts w:asciiTheme="majorBidi" w:eastAsia="Times New Roman" w:hAnsiTheme="majorBidi" w:cstheme="majorBidi"/>
                <w:sz w:val="24"/>
                <w:szCs w:val="24"/>
              </w:rPr>
              <w:t>;</w:t>
            </w:r>
          </w:p>
        </w:tc>
      </w:tr>
    </w:tbl>
    <w:p w14:paraId="5CBF7A98" w14:textId="38CF1081" w:rsidR="00380FD5" w:rsidRDefault="00380FD5" w:rsidP="00380FD5">
      <w:pPr>
        <w:pStyle w:val="ListParagraph"/>
        <w:ind w:left="360"/>
        <w:rPr>
          <w:rFonts w:asciiTheme="majorBidi" w:hAnsiTheme="majorBidi" w:cstheme="majorBidi"/>
          <w:b/>
          <w:bCs/>
          <w:sz w:val="24"/>
          <w:szCs w:val="24"/>
        </w:rPr>
      </w:pPr>
    </w:p>
    <w:p w14:paraId="7AB9054B" w14:textId="270D05AF" w:rsidR="00380FD5" w:rsidRDefault="00380FD5" w:rsidP="00380FD5">
      <w:pPr>
        <w:pStyle w:val="ListParagraph"/>
        <w:ind w:left="360"/>
        <w:rPr>
          <w:rFonts w:asciiTheme="majorBidi" w:hAnsiTheme="majorBidi" w:cstheme="majorBidi"/>
          <w:b/>
          <w:bCs/>
          <w:sz w:val="24"/>
          <w:szCs w:val="24"/>
        </w:rPr>
      </w:pPr>
    </w:p>
    <w:p w14:paraId="399FD2BB" w14:textId="436426B3" w:rsidR="00380FD5" w:rsidRDefault="00380FD5" w:rsidP="00380FD5">
      <w:pPr>
        <w:pStyle w:val="ListParagraph"/>
        <w:ind w:left="360"/>
        <w:rPr>
          <w:rFonts w:asciiTheme="majorBidi" w:hAnsiTheme="majorBidi" w:cstheme="majorBidi"/>
          <w:b/>
          <w:bCs/>
          <w:sz w:val="24"/>
          <w:szCs w:val="24"/>
        </w:rPr>
      </w:pPr>
    </w:p>
    <w:p w14:paraId="742D87E7" w14:textId="11C391D2" w:rsidR="00380FD5" w:rsidRDefault="00380FD5" w:rsidP="00380FD5">
      <w:pPr>
        <w:pStyle w:val="ListParagraph"/>
        <w:ind w:left="360"/>
        <w:rPr>
          <w:rFonts w:asciiTheme="majorBidi" w:hAnsiTheme="majorBidi" w:cstheme="majorBidi"/>
          <w:b/>
          <w:bCs/>
          <w:sz w:val="24"/>
          <w:szCs w:val="24"/>
        </w:rPr>
      </w:pPr>
    </w:p>
    <w:p w14:paraId="16BDE428" w14:textId="77777777" w:rsidR="00380FD5" w:rsidRDefault="00380FD5" w:rsidP="00380FD5">
      <w:pPr>
        <w:pStyle w:val="ListParagraph"/>
        <w:ind w:left="360"/>
        <w:rPr>
          <w:rFonts w:asciiTheme="majorBidi" w:hAnsiTheme="majorBidi" w:cstheme="majorBidi"/>
          <w:b/>
          <w:bCs/>
          <w:sz w:val="24"/>
          <w:szCs w:val="24"/>
        </w:rPr>
      </w:pPr>
    </w:p>
    <w:p w14:paraId="35CD56CC" w14:textId="6599EA54" w:rsidR="00FD1872" w:rsidRPr="0023209A" w:rsidRDefault="00FD1872" w:rsidP="00EF0179">
      <w:pPr>
        <w:pStyle w:val="ListParagraph"/>
        <w:numPr>
          <w:ilvl w:val="0"/>
          <w:numId w:val="15"/>
        </w:numPr>
        <w:rPr>
          <w:rFonts w:asciiTheme="majorBidi" w:hAnsiTheme="majorBidi" w:cstheme="majorBidi"/>
          <w:b/>
          <w:bCs/>
          <w:sz w:val="24"/>
          <w:szCs w:val="24"/>
        </w:rPr>
      </w:pPr>
      <w:proofErr w:type="spellStart"/>
      <w:r w:rsidRPr="0023209A">
        <w:rPr>
          <w:rFonts w:asciiTheme="majorBidi" w:hAnsiTheme="majorBidi" w:cstheme="majorBidi"/>
          <w:b/>
          <w:bCs/>
          <w:sz w:val="24"/>
          <w:szCs w:val="24"/>
        </w:rPr>
        <w:lastRenderedPageBreak/>
        <w:t>Sektori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furnizimit</w:t>
      </w:r>
      <w:proofErr w:type="spellEnd"/>
      <w:r w:rsidRPr="0023209A">
        <w:rPr>
          <w:rFonts w:asciiTheme="majorBidi" w:hAnsiTheme="majorBidi" w:cstheme="majorBidi"/>
          <w:b/>
          <w:bCs/>
          <w:sz w:val="24"/>
          <w:szCs w:val="24"/>
        </w:rPr>
        <w:t xml:space="preserve"> dhe </w:t>
      </w:r>
      <w:proofErr w:type="spellStart"/>
      <w:r w:rsidRPr="0023209A">
        <w:rPr>
          <w:rFonts w:asciiTheme="majorBidi" w:hAnsiTheme="majorBidi" w:cstheme="majorBidi"/>
          <w:b/>
          <w:bCs/>
          <w:sz w:val="24"/>
          <w:szCs w:val="24"/>
        </w:rPr>
        <w:t>trajtimit</w:t>
      </w:r>
      <w:proofErr w:type="spellEnd"/>
      <w:r w:rsidRPr="0023209A">
        <w:rPr>
          <w:rFonts w:asciiTheme="majorBidi" w:hAnsiTheme="majorBidi" w:cstheme="majorBidi"/>
          <w:b/>
          <w:bCs/>
          <w:sz w:val="24"/>
          <w:szCs w:val="24"/>
        </w:rPr>
        <w:t xml:space="preserve"> t</w:t>
      </w:r>
      <w:r w:rsidR="00E16E16" w:rsidRPr="0023209A">
        <w:rPr>
          <w:rFonts w:asciiTheme="majorBidi" w:hAnsiTheme="majorBidi" w:cstheme="majorBidi"/>
          <w:b/>
          <w:bCs/>
          <w:sz w:val="24"/>
          <w:szCs w:val="24"/>
        </w:rPr>
        <w:t>ë</w:t>
      </w:r>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ujit</w:t>
      </w:r>
      <w:proofErr w:type="spellEnd"/>
    </w:p>
    <w:tbl>
      <w:tblPr>
        <w:tblW w:w="5000" w:type="pct"/>
        <w:tblLook w:val="04A0" w:firstRow="1" w:lastRow="0" w:firstColumn="1" w:lastColumn="0" w:noHBand="0" w:noVBand="1"/>
      </w:tblPr>
      <w:tblGrid>
        <w:gridCol w:w="458"/>
        <w:gridCol w:w="5625"/>
        <w:gridCol w:w="1968"/>
        <w:gridCol w:w="1968"/>
        <w:gridCol w:w="1968"/>
        <w:gridCol w:w="1971"/>
      </w:tblGrid>
      <w:tr w:rsidR="0023209A" w:rsidRPr="003F5ACB" w14:paraId="21D5ED4B" w14:textId="77777777" w:rsidTr="00476B3C">
        <w:trPr>
          <w:trHeight w:val="315"/>
        </w:trPr>
        <w:tc>
          <w:tcPr>
            <w:tcW w:w="164" w:type="pct"/>
            <w:tcBorders>
              <w:top w:val="nil"/>
              <w:left w:val="nil"/>
              <w:bottom w:val="nil"/>
              <w:right w:val="nil"/>
            </w:tcBorders>
            <w:shd w:val="clear" w:color="auto" w:fill="auto"/>
            <w:noWrap/>
            <w:vAlign w:val="center"/>
            <w:hideMark/>
          </w:tcPr>
          <w:p w14:paraId="6041B800" w14:textId="77777777" w:rsidR="009F411A" w:rsidRPr="003F5ACB" w:rsidRDefault="009F411A" w:rsidP="009F411A">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A</w:t>
            </w:r>
          </w:p>
        </w:tc>
        <w:tc>
          <w:tcPr>
            <w:tcW w:w="2015" w:type="pct"/>
            <w:tcBorders>
              <w:top w:val="nil"/>
              <w:left w:val="nil"/>
              <w:bottom w:val="nil"/>
              <w:right w:val="nil"/>
            </w:tcBorders>
            <w:shd w:val="clear" w:color="auto" w:fill="auto"/>
            <w:noWrap/>
            <w:vAlign w:val="center"/>
            <w:hideMark/>
          </w:tcPr>
          <w:p w14:paraId="543CD415" w14:textId="46C0E869" w:rsidR="009F411A" w:rsidRPr="003F5ACB" w:rsidRDefault="009F411A" w:rsidP="009F411A">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xml:space="preserve">Të </w:t>
            </w:r>
            <w:proofErr w:type="spellStart"/>
            <w:r w:rsidR="008576C7" w:rsidRPr="003F5ACB">
              <w:rPr>
                <w:rFonts w:asciiTheme="majorBidi" w:eastAsia="Times New Roman" w:hAnsiTheme="majorBidi" w:cstheme="majorBidi"/>
                <w:b/>
                <w:bCs/>
                <w:sz w:val="20"/>
                <w:szCs w:val="20"/>
              </w:rPr>
              <w:t>dhëna</w:t>
            </w:r>
            <w:proofErr w:type="spellEnd"/>
            <w:r w:rsidR="008576C7" w:rsidRPr="003F5ACB">
              <w:rPr>
                <w:rFonts w:asciiTheme="majorBidi" w:eastAsia="Times New Roman" w:hAnsiTheme="majorBidi" w:cstheme="majorBidi"/>
                <w:b/>
                <w:bCs/>
                <w:sz w:val="20"/>
                <w:szCs w:val="20"/>
              </w:rPr>
              <w:t xml:space="preserve"> </w:t>
            </w:r>
            <w:r w:rsidRPr="003F5ACB">
              <w:rPr>
                <w:rFonts w:asciiTheme="majorBidi" w:eastAsia="Times New Roman" w:hAnsiTheme="majorBidi" w:cstheme="majorBidi"/>
                <w:b/>
                <w:bCs/>
                <w:sz w:val="20"/>
                <w:szCs w:val="20"/>
              </w:rPr>
              <w:t xml:space="preserve">të </w:t>
            </w:r>
            <w:proofErr w:type="spellStart"/>
            <w:r w:rsidRPr="003F5ACB">
              <w:rPr>
                <w:rFonts w:asciiTheme="majorBidi" w:eastAsia="Times New Roman" w:hAnsiTheme="majorBidi" w:cstheme="majorBidi"/>
                <w:b/>
                <w:bCs/>
                <w:sz w:val="20"/>
                <w:szCs w:val="20"/>
              </w:rPr>
              <w:t>përgjithshme</w:t>
            </w:r>
            <w:proofErr w:type="spellEnd"/>
          </w:p>
        </w:tc>
        <w:tc>
          <w:tcPr>
            <w:tcW w:w="705" w:type="pct"/>
            <w:tcBorders>
              <w:top w:val="nil"/>
              <w:left w:val="nil"/>
              <w:bottom w:val="nil"/>
              <w:right w:val="nil"/>
            </w:tcBorders>
            <w:shd w:val="clear" w:color="auto" w:fill="auto"/>
            <w:noWrap/>
            <w:vAlign w:val="bottom"/>
            <w:hideMark/>
          </w:tcPr>
          <w:p w14:paraId="3CA0FBAD" w14:textId="77777777" w:rsidR="009F411A" w:rsidRPr="003F5ACB" w:rsidRDefault="009F411A" w:rsidP="009F411A">
            <w:pPr>
              <w:spacing w:after="0" w:line="240" w:lineRule="auto"/>
              <w:rPr>
                <w:rFonts w:asciiTheme="majorBidi" w:eastAsia="Times New Roman" w:hAnsiTheme="majorBidi" w:cstheme="majorBidi"/>
                <w:b/>
                <w:bCs/>
                <w:sz w:val="20"/>
                <w:szCs w:val="20"/>
              </w:rPr>
            </w:pPr>
          </w:p>
        </w:tc>
        <w:tc>
          <w:tcPr>
            <w:tcW w:w="705" w:type="pct"/>
            <w:tcBorders>
              <w:top w:val="nil"/>
              <w:left w:val="nil"/>
              <w:bottom w:val="nil"/>
              <w:right w:val="nil"/>
            </w:tcBorders>
            <w:shd w:val="clear" w:color="auto" w:fill="auto"/>
            <w:noWrap/>
            <w:vAlign w:val="bottom"/>
            <w:hideMark/>
          </w:tcPr>
          <w:p w14:paraId="06E3F1B8"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705" w:type="pct"/>
            <w:tcBorders>
              <w:top w:val="nil"/>
              <w:left w:val="nil"/>
              <w:bottom w:val="nil"/>
              <w:right w:val="nil"/>
            </w:tcBorders>
            <w:shd w:val="clear" w:color="auto" w:fill="auto"/>
            <w:noWrap/>
            <w:vAlign w:val="bottom"/>
            <w:hideMark/>
          </w:tcPr>
          <w:p w14:paraId="71BCD976"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706" w:type="pct"/>
            <w:tcBorders>
              <w:top w:val="nil"/>
              <w:left w:val="nil"/>
              <w:bottom w:val="nil"/>
              <w:right w:val="nil"/>
            </w:tcBorders>
            <w:shd w:val="clear" w:color="auto" w:fill="auto"/>
            <w:noWrap/>
            <w:vAlign w:val="bottom"/>
            <w:hideMark/>
          </w:tcPr>
          <w:p w14:paraId="74EF77DA" w14:textId="77777777" w:rsidR="009F411A" w:rsidRPr="003F5ACB" w:rsidRDefault="009F411A" w:rsidP="009F411A">
            <w:pPr>
              <w:spacing w:after="0" w:line="240" w:lineRule="auto"/>
              <w:rPr>
                <w:rFonts w:asciiTheme="majorBidi" w:eastAsia="Times New Roman" w:hAnsiTheme="majorBidi" w:cstheme="majorBidi"/>
                <w:sz w:val="20"/>
                <w:szCs w:val="20"/>
              </w:rPr>
            </w:pPr>
          </w:p>
        </w:tc>
      </w:tr>
      <w:tr w:rsidR="0023209A" w:rsidRPr="003F5ACB" w14:paraId="42D7E44A" w14:textId="77777777" w:rsidTr="002D44FE">
        <w:trPr>
          <w:trHeight w:val="315"/>
        </w:trPr>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FCE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w:t>
            </w:r>
          </w:p>
        </w:tc>
        <w:tc>
          <w:tcPr>
            <w:tcW w:w="2015" w:type="pct"/>
            <w:tcBorders>
              <w:top w:val="single" w:sz="4" w:space="0" w:color="auto"/>
              <w:left w:val="nil"/>
              <w:bottom w:val="single" w:sz="4" w:space="0" w:color="auto"/>
              <w:right w:val="single" w:sz="4" w:space="0" w:color="auto"/>
            </w:tcBorders>
            <w:shd w:val="clear" w:color="auto" w:fill="auto"/>
            <w:noWrap/>
            <w:vAlign w:val="center"/>
            <w:hideMark/>
          </w:tcPr>
          <w:p w14:paraId="1898C605"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Emri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Stacionit</w:t>
            </w:r>
            <w:proofErr w:type="spellEnd"/>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37F165B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46D466DD" w14:textId="77777777" w:rsidTr="002D44FE">
        <w:trPr>
          <w:trHeight w:val="31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6F5DB74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w:t>
            </w:r>
          </w:p>
        </w:tc>
        <w:tc>
          <w:tcPr>
            <w:tcW w:w="2015" w:type="pct"/>
            <w:tcBorders>
              <w:top w:val="nil"/>
              <w:left w:val="nil"/>
              <w:bottom w:val="single" w:sz="4" w:space="0" w:color="auto"/>
              <w:right w:val="single" w:sz="4" w:space="0" w:color="auto"/>
            </w:tcBorders>
            <w:shd w:val="clear" w:color="auto" w:fill="auto"/>
            <w:noWrap/>
            <w:vAlign w:val="center"/>
            <w:hideMark/>
          </w:tcPr>
          <w:p w14:paraId="794E3606"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Adresa</w:t>
            </w:r>
            <w:proofErr w:type="spellEnd"/>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487B8CC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CE7989F" w14:textId="77777777" w:rsidTr="002D44FE">
        <w:trPr>
          <w:trHeight w:val="31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5D7B0B7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3</w:t>
            </w:r>
          </w:p>
        </w:tc>
        <w:tc>
          <w:tcPr>
            <w:tcW w:w="2015" w:type="pct"/>
            <w:tcBorders>
              <w:top w:val="nil"/>
              <w:left w:val="nil"/>
              <w:bottom w:val="single" w:sz="4" w:space="0" w:color="auto"/>
              <w:right w:val="single" w:sz="4" w:space="0" w:color="auto"/>
            </w:tcBorders>
            <w:shd w:val="clear" w:color="auto" w:fill="auto"/>
            <w:noWrap/>
            <w:vAlign w:val="center"/>
            <w:hideMark/>
          </w:tcPr>
          <w:p w14:paraId="5472E21D" w14:textId="77777777" w:rsidR="009F411A" w:rsidRPr="003F5ACB" w:rsidRDefault="009F411A" w:rsidP="009F411A">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Person </w:t>
            </w:r>
            <w:proofErr w:type="spellStart"/>
            <w:r w:rsidRPr="003F5ACB">
              <w:rPr>
                <w:rFonts w:asciiTheme="majorBidi" w:eastAsia="Times New Roman" w:hAnsiTheme="majorBidi" w:cstheme="majorBidi"/>
                <w:sz w:val="20"/>
                <w:szCs w:val="20"/>
              </w:rPr>
              <w:t>Kontakti</w:t>
            </w:r>
            <w:proofErr w:type="spellEnd"/>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56595A3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7D448391" w14:textId="77777777" w:rsidTr="002D44FE">
        <w:trPr>
          <w:trHeight w:val="31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1BD6EA0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4</w:t>
            </w:r>
          </w:p>
        </w:tc>
        <w:tc>
          <w:tcPr>
            <w:tcW w:w="2015" w:type="pct"/>
            <w:tcBorders>
              <w:top w:val="nil"/>
              <w:left w:val="nil"/>
              <w:bottom w:val="single" w:sz="4" w:space="0" w:color="auto"/>
              <w:right w:val="single" w:sz="4" w:space="0" w:color="auto"/>
            </w:tcBorders>
            <w:shd w:val="clear" w:color="auto" w:fill="auto"/>
            <w:noWrap/>
            <w:vAlign w:val="center"/>
            <w:hideMark/>
          </w:tcPr>
          <w:p w14:paraId="1EDCAEFD" w14:textId="77777777" w:rsidR="009F411A" w:rsidRPr="003F5ACB" w:rsidRDefault="009F411A" w:rsidP="009F411A">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Email</w:t>
            </w:r>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1331EC5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3953749" w14:textId="77777777" w:rsidTr="002D44FE">
        <w:trPr>
          <w:trHeight w:val="31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48785A3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5</w:t>
            </w:r>
          </w:p>
        </w:tc>
        <w:tc>
          <w:tcPr>
            <w:tcW w:w="2015" w:type="pct"/>
            <w:tcBorders>
              <w:top w:val="nil"/>
              <w:left w:val="nil"/>
              <w:bottom w:val="single" w:sz="4" w:space="0" w:color="auto"/>
              <w:right w:val="single" w:sz="4" w:space="0" w:color="auto"/>
            </w:tcBorders>
            <w:shd w:val="clear" w:color="auto" w:fill="auto"/>
            <w:noWrap/>
            <w:vAlign w:val="center"/>
            <w:hideMark/>
          </w:tcPr>
          <w:p w14:paraId="4C290834"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Celular</w:t>
            </w:r>
            <w:proofErr w:type="spellEnd"/>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5D2C9D2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6888CEA2" w14:textId="77777777" w:rsidTr="00476B3C">
        <w:trPr>
          <w:trHeight w:val="377"/>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5E76B0C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6</w:t>
            </w:r>
          </w:p>
        </w:tc>
        <w:tc>
          <w:tcPr>
            <w:tcW w:w="2015" w:type="pct"/>
            <w:tcBorders>
              <w:top w:val="nil"/>
              <w:left w:val="nil"/>
              <w:bottom w:val="single" w:sz="4" w:space="0" w:color="auto"/>
              <w:right w:val="single" w:sz="4" w:space="0" w:color="auto"/>
            </w:tcBorders>
            <w:shd w:val="clear" w:color="auto" w:fill="auto"/>
            <w:vAlign w:val="center"/>
            <w:hideMark/>
          </w:tcPr>
          <w:p w14:paraId="0A67AFA9"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Vendndodhja</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koordinatat</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sipas</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sistemit</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kordinativ</w:t>
            </w:r>
            <w:proofErr w:type="spellEnd"/>
            <w:r w:rsidRPr="003F5ACB">
              <w:rPr>
                <w:rFonts w:asciiTheme="majorBidi" w:eastAsia="Times New Roman" w:hAnsiTheme="majorBidi" w:cstheme="majorBidi"/>
                <w:sz w:val="20"/>
                <w:szCs w:val="20"/>
              </w:rPr>
              <w:t xml:space="preserve"> KRRGJSH)</w:t>
            </w:r>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46CAAE2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08BF001A" w14:textId="77777777" w:rsidTr="002D44FE">
        <w:trPr>
          <w:trHeight w:val="31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636C185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7</w:t>
            </w:r>
          </w:p>
        </w:tc>
        <w:tc>
          <w:tcPr>
            <w:tcW w:w="2015" w:type="pct"/>
            <w:tcBorders>
              <w:top w:val="nil"/>
              <w:left w:val="nil"/>
              <w:bottom w:val="single" w:sz="4" w:space="0" w:color="auto"/>
              <w:right w:val="single" w:sz="4" w:space="0" w:color="auto"/>
            </w:tcBorders>
            <w:shd w:val="clear" w:color="auto" w:fill="auto"/>
            <w:noWrap/>
            <w:vAlign w:val="center"/>
            <w:hideMark/>
          </w:tcPr>
          <w:p w14:paraId="44EE5BE8"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Niveli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Tensionit</w:t>
            </w:r>
            <w:proofErr w:type="spellEnd"/>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0748A3C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9F411A" w:rsidRPr="003F5ACB" w14:paraId="2AEA5366" w14:textId="77777777" w:rsidTr="002D44FE">
        <w:trPr>
          <w:trHeight w:val="315"/>
        </w:trPr>
        <w:tc>
          <w:tcPr>
            <w:tcW w:w="164" w:type="pct"/>
            <w:tcBorders>
              <w:top w:val="nil"/>
              <w:left w:val="single" w:sz="4" w:space="0" w:color="auto"/>
              <w:bottom w:val="single" w:sz="4" w:space="0" w:color="auto"/>
              <w:right w:val="single" w:sz="4" w:space="0" w:color="auto"/>
            </w:tcBorders>
            <w:shd w:val="clear" w:color="auto" w:fill="auto"/>
            <w:noWrap/>
            <w:vAlign w:val="center"/>
            <w:hideMark/>
          </w:tcPr>
          <w:p w14:paraId="2273A8E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8</w:t>
            </w:r>
          </w:p>
        </w:tc>
        <w:tc>
          <w:tcPr>
            <w:tcW w:w="2015" w:type="pct"/>
            <w:tcBorders>
              <w:top w:val="nil"/>
              <w:left w:val="nil"/>
              <w:bottom w:val="single" w:sz="4" w:space="0" w:color="auto"/>
              <w:right w:val="single" w:sz="4" w:space="0" w:color="auto"/>
            </w:tcBorders>
            <w:shd w:val="clear" w:color="auto" w:fill="auto"/>
            <w:noWrap/>
            <w:vAlign w:val="center"/>
            <w:hideMark/>
          </w:tcPr>
          <w:p w14:paraId="4A22ABDC" w14:textId="71A0EA92"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Numri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008576C7" w:rsidRPr="003F5ACB">
              <w:rPr>
                <w:rFonts w:asciiTheme="majorBidi" w:eastAsia="Times New Roman" w:hAnsiTheme="majorBidi" w:cstheme="majorBidi"/>
                <w:sz w:val="20"/>
                <w:szCs w:val="20"/>
              </w:rPr>
              <w:t>konsumatorëve</w:t>
            </w:r>
            <w:proofErr w:type="spellEnd"/>
            <w:r w:rsidR="008576C7"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qe</w:t>
            </w:r>
            <w:proofErr w:type="spellEnd"/>
            <w:r w:rsidRPr="003F5ACB">
              <w:rPr>
                <w:rFonts w:asciiTheme="majorBidi" w:eastAsia="Times New Roman" w:hAnsiTheme="majorBidi" w:cstheme="majorBidi"/>
                <w:sz w:val="20"/>
                <w:szCs w:val="20"/>
              </w:rPr>
              <w:t xml:space="preserve"> u </w:t>
            </w:r>
            <w:proofErr w:type="spellStart"/>
            <w:r w:rsidRPr="003F5ACB">
              <w:rPr>
                <w:rFonts w:asciiTheme="majorBidi" w:eastAsia="Times New Roman" w:hAnsiTheme="majorBidi" w:cstheme="majorBidi"/>
                <w:sz w:val="20"/>
                <w:szCs w:val="20"/>
              </w:rPr>
              <w:t>sherben</w:t>
            </w:r>
            <w:proofErr w:type="spellEnd"/>
          </w:p>
        </w:tc>
        <w:tc>
          <w:tcPr>
            <w:tcW w:w="2821" w:type="pct"/>
            <w:gridSpan w:val="4"/>
            <w:tcBorders>
              <w:top w:val="single" w:sz="4" w:space="0" w:color="auto"/>
              <w:left w:val="nil"/>
              <w:bottom w:val="single" w:sz="4" w:space="0" w:color="auto"/>
              <w:right w:val="single" w:sz="4" w:space="0" w:color="auto"/>
            </w:tcBorders>
            <w:shd w:val="clear" w:color="auto" w:fill="auto"/>
            <w:noWrap/>
            <w:vAlign w:val="center"/>
            <w:hideMark/>
          </w:tcPr>
          <w:p w14:paraId="2F27F4E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bl>
    <w:p w14:paraId="4EDBC9F5" w14:textId="75C9D8B2" w:rsidR="00FD1872" w:rsidRPr="0023209A" w:rsidRDefault="00FD1872" w:rsidP="00F81144">
      <w:pPr>
        <w:rPr>
          <w:rFonts w:asciiTheme="majorBidi" w:hAnsiTheme="majorBidi" w:cstheme="majorBidi"/>
          <w:sz w:val="24"/>
          <w:szCs w:val="24"/>
        </w:rPr>
      </w:pPr>
    </w:p>
    <w:tbl>
      <w:tblPr>
        <w:tblW w:w="5000" w:type="pct"/>
        <w:tblLook w:val="04A0" w:firstRow="1" w:lastRow="0" w:firstColumn="1" w:lastColumn="0" w:noHBand="0" w:noVBand="1"/>
      </w:tblPr>
      <w:tblGrid>
        <w:gridCol w:w="455"/>
        <w:gridCol w:w="75"/>
        <w:gridCol w:w="4000"/>
        <w:gridCol w:w="1362"/>
        <w:gridCol w:w="218"/>
        <w:gridCol w:w="455"/>
        <w:gridCol w:w="673"/>
        <w:gridCol w:w="673"/>
        <w:gridCol w:w="151"/>
        <w:gridCol w:w="522"/>
        <w:gridCol w:w="673"/>
        <w:gridCol w:w="673"/>
        <w:gridCol w:w="103"/>
        <w:gridCol w:w="569"/>
        <w:gridCol w:w="673"/>
        <w:gridCol w:w="673"/>
        <w:gridCol w:w="56"/>
        <w:gridCol w:w="617"/>
        <w:gridCol w:w="673"/>
        <w:gridCol w:w="664"/>
      </w:tblGrid>
      <w:tr w:rsidR="0023209A" w:rsidRPr="003F5ACB" w14:paraId="5B14BEA1" w14:textId="77777777" w:rsidTr="00476B3C">
        <w:trPr>
          <w:trHeight w:val="315"/>
        </w:trPr>
        <w:tc>
          <w:tcPr>
            <w:tcW w:w="190" w:type="pct"/>
            <w:gridSpan w:val="2"/>
            <w:tcBorders>
              <w:top w:val="nil"/>
              <w:left w:val="nil"/>
              <w:bottom w:val="nil"/>
              <w:right w:val="nil"/>
            </w:tcBorders>
            <w:shd w:val="clear" w:color="auto" w:fill="auto"/>
            <w:noWrap/>
            <w:vAlign w:val="center"/>
            <w:hideMark/>
          </w:tcPr>
          <w:p w14:paraId="304C51A8" w14:textId="77777777" w:rsidR="009F411A" w:rsidRPr="003F5ACB" w:rsidRDefault="009F411A" w:rsidP="009F411A">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B</w:t>
            </w:r>
          </w:p>
        </w:tc>
        <w:tc>
          <w:tcPr>
            <w:tcW w:w="1999" w:type="pct"/>
            <w:gridSpan w:val="3"/>
            <w:tcBorders>
              <w:top w:val="nil"/>
              <w:left w:val="nil"/>
              <w:bottom w:val="nil"/>
              <w:right w:val="nil"/>
            </w:tcBorders>
            <w:shd w:val="clear" w:color="auto" w:fill="auto"/>
            <w:noWrap/>
            <w:vAlign w:val="center"/>
            <w:hideMark/>
          </w:tcPr>
          <w:p w14:paraId="7AE56EEC" w14:textId="77777777" w:rsidR="009F411A" w:rsidRPr="003F5ACB" w:rsidRDefault="009F411A" w:rsidP="009F411A">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xml:space="preserve">Të </w:t>
            </w:r>
            <w:proofErr w:type="spellStart"/>
            <w:r w:rsidRPr="003F5ACB">
              <w:rPr>
                <w:rFonts w:asciiTheme="majorBidi" w:eastAsia="Times New Roman" w:hAnsiTheme="majorBidi" w:cstheme="majorBidi"/>
                <w:b/>
                <w:bCs/>
                <w:sz w:val="20"/>
                <w:szCs w:val="20"/>
              </w:rPr>
              <w:t>dhëna</w:t>
            </w:r>
            <w:proofErr w:type="spellEnd"/>
            <w:r w:rsidRPr="003F5ACB">
              <w:rPr>
                <w:rFonts w:asciiTheme="majorBidi" w:eastAsia="Times New Roman" w:hAnsiTheme="majorBidi" w:cstheme="majorBidi"/>
                <w:b/>
                <w:bCs/>
                <w:sz w:val="20"/>
                <w:szCs w:val="20"/>
              </w:rPr>
              <w:t xml:space="preserve"> </w:t>
            </w:r>
            <w:proofErr w:type="spellStart"/>
            <w:r w:rsidRPr="003F5ACB">
              <w:rPr>
                <w:rFonts w:asciiTheme="majorBidi" w:eastAsia="Times New Roman" w:hAnsiTheme="majorBidi" w:cstheme="majorBidi"/>
                <w:b/>
                <w:bCs/>
                <w:sz w:val="20"/>
                <w:szCs w:val="20"/>
              </w:rPr>
              <w:t>mbi</w:t>
            </w:r>
            <w:proofErr w:type="spellEnd"/>
            <w:r w:rsidRPr="003F5ACB">
              <w:rPr>
                <w:rFonts w:asciiTheme="majorBidi" w:eastAsia="Times New Roman" w:hAnsiTheme="majorBidi" w:cstheme="majorBidi"/>
                <w:b/>
                <w:bCs/>
                <w:sz w:val="20"/>
                <w:szCs w:val="20"/>
              </w:rPr>
              <w:t xml:space="preserve"> </w:t>
            </w:r>
            <w:proofErr w:type="spellStart"/>
            <w:r w:rsidRPr="003F5ACB">
              <w:rPr>
                <w:rFonts w:asciiTheme="majorBidi" w:eastAsia="Times New Roman" w:hAnsiTheme="majorBidi" w:cstheme="majorBidi"/>
                <w:b/>
                <w:bCs/>
                <w:sz w:val="20"/>
                <w:szCs w:val="20"/>
              </w:rPr>
              <w:t>sistemet</w:t>
            </w:r>
            <w:proofErr w:type="spellEnd"/>
            <w:r w:rsidRPr="003F5ACB">
              <w:rPr>
                <w:rFonts w:asciiTheme="majorBidi" w:eastAsia="Times New Roman" w:hAnsiTheme="majorBidi" w:cstheme="majorBidi"/>
                <w:b/>
                <w:bCs/>
                <w:sz w:val="20"/>
                <w:szCs w:val="20"/>
              </w:rPr>
              <w:t xml:space="preserve"> </w:t>
            </w:r>
            <w:proofErr w:type="spellStart"/>
            <w:r w:rsidRPr="003F5ACB">
              <w:rPr>
                <w:rFonts w:asciiTheme="majorBidi" w:eastAsia="Times New Roman" w:hAnsiTheme="majorBidi" w:cstheme="majorBidi"/>
                <w:b/>
                <w:bCs/>
                <w:sz w:val="20"/>
                <w:szCs w:val="20"/>
              </w:rPr>
              <w:t>ekzistuese</w:t>
            </w:r>
            <w:proofErr w:type="spellEnd"/>
          </w:p>
        </w:tc>
        <w:tc>
          <w:tcPr>
            <w:tcW w:w="699" w:type="pct"/>
            <w:gridSpan w:val="4"/>
            <w:tcBorders>
              <w:top w:val="nil"/>
              <w:left w:val="nil"/>
              <w:bottom w:val="nil"/>
              <w:right w:val="nil"/>
            </w:tcBorders>
            <w:shd w:val="clear" w:color="auto" w:fill="auto"/>
            <w:noWrap/>
            <w:vAlign w:val="bottom"/>
            <w:hideMark/>
          </w:tcPr>
          <w:p w14:paraId="4EDD4C38" w14:textId="77777777" w:rsidR="009F411A" w:rsidRPr="003F5ACB" w:rsidRDefault="009F411A" w:rsidP="009F411A">
            <w:pPr>
              <w:spacing w:after="0" w:line="240" w:lineRule="auto"/>
              <w:rPr>
                <w:rFonts w:asciiTheme="majorBidi" w:eastAsia="Times New Roman" w:hAnsiTheme="majorBidi" w:cstheme="majorBidi"/>
                <w:b/>
                <w:bCs/>
                <w:sz w:val="20"/>
                <w:szCs w:val="20"/>
              </w:rPr>
            </w:pPr>
          </w:p>
        </w:tc>
        <w:tc>
          <w:tcPr>
            <w:tcW w:w="706" w:type="pct"/>
            <w:gridSpan w:val="4"/>
            <w:tcBorders>
              <w:top w:val="nil"/>
              <w:left w:val="nil"/>
              <w:bottom w:val="nil"/>
              <w:right w:val="nil"/>
            </w:tcBorders>
            <w:shd w:val="clear" w:color="auto" w:fill="auto"/>
            <w:noWrap/>
            <w:vAlign w:val="bottom"/>
            <w:hideMark/>
          </w:tcPr>
          <w:p w14:paraId="1AC1DD2F"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706" w:type="pct"/>
            <w:gridSpan w:val="4"/>
            <w:tcBorders>
              <w:top w:val="nil"/>
              <w:left w:val="nil"/>
              <w:bottom w:val="nil"/>
              <w:right w:val="nil"/>
            </w:tcBorders>
            <w:shd w:val="clear" w:color="auto" w:fill="auto"/>
            <w:noWrap/>
            <w:vAlign w:val="bottom"/>
            <w:hideMark/>
          </w:tcPr>
          <w:p w14:paraId="1A4F0993"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699" w:type="pct"/>
            <w:gridSpan w:val="3"/>
            <w:tcBorders>
              <w:top w:val="nil"/>
              <w:left w:val="nil"/>
              <w:bottom w:val="nil"/>
              <w:right w:val="nil"/>
            </w:tcBorders>
            <w:shd w:val="clear" w:color="auto" w:fill="auto"/>
            <w:noWrap/>
            <w:vAlign w:val="bottom"/>
            <w:hideMark/>
          </w:tcPr>
          <w:p w14:paraId="652F1A67" w14:textId="77777777" w:rsidR="009F411A" w:rsidRPr="003F5ACB" w:rsidRDefault="009F411A" w:rsidP="009F411A">
            <w:pPr>
              <w:spacing w:after="0" w:line="240" w:lineRule="auto"/>
              <w:rPr>
                <w:rFonts w:asciiTheme="majorBidi" w:eastAsia="Times New Roman" w:hAnsiTheme="majorBidi" w:cstheme="majorBidi"/>
                <w:sz w:val="20"/>
                <w:szCs w:val="20"/>
              </w:rPr>
            </w:pPr>
          </w:p>
        </w:tc>
      </w:tr>
      <w:tr w:rsidR="0023209A" w:rsidRPr="003F5ACB" w14:paraId="71868E63" w14:textId="77777777" w:rsidTr="00476B3C">
        <w:trPr>
          <w:trHeight w:val="315"/>
        </w:trPr>
        <w:tc>
          <w:tcPr>
            <w:tcW w:w="1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9DE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1999" w:type="pct"/>
            <w:gridSpan w:val="3"/>
            <w:tcBorders>
              <w:top w:val="single" w:sz="4" w:space="0" w:color="auto"/>
              <w:left w:val="nil"/>
              <w:bottom w:val="single" w:sz="4" w:space="0" w:color="auto"/>
              <w:right w:val="single" w:sz="4" w:space="0" w:color="auto"/>
            </w:tcBorders>
            <w:shd w:val="clear" w:color="auto" w:fill="auto"/>
            <w:noWrap/>
            <w:vAlign w:val="center"/>
            <w:hideMark/>
          </w:tcPr>
          <w:p w14:paraId="7368C52A"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Emërtimi</w:t>
            </w:r>
            <w:proofErr w:type="spellEnd"/>
          </w:p>
        </w:tc>
        <w:tc>
          <w:tcPr>
            <w:tcW w:w="699"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60CE1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Njësia</w:t>
            </w:r>
            <w:proofErr w:type="spellEnd"/>
          </w:p>
        </w:tc>
        <w:tc>
          <w:tcPr>
            <w:tcW w:w="706" w:type="pct"/>
            <w:gridSpan w:val="4"/>
            <w:tcBorders>
              <w:top w:val="single" w:sz="4" w:space="0" w:color="auto"/>
              <w:left w:val="nil"/>
              <w:bottom w:val="single" w:sz="4" w:space="0" w:color="auto"/>
              <w:right w:val="single" w:sz="4" w:space="0" w:color="auto"/>
            </w:tcBorders>
            <w:shd w:val="clear" w:color="auto" w:fill="auto"/>
            <w:noWrap/>
            <w:vAlign w:val="center"/>
            <w:hideMark/>
          </w:tcPr>
          <w:p w14:paraId="3DCE857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Pompa</w:t>
            </w:r>
            <w:proofErr w:type="spellEnd"/>
            <w:r w:rsidRPr="003F5ACB">
              <w:rPr>
                <w:rFonts w:asciiTheme="majorBidi" w:eastAsia="Times New Roman" w:hAnsiTheme="majorBidi" w:cstheme="majorBidi"/>
                <w:sz w:val="20"/>
                <w:szCs w:val="20"/>
              </w:rPr>
              <w:t xml:space="preserve"> 1 (</w:t>
            </w:r>
            <w:proofErr w:type="spellStart"/>
            <w:r w:rsidRPr="003F5ACB">
              <w:rPr>
                <w:rFonts w:asciiTheme="majorBidi" w:eastAsia="Times New Roman" w:hAnsiTheme="majorBidi" w:cstheme="majorBidi"/>
                <w:sz w:val="20"/>
                <w:szCs w:val="20"/>
              </w:rPr>
              <w:t>marka</w:t>
            </w:r>
            <w:proofErr w:type="spellEnd"/>
            <w:r w:rsidRPr="003F5ACB">
              <w:rPr>
                <w:rFonts w:asciiTheme="majorBidi" w:eastAsia="Times New Roman" w:hAnsiTheme="majorBidi" w:cstheme="majorBidi"/>
                <w:sz w:val="20"/>
                <w:szCs w:val="20"/>
              </w:rPr>
              <w:t>)</w:t>
            </w:r>
          </w:p>
        </w:tc>
        <w:tc>
          <w:tcPr>
            <w:tcW w:w="706" w:type="pct"/>
            <w:gridSpan w:val="4"/>
            <w:tcBorders>
              <w:top w:val="single" w:sz="4" w:space="0" w:color="auto"/>
              <w:left w:val="nil"/>
              <w:bottom w:val="single" w:sz="4" w:space="0" w:color="auto"/>
              <w:right w:val="single" w:sz="4" w:space="0" w:color="auto"/>
            </w:tcBorders>
            <w:shd w:val="clear" w:color="auto" w:fill="auto"/>
            <w:noWrap/>
            <w:vAlign w:val="center"/>
            <w:hideMark/>
          </w:tcPr>
          <w:p w14:paraId="36E2386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Pompa</w:t>
            </w:r>
            <w:proofErr w:type="spellEnd"/>
            <w:r w:rsidRPr="003F5ACB">
              <w:rPr>
                <w:rFonts w:asciiTheme="majorBidi" w:eastAsia="Times New Roman" w:hAnsiTheme="majorBidi" w:cstheme="majorBidi"/>
                <w:sz w:val="20"/>
                <w:szCs w:val="20"/>
              </w:rPr>
              <w:t xml:space="preserve"> 2 (</w:t>
            </w:r>
            <w:proofErr w:type="spellStart"/>
            <w:r w:rsidRPr="003F5ACB">
              <w:rPr>
                <w:rFonts w:asciiTheme="majorBidi" w:eastAsia="Times New Roman" w:hAnsiTheme="majorBidi" w:cstheme="majorBidi"/>
                <w:sz w:val="20"/>
                <w:szCs w:val="20"/>
              </w:rPr>
              <w:t>marka</w:t>
            </w:r>
            <w:proofErr w:type="spellEnd"/>
            <w:r w:rsidRPr="003F5ACB">
              <w:rPr>
                <w:rFonts w:asciiTheme="majorBidi" w:eastAsia="Times New Roman" w:hAnsiTheme="majorBidi" w:cstheme="majorBidi"/>
                <w:sz w:val="20"/>
                <w:szCs w:val="20"/>
              </w:rPr>
              <w:t>)</w:t>
            </w:r>
          </w:p>
        </w:tc>
        <w:tc>
          <w:tcPr>
            <w:tcW w:w="699" w:type="pct"/>
            <w:gridSpan w:val="3"/>
            <w:tcBorders>
              <w:top w:val="single" w:sz="4" w:space="0" w:color="auto"/>
              <w:left w:val="nil"/>
              <w:bottom w:val="single" w:sz="4" w:space="0" w:color="auto"/>
              <w:right w:val="single" w:sz="4" w:space="0" w:color="auto"/>
            </w:tcBorders>
            <w:shd w:val="clear" w:color="auto" w:fill="auto"/>
            <w:noWrap/>
            <w:vAlign w:val="center"/>
            <w:hideMark/>
          </w:tcPr>
          <w:p w14:paraId="1F99FCD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r>
      <w:tr w:rsidR="0023209A" w:rsidRPr="003F5ACB" w14:paraId="572711A0"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2115F9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9</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7F8C9517"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Prurja</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4F409BE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m3/h</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7CA8B86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FB7A4C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73386FD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524FC0EC"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DBF97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10</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1FE6255"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Presioni</w:t>
            </w:r>
            <w:proofErr w:type="spellEnd"/>
            <w:r w:rsidRPr="003F5ACB">
              <w:rPr>
                <w:rFonts w:asciiTheme="majorBidi" w:eastAsia="Times New Roman" w:hAnsiTheme="majorBidi" w:cstheme="majorBidi"/>
                <w:sz w:val="20"/>
                <w:szCs w:val="20"/>
              </w:rPr>
              <w:t xml:space="preserve"> (H </w:t>
            </w:r>
            <w:proofErr w:type="spellStart"/>
            <w:r w:rsidRPr="003F5ACB">
              <w:rPr>
                <w:rFonts w:asciiTheme="majorBidi" w:eastAsia="Times New Roman" w:hAnsiTheme="majorBidi" w:cstheme="majorBidi"/>
                <w:sz w:val="20"/>
                <w:szCs w:val="20"/>
              </w:rPr>
              <w:t>në</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metra</w:t>
            </w:r>
            <w:proofErr w:type="spellEnd"/>
            <w:r w:rsidRPr="003F5ACB">
              <w:rPr>
                <w:rFonts w:asciiTheme="majorBidi" w:eastAsia="Times New Roman" w:hAnsiTheme="majorBidi" w:cstheme="majorBidi"/>
                <w:sz w:val="20"/>
                <w:szCs w:val="20"/>
              </w:rPr>
              <w:t>)</w:t>
            </w:r>
          </w:p>
        </w:tc>
        <w:tc>
          <w:tcPr>
            <w:tcW w:w="699" w:type="pct"/>
            <w:gridSpan w:val="4"/>
            <w:tcBorders>
              <w:top w:val="nil"/>
              <w:left w:val="nil"/>
              <w:bottom w:val="single" w:sz="4" w:space="0" w:color="auto"/>
              <w:right w:val="single" w:sz="4" w:space="0" w:color="auto"/>
            </w:tcBorders>
            <w:shd w:val="clear" w:color="auto" w:fill="auto"/>
            <w:noWrap/>
            <w:vAlign w:val="center"/>
            <w:hideMark/>
          </w:tcPr>
          <w:p w14:paraId="770F4CB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metra</w:t>
            </w:r>
            <w:proofErr w:type="spellEnd"/>
          </w:p>
        </w:tc>
        <w:tc>
          <w:tcPr>
            <w:tcW w:w="706" w:type="pct"/>
            <w:gridSpan w:val="4"/>
            <w:tcBorders>
              <w:top w:val="nil"/>
              <w:left w:val="nil"/>
              <w:bottom w:val="single" w:sz="4" w:space="0" w:color="auto"/>
              <w:right w:val="single" w:sz="4" w:space="0" w:color="auto"/>
            </w:tcBorders>
            <w:shd w:val="clear" w:color="auto" w:fill="auto"/>
            <w:noWrap/>
            <w:vAlign w:val="center"/>
            <w:hideMark/>
          </w:tcPr>
          <w:p w14:paraId="20FFE42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13E0587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20AE1B0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DE1529A"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A8EE5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11</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3CD03FB"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Fuqia</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elektromotorit</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4B1E95B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kW</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F63608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527B185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5760F69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B2D341A"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82AC3E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12</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BAB16BD"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Tensioni</w:t>
            </w:r>
            <w:proofErr w:type="spellEnd"/>
            <w:r w:rsidRPr="003F5ACB">
              <w:rPr>
                <w:rFonts w:asciiTheme="majorBidi" w:eastAsia="Times New Roman" w:hAnsiTheme="majorBidi" w:cstheme="majorBidi"/>
                <w:sz w:val="20"/>
                <w:szCs w:val="20"/>
              </w:rPr>
              <w:t xml:space="preserve"> </w:t>
            </w:r>
          </w:p>
        </w:tc>
        <w:tc>
          <w:tcPr>
            <w:tcW w:w="699" w:type="pct"/>
            <w:gridSpan w:val="4"/>
            <w:tcBorders>
              <w:top w:val="nil"/>
              <w:left w:val="nil"/>
              <w:bottom w:val="single" w:sz="4" w:space="0" w:color="auto"/>
              <w:right w:val="single" w:sz="4" w:space="0" w:color="auto"/>
            </w:tcBorders>
            <w:shd w:val="clear" w:color="auto" w:fill="auto"/>
            <w:noWrap/>
            <w:vAlign w:val="center"/>
            <w:hideMark/>
          </w:tcPr>
          <w:p w14:paraId="1D9440F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V</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5B8D9B7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291627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7E7A76D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0A3E1C0A"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348CC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13</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0B0A9FFE" w14:textId="77777777" w:rsidR="009F411A" w:rsidRPr="003F5ACB" w:rsidRDefault="009F411A" w:rsidP="009F411A">
            <w:pPr>
              <w:spacing w:after="0" w:line="240" w:lineRule="auto"/>
              <w:rPr>
                <w:rFonts w:asciiTheme="majorBidi" w:eastAsia="Times New Roman" w:hAnsiTheme="majorBidi" w:cstheme="majorBidi"/>
                <w:sz w:val="20"/>
                <w:szCs w:val="20"/>
                <w:lang w:val="fr-FR"/>
              </w:rPr>
            </w:pPr>
            <w:proofErr w:type="spellStart"/>
            <w:r w:rsidRPr="003F5ACB">
              <w:rPr>
                <w:rFonts w:asciiTheme="majorBidi" w:eastAsia="Times New Roman" w:hAnsiTheme="majorBidi" w:cstheme="majorBidi"/>
                <w:sz w:val="20"/>
                <w:szCs w:val="20"/>
                <w:lang w:val="fr-FR"/>
              </w:rPr>
              <w:t>Orët</w:t>
            </w:r>
            <w:proofErr w:type="spellEnd"/>
            <w:r w:rsidRPr="003F5ACB">
              <w:rPr>
                <w:rFonts w:asciiTheme="majorBidi" w:eastAsia="Times New Roman" w:hAnsiTheme="majorBidi" w:cstheme="majorBidi"/>
                <w:sz w:val="20"/>
                <w:szCs w:val="20"/>
                <w:lang w:val="fr-FR"/>
              </w:rPr>
              <w:t xml:space="preserve"> e </w:t>
            </w:r>
            <w:proofErr w:type="spellStart"/>
            <w:r w:rsidRPr="003F5ACB">
              <w:rPr>
                <w:rFonts w:asciiTheme="majorBidi" w:eastAsia="Times New Roman" w:hAnsiTheme="majorBidi" w:cstheme="majorBidi"/>
                <w:sz w:val="20"/>
                <w:szCs w:val="20"/>
                <w:lang w:val="fr-FR"/>
              </w:rPr>
              <w:t>punës</w:t>
            </w:r>
            <w:proofErr w:type="spellEnd"/>
            <w:r w:rsidRPr="003F5ACB">
              <w:rPr>
                <w:rFonts w:asciiTheme="majorBidi" w:eastAsia="Times New Roman" w:hAnsiTheme="majorBidi" w:cstheme="majorBidi"/>
                <w:sz w:val="20"/>
                <w:szCs w:val="20"/>
                <w:lang w:val="fr-FR"/>
              </w:rPr>
              <w:t xml:space="preserve"> </w:t>
            </w:r>
            <w:proofErr w:type="spellStart"/>
            <w:r w:rsidRPr="003F5ACB">
              <w:rPr>
                <w:rFonts w:asciiTheme="majorBidi" w:eastAsia="Times New Roman" w:hAnsiTheme="majorBidi" w:cstheme="majorBidi"/>
                <w:sz w:val="20"/>
                <w:szCs w:val="20"/>
                <w:lang w:val="fr-FR"/>
              </w:rPr>
              <w:t>në</w:t>
            </w:r>
            <w:proofErr w:type="spellEnd"/>
            <w:r w:rsidRPr="003F5ACB">
              <w:rPr>
                <w:rFonts w:asciiTheme="majorBidi" w:eastAsia="Times New Roman" w:hAnsiTheme="majorBidi" w:cstheme="majorBidi"/>
                <w:sz w:val="20"/>
                <w:szCs w:val="20"/>
                <w:lang w:val="fr-FR"/>
              </w:rPr>
              <w:t xml:space="preserve"> vit</w:t>
            </w:r>
          </w:p>
        </w:tc>
        <w:tc>
          <w:tcPr>
            <w:tcW w:w="699" w:type="pct"/>
            <w:gridSpan w:val="4"/>
            <w:tcBorders>
              <w:top w:val="nil"/>
              <w:left w:val="nil"/>
              <w:bottom w:val="single" w:sz="4" w:space="0" w:color="auto"/>
              <w:right w:val="single" w:sz="4" w:space="0" w:color="auto"/>
            </w:tcBorders>
            <w:shd w:val="clear" w:color="auto" w:fill="auto"/>
            <w:noWrap/>
            <w:vAlign w:val="center"/>
            <w:hideMark/>
          </w:tcPr>
          <w:p w14:paraId="31A88EF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h</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2A82773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A23999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72C853A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A369E07"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BC6748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14</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5771A1DB"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Marka</w:t>
            </w:r>
            <w:proofErr w:type="spellEnd"/>
            <w:r w:rsidRPr="003F5ACB">
              <w:rPr>
                <w:rFonts w:asciiTheme="majorBidi" w:eastAsia="Times New Roman" w:hAnsiTheme="majorBidi" w:cstheme="majorBidi"/>
                <w:sz w:val="20"/>
                <w:szCs w:val="20"/>
              </w:rPr>
              <w:t>/</w:t>
            </w:r>
            <w:proofErr w:type="spellStart"/>
            <w:r w:rsidRPr="003F5ACB">
              <w:rPr>
                <w:rFonts w:asciiTheme="majorBidi" w:eastAsia="Times New Roman" w:hAnsiTheme="majorBidi" w:cstheme="majorBidi"/>
                <w:sz w:val="20"/>
                <w:szCs w:val="20"/>
              </w:rPr>
              <w:t>modeli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pompës</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3D5B329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EB0912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06BCD41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1521513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81EF50B"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59389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15</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5DD3F6A"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Lloji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pompës</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73D6ACA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0DAB93F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0A58FF4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1346A46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BF2A7EE"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AB5BB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16</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26EB836F"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Marka</w:t>
            </w:r>
            <w:proofErr w:type="spellEnd"/>
            <w:r w:rsidRPr="003F5ACB">
              <w:rPr>
                <w:rFonts w:asciiTheme="majorBidi" w:eastAsia="Times New Roman" w:hAnsiTheme="majorBidi" w:cstheme="majorBidi"/>
                <w:sz w:val="20"/>
                <w:szCs w:val="20"/>
              </w:rPr>
              <w:t>/</w:t>
            </w:r>
            <w:proofErr w:type="spellStart"/>
            <w:r w:rsidRPr="003F5ACB">
              <w:rPr>
                <w:rFonts w:asciiTheme="majorBidi" w:eastAsia="Times New Roman" w:hAnsiTheme="majorBidi" w:cstheme="majorBidi"/>
                <w:sz w:val="20"/>
                <w:szCs w:val="20"/>
              </w:rPr>
              <w:t>modeli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elektromotorit</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341DF31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7C03BB4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363491A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19C454B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472F086E"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72118D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17</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5BC21571" w14:textId="77777777" w:rsidR="009F411A" w:rsidRPr="003F5ACB" w:rsidRDefault="009F411A" w:rsidP="009F411A">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Viti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prodhimit</w:t>
            </w:r>
            <w:proofErr w:type="spellEnd"/>
            <w:r w:rsidRPr="003F5ACB">
              <w:rPr>
                <w:rFonts w:asciiTheme="majorBidi" w:eastAsia="Times New Roman" w:hAnsiTheme="majorBidi" w:cstheme="majorBidi"/>
                <w:sz w:val="20"/>
                <w:szCs w:val="20"/>
              </w:rPr>
              <w:t xml:space="preserve"> të </w:t>
            </w:r>
            <w:proofErr w:type="spellStart"/>
            <w:r w:rsidRPr="003F5ACB">
              <w:rPr>
                <w:rFonts w:asciiTheme="majorBidi" w:eastAsia="Times New Roman" w:hAnsiTheme="majorBidi" w:cstheme="majorBidi"/>
                <w:sz w:val="20"/>
                <w:szCs w:val="20"/>
              </w:rPr>
              <w:t>elektromotorit</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3FBD722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1D0534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101784D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7150E35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48E9FE5C"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2632CD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18</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1BD105F" w14:textId="77777777" w:rsidR="009F411A" w:rsidRPr="003F5ACB" w:rsidRDefault="009F411A" w:rsidP="009F411A">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Viti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prodhimit</w:t>
            </w:r>
            <w:proofErr w:type="spellEnd"/>
            <w:r w:rsidRPr="003F5ACB">
              <w:rPr>
                <w:rFonts w:asciiTheme="majorBidi" w:eastAsia="Times New Roman" w:hAnsiTheme="majorBidi" w:cstheme="majorBidi"/>
                <w:sz w:val="20"/>
                <w:szCs w:val="20"/>
              </w:rPr>
              <w:t xml:space="preserve"> të </w:t>
            </w:r>
            <w:proofErr w:type="spellStart"/>
            <w:r w:rsidRPr="003F5ACB">
              <w:rPr>
                <w:rFonts w:asciiTheme="majorBidi" w:eastAsia="Times New Roman" w:hAnsiTheme="majorBidi" w:cstheme="majorBidi"/>
                <w:sz w:val="20"/>
                <w:szCs w:val="20"/>
              </w:rPr>
              <w:t>pompës</w:t>
            </w:r>
            <w:proofErr w:type="spellEnd"/>
          </w:p>
        </w:tc>
        <w:tc>
          <w:tcPr>
            <w:tcW w:w="699" w:type="pct"/>
            <w:gridSpan w:val="4"/>
            <w:tcBorders>
              <w:top w:val="nil"/>
              <w:left w:val="nil"/>
              <w:bottom w:val="single" w:sz="4" w:space="0" w:color="auto"/>
              <w:right w:val="single" w:sz="4" w:space="0" w:color="auto"/>
            </w:tcBorders>
            <w:shd w:val="clear" w:color="auto" w:fill="auto"/>
            <w:noWrap/>
            <w:vAlign w:val="center"/>
            <w:hideMark/>
          </w:tcPr>
          <w:p w14:paraId="2D29F08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3CFDCAC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6F591CA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48ADA6E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4ECBC966"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3CFD99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19</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7DBBC0A"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Klasi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Elektromotorit</w:t>
            </w:r>
            <w:proofErr w:type="spellEnd"/>
            <w:r w:rsidRPr="003F5ACB">
              <w:rPr>
                <w:rFonts w:asciiTheme="majorBidi" w:eastAsia="Times New Roman" w:hAnsiTheme="majorBidi" w:cstheme="majorBidi"/>
                <w:sz w:val="20"/>
                <w:szCs w:val="20"/>
              </w:rPr>
              <w:t xml:space="preserve"> (IE1, IE2, IE3, IE4)</w:t>
            </w:r>
          </w:p>
        </w:tc>
        <w:tc>
          <w:tcPr>
            <w:tcW w:w="699" w:type="pct"/>
            <w:gridSpan w:val="4"/>
            <w:tcBorders>
              <w:top w:val="nil"/>
              <w:left w:val="nil"/>
              <w:bottom w:val="single" w:sz="4" w:space="0" w:color="auto"/>
              <w:right w:val="single" w:sz="4" w:space="0" w:color="auto"/>
            </w:tcBorders>
            <w:shd w:val="clear" w:color="auto" w:fill="auto"/>
            <w:noWrap/>
            <w:vAlign w:val="center"/>
            <w:hideMark/>
          </w:tcPr>
          <w:p w14:paraId="73C9B65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1C64A78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5C7BDF5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17345C7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027B38BA"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AFA202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20</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68B13B2F" w14:textId="77777777" w:rsidR="009F411A" w:rsidRPr="003F5ACB" w:rsidRDefault="009F411A" w:rsidP="009F411A">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Soft Starter (po/jo)</w:t>
            </w:r>
          </w:p>
        </w:tc>
        <w:tc>
          <w:tcPr>
            <w:tcW w:w="699" w:type="pct"/>
            <w:gridSpan w:val="4"/>
            <w:tcBorders>
              <w:top w:val="nil"/>
              <w:left w:val="nil"/>
              <w:bottom w:val="single" w:sz="4" w:space="0" w:color="auto"/>
              <w:right w:val="single" w:sz="4" w:space="0" w:color="auto"/>
            </w:tcBorders>
            <w:shd w:val="clear" w:color="auto" w:fill="auto"/>
            <w:noWrap/>
            <w:vAlign w:val="center"/>
            <w:hideMark/>
          </w:tcPr>
          <w:p w14:paraId="7238560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7648860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574BC6B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111234A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A815C16" w14:textId="77777777" w:rsidTr="00476B3C">
        <w:trPr>
          <w:trHeight w:val="315"/>
        </w:trPr>
        <w:tc>
          <w:tcPr>
            <w:tcW w:w="1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C3BD85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21</w:t>
            </w:r>
          </w:p>
        </w:tc>
        <w:tc>
          <w:tcPr>
            <w:tcW w:w="1999" w:type="pct"/>
            <w:gridSpan w:val="3"/>
            <w:tcBorders>
              <w:top w:val="nil"/>
              <w:left w:val="nil"/>
              <w:bottom w:val="single" w:sz="4" w:space="0" w:color="auto"/>
              <w:right w:val="single" w:sz="4" w:space="0" w:color="auto"/>
            </w:tcBorders>
            <w:shd w:val="clear" w:color="auto" w:fill="auto"/>
            <w:noWrap/>
            <w:vAlign w:val="center"/>
            <w:hideMark/>
          </w:tcPr>
          <w:p w14:paraId="2EE65D5E"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Kontroll</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Skada</w:t>
            </w:r>
            <w:proofErr w:type="spellEnd"/>
            <w:r w:rsidRPr="003F5ACB">
              <w:rPr>
                <w:rFonts w:asciiTheme="majorBidi" w:eastAsia="Times New Roman" w:hAnsiTheme="majorBidi" w:cstheme="majorBidi"/>
                <w:sz w:val="20"/>
                <w:szCs w:val="20"/>
              </w:rPr>
              <w:t xml:space="preserve"> (po/jo)</w:t>
            </w:r>
          </w:p>
        </w:tc>
        <w:tc>
          <w:tcPr>
            <w:tcW w:w="699" w:type="pct"/>
            <w:gridSpan w:val="4"/>
            <w:tcBorders>
              <w:top w:val="nil"/>
              <w:left w:val="nil"/>
              <w:bottom w:val="single" w:sz="4" w:space="0" w:color="auto"/>
              <w:right w:val="single" w:sz="4" w:space="0" w:color="auto"/>
            </w:tcBorders>
            <w:shd w:val="clear" w:color="auto" w:fill="auto"/>
            <w:noWrap/>
            <w:vAlign w:val="center"/>
            <w:hideMark/>
          </w:tcPr>
          <w:p w14:paraId="5698A3A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38CA587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706" w:type="pct"/>
            <w:gridSpan w:val="4"/>
            <w:tcBorders>
              <w:top w:val="nil"/>
              <w:left w:val="nil"/>
              <w:bottom w:val="single" w:sz="4" w:space="0" w:color="auto"/>
              <w:right w:val="single" w:sz="4" w:space="0" w:color="auto"/>
            </w:tcBorders>
            <w:shd w:val="clear" w:color="auto" w:fill="auto"/>
            <w:noWrap/>
            <w:vAlign w:val="center"/>
            <w:hideMark/>
          </w:tcPr>
          <w:p w14:paraId="45AFB1A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699" w:type="pct"/>
            <w:gridSpan w:val="3"/>
            <w:tcBorders>
              <w:top w:val="nil"/>
              <w:left w:val="nil"/>
              <w:bottom w:val="single" w:sz="4" w:space="0" w:color="auto"/>
              <w:right w:val="single" w:sz="4" w:space="0" w:color="auto"/>
            </w:tcBorders>
            <w:shd w:val="clear" w:color="auto" w:fill="auto"/>
            <w:noWrap/>
            <w:vAlign w:val="center"/>
            <w:hideMark/>
          </w:tcPr>
          <w:p w14:paraId="004036C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2944A931" w14:textId="77777777" w:rsidTr="00476B3C">
        <w:trPr>
          <w:trHeight w:val="315"/>
        </w:trPr>
        <w:tc>
          <w:tcPr>
            <w:tcW w:w="163" w:type="pct"/>
            <w:tcBorders>
              <w:top w:val="nil"/>
              <w:left w:val="nil"/>
              <w:bottom w:val="nil"/>
              <w:right w:val="nil"/>
            </w:tcBorders>
            <w:shd w:val="clear" w:color="auto" w:fill="auto"/>
            <w:noWrap/>
            <w:vAlign w:val="center"/>
            <w:hideMark/>
          </w:tcPr>
          <w:p w14:paraId="343DA17A" w14:textId="77777777" w:rsidR="00380FD5" w:rsidRPr="003F5ACB" w:rsidRDefault="00380FD5" w:rsidP="009F411A">
            <w:pPr>
              <w:spacing w:after="0" w:line="240" w:lineRule="auto"/>
              <w:rPr>
                <w:rFonts w:asciiTheme="majorBidi" w:eastAsia="Times New Roman" w:hAnsiTheme="majorBidi" w:cstheme="majorBidi"/>
                <w:b/>
                <w:bCs/>
                <w:sz w:val="20"/>
                <w:szCs w:val="20"/>
              </w:rPr>
            </w:pPr>
          </w:p>
          <w:p w14:paraId="5756FD9F" w14:textId="341F6A4B" w:rsidR="009F411A" w:rsidRPr="003F5ACB" w:rsidRDefault="009F411A" w:rsidP="009F411A">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C</w:t>
            </w:r>
          </w:p>
        </w:tc>
        <w:tc>
          <w:tcPr>
            <w:tcW w:w="1460" w:type="pct"/>
            <w:gridSpan w:val="2"/>
            <w:tcBorders>
              <w:top w:val="nil"/>
              <w:left w:val="nil"/>
              <w:bottom w:val="nil"/>
              <w:right w:val="nil"/>
            </w:tcBorders>
            <w:shd w:val="clear" w:color="auto" w:fill="auto"/>
            <w:noWrap/>
            <w:vAlign w:val="center"/>
            <w:hideMark/>
          </w:tcPr>
          <w:p w14:paraId="386F50E7" w14:textId="77777777" w:rsidR="00380FD5" w:rsidRPr="003F5ACB" w:rsidRDefault="00380FD5" w:rsidP="009F411A">
            <w:pPr>
              <w:spacing w:after="0" w:line="240" w:lineRule="auto"/>
              <w:rPr>
                <w:rFonts w:asciiTheme="majorBidi" w:eastAsia="Times New Roman" w:hAnsiTheme="majorBidi" w:cstheme="majorBidi"/>
                <w:b/>
                <w:bCs/>
                <w:sz w:val="20"/>
                <w:szCs w:val="20"/>
              </w:rPr>
            </w:pPr>
          </w:p>
          <w:p w14:paraId="3F4C951A" w14:textId="3B68A42E" w:rsidR="009F411A" w:rsidRPr="003F5ACB" w:rsidRDefault="009F411A" w:rsidP="009F411A">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xml:space="preserve">Të </w:t>
            </w:r>
            <w:proofErr w:type="spellStart"/>
            <w:r w:rsidRPr="003F5ACB">
              <w:rPr>
                <w:rFonts w:asciiTheme="majorBidi" w:eastAsia="Times New Roman" w:hAnsiTheme="majorBidi" w:cstheme="majorBidi"/>
                <w:b/>
                <w:bCs/>
                <w:sz w:val="20"/>
                <w:szCs w:val="20"/>
              </w:rPr>
              <w:t>dhëna</w:t>
            </w:r>
            <w:proofErr w:type="spellEnd"/>
            <w:r w:rsidRPr="003F5ACB">
              <w:rPr>
                <w:rFonts w:asciiTheme="majorBidi" w:eastAsia="Times New Roman" w:hAnsiTheme="majorBidi" w:cstheme="majorBidi"/>
                <w:b/>
                <w:bCs/>
                <w:sz w:val="20"/>
                <w:szCs w:val="20"/>
              </w:rPr>
              <w:t xml:space="preserve"> </w:t>
            </w:r>
            <w:proofErr w:type="spellStart"/>
            <w:r w:rsidRPr="003F5ACB">
              <w:rPr>
                <w:rFonts w:asciiTheme="majorBidi" w:eastAsia="Times New Roman" w:hAnsiTheme="majorBidi" w:cstheme="majorBidi"/>
                <w:b/>
                <w:bCs/>
                <w:sz w:val="20"/>
                <w:szCs w:val="20"/>
              </w:rPr>
              <w:t>energjetike</w:t>
            </w:r>
            <w:proofErr w:type="spellEnd"/>
            <w:r w:rsidRPr="003F5ACB">
              <w:rPr>
                <w:rFonts w:asciiTheme="majorBidi" w:eastAsia="Times New Roman" w:hAnsiTheme="majorBidi" w:cstheme="majorBidi"/>
                <w:b/>
                <w:bCs/>
                <w:sz w:val="20"/>
                <w:szCs w:val="20"/>
              </w:rPr>
              <w:t xml:space="preserve"> me </w:t>
            </w:r>
            <w:proofErr w:type="spellStart"/>
            <w:r w:rsidRPr="003F5ACB">
              <w:rPr>
                <w:rFonts w:asciiTheme="majorBidi" w:eastAsia="Times New Roman" w:hAnsiTheme="majorBidi" w:cstheme="majorBidi"/>
                <w:b/>
                <w:bCs/>
                <w:sz w:val="20"/>
                <w:szCs w:val="20"/>
              </w:rPr>
              <w:t>bazë</w:t>
            </w:r>
            <w:proofErr w:type="spellEnd"/>
            <w:r w:rsidRPr="003F5ACB">
              <w:rPr>
                <w:rFonts w:asciiTheme="majorBidi" w:eastAsia="Times New Roman" w:hAnsiTheme="majorBidi" w:cstheme="majorBidi"/>
                <w:b/>
                <w:bCs/>
                <w:sz w:val="20"/>
                <w:szCs w:val="20"/>
              </w:rPr>
              <w:t xml:space="preserve"> </w:t>
            </w:r>
            <w:proofErr w:type="spellStart"/>
            <w:r w:rsidRPr="003F5ACB">
              <w:rPr>
                <w:rFonts w:asciiTheme="majorBidi" w:eastAsia="Times New Roman" w:hAnsiTheme="majorBidi" w:cstheme="majorBidi"/>
                <w:b/>
                <w:bCs/>
                <w:sz w:val="20"/>
                <w:szCs w:val="20"/>
              </w:rPr>
              <w:t>mujore</w:t>
            </w:r>
            <w:proofErr w:type="spellEnd"/>
          </w:p>
        </w:tc>
        <w:tc>
          <w:tcPr>
            <w:tcW w:w="488" w:type="pct"/>
            <w:tcBorders>
              <w:top w:val="nil"/>
              <w:left w:val="nil"/>
              <w:bottom w:val="nil"/>
              <w:right w:val="nil"/>
            </w:tcBorders>
            <w:shd w:val="clear" w:color="auto" w:fill="auto"/>
            <w:noWrap/>
            <w:vAlign w:val="bottom"/>
            <w:hideMark/>
          </w:tcPr>
          <w:p w14:paraId="7800E633" w14:textId="77777777" w:rsidR="009F411A" w:rsidRPr="003F5ACB" w:rsidRDefault="009F411A" w:rsidP="009F411A">
            <w:pPr>
              <w:spacing w:after="0" w:line="240" w:lineRule="auto"/>
              <w:rPr>
                <w:rFonts w:asciiTheme="majorBidi" w:eastAsia="Times New Roman" w:hAnsiTheme="majorBidi" w:cstheme="majorBidi"/>
                <w:b/>
                <w:bCs/>
                <w:sz w:val="20"/>
                <w:szCs w:val="20"/>
              </w:rPr>
            </w:pPr>
          </w:p>
        </w:tc>
        <w:tc>
          <w:tcPr>
            <w:tcW w:w="241" w:type="pct"/>
            <w:gridSpan w:val="2"/>
            <w:tcBorders>
              <w:top w:val="nil"/>
              <w:left w:val="nil"/>
              <w:bottom w:val="nil"/>
              <w:right w:val="nil"/>
            </w:tcBorders>
            <w:shd w:val="clear" w:color="auto" w:fill="auto"/>
            <w:noWrap/>
            <w:vAlign w:val="bottom"/>
            <w:hideMark/>
          </w:tcPr>
          <w:p w14:paraId="558C37F9"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7F4C38A0"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2A2544EB"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gridSpan w:val="2"/>
            <w:tcBorders>
              <w:top w:val="nil"/>
              <w:left w:val="nil"/>
              <w:bottom w:val="nil"/>
              <w:right w:val="nil"/>
            </w:tcBorders>
            <w:shd w:val="clear" w:color="auto" w:fill="auto"/>
            <w:noWrap/>
            <w:vAlign w:val="bottom"/>
            <w:hideMark/>
          </w:tcPr>
          <w:p w14:paraId="72D1A956"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705A2A65"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4E196318"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gridSpan w:val="2"/>
            <w:tcBorders>
              <w:top w:val="nil"/>
              <w:left w:val="nil"/>
              <w:bottom w:val="nil"/>
              <w:right w:val="nil"/>
            </w:tcBorders>
            <w:shd w:val="clear" w:color="auto" w:fill="auto"/>
            <w:noWrap/>
            <w:vAlign w:val="bottom"/>
            <w:hideMark/>
          </w:tcPr>
          <w:p w14:paraId="3EFB7A0B"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5085C82B"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375D0119"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gridSpan w:val="2"/>
            <w:tcBorders>
              <w:top w:val="nil"/>
              <w:left w:val="nil"/>
              <w:bottom w:val="nil"/>
              <w:right w:val="nil"/>
            </w:tcBorders>
            <w:shd w:val="clear" w:color="auto" w:fill="auto"/>
            <w:noWrap/>
            <w:vAlign w:val="bottom"/>
            <w:hideMark/>
          </w:tcPr>
          <w:p w14:paraId="05FFF001"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46A71A9F" w14:textId="77777777" w:rsidR="009F411A" w:rsidRPr="003F5ACB" w:rsidRDefault="009F411A" w:rsidP="009F411A">
            <w:pPr>
              <w:spacing w:after="0" w:line="240" w:lineRule="auto"/>
              <w:rPr>
                <w:rFonts w:asciiTheme="majorBidi" w:eastAsia="Times New Roman" w:hAnsiTheme="majorBidi" w:cstheme="majorBidi"/>
                <w:sz w:val="20"/>
                <w:szCs w:val="20"/>
              </w:rPr>
            </w:pPr>
          </w:p>
        </w:tc>
        <w:tc>
          <w:tcPr>
            <w:tcW w:w="241" w:type="pct"/>
            <w:tcBorders>
              <w:top w:val="nil"/>
              <w:left w:val="nil"/>
              <w:bottom w:val="nil"/>
              <w:right w:val="nil"/>
            </w:tcBorders>
            <w:shd w:val="clear" w:color="auto" w:fill="auto"/>
            <w:noWrap/>
            <w:vAlign w:val="bottom"/>
            <w:hideMark/>
          </w:tcPr>
          <w:p w14:paraId="13B531D0" w14:textId="77777777" w:rsidR="009F411A" w:rsidRPr="003F5ACB" w:rsidRDefault="009F411A" w:rsidP="009F411A">
            <w:pPr>
              <w:spacing w:after="0" w:line="240" w:lineRule="auto"/>
              <w:rPr>
                <w:rFonts w:asciiTheme="majorBidi" w:eastAsia="Times New Roman" w:hAnsiTheme="majorBidi" w:cstheme="majorBidi"/>
                <w:sz w:val="20"/>
                <w:szCs w:val="20"/>
              </w:rPr>
            </w:pPr>
          </w:p>
        </w:tc>
      </w:tr>
      <w:tr w:rsidR="0023209A" w:rsidRPr="003F5ACB" w14:paraId="47C147C9" w14:textId="77777777" w:rsidTr="003F5ACB">
        <w:trPr>
          <w:cantSplit/>
          <w:trHeight w:val="881"/>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C60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lastRenderedPageBreak/>
              <w:t> </w:t>
            </w:r>
          </w:p>
        </w:tc>
        <w:tc>
          <w:tcPr>
            <w:tcW w:w="14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66588F"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Emërtimi</w:t>
            </w:r>
            <w:proofErr w:type="spellEnd"/>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4D60212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Njësia</w:t>
            </w:r>
            <w:proofErr w:type="spellEnd"/>
          </w:p>
        </w:tc>
        <w:tc>
          <w:tcPr>
            <w:tcW w:w="241"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7BE44EF2"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Janar</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0B59733"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Shkurt</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176279D"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Mars</w:t>
            </w:r>
          </w:p>
        </w:tc>
        <w:tc>
          <w:tcPr>
            <w:tcW w:w="241"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3CDA92B2"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Prill</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83A81BE"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Maj</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7903003"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Qershor</w:t>
            </w:r>
            <w:proofErr w:type="spellEnd"/>
          </w:p>
        </w:tc>
        <w:tc>
          <w:tcPr>
            <w:tcW w:w="241"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218EC2B3"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Korrik</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CD01E2C"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Gusht</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7227352"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Shtator</w:t>
            </w:r>
            <w:proofErr w:type="spellEnd"/>
          </w:p>
        </w:tc>
        <w:tc>
          <w:tcPr>
            <w:tcW w:w="241"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FAEFC03"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Tetor</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706D628"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Nëntor</w:t>
            </w:r>
            <w:proofErr w:type="spellEnd"/>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5298EB" w14:textId="77777777" w:rsidR="009F411A" w:rsidRPr="003F5ACB" w:rsidRDefault="009F411A" w:rsidP="003A38FB">
            <w:pPr>
              <w:spacing w:after="0" w:line="240" w:lineRule="auto"/>
              <w:ind w:left="113" w:right="113"/>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Dhjetor</w:t>
            </w:r>
            <w:proofErr w:type="spellEnd"/>
          </w:p>
        </w:tc>
      </w:tr>
      <w:tr w:rsidR="0023209A" w:rsidRPr="003F5ACB" w14:paraId="48C226D0"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CEBD0B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22</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5DB40A59"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Energjia</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Aktive</w:t>
            </w:r>
            <w:proofErr w:type="spellEnd"/>
          </w:p>
        </w:tc>
        <w:tc>
          <w:tcPr>
            <w:tcW w:w="488" w:type="pct"/>
            <w:tcBorders>
              <w:top w:val="nil"/>
              <w:left w:val="nil"/>
              <w:bottom w:val="single" w:sz="4" w:space="0" w:color="auto"/>
              <w:right w:val="single" w:sz="4" w:space="0" w:color="auto"/>
            </w:tcBorders>
            <w:shd w:val="clear" w:color="000000" w:fill="FFFFFF"/>
            <w:noWrap/>
            <w:vAlign w:val="center"/>
            <w:hideMark/>
          </w:tcPr>
          <w:p w14:paraId="5EFDE5C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kWh</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4D65D1C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62D6CC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7B2CB9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1139034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340513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578F70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6CA8F8D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960412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CAF58C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1DEE3A5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741DAB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470DC5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74180E7C"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B57C34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23</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50EBE3E5"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Energjia</w:t>
            </w:r>
            <w:proofErr w:type="spellEnd"/>
            <w:r w:rsidRPr="003F5ACB">
              <w:rPr>
                <w:rFonts w:asciiTheme="majorBidi" w:eastAsia="Times New Roman" w:hAnsiTheme="majorBidi" w:cstheme="majorBidi"/>
                <w:sz w:val="20"/>
                <w:szCs w:val="20"/>
              </w:rPr>
              <w:t xml:space="preserve"> PIK</w:t>
            </w:r>
          </w:p>
        </w:tc>
        <w:tc>
          <w:tcPr>
            <w:tcW w:w="488" w:type="pct"/>
            <w:tcBorders>
              <w:top w:val="nil"/>
              <w:left w:val="nil"/>
              <w:bottom w:val="single" w:sz="4" w:space="0" w:color="auto"/>
              <w:right w:val="single" w:sz="4" w:space="0" w:color="auto"/>
            </w:tcBorders>
            <w:shd w:val="clear" w:color="000000" w:fill="FFFFFF"/>
            <w:noWrap/>
            <w:vAlign w:val="center"/>
            <w:hideMark/>
          </w:tcPr>
          <w:p w14:paraId="0492A54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kWh</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08DA790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061767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60A1E7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7D3FFC1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AB7138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C75617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3E29AF6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03B0F3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4C349B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62EF7C5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88222C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37CC17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27A3A933"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9F093B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24</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7D5FF09A"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Energjia</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reaktive</w:t>
            </w:r>
            <w:proofErr w:type="spellEnd"/>
          </w:p>
        </w:tc>
        <w:tc>
          <w:tcPr>
            <w:tcW w:w="488" w:type="pct"/>
            <w:tcBorders>
              <w:top w:val="nil"/>
              <w:left w:val="nil"/>
              <w:bottom w:val="single" w:sz="4" w:space="0" w:color="auto"/>
              <w:right w:val="single" w:sz="4" w:space="0" w:color="auto"/>
            </w:tcBorders>
            <w:shd w:val="clear" w:color="000000" w:fill="FFFFFF"/>
            <w:noWrap/>
            <w:vAlign w:val="center"/>
            <w:hideMark/>
          </w:tcPr>
          <w:p w14:paraId="649E405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kVAhr</w:t>
            </w:r>
            <w:proofErr w:type="spellEnd"/>
          </w:p>
        </w:tc>
        <w:tc>
          <w:tcPr>
            <w:tcW w:w="241" w:type="pct"/>
            <w:gridSpan w:val="2"/>
            <w:tcBorders>
              <w:top w:val="nil"/>
              <w:left w:val="nil"/>
              <w:bottom w:val="single" w:sz="4" w:space="0" w:color="auto"/>
              <w:right w:val="single" w:sz="4" w:space="0" w:color="auto"/>
            </w:tcBorders>
            <w:shd w:val="clear" w:color="auto" w:fill="auto"/>
            <w:noWrap/>
            <w:vAlign w:val="center"/>
            <w:hideMark/>
          </w:tcPr>
          <w:p w14:paraId="26169E1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CBB044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DA0460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48AA53E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9619FF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142481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26D40B7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FC7E8A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3346EFD"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2D92951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B6F2BA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2EAE01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C0D17F8"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4C9ED10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25</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03C51E82"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Kosto</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totale</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energjisë</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aktive</w:t>
            </w:r>
            <w:proofErr w:type="spellEnd"/>
          </w:p>
        </w:tc>
        <w:tc>
          <w:tcPr>
            <w:tcW w:w="488" w:type="pct"/>
            <w:tcBorders>
              <w:top w:val="nil"/>
              <w:left w:val="nil"/>
              <w:bottom w:val="single" w:sz="4" w:space="0" w:color="auto"/>
              <w:right w:val="single" w:sz="4" w:space="0" w:color="auto"/>
            </w:tcBorders>
            <w:shd w:val="clear" w:color="000000" w:fill="FFFFFF"/>
            <w:noWrap/>
            <w:vAlign w:val="center"/>
            <w:hideMark/>
          </w:tcPr>
          <w:p w14:paraId="3C30207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lekë</w:t>
            </w:r>
            <w:proofErr w:type="spellEnd"/>
            <w:r w:rsidRPr="003F5ACB">
              <w:rPr>
                <w:rFonts w:asciiTheme="majorBidi" w:eastAsia="Times New Roman" w:hAnsiTheme="majorBidi" w:cstheme="majorBidi"/>
                <w:sz w:val="20"/>
                <w:szCs w:val="20"/>
              </w:rPr>
              <w:t xml:space="preserve"> pa </w:t>
            </w:r>
            <w:proofErr w:type="spellStart"/>
            <w:r w:rsidRPr="003F5ACB">
              <w:rPr>
                <w:rFonts w:asciiTheme="majorBidi" w:eastAsia="Times New Roman" w:hAnsiTheme="majorBidi" w:cstheme="majorBidi"/>
                <w:sz w:val="20"/>
                <w:szCs w:val="20"/>
              </w:rPr>
              <w:t>tvsh</w:t>
            </w:r>
            <w:proofErr w:type="spellEnd"/>
          </w:p>
        </w:tc>
        <w:tc>
          <w:tcPr>
            <w:tcW w:w="241" w:type="pct"/>
            <w:gridSpan w:val="2"/>
            <w:tcBorders>
              <w:top w:val="nil"/>
              <w:left w:val="nil"/>
              <w:bottom w:val="single" w:sz="4" w:space="0" w:color="auto"/>
              <w:right w:val="single" w:sz="4" w:space="0" w:color="auto"/>
            </w:tcBorders>
            <w:shd w:val="clear" w:color="auto" w:fill="auto"/>
            <w:noWrap/>
            <w:vAlign w:val="center"/>
            <w:hideMark/>
          </w:tcPr>
          <w:p w14:paraId="1D5A5AC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E58A30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97372F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7D0DB69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22257F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A95262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56E558F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79301C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DB8076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3801120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C1C4F1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0512C49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57819A5F"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D5D5EA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26</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62044903"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Kosto</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totale</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energjisë</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pik</w:t>
            </w:r>
            <w:proofErr w:type="spellEnd"/>
          </w:p>
        </w:tc>
        <w:tc>
          <w:tcPr>
            <w:tcW w:w="488" w:type="pct"/>
            <w:tcBorders>
              <w:top w:val="nil"/>
              <w:left w:val="nil"/>
              <w:bottom w:val="single" w:sz="4" w:space="0" w:color="auto"/>
              <w:right w:val="single" w:sz="4" w:space="0" w:color="auto"/>
            </w:tcBorders>
            <w:shd w:val="clear" w:color="auto" w:fill="auto"/>
            <w:noWrap/>
            <w:vAlign w:val="center"/>
            <w:hideMark/>
          </w:tcPr>
          <w:p w14:paraId="5971E1F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lekë</w:t>
            </w:r>
            <w:proofErr w:type="spellEnd"/>
            <w:r w:rsidRPr="003F5ACB">
              <w:rPr>
                <w:rFonts w:asciiTheme="majorBidi" w:eastAsia="Times New Roman" w:hAnsiTheme="majorBidi" w:cstheme="majorBidi"/>
                <w:sz w:val="20"/>
                <w:szCs w:val="20"/>
              </w:rPr>
              <w:t xml:space="preserve"> pa </w:t>
            </w:r>
            <w:proofErr w:type="spellStart"/>
            <w:r w:rsidRPr="003F5ACB">
              <w:rPr>
                <w:rFonts w:asciiTheme="majorBidi" w:eastAsia="Times New Roman" w:hAnsiTheme="majorBidi" w:cstheme="majorBidi"/>
                <w:sz w:val="20"/>
                <w:szCs w:val="20"/>
              </w:rPr>
              <w:t>tvsh</w:t>
            </w:r>
            <w:proofErr w:type="spellEnd"/>
          </w:p>
        </w:tc>
        <w:tc>
          <w:tcPr>
            <w:tcW w:w="241" w:type="pct"/>
            <w:gridSpan w:val="2"/>
            <w:tcBorders>
              <w:top w:val="nil"/>
              <w:left w:val="nil"/>
              <w:bottom w:val="single" w:sz="4" w:space="0" w:color="auto"/>
              <w:right w:val="single" w:sz="4" w:space="0" w:color="auto"/>
            </w:tcBorders>
            <w:shd w:val="clear" w:color="auto" w:fill="auto"/>
            <w:noWrap/>
            <w:vAlign w:val="center"/>
            <w:hideMark/>
          </w:tcPr>
          <w:p w14:paraId="00F68D7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0D9D9B5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25D50A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00EB887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6DF409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DBD579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03D526E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3421B8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A25BE1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54FA41D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FBD760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265D3F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051DBDD4"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220C211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27</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465DCBB1"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Kosto</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totale</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energjisë</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reaktive</w:t>
            </w:r>
            <w:proofErr w:type="spellEnd"/>
          </w:p>
        </w:tc>
        <w:tc>
          <w:tcPr>
            <w:tcW w:w="488" w:type="pct"/>
            <w:tcBorders>
              <w:top w:val="nil"/>
              <w:left w:val="nil"/>
              <w:bottom w:val="single" w:sz="4" w:space="0" w:color="auto"/>
              <w:right w:val="single" w:sz="4" w:space="0" w:color="auto"/>
            </w:tcBorders>
            <w:shd w:val="clear" w:color="auto" w:fill="auto"/>
            <w:noWrap/>
            <w:vAlign w:val="center"/>
            <w:hideMark/>
          </w:tcPr>
          <w:p w14:paraId="175C0D7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lekë</w:t>
            </w:r>
            <w:proofErr w:type="spellEnd"/>
            <w:r w:rsidRPr="003F5ACB">
              <w:rPr>
                <w:rFonts w:asciiTheme="majorBidi" w:eastAsia="Times New Roman" w:hAnsiTheme="majorBidi" w:cstheme="majorBidi"/>
                <w:sz w:val="20"/>
                <w:szCs w:val="20"/>
              </w:rPr>
              <w:t xml:space="preserve"> pa </w:t>
            </w:r>
            <w:proofErr w:type="spellStart"/>
            <w:r w:rsidRPr="003F5ACB">
              <w:rPr>
                <w:rFonts w:asciiTheme="majorBidi" w:eastAsia="Times New Roman" w:hAnsiTheme="majorBidi" w:cstheme="majorBidi"/>
                <w:sz w:val="20"/>
                <w:szCs w:val="20"/>
              </w:rPr>
              <w:t>tvsh</w:t>
            </w:r>
            <w:proofErr w:type="spellEnd"/>
          </w:p>
        </w:tc>
        <w:tc>
          <w:tcPr>
            <w:tcW w:w="241" w:type="pct"/>
            <w:gridSpan w:val="2"/>
            <w:tcBorders>
              <w:top w:val="nil"/>
              <w:left w:val="nil"/>
              <w:bottom w:val="single" w:sz="4" w:space="0" w:color="auto"/>
              <w:right w:val="single" w:sz="4" w:space="0" w:color="auto"/>
            </w:tcBorders>
            <w:shd w:val="clear" w:color="auto" w:fill="auto"/>
            <w:noWrap/>
            <w:vAlign w:val="center"/>
            <w:hideMark/>
          </w:tcPr>
          <w:p w14:paraId="417D184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718F5F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3A0077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7D4AAC0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4B58B6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3B22E7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55AD2D3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FADB58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61B097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0646DDE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7BB4E9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7C1E93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53E823E5"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61081A5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28</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0EE89CBC" w14:textId="77777777" w:rsidR="009F411A" w:rsidRPr="003F5ACB" w:rsidRDefault="009F411A" w:rsidP="009F411A">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Nr.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ndërprerjeve</w:t>
            </w:r>
            <w:proofErr w:type="spellEnd"/>
          </w:p>
        </w:tc>
        <w:tc>
          <w:tcPr>
            <w:tcW w:w="488" w:type="pct"/>
            <w:tcBorders>
              <w:top w:val="nil"/>
              <w:left w:val="nil"/>
              <w:bottom w:val="single" w:sz="4" w:space="0" w:color="auto"/>
              <w:right w:val="single" w:sz="4" w:space="0" w:color="auto"/>
            </w:tcBorders>
            <w:shd w:val="clear" w:color="auto" w:fill="auto"/>
            <w:noWrap/>
            <w:vAlign w:val="center"/>
            <w:hideMark/>
          </w:tcPr>
          <w:p w14:paraId="0CD1933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nr</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5F088FC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6816C8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0E2CAA8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62975EE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41FA30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CBEDDE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31529E0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98599E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56F376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36ADFCA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BC28B6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0169D39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7322340B"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0BB5FDAF"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29</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5FD1DA52"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Kohëzgjatja</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ndërprerjeve</w:t>
            </w:r>
            <w:proofErr w:type="spellEnd"/>
          </w:p>
        </w:tc>
        <w:tc>
          <w:tcPr>
            <w:tcW w:w="488" w:type="pct"/>
            <w:tcBorders>
              <w:top w:val="nil"/>
              <w:left w:val="nil"/>
              <w:bottom w:val="single" w:sz="4" w:space="0" w:color="auto"/>
              <w:right w:val="single" w:sz="4" w:space="0" w:color="auto"/>
            </w:tcBorders>
            <w:shd w:val="clear" w:color="auto" w:fill="auto"/>
            <w:noWrap/>
            <w:vAlign w:val="center"/>
            <w:hideMark/>
          </w:tcPr>
          <w:p w14:paraId="10B15B0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h</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7EFDC9D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9356D6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1B33E6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146E709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BE1B235"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C7E904B"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2E725C99"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4571AC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4CAAD27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505892B7"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10169D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5E475F5C"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3A38FB" w:rsidRPr="003F5ACB" w14:paraId="60905A49" w14:textId="77777777" w:rsidTr="00476B3C">
        <w:trPr>
          <w:trHeight w:val="31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0233923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30</w:t>
            </w:r>
          </w:p>
        </w:tc>
        <w:tc>
          <w:tcPr>
            <w:tcW w:w="1460" w:type="pct"/>
            <w:gridSpan w:val="2"/>
            <w:tcBorders>
              <w:top w:val="nil"/>
              <w:left w:val="nil"/>
              <w:bottom w:val="single" w:sz="4" w:space="0" w:color="auto"/>
              <w:right w:val="single" w:sz="4" w:space="0" w:color="auto"/>
            </w:tcBorders>
            <w:shd w:val="clear" w:color="auto" w:fill="auto"/>
            <w:noWrap/>
            <w:vAlign w:val="center"/>
            <w:hideMark/>
          </w:tcPr>
          <w:p w14:paraId="0F7D2A84" w14:textId="77777777" w:rsidR="009F411A" w:rsidRPr="003F5ACB" w:rsidRDefault="009F411A" w:rsidP="009F411A">
            <w:pPr>
              <w:spacing w:after="0" w:line="240" w:lineRule="auto"/>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Sasia</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ujit</w:t>
            </w:r>
            <w:proofErr w:type="spellEnd"/>
            <w:r w:rsidRPr="003F5ACB">
              <w:rPr>
                <w:rFonts w:asciiTheme="majorBidi" w:eastAsia="Times New Roman" w:hAnsiTheme="majorBidi" w:cstheme="majorBidi"/>
                <w:sz w:val="20"/>
                <w:szCs w:val="20"/>
              </w:rPr>
              <w:t xml:space="preserve"> të </w:t>
            </w:r>
            <w:proofErr w:type="spellStart"/>
            <w:r w:rsidRPr="003F5ACB">
              <w:rPr>
                <w:rFonts w:asciiTheme="majorBidi" w:eastAsia="Times New Roman" w:hAnsiTheme="majorBidi" w:cstheme="majorBidi"/>
                <w:sz w:val="20"/>
                <w:szCs w:val="20"/>
              </w:rPr>
              <w:t>humbur</w:t>
            </w:r>
            <w:proofErr w:type="spellEnd"/>
          </w:p>
        </w:tc>
        <w:tc>
          <w:tcPr>
            <w:tcW w:w="488" w:type="pct"/>
            <w:tcBorders>
              <w:top w:val="nil"/>
              <w:left w:val="nil"/>
              <w:bottom w:val="single" w:sz="4" w:space="0" w:color="auto"/>
              <w:right w:val="single" w:sz="4" w:space="0" w:color="auto"/>
            </w:tcBorders>
            <w:shd w:val="clear" w:color="auto" w:fill="auto"/>
            <w:noWrap/>
            <w:vAlign w:val="center"/>
            <w:hideMark/>
          </w:tcPr>
          <w:p w14:paraId="4FD4B7F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m3</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2EA23714"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027C486"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30AAFC6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2AA0FBD1"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7CE94DF3"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D6058F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1442C98A"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613A6EA0"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9B2D282"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gridSpan w:val="2"/>
            <w:tcBorders>
              <w:top w:val="nil"/>
              <w:left w:val="nil"/>
              <w:bottom w:val="single" w:sz="4" w:space="0" w:color="auto"/>
              <w:right w:val="single" w:sz="4" w:space="0" w:color="auto"/>
            </w:tcBorders>
            <w:shd w:val="clear" w:color="auto" w:fill="auto"/>
            <w:noWrap/>
            <w:vAlign w:val="center"/>
            <w:hideMark/>
          </w:tcPr>
          <w:p w14:paraId="7C428BA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1FF4A258"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0704DC9E" w14:textId="77777777" w:rsidR="009F411A" w:rsidRPr="003F5ACB" w:rsidRDefault="009F411A" w:rsidP="009F411A">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bl>
    <w:p w14:paraId="32D95396" w14:textId="77777777" w:rsidR="00E05791" w:rsidRPr="0023209A" w:rsidRDefault="00E05791" w:rsidP="00F81144">
      <w:pPr>
        <w:rPr>
          <w:rFonts w:asciiTheme="majorBidi" w:hAnsiTheme="majorBidi" w:cstheme="majorBidi"/>
          <w:sz w:val="24"/>
          <w:szCs w:val="24"/>
        </w:rPr>
      </w:pPr>
    </w:p>
    <w:tbl>
      <w:tblPr>
        <w:tblW w:w="5000" w:type="pct"/>
        <w:tblLook w:val="04A0" w:firstRow="1" w:lastRow="0" w:firstColumn="1" w:lastColumn="0" w:noHBand="0" w:noVBand="1"/>
      </w:tblPr>
      <w:tblGrid>
        <w:gridCol w:w="763"/>
        <w:gridCol w:w="13195"/>
      </w:tblGrid>
      <w:tr w:rsidR="0023209A" w:rsidRPr="0023209A" w14:paraId="4BD9F1DA" w14:textId="77777777" w:rsidTr="003A38FB">
        <w:trPr>
          <w:trHeight w:val="315"/>
        </w:trPr>
        <w:tc>
          <w:tcPr>
            <w:tcW w:w="139" w:type="pct"/>
            <w:tcBorders>
              <w:top w:val="nil"/>
              <w:left w:val="nil"/>
              <w:bottom w:val="nil"/>
              <w:right w:val="nil"/>
            </w:tcBorders>
            <w:shd w:val="clear" w:color="auto" w:fill="auto"/>
            <w:noWrap/>
            <w:vAlign w:val="bottom"/>
            <w:hideMark/>
          </w:tcPr>
          <w:p w14:paraId="03C01066" w14:textId="77777777" w:rsidR="003A38FB" w:rsidRPr="0023209A" w:rsidRDefault="003A38FB" w:rsidP="003A38FB">
            <w:pPr>
              <w:spacing w:after="0" w:line="240" w:lineRule="auto"/>
              <w:rPr>
                <w:rFonts w:asciiTheme="majorBidi" w:eastAsia="Times New Roman" w:hAnsiTheme="majorBidi" w:cstheme="majorBidi"/>
                <w:sz w:val="24"/>
                <w:szCs w:val="24"/>
              </w:rPr>
            </w:pPr>
          </w:p>
        </w:tc>
        <w:tc>
          <w:tcPr>
            <w:tcW w:w="4861" w:type="pct"/>
            <w:tcBorders>
              <w:top w:val="nil"/>
              <w:left w:val="nil"/>
              <w:bottom w:val="nil"/>
              <w:right w:val="nil"/>
            </w:tcBorders>
            <w:shd w:val="clear" w:color="auto" w:fill="auto"/>
            <w:noWrap/>
            <w:hideMark/>
          </w:tcPr>
          <w:p w14:paraId="7A41DD76" w14:textId="77777777" w:rsidR="003A38FB" w:rsidRPr="002167E3" w:rsidRDefault="003A38FB" w:rsidP="003A38FB">
            <w:pPr>
              <w:spacing w:after="0" w:line="240" w:lineRule="auto"/>
              <w:rPr>
                <w:rFonts w:asciiTheme="majorBidi" w:eastAsia="Times New Roman" w:hAnsiTheme="majorBidi" w:cstheme="majorBidi"/>
                <w:b/>
                <w:bCs/>
                <w:sz w:val="24"/>
                <w:szCs w:val="24"/>
              </w:rPr>
            </w:pPr>
            <w:proofErr w:type="spellStart"/>
            <w:r w:rsidRPr="002167E3">
              <w:rPr>
                <w:rFonts w:asciiTheme="majorBidi" w:eastAsia="Times New Roman" w:hAnsiTheme="majorBidi" w:cstheme="majorBidi"/>
                <w:b/>
                <w:bCs/>
                <w:sz w:val="24"/>
                <w:szCs w:val="24"/>
              </w:rPr>
              <w:t>Përkufizime</w:t>
            </w:r>
            <w:proofErr w:type="spellEnd"/>
          </w:p>
        </w:tc>
      </w:tr>
      <w:tr w:rsidR="0023209A" w:rsidRPr="0023209A" w14:paraId="58552320" w14:textId="77777777" w:rsidTr="003A38FB">
        <w:trPr>
          <w:trHeight w:val="315"/>
        </w:trPr>
        <w:tc>
          <w:tcPr>
            <w:tcW w:w="139" w:type="pct"/>
            <w:tcBorders>
              <w:top w:val="nil"/>
              <w:left w:val="nil"/>
              <w:bottom w:val="nil"/>
              <w:right w:val="nil"/>
            </w:tcBorders>
            <w:shd w:val="clear" w:color="auto" w:fill="auto"/>
            <w:noWrap/>
            <w:vAlign w:val="center"/>
            <w:hideMark/>
          </w:tcPr>
          <w:p w14:paraId="032006F3"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w:t>
            </w:r>
          </w:p>
        </w:tc>
        <w:tc>
          <w:tcPr>
            <w:tcW w:w="4861" w:type="pct"/>
            <w:tcBorders>
              <w:top w:val="nil"/>
              <w:left w:val="nil"/>
              <w:bottom w:val="nil"/>
              <w:right w:val="nil"/>
            </w:tcBorders>
            <w:shd w:val="clear" w:color="auto" w:fill="auto"/>
            <w:vAlign w:val="center"/>
            <w:hideMark/>
          </w:tcPr>
          <w:p w14:paraId="7EB74814"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Sistemit</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koordinativ</w:t>
            </w:r>
            <w:proofErr w:type="spellEnd"/>
            <w:r w:rsidRPr="002167E3">
              <w:rPr>
                <w:rFonts w:asciiTheme="majorBidi" w:eastAsia="Times New Roman" w:hAnsiTheme="majorBidi" w:cstheme="majorBidi"/>
                <w:b/>
                <w:bCs/>
                <w:sz w:val="24"/>
                <w:szCs w:val="24"/>
              </w:rPr>
              <w:t xml:space="preserve"> KRRGJSH</w:t>
            </w:r>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sistemi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koordinativ</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zyrtar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përputhje</w:t>
            </w:r>
            <w:proofErr w:type="spellEnd"/>
            <w:r w:rsidRPr="0023209A">
              <w:rPr>
                <w:rFonts w:asciiTheme="majorBidi" w:eastAsia="Times New Roman" w:hAnsiTheme="majorBidi" w:cstheme="majorBidi"/>
                <w:sz w:val="24"/>
                <w:szCs w:val="24"/>
              </w:rPr>
              <w:t xml:space="preserve"> me </w:t>
            </w:r>
            <w:proofErr w:type="spellStart"/>
            <w:r w:rsidRPr="0023209A">
              <w:rPr>
                <w:rFonts w:asciiTheme="majorBidi" w:eastAsia="Times New Roman" w:hAnsiTheme="majorBidi" w:cstheme="majorBidi"/>
                <w:sz w:val="24"/>
                <w:szCs w:val="24"/>
              </w:rPr>
              <w:t>ligjin</w:t>
            </w:r>
            <w:proofErr w:type="spellEnd"/>
            <w:r w:rsidRPr="0023209A">
              <w:rPr>
                <w:rFonts w:asciiTheme="majorBidi" w:eastAsia="Times New Roman" w:hAnsiTheme="majorBidi" w:cstheme="majorBidi"/>
                <w:sz w:val="24"/>
                <w:szCs w:val="24"/>
              </w:rPr>
              <w:t xml:space="preserve"> 72/2012</w:t>
            </w:r>
          </w:p>
        </w:tc>
      </w:tr>
      <w:tr w:rsidR="0023209A" w:rsidRPr="0023209A" w14:paraId="3DBB919E" w14:textId="77777777" w:rsidTr="003A38FB">
        <w:trPr>
          <w:trHeight w:val="315"/>
        </w:trPr>
        <w:tc>
          <w:tcPr>
            <w:tcW w:w="139" w:type="pct"/>
            <w:tcBorders>
              <w:top w:val="nil"/>
              <w:left w:val="nil"/>
              <w:bottom w:val="nil"/>
              <w:right w:val="nil"/>
            </w:tcBorders>
            <w:shd w:val="clear" w:color="auto" w:fill="auto"/>
            <w:noWrap/>
            <w:vAlign w:val="center"/>
            <w:hideMark/>
          </w:tcPr>
          <w:p w14:paraId="553156C5"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9</w:t>
            </w:r>
          </w:p>
        </w:tc>
        <w:tc>
          <w:tcPr>
            <w:tcW w:w="4861" w:type="pct"/>
            <w:tcBorders>
              <w:top w:val="nil"/>
              <w:left w:val="nil"/>
              <w:bottom w:val="nil"/>
              <w:right w:val="nil"/>
            </w:tcBorders>
            <w:shd w:val="clear" w:color="auto" w:fill="auto"/>
            <w:vAlign w:val="center"/>
            <w:hideMark/>
          </w:tcPr>
          <w:p w14:paraId="60DA9CBB"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Prurja</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treguar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pompës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zakonisht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njësinë</w:t>
            </w:r>
            <w:proofErr w:type="spellEnd"/>
            <w:r w:rsidRPr="002167E3">
              <w:rPr>
                <w:rFonts w:asciiTheme="majorBidi" w:eastAsia="Times New Roman" w:hAnsiTheme="majorBidi" w:cstheme="majorBidi"/>
                <w:sz w:val="24"/>
                <w:szCs w:val="24"/>
              </w:rPr>
              <w:t xml:space="preserve"> m3/h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litër</w:t>
            </w:r>
            <w:proofErr w:type="spellEnd"/>
            <w:r w:rsidRPr="002167E3">
              <w:rPr>
                <w:rFonts w:asciiTheme="majorBidi" w:eastAsia="Times New Roman" w:hAnsiTheme="majorBidi" w:cstheme="majorBidi"/>
                <w:sz w:val="24"/>
                <w:szCs w:val="24"/>
              </w:rPr>
              <w:t>/s.</w:t>
            </w:r>
          </w:p>
        </w:tc>
      </w:tr>
      <w:tr w:rsidR="0023209A" w:rsidRPr="0023209A" w14:paraId="0D7C1649" w14:textId="77777777" w:rsidTr="003A38FB">
        <w:trPr>
          <w:trHeight w:val="315"/>
        </w:trPr>
        <w:tc>
          <w:tcPr>
            <w:tcW w:w="139" w:type="pct"/>
            <w:tcBorders>
              <w:top w:val="nil"/>
              <w:left w:val="nil"/>
              <w:bottom w:val="nil"/>
              <w:right w:val="nil"/>
            </w:tcBorders>
            <w:shd w:val="clear" w:color="auto" w:fill="auto"/>
            <w:noWrap/>
            <w:vAlign w:val="center"/>
            <w:hideMark/>
          </w:tcPr>
          <w:p w14:paraId="5FCE3283"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10</w:t>
            </w:r>
          </w:p>
        </w:tc>
        <w:tc>
          <w:tcPr>
            <w:tcW w:w="4861" w:type="pct"/>
            <w:tcBorders>
              <w:top w:val="nil"/>
              <w:left w:val="nil"/>
              <w:bottom w:val="nil"/>
              <w:right w:val="nil"/>
            </w:tcBorders>
            <w:shd w:val="clear" w:color="auto" w:fill="auto"/>
            <w:vAlign w:val="center"/>
            <w:hideMark/>
          </w:tcPr>
          <w:p w14:paraId="0474BCCF"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Presioni</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treguar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pompës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zakonisht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njësinë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metra</w:t>
            </w:r>
            <w:proofErr w:type="spellEnd"/>
            <w:r w:rsidRPr="002167E3">
              <w:rPr>
                <w:rFonts w:asciiTheme="majorBidi" w:eastAsia="Times New Roman" w:hAnsiTheme="majorBidi" w:cstheme="majorBidi"/>
                <w:sz w:val="24"/>
                <w:szCs w:val="24"/>
              </w:rPr>
              <w:t xml:space="preserve">, bar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kpa</w:t>
            </w:r>
            <w:proofErr w:type="spellEnd"/>
            <w:r w:rsidRPr="002167E3">
              <w:rPr>
                <w:rFonts w:asciiTheme="majorBidi" w:eastAsia="Times New Roman" w:hAnsiTheme="majorBidi" w:cstheme="majorBidi"/>
                <w:sz w:val="24"/>
                <w:szCs w:val="24"/>
              </w:rPr>
              <w:t>.</w:t>
            </w:r>
          </w:p>
        </w:tc>
      </w:tr>
      <w:tr w:rsidR="0023209A" w:rsidRPr="0023209A" w14:paraId="7AE51AA0" w14:textId="77777777" w:rsidTr="003A38FB">
        <w:trPr>
          <w:trHeight w:val="315"/>
        </w:trPr>
        <w:tc>
          <w:tcPr>
            <w:tcW w:w="139" w:type="pct"/>
            <w:tcBorders>
              <w:top w:val="nil"/>
              <w:left w:val="nil"/>
              <w:bottom w:val="nil"/>
              <w:right w:val="nil"/>
            </w:tcBorders>
            <w:shd w:val="clear" w:color="auto" w:fill="auto"/>
            <w:noWrap/>
            <w:vAlign w:val="center"/>
            <w:hideMark/>
          </w:tcPr>
          <w:p w14:paraId="6C6FB420"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11</w:t>
            </w:r>
          </w:p>
        </w:tc>
        <w:tc>
          <w:tcPr>
            <w:tcW w:w="4861" w:type="pct"/>
            <w:tcBorders>
              <w:top w:val="nil"/>
              <w:left w:val="nil"/>
              <w:bottom w:val="nil"/>
              <w:right w:val="nil"/>
            </w:tcBorders>
            <w:shd w:val="clear" w:color="auto" w:fill="auto"/>
            <w:vAlign w:val="center"/>
            <w:hideMark/>
          </w:tcPr>
          <w:p w14:paraId="145E2604"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Fuqia</w:t>
            </w:r>
            <w:proofErr w:type="spellEnd"/>
            <w:r w:rsidRPr="002167E3">
              <w:rPr>
                <w:rFonts w:asciiTheme="majorBidi" w:eastAsia="Times New Roman" w:hAnsiTheme="majorBidi" w:cstheme="majorBidi"/>
                <w:b/>
                <w:bCs/>
                <w:sz w:val="24"/>
                <w:szCs w:val="24"/>
              </w:rPr>
              <w:t xml:space="preserve"> e </w:t>
            </w:r>
            <w:proofErr w:type="spellStart"/>
            <w:r w:rsidRPr="002167E3">
              <w:rPr>
                <w:rFonts w:asciiTheme="majorBidi" w:eastAsia="Times New Roman" w:hAnsiTheme="majorBidi" w:cstheme="majorBidi"/>
                <w:b/>
                <w:bCs/>
                <w:sz w:val="24"/>
                <w:szCs w:val="24"/>
              </w:rPr>
              <w:t>elektromotorit</w:t>
            </w:r>
            <w:proofErr w:type="spellEnd"/>
            <w:r w:rsidRPr="002167E3">
              <w:rPr>
                <w:rFonts w:asciiTheme="majorBidi" w:eastAsia="Times New Roman" w:hAnsiTheme="majorBidi" w:cstheme="majorBidi"/>
                <w:b/>
                <w:bCs/>
                <w:sz w:val="24"/>
                <w:szCs w:val="24"/>
              </w:rPr>
              <w:t xml:space="preserve"> </w:t>
            </w:r>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treguar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elektromotrit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zakonisht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njësinë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HP</w:t>
            </w:r>
          </w:p>
        </w:tc>
      </w:tr>
      <w:tr w:rsidR="0023209A" w:rsidRPr="0023209A" w14:paraId="06AF312F" w14:textId="77777777" w:rsidTr="003A38FB">
        <w:trPr>
          <w:trHeight w:val="315"/>
        </w:trPr>
        <w:tc>
          <w:tcPr>
            <w:tcW w:w="139" w:type="pct"/>
            <w:tcBorders>
              <w:top w:val="nil"/>
              <w:left w:val="nil"/>
              <w:bottom w:val="nil"/>
              <w:right w:val="nil"/>
            </w:tcBorders>
            <w:shd w:val="clear" w:color="auto" w:fill="auto"/>
            <w:noWrap/>
            <w:vAlign w:val="center"/>
            <w:hideMark/>
          </w:tcPr>
          <w:p w14:paraId="423B6EA6"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12</w:t>
            </w:r>
          </w:p>
        </w:tc>
        <w:tc>
          <w:tcPr>
            <w:tcW w:w="4861" w:type="pct"/>
            <w:tcBorders>
              <w:top w:val="nil"/>
              <w:left w:val="nil"/>
              <w:bottom w:val="nil"/>
              <w:right w:val="nil"/>
            </w:tcBorders>
            <w:shd w:val="clear" w:color="auto" w:fill="auto"/>
            <w:vAlign w:val="center"/>
            <w:hideMark/>
          </w:tcPr>
          <w:p w14:paraId="7D10C053"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Tensioni</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tensioni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hyrje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elektromotorit</w:t>
            </w:r>
            <w:proofErr w:type="spellEnd"/>
          </w:p>
        </w:tc>
      </w:tr>
      <w:tr w:rsidR="0023209A" w:rsidRPr="0023209A" w14:paraId="75358B63" w14:textId="77777777" w:rsidTr="003A38FB">
        <w:trPr>
          <w:trHeight w:val="315"/>
        </w:trPr>
        <w:tc>
          <w:tcPr>
            <w:tcW w:w="139" w:type="pct"/>
            <w:tcBorders>
              <w:top w:val="nil"/>
              <w:left w:val="nil"/>
              <w:bottom w:val="nil"/>
              <w:right w:val="nil"/>
            </w:tcBorders>
            <w:shd w:val="clear" w:color="auto" w:fill="auto"/>
            <w:noWrap/>
            <w:vAlign w:val="center"/>
            <w:hideMark/>
          </w:tcPr>
          <w:p w14:paraId="09FE8376"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13</w:t>
            </w:r>
          </w:p>
        </w:tc>
        <w:tc>
          <w:tcPr>
            <w:tcW w:w="4861" w:type="pct"/>
            <w:tcBorders>
              <w:top w:val="nil"/>
              <w:left w:val="nil"/>
              <w:bottom w:val="nil"/>
              <w:right w:val="nil"/>
            </w:tcBorders>
            <w:shd w:val="clear" w:color="auto" w:fill="auto"/>
            <w:vAlign w:val="center"/>
            <w:hideMark/>
          </w:tcPr>
          <w:p w14:paraId="0405FFDE"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Orët</w:t>
            </w:r>
            <w:proofErr w:type="spellEnd"/>
            <w:r w:rsidRPr="002167E3">
              <w:rPr>
                <w:rFonts w:asciiTheme="majorBidi" w:eastAsia="Times New Roman" w:hAnsiTheme="majorBidi" w:cstheme="majorBidi"/>
                <w:b/>
                <w:bCs/>
                <w:sz w:val="24"/>
                <w:szCs w:val="24"/>
              </w:rPr>
              <w:t xml:space="preserve"> e </w:t>
            </w:r>
            <w:proofErr w:type="spellStart"/>
            <w:r w:rsidRPr="002167E3">
              <w:rPr>
                <w:rFonts w:asciiTheme="majorBidi" w:eastAsia="Times New Roman" w:hAnsiTheme="majorBidi" w:cstheme="majorBidi"/>
                <w:b/>
                <w:bCs/>
                <w:sz w:val="24"/>
                <w:szCs w:val="24"/>
              </w:rPr>
              <w:t>punës</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në</w:t>
            </w:r>
            <w:proofErr w:type="spellEnd"/>
            <w:r w:rsidRPr="002167E3">
              <w:rPr>
                <w:rFonts w:asciiTheme="majorBidi" w:eastAsia="Times New Roman" w:hAnsiTheme="majorBidi" w:cstheme="majorBidi"/>
                <w:b/>
                <w:bCs/>
                <w:sz w:val="24"/>
                <w:szCs w:val="24"/>
              </w:rPr>
              <w:t xml:space="preserve"> vit</w:t>
            </w:r>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sa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orë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punon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pompa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një</w:t>
            </w:r>
            <w:proofErr w:type="spellEnd"/>
            <w:r w:rsidRPr="002167E3">
              <w:rPr>
                <w:rFonts w:asciiTheme="majorBidi" w:eastAsia="Times New Roman" w:hAnsiTheme="majorBidi" w:cstheme="majorBidi"/>
                <w:sz w:val="24"/>
                <w:szCs w:val="24"/>
              </w:rPr>
              <w:t xml:space="preserve"> vit </w:t>
            </w:r>
            <w:proofErr w:type="spellStart"/>
            <w:r w:rsidRPr="002167E3">
              <w:rPr>
                <w:rFonts w:asciiTheme="majorBidi" w:eastAsia="Times New Roman" w:hAnsiTheme="majorBidi" w:cstheme="majorBidi"/>
                <w:sz w:val="24"/>
                <w:szCs w:val="24"/>
              </w:rPr>
              <w:t>kalendarik</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një</w:t>
            </w:r>
            <w:proofErr w:type="spellEnd"/>
            <w:r w:rsidRPr="002167E3">
              <w:rPr>
                <w:rFonts w:asciiTheme="majorBidi" w:eastAsia="Times New Roman" w:hAnsiTheme="majorBidi" w:cstheme="majorBidi"/>
                <w:sz w:val="24"/>
                <w:szCs w:val="24"/>
              </w:rPr>
              <w:t xml:space="preserve"> vit </w:t>
            </w:r>
            <w:proofErr w:type="spellStart"/>
            <w:r w:rsidRPr="002167E3">
              <w:rPr>
                <w:rFonts w:asciiTheme="majorBidi" w:eastAsia="Times New Roman" w:hAnsiTheme="majorBidi" w:cstheme="majorBidi"/>
                <w:sz w:val="24"/>
                <w:szCs w:val="24"/>
              </w:rPr>
              <w:t>kalendarik</w:t>
            </w:r>
            <w:proofErr w:type="spellEnd"/>
            <w:r w:rsidRPr="002167E3">
              <w:rPr>
                <w:rFonts w:asciiTheme="majorBidi" w:eastAsia="Times New Roman" w:hAnsiTheme="majorBidi" w:cstheme="majorBidi"/>
                <w:sz w:val="24"/>
                <w:szCs w:val="24"/>
              </w:rPr>
              <w:t xml:space="preserve"> = 8760 </w:t>
            </w:r>
            <w:proofErr w:type="spellStart"/>
            <w:r w:rsidRPr="002167E3">
              <w:rPr>
                <w:rFonts w:asciiTheme="majorBidi" w:eastAsia="Times New Roman" w:hAnsiTheme="majorBidi" w:cstheme="majorBidi"/>
                <w:sz w:val="24"/>
                <w:szCs w:val="24"/>
              </w:rPr>
              <w:t>orë</w:t>
            </w:r>
            <w:proofErr w:type="spellEnd"/>
            <w:r w:rsidRPr="002167E3">
              <w:rPr>
                <w:rFonts w:asciiTheme="majorBidi" w:eastAsia="Times New Roman" w:hAnsiTheme="majorBidi" w:cstheme="majorBidi"/>
                <w:sz w:val="24"/>
                <w:szCs w:val="24"/>
              </w:rPr>
              <w:t>)</w:t>
            </w:r>
          </w:p>
        </w:tc>
      </w:tr>
      <w:tr w:rsidR="0023209A" w:rsidRPr="0023209A" w14:paraId="283078A5" w14:textId="77777777" w:rsidTr="003A38FB">
        <w:trPr>
          <w:trHeight w:val="315"/>
        </w:trPr>
        <w:tc>
          <w:tcPr>
            <w:tcW w:w="139" w:type="pct"/>
            <w:tcBorders>
              <w:top w:val="nil"/>
              <w:left w:val="nil"/>
              <w:bottom w:val="nil"/>
              <w:right w:val="nil"/>
            </w:tcBorders>
            <w:shd w:val="clear" w:color="auto" w:fill="auto"/>
            <w:noWrap/>
            <w:vAlign w:val="center"/>
            <w:hideMark/>
          </w:tcPr>
          <w:p w14:paraId="22314775"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14</w:t>
            </w:r>
          </w:p>
        </w:tc>
        <w:tc>
          <w:tcPr>
            <w:tcW w:w="4861" w:type="pct"/>
            <w:tcBorders>
              <w:top w:val="nil"/>
              <w:left w:val="nil"/>
              <w:bottom w:val="nil"/>
              <w:right w:val="nil"/>
            </w:tcBorders>
            <w:shd w:val="clear" w:color="auto" w:fill="auto"/>
            <w:vAlign w:val="center"/>
            <w:hideMark/>
          </w:tcPr>
          <w:p w14:paraId="578F1BF5"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Marka</w:t>
            </w:r>
            <w:proofErr w:type="spellEnd"/>
            <w:r w:rsidRPr="002167E3">
              <w:rPr>
                <w:rFonts w:asciiTheme="majorBidi" w:eastAsia="Times New Roman" w:hAnsiTheme="majorBidi" w:cstheme="majorBidi"/>
                <w:b/>
                <w:bCs/>
                <w:sz w:val="24"/>
                <w:szCs w:val="24"/>
              </w:rPr>
              <w:t>/</w:t>
            </w:r>
            <w:proofErr w:type="spellStart"/>
            <w:r w:rsidRPr="002167E3">
              <w:rPr>
                <w:rFonts w:asciiTheme="majorBidi" w:eastAsia="Times New Roman" w:hAnsiTheme="majorBidi" w:cstheme="majorBidi"/>
                <w:b/>
                <w:bCs/>
                <w:sz w:val="24"/>
                <w:szCs w:val="24"/>
              </w:rPr>
              <w:t>modeli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pompës</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marka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zakonisht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prodhuesit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pompës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ndërsa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modeli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tregohet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pompës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mund</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përbëhet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nga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numra</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shkronja</w:t>
            </w:r>
            <w:proofErr w:type="spellEnd"/>
            <w:r w:rsidRPr="002167E3">
              <w:rPr>
                <w:rFonts w:asciiTheme="majorBidi" w:eastAsia="Times New Roman" w:hAnsiTheme="majorBidi" w:cstheme="majorBidi"/>
                <w:sz w:val="24"/>
                <w:szCs w:val="24"/>
              </w:rPr>
              <w:t>).</w:t>
            </w:r>
          </w:p>
        </w:tc>
      </w:tr>
      <w:tr w:rsidR="0023209A" w:rsidRPr="0023209A" w14:paraId="4CB38DEF" w14:textId="77777777" w:rsidTr="003A38FB">
        <w:trPr>
          <w:trHeight w:val="315"/>
        </w:trPr>
        <w:tc>
          <w:tcPr>
            <w:tcW w:w="139" w:type="pct"/>
            <w:tcBorders>
              <w:top w:val="nil"/>
              <w:left w:val="nil"/>
              <w:bottom w:val="nil"/>
              <w:right w:val="nil"/>
            </w:tcBorders>
            <w:shd w:val="clear" w:color="auto" w:fill="auto"/>
            <w:noWrap/>
            <w:vAlign w:val="center"/>
            <w:hideMark/>
          </w:tcPr>
          <w:p w14:paraId="66912855"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15</w:t>
            </w:r>
          </w:p>
        </w:tc>
        <w:tc>
          <w:tcPr>
            <w:tcW w:w="4861" w:type="pct"/>
            <w:tcBorders>
              <w:top w:val="nil"/>
              <w:left w:val="nil"/>
              <w:bottom w:val="nil"/>
              <w:right w:val="nil"/>
            </w:tcBorders>
            <w:shd w:val="clear" w:color="auto" w:fill="auto"/>
            <w:vAlign w:val="center"/>
            <w:hideMark/>
          </w:tcPr>
          <w:p w14:paraId="69C52F46"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Lloji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pompës</w:t>
            </w:r>
            <w:proofErr w:type="spellEnd"/>
            <w:r w:rsidRPr="002167E3">
              <w:rPr>
                <w:rFonts w:asciiTheme="majorBidi" w:eastAsia="Times New Roman" w:hAnsiTheme="majorBidi" w:cstheme="majorBidi"/>
                <w:sz w:val="24"/>
                <w:szCs w:val="24"/>
              </w:rPr>
              <w:t xml:space="preserve"> - ka të </w:t>
            </w:r>
            <w:proofErr w:type="spellStart"/>
            <w:r w:rsidRPr="002167E3">
              <w:rPr>
                <w:rFonts w:asciiTheme="majorBidi" w:eastAsia="Times New Roman" w:hAnsiTheme="majorBidi" w:cstheme="majorBidi"/>
                <w:sz w:val="24"/>
                <w:szCs w:val="24"/>
              </w:rPr>
              <w:t>bëjë</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mekanizmin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funksionimit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pompës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psh</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centrifugale</w:t>
            </w:r>
            <w:proofErr w:type="spellEnd"/>
            <w:r w:rsidRPr="002167E3">
              <w:rPr>
                <w:rFonts w:asciiTheme="majorBidi" w:eastAsia="Times New Roman" w:hAnsiTheme="majorBidi" w:cstheme="majorBidi"/>
                <w:sz w:val="24"/>
                <w:szCs w:val="24"/>
              </w:rPr>
              <w:t xml:space="preserve">, me piston, me </w:t>
            </w:r>
            <w:proofErr w:type="spellStart"/>
            <w:r w:rsidRPr="002167E3">
              <w:rPr>
                <w:rFonts w:asciiTheme="majorBidi" w:eastAsia="Times New Roman" w:hAnsiTheme="majorBidi" w:cstheme="majorBidi"/>
                <w:sz w:val="24"/>
                <w:szCs w:val="24"/>
              </w:rPr>
              <w:t>burmë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etj</w:t>
            </w:r>
            <w:proofErr w:type="spellEnd"/>
            <w:r w:rsidRPr="002167E3">
              <w:rPr>
                <w:rFonts w:asciiTheme="majorBidi" w:eastAsia="Times New Roman" w:hAnsiTheme="majorBidi" w:cstheme="majorBidi"/>
                <w:sz w:val="24"/>
                <w:szCs w:val="24"/>
              </w:rPr>
              <w:t>.</w:t>
            </w:r>
          </w:p>
        </w:tc>
      </w:tr>
      <w:tr w:rsidR="0023209A" w:rsidRPr="0023209A" w14:paraId="75785776" w14:textId="77777777" w:rsidTr="003A38FB">
        <w:trPr>
          <w:trHeight w:val="315"/>
        </w:trPr>
        <w:tc>
          <w:tcPr>
            <w:tcW w:w="139" w:type="pct"/>
            <w:tcBorders>
              <w:top w:val="nil"/>
              <w:left w:val="nil"/>
              <w:bottom w:val="nil"/>
              <w:right w:val="nil"/>
            </w:tcBorders>
            <w:shd w:val="clear" w:color="auto" w:fill="auto"/>
            <w:noWrap/>
            <w:vAlign w:val="center"/>
            <w:hideMark/>
          </w:tcPr>
          <w:p w14:paraId="1F58ED2E"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16</w:t>
            </w:r>
          </w:p>
        </w:tc>
        <w:tc>
          <w:tcPr>
            <w:tcW w:w="4861" w:type="pct"/>
            <w:tcBorders>
              <w:top w:val="nil"/>
              <w:left w:val="nil"/>
              <w:bottom w:val="nil"/>
              <w:right w:val="nil"/>
            </w:tcBorders>
            <w:shd w:val="clear" w:color="auto" w:fill="auto"/>
            <w:vAlign w:val="center"/>
            <w:hideMark/>
          </w:tcPr>
          <w:p w14:paraId="318FD202"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Marka</w:t>
            </w:r>
            <w:proofErr w:type="spellEnd"/>
            <w:r w:rsidRPr="002167E3">
              <w:rPr>
                <w:rFonts w:asciiTheme="majorBidi" w:eastAsia="Times New Roman" w:hAnsiTheme="majorBidi" w:cstheme="majorBidi"/>
                <w:b/>
                <w:bCs/>
                <w:sz w:val="24"/>
                <w:szCs w:val="24"/>
              </w:rPr>
              <w:t>/</w:t>
            </w:r>
            <w:proofErr w:type="spellStart"/>
            <w:r w:rsidRPr="002167E3">
              <w:rPr>
                <w:rFonts w:asciiTheme="majorBidi" w:eastAsia="Times New Roman" w:hAnsiTheme="majorBidi" w:cstheme="majorBidi"/>
                <w:b/>
                <w:bCs/>
                <w:sz w:val="24"/>
                <w:szCs w:val="24"/>
              </w:rPr>
              <w:t>modeli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elektromotorit</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marka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zakonisht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prodhuesit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elektromotorit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ndërsa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modeli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tregohet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elektromotorit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mund</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përbëhet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nga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numra</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shkronja</w:t>
            </w:r>
            <w:proofErr w:type="spellEnd"/>
            <w:r w:rsidRPr="002167E3">
              <w:rPr>
                <w:rFonts w:asciiTheme="majorBidi" w:eastAsia="Times New Roman" w:hAnsiTheme="majorBidi" w:cstheme="majorBidi"/>
                <w:sz w:val="24"/>
                <w:szCs w:val="24"/>
              </w:rPr>
              <w:t>).</w:t>
            </w:r>
          </w:p>
        </w:tc>
      </w:tr>
      <w:tr w:rsidR="0023209A" w:rsidRPr="0023209A" w14:paraId="7C21A25F" w14:textId="77777777" w:rsidTr="003A38FB">
        <w:trPr>
          <w:trHeight w:val="315"/>
        </w:trPr>
        <w:tc>
          <w:tcPr>
            <w:tcW w:w="139" w:type="pct"/>
            <w:tcBorders>
              <w:top w:val="nil"/>
              <w:left w:val="nil"/>
              <w:bottom w:val="nil"/>
              <w:right w:val="nil"/>
            </w:tcBorders>
            <w:shd w:val="clear" w:color="auto" w:fill="auto"/>
            <w:noWrap/>
            <w:vAlign w:val="center"/>
            <w:hideMark/>
          </w:tcPr>
          <w:p w14:paraId="24C047AC"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17/18</w:t>
            </w:r>
          </w:p>
        </w:tc>
        <w:tc>
          <w:tcPr>
            <w:tcW w:w="4861" w:type="pct"/>
            <w:tcBorders>
              <w:top w:val="nil"/>
              <w:left w:val="nil"/>
              <w:bottom w:val="nil"/>
              <w:right w:val="nil"/>
            </w:tcBorders>
            <w:shd w:val="clear" w:color="auto" w:fill="auto"/>
            <w:vAlign w:val="center"/>
            <w:hideMark/>
          </w:tcPr>
          <w:p w14:paraId="7F8A6A6C" w14:textId="77777777" w:rsidR="003A38FB" w:rsidRPr="002167E3" w:rsidRDefault="003A38FB" w:rsidP="003A38FB">
            <w:pPr>
              <w:spacing w:after="0" w:line="240" w:lineRule="auto"/>
              <w:rPr>
                <w:rFonts w:asciiTheme="majorBidi" w:eastAsia="Times New Roman" w:hAnsiTheme="majorBidi" w:cstheme="majorBidi"/>
                <w:sz w:val="24"/>
                <w:szCs w:val="24"/>
              </w:rPr>
            </w:pPr>
            <w:r w:rsidRPr="002167E3">
              <w:rPr>
                <w:rFonts w:asciiTheme="majorBidi" w:eastAsia="Times New Roman" w:hAnsiTheme="majorBidi" w:cstheme="majorBidi"/>
                <w:b/>
                <w:bCs/>
                <w:sz w:val="24"/>
                <w:szCs w:val="24"/>
              </w:rPr>
              <w:t xml:space="preserve">Viti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prodhimit</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tregohet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pompës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elektromotorit</w:t>
            </w:r>
            <w:proofErr w:type="spellEnd"/>
          </w:p>
        </w:tc>
      </w:tr>
      <w:tr w:rsidR="0023209A" w:rsidRPr="0023209A" w14:paraId="5A69EDAF" w14:textId="77777777" w:rsidTr="003A38FB">
        <w:trPr>
          <w:trHeight w:val="315"/>
        </w:trPr>
        <w:tc>
          <w:tcPr>
            <w:tcW w:w="139" w:type="pct"/>
            <w:tcBorders>
              <w:top w:val="nil"/>
              <w:left w:val="nil"/>
              <w:bottom w:val="nil"/>
              <w:right w:val="nil"/>
            </w:tcBorders>
            <w:shd w:val="clear" w:color="auto" w:fill="auto"/>
            <w:noWrap/>
            <w:vAlign w:val="center"/>
            <w:hideMark/>
          </w:tcPr>
          <w:p w14:paraId="315F2181"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19</w:t>
            </w:r>
          </w:p>
        </w:tc>
        <w:tc>
          <w:tcPr>
            <w:tcW w:w="4861" w:type="pct"/>
            <w:tcBorders>
              <w:top w:val="nil"/>
              <w:left w:val="nil"/>
              <w:bottom w:val="nil"/>
              <w:right w:val="nil"/>
            </w:tcBorders>
            <w:shd w:val="clear" w:color="auto" w:fill="auto"/>
            <w:vAlign w:val="center"/>
            <w:hideMark/>
          </w:tcPr>
          <w:p w14:paraId="2995299B"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Klasi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Elektromotorit</w:t>
            </w:r>
            <w:proofErr w:type="spellEnd"/>
            <w:r w:rsidRPr="002167E3">
              <w:rPr>
                <w:rFonts w:asciiTheme="majorBidi" w:eastAsia="Times New Roman" w:hAnsiTheme="majorBidi" w:cstheme="majorBidi"/>
                <w:b/>
                <w:bCs/>
                <w:sz w:val="24"/>
                <w:szCs w:val="24"/>
              </w:rPr>
              <w:t xml:space="preserve"> </w:t>
            </w:r>
            <w:r w:rsidRPr="002167E3">
              <w:rPr>
                <w:rFonts w:asciiTheme="majorBidi" w:eastAsia="Times New Roman" w:hAnsiTheme="majorBidi" w:cstheme="majorBidi"/>
                <w:sz w:val="24"/>
                <w:szCs w:val="24"/>
              </w:rPr>
              <w:t xml:space="preserve">- ka të </w:t>
            </w:r>
            <w:proofErr w:type="spellStart"/>
            <w:r w:rsidRPr="002167E3">
              <w:rPr>
                <w:rFonts w:asciiTheme="majorBidi" w:eastAsia="Times New Roman" w:hAnsiTheme="majorBidi" w:cstheme="majorBidi"/>
                <w:sz w:val="24"/>
                <w:szCs w:val="24"/>
              </w:rPr>
              <w:t>bëjë</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efiçencën</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tregohet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elektromotorit</w:t>
            </w:r>
            <w:proofErr w:type="spellEnd"/>
          </w:p>
        </w:tc>
      </w:tr>
      <w:tr w:rsidR="0023209A" w:rsidRPr="0023209A" w14:paraId="0E9ADA53" w14:textId="77777777" w:rsidTr="003A38FB">
        <w:trPr>
          <w:trHeight w:val="315"/>
        </w:trPr>
        <w:tc>
          <w:tcPr>
            <w:tcW w:w="139" w:type="pct"/>
            <w:tcBorders>
              <w:top w:val="nil"/>
              <w:left w:val="nil"/>
              <w:bottom w:val="nil"/>
              <w:right w:val="nil"/>
            </w:tcBorders>
            <w:shd w:val="clear" w:color="auto" w:fill="auto"/>
            <w:noWrap/>
            <w:vAlign w:val="center"/>
            <w:hideMark/>
          </w:tcPr>
          <w:p w14:paraId="2CD02C44"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28</w:t>
            </w:r>
          </w:p>
        </w:tc>
        <w:tc>
          <w:tcPr>
            <w:tcW w:w="4861" w:type="pct"/>
            <w:tcBorders>
              <w:top w:val="nil"/>
              <w:left w:val="nil"/>
              <w:bottom w:val="nil"/>
              <w:right w:val="nil"/>
            </w:tcBorders>
            <w:shd w:val="clear" w:color="auto" w:fill="auto"/>
            <w:vAlign w:val="center"/>
            <w:hideMark/>
          </w:tcPr>
          <w:p w14:paraId="493EF070"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Numri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ndërprerjeve</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numrit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ndërprerjeve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shërbimit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furnizimit</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ujë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pasojë</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mungesës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elektrike</w:t>
            </w:r>
            <w:proofErr w:type="spellEnd"/>
          </w:p>
        </w:tc>
      </w:tr>
      <w:tr w:rsidR="0023209A" w:rsidRPr="0023209A" w14:paraId="43F26553" w14:textId="77777777" w:rsidTr="003A38FB">
        <w:trPr>
          <w:trHeight w:val="315"/>
        </w:trPr>
        <w:tc>
          <w:tcPr>
            <w:tcW w:w="139" w:type="pct"/>
            <w:tcBorders>
              <w:top w:val="nil"/>
              <w:left w:val="nil"/>
              <w:bottom w:val="nil"/>
              <w:right w:val="nil"/>
            </w:tcBorders>
            <w:shd w:val="clear" w:color="auto" w:fill="auto"/>
            <w:noWrap/>
            <w:vAlign w:val="center"/>
            <w:hideMark/>
          </w:tcPr>
          <w:p w14:paraId="65B64943"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29</w:t>
            </w:r>
          </w:p>
        </w:tc>
        <w:tc>
          <w:tcPr>
            <w:tcW w:w="4861" w:type="pct"/>
            <w:tcBorders>
              <w:top w:val="nil"/>
              <w:left w:val="nil"/>
              <w:bottom w:val="nil"/>
              <w:right w:val="nil"/>
            </w:tcBorders>
            <w:shd w:val="clear" w:color="auto" w:fill="auto"/>
            <w:vAlign w:val="center"/>
            <w:hideMark/>
          </w:tcPr>
          <w:p w14:paraId="1D258880"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Kohëzgjatja</w:t>
            </w:r>
            <w:proofErr w:type="spellEnd"/>
            <w:r w:rsidRPr="002167E3">
              <w:rPr>
                <w:rFonts w:asciiTheme="majorBidi" w:eastAsia="Times New Roman" w:hAnsiTheme="majorBidi" w:cstheme="majorBidi"/>
                <w:b/>
                <w:bCs/>
                <w:sz w:val="24"/>
                <w:szCs w:val="24"/>
              </w:rPr>
              <w:t xml:space="preserve"> e </w:t>
            </w:r>
            <w:proofErr w:type="spellStart"/>
            <w:r w:rsidRPr="002167E3">
              <w:rPr>
                <w:rFonts w:asciiTheme="majorBidi" w:eastAsia="Times New Roman" w:hAnsiTheme="majorBidi" w:cstheme="majorBidi"/>
                <w:b/>
                <w:bCs/>
                <w:sz w:val="24"/>
                <w:szCs w:val="24"/>
              </w:rPr>
              <w:t>ndërprerjeve</w:t>
            </w:r>
            <w:proofErr w:type="spellEnd"/>
            <w:r w:rsidRPr="002167E3">
              <w:rPr>
                <w:rFonts w:asciiTheme="majorBidi" w:eastAsia="Times New Roman" w:hAnsiTheme="majorBidi" w:cstheme="majorBidi"/>
                <w:b/>
                <w:bCs/>
                <w:sz w:val="24"/>
                <w:szCs w:val="24"/>
              </w:rPr>
              <w:t xml:space="preserve"> </w:t>
            </w:r>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kohës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nga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momenti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ndërprejres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elektrike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deri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kthimin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energjisë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elektrike</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vënien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sistemit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pompimit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funksionim</w:t>
            </w:r>
            <w:proofErr w:type="spellEnd"/>
          </w:p>
        </w:tc>
      </w:tr>
      <w:tr w:rsidR="003A38FB" w:rsidRPr="0023209A" w14:paraId="5890577E" w14:textId="77777777" w:rsidTr="003A38FB">
        <w:trPr>
          <w:trHeight w:val="315"/>
        </w:trPr>
        <w:tc>
          <w:tcPr>
            <w:tcW w:w="139" w:type="pct"/>
            <w:tcBorders>
              <w:top w:val="nil"/>
              <w:left w:val="nil"/>
              <w:bottom w:val="nil"/>
              <w:right w:val="nil"/>
            </w:tcBorders>
            <w:shd w:val="clear" w:color="auto" w:fill="auto"/>
            <w:noWrap/>
            <w:vAlign w:val="center"/>
            <w:hideMark/>
          </w:tcPr>
          <w:p w14:paraId="4525FE4A"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lastRenderedPageBreak/>
              <w:t>30</w:t>
            </w:r>
          </w:p>
        </w:tc>
        <w:tc>
          <w:tcPr>
            <w:tcW w:w="4861" w:type="pct"/>
            <w:tcBorders>
              <w:top w:val="nil"/>
              <w:left w:val="nil"/>
              <w:bottom w:val="nil"/>
              <w:right w:val="nil"/>
            </w:tcBorders>
            <w:shd w:val="clear" w:color="auto" w:fill="auto"/>
            <w:vAlign w:val="center"/>
            <w:hideMark/>
          </w:tcPr>
          <w:p w14:paraId="5D992E41"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Sasia</w:t>
            </w:r>
            <w:proofErr w:type="spellEnd"/>
            <w:r w:rsidRPr="002167E3">
              <w:rPr>
                <w:rFonts w:asciiTheme="majorBidi" w:eastAsia="Times New Roman" w:hAnsiTheme="majorBidi" w:cstheme="majorBidi"/>
                <w:b/>
                <w:bCs/>
                <w:sz w:val="24"/>
                <w:szCs w:val="24"/>
              </w:rPr>
              <w:t xml:space="preserve"> e </w:t>
            </w:r>
            <w:proofErr w:type="spellStart"/>
            <w:r w:rsidRPr="002167E3">
              <w:rPr>
                <w:rFonts w:asciiTheme="majorBidi" w:eastAsia="Times New Roman" w:hAnsiTheme="majorBidi" w:cstheme="majorBidi"/>
                <w:b/>
                <w:bCs/>
                <w:sz w:val="24"/>
                <w:szCs w:val="24"/>
              </w:rPr>
              <w:t>ujit</w:t>
            </w:r>
            <w:proofErr w:type="spellEnd"/>
            <w:r w:rsidRPr="002167E3">
              <w:rPr>
                <w:rFonts w:asciiTheme="majorBidi" w:eastAsia="Times New Roman" w:hAnsiTheme="majorBidi" w:cstheme="majorBidi"/>
                <w:b/>
                <w:bCs/>
                <w:sz w:val="24"/>
                <w:szCs w:val="24"/>
              </w:rPr>
              <w:t xml:space="preserve"> të </w:t>
            </w:r>
            <w:proofErr w:type="spellStart"/>
            <w:r w:rsidRPr="002167E3">
              <w:rPr>
                <w:rFonts w:asciiTheme="majorBidi" w:eastAsia="Times New Roman" w:hAnsiTheme="majorBidi" w:cstheme="majorBidi"/>
                <w:b/>
                <w:bCs/>
                <w:sz w:val="24"/>
                <w:szCs w:val="24"/>
              </w:rPr>
              <w:t>humbur</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diferenca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ndërmjet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sasisë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ujir</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pompuar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nga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stacioni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furnizimit</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ujë</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sasisë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faturuar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tek</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konsumatorët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fundorë</w:t>
            </w:r>
            <w:proofErr w:type="spellEnd"/>
          </w:p>
        </w:tc>
      </w:tr>
    </w:tbl>
    <w:p w14:paraId="6C74AB3C" w14:textId="4553C87E" w:rsidR="003A38FB" w:rsidRPr="0023209A" w:rsidRDefault="00FD1872" w:rsidP="00476B3C">
      <w:pPr>
        <w:pStyle w:val="ListParagraph"/>
        <w:numPr>
          <w:ilvl w:val="0"/>
          <w:numId w:val="15"/>
        </w:numPr>
        <w:rPr>
          <w:rFonts w:asciiTheme="majorBidi" w:hAnsiTheme="majorBidi" w:cstheme="majorBidi"/>
          <w:b/>
          <w:bCs/>
          <w:sz w:val="24"/>
          <w:szCs w:val="24"/>
        </w:rPr>
      </w:pPr>
      <w:proofErr w:type="spellStart"/>
      <w:r w:rsidRPr="0023209A">
        <w:rPr>
          <w:rFonts w:asciiTheme="majorBidi" w:hAnsiTheme="majorBidi" w:cstheme="majorBidi"/>
          <w:b/>
          <w:bCs/>
          <w:sz w:val="24"/>
          <w:szCs w:val="24"/>
        </w:rPr>
        <w:t>Sektori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ndriçimit</w:t>
      </w:r>
      <w:proofErr w:type="spellEnd"/>
      <w:r w:rsidRPr="0023209A">
        <w:rPr>
          <w:rFonts w:asciiTheme="majorBidi" w:hAnsiTheme="majorBidi" w:cstheme="majorBidi"/>
          <w:b/>
          <w:bCs/>
          <w:sz w:val="24"/>
          <w:szCs w:val="24"/>
        </w:rPr>
        <w:t xml:space="preserve"> </w:t>
      </w:r>
      <w:proofErr w:type="spellStart"/>
      <w:r w:rsidR="003A38FB" w:rsidRPr="0023209A">
        <w:rPr>
          <w:rFonts w:asciiTheme="majorBidi" w:hAnsiTheme="majorBidi" w:cstheme="majorBidi"/>
          <w:b/>
          <w:bCs/>
          <w:sz w:val="24"/>
          <w:szCs w:val="24"/>
        </w:rPr>
        <w:t>publik</w:t>
      </w:r>
      <w:proofErr w:type="spellEnd"/>
    </w:p>
    <w:tbl>
      <w:tblPr>
        <w:tblW w:w="5000" w:type="pct"/>
        <w:tblLook w:val="04A0" w:firstRow="1" w:lastRow="0" w:firstColumn="1" w:lastColumn="0" w:noHBand="0" w:noVBand="1"/>
      </w:tblPr>
      <w:tblGrid>
        <w:gridCol w:w="3774"/>
        <w:gridCol w:w="2845"/>
        <w:gridCol w:w="2444"/>
        <w:gridCol w:w="2444"/>
        <w:gridCol w:w="2441"/>
      </w:tblGrid>
      <w:tr w:rsidR="0023209A" w:rsidRPr="003F5ACB" w14:paraId="4334E95C" w14:textId="77777777" w:rsidTr="002D44FE">
        <w:trPr>
          <w:trHeight w:val="300"/>
        </w:trPr>
        <w:tc>
          <w:tcPr>
            <w:tcW w:w="23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4F1E2" w14:textId="67C67471" w:rsidR="003A38FB" w:rsidRPr="003F5ACB" w:rsidRDefault="00E05791"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EMËRTIMI</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14:paraId="0A40616B"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1</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14:paraId="62E5F214"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2</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14:paraId="2A84C98D"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t>
            </w:r>
          </w:p>
        </w:tc>
      </w:tr>
      <w:tr w:rsidR="0023209A" w:rsidRPr="003F5ACB" w14:paraId="6B4F932A" w14:textId="77777777" w:rsidTr="002D44FE">
        <w:trPr>
          <w:trHeight w:val="300"/>
        </w:trPr>
        <w:tc>
          <w:tcPr>
            <w:tcW w:w="237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FE93EAB"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Emri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Rrugës</w:t>
            </w:r>
            <w:proofErr w:type="spellEnd"/>
          </w:p>
        </w:tc>
        <w:tc>
          <w:tcPr>
            <w:tcW w:w="876" w:type="pct"/>
            <w:tcBorders>
              <w:top w:val="nil"/>
              <w:left w:val="nil"/>
              <w:bottom w:val="single" w:sz="4" w:space="0" w:color="auto"/>
              <w:right w:val="single" w:sz="4" w:space="0" w:color="auto"/>
            </w:tcBorders>
            <w:shd w:val="clear" w:color="auto" w:fill="auto"/>
            <w:noWrap/>
            <w:vAlign w:val="center"/>
            <w:hideMark/>
          </w:tcPr>
          <w:p w14:paraId="12161492" w14:textId="77777777" w:rsidR="003A38FB" w:rsidRPr="003F5ACB" w:rsidRDefault="003A38FB" w:rsidP="003A38FB">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w:t>
            </w:r>
          </w:p>
        </w:tc>
        <w:tc>
          <w:tcPr>
            <w:tcW w:w="876" w:type="pct"/>
            <w:tcBorders>
              <w:top w:val="nil"/>
              <w:left w:val="nil"/>
              <w:bottom w:val="single" w:sz="4" w:space="0" w:color="auto"/>
              <w:right w:val="single" w:sz="4" w:space="0" w:color="auto"/>
            </w:tcBorders>
            <w:shd w:val="clear" w:color="auto" w:fill="auto"/>
            <w:noWrap/>
            <w:vAlign w:val="center"/>
            <w:hideMark/>
          </w:tcPr>
          <w:p w14:paraId="741FCE79" w14:textId="77777777" w:rsidR="003A38FB" w:rsidRPr="003F5ACB" w:rsidRDefault="003A38FB" w:rsidP="003A38FB">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w:t>
            </w:r>
          </w:p>
        </w:tc>
        <w:tc>
          <w:tcPr>
            <w:tcW w:w="876" w:type="pct"/>
            <w:tcBorders>
              <w:top w:val="nil"/>
              <w:left w:val="nil"/>
              <w:bottom w:val="single" w:sz="4" w:space="0" w:color="auto"/>
              <w:right w:val="single" w:sz="4" w:space="0" w:color="auto"/>
            </w:tcBorders>
            <w:shd w:val="clear" w:color="auto" w:fill="auto"/>
            <w:noWrap/>
            <w:vAlign w:val="center"/>
            <w:hideMark/>
          </w:tcPr>
          <w:p w14:paraId="0340E2F5" w14:textId="77777777" w:rsidR="003A38FB" w:rsidRPr="003F5ACB" w:rsidRDefault="003A38FB" w:rsidP="003A38FB">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w:t>
            </w:r>
          </w:p>
        </w:tc>
      </w:tr>
      <w:tr w:rsidR="0023209A" w:rsidRPr="003F5ACB" w14:paraId="47F9A6FD" w14:textId="77777777" w:rsidTr="002D44FE">
        <w:trPr>
          <w:trHeight w:val="300"/>
        </w:trPr>
        <w:tc>
          <w:tcPr>
            <w:tcW w:w="237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66CD9B02"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Klasifikimi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rrugës</w:t>
            </w:r>
            <w:proofErr w:type="spellEnd"/>
          </w:p>
        </w:tc>
        <w:tc>
          <w:tcPr>
            <w:tcW w:w="876" w:type="pct"/>
            <w:tcBorders>
              <w:top w:val="nil"/>
              <w:left w:val="nil"/>
              <w:bottom w:val="single" w:sz="4" w:space="0" w:color="auto"/>
              <w:right w:val="single" w:sz="4" w:space="0" w:color="auto"/>
            </w:tcBorders>
            <w:shd w:val="clear" w:color="auto" w:fill="auto"/>
            <w:noWrap/>
            <w:vAlign w:val="center"/>
            <w:hideMark/>
          </w:tcPr>
          <w:p w14:paraId="78C08A18" w14:textId="77777777" w:rsidR="003A38FB" w:rsidRPr="003F5ACB" w:rsidRDefault="003A38FB" w:rsidP="003A38FB">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w:t>
            </w:r>
          </w:p>
        </w:tc>
        <w:tc>
          <w:tcPr>
            <w:tcW w:w="876" w:type="pct"/>
            <w:tcBorders>
              <w:top w:val="nil"/>
              <w:left w:val="nil"/>
              <w:bottom w:val="single" w:sz="4" w:space="0" w:color="auto"/>
              <w:right w:val="single" w:sz="4" w:space="0" w:color="auto"/>
            </w:tcBorders>
            <w:shd w:val="clear" w:color="auto" w:fill="auto"/>
            <w:noWrap/>
            <w:vAlign w:val="center"/>
            <w:hideMark/>
          </w:tcPr>
          <w:p w14:paraId="0D7EA9EA" w14:textId="77777777" w:rsidR="003A38FB" w:rsidRPr="003F5ACB" w:rsidRDefault="003A38FB" w:rsidP="003A38FB">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w:t>
            </w:r>
          </w:p>
        </w:tc>
        <w:tc>
          <w:tcPr>
            <w:tcW w:w="876" w:type="pct"/>
            <w:tcBorders>
              <w:top w:val="nil"/>
              <w:left w:val="nil"/>
              <w:bottom w:val="single" w:sz="4" w:space="0" w:color="auto"/>
              <w:right w:val="single" w:sz="4" w:space="0" w:color="auto"/>
            </w:tcBorders>
            <w:shd w:val="clear" w:color="auto" w:fill="auto"/>
            <w:noWrap/>
            <w:vAlign w:val="center"/>
            <w:hideMark/>
          </w:tcPr>
          <w:p w14:paraId="4F493EC3" w14:textId="77777777" w:rsidR="003A38FB" w:rsidRPr="003F5ACB" w:rsidRDefault="003A38FB" w:rsidP="003A38FB">
            <w:pPr>
              <w:spacing w:after="0" w:line="240" w:lineRule="auto"/>
              <w:rPr>
                <w:rFonts w:asciiTheme="majorBidi" w:eastAsia="Times New Roman" w:hAnsiTheme="majorBidi" w:cstheme="majorBidi"/>
                <w:b/>
                <w:bCs/>
                <w:sz w:val="20"/>
                <w:szCs w:val="20"/>
              </w:rPr>
            </w:pPr>
            <w:r w:rsidRPr="003F5ACB">
              <w:rPr>
                <w:rFonts w:asciiTheme="majorBidi" w:eastAsia="Times New Roman" w:hAnsiTheme="majorBidi" w:cstheme="majorBidi"/>
                <w:b/>
                <w:bCs/>
                <w:sz w:val="20"/>
                <w:szCs w:val="20"/>
              </w:rPr>
              <w:t> </w:t>
            </w:r>
          </w:p>
        </w:tc>
      </w:tr>
      <w:tr w:rsidR="0023209A" w:rsidRPr="003F5ACB" w14:paraId="4E21AED0" w14:textId="77777777" w:rsidTr="002D44FE">
        <w:trPr>
          <w:trHeight w:val="300"/>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4F88242E"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Numri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Shtyllave</w:t>
            </w:r>
            <w:proofErr w:type="spellEnd"/>
            <w:r w:rsidRPr="003F5ACB">
              <w:rPr>
                <w:rFonts w:asciiTheme="majorBidi" w:eastAsia="Times New Roman" w:hAnsiTheme="majorBidi" w:cstheme="majorBidi"/>
                <w:sz w:val="20"/>
                <w:szCs w:val="20"/>
              </w:rPr>
              <w:t xml:space="preserve"> me </w:t>
            </w:r>
            <w:proofErr w:type="spellStart"/>
            <w:r w:rsidRPr="003F5ACB">
              <w:rPr>
                <w:rFonts w:asciiTheme="majorBidi" w:eastAsia="Times New Roman" w:hAnsiTheme="majorBidi" w:cstheme="majorBidi"/>
                <w:sz w:val="20"/>
                <w:szCs w:val="20"/>
              </w:rPr>
              <w:t>ndriçues</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34E0E49C"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copë</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32AEFDBA"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E48A63A"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441E0139"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29255882" w14:textId="77777777" w:rsidTr="002D44FE">
        <w:trPr>
          <w:trHeight w:val="300"/>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7D3C49DC"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Numri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ndriçuesve</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0CEA7722"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copë</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19E910B8"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D33339E"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05006E5"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72F56D10" w14:textId="77777777" w:rsidTr="00476B3C">
        <w:trPr>
          <w:trHeight w:val="224"/>
        </w:trPr>
        <w:tc>
          <w:tcPr>
            <w:tcW w:w="237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18C13A7C"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Lloji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ndriçuesve</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47ED76E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BF80755"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53E52A5"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B00C9CF" w14:textId="77777777" w:rsidTr="00476B3C">
        <w:trPr>
          <w:trHeight w:val="269"/>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4C65F905"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Fuqia</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7F0F188B"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watt</w:t>
            </w:r>
          </w:p>
        </w:tc>
        <w:tc>
          <w:tcPr>
            <w:tcW w:w="876" w:type="pct"/>
            <w:tcBorders>
              <w:top w:val="nil"/>
              <w:left w:val="nil"/>
              <w:bottom w:val="single" w:sz="4" w:space="0" w:color="auto"/>
              <w:right w:val="single" w:sz="4" w:space="0" w:color="auto"/>
            </w:tcBorders>
            <w:shd w:val="clear" w:color="auto" w:fill="auto"/>
            <w:noWrap/>
            <w:vAlign w:val="bottom"/>
            <w:hideMark/>
          </w:tcPr>
          <w:p w14:paraId="012D83A3"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4A1FB07F"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3CC2DF64"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07144DDC" w14:textId="77777777" w:rsidTr="003F5ACB">
        <w:trPr>
          <w:trHeight w:val="251"/>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084AD2CF"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Kontroll</w:t>
            </w:r>
            <w:proofErr w:type="spellEnd"/>
            <w:r w:rsidRPr="003F5ACB">
              <w:rPr>
                <w:rFonts w:asciiTheme="majorBidi" w:eastAsia="Times New Roman" w:hAnsiTheme="majorBidi" w:cstheme="majorBidi"/>
                <w:sz w:val="20"/>
                <w:szCs w:val="20"/>
              </w:rPr>
              <w:t xml:space="preserve"> për </w:t>
            </w:r>
            <w:proofErr w:type="spellStart"/>
            <w:r w:rsidRPr="003F5ACB">
              <w:rPr>
                <w:rFonts w:asciiTheme="majorBidi" w:eastAsia="Times New Roman" w:hAnsiTheme="majorBidi" w:cstheme="majorBidi"/>
                <w:sz w:val="20"/>
                <w:szCs w:val="20"/>
              </w:rPr>
              <w:t>reduktimin</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ndricimit</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3986030D"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Po/jo</w:t>
            </w:r>
          </w:p>
        </w:tc>
        <w:tc>
          <w:tcPr>
            <w:tcW w:w="876" w:type="pct"/>
            <w:tcBorders>
              <w:top w:val="nil"/>
              <w:left w:val="nil"/>
              <w:bottom w:val="single" w:sz="4" w:space="0" w:color="auto"/>
              <w:right w:val="single" w:sz="4" w:space="0" w:color="auto"/>
            </w:tcBorders>
            <w:shd w:val="clear" w:color="auto" w:fill="auto"/>
            <w:noWrap/>
            <w:vAlign w:val="bottom"/>
            <w:hideMark/>
          </w:tcPr>
          <w:p w14:paraId="652FD7DF"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7797128"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8F701FF"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76049C81" w14:textId="77777777" w:rsidTr="00476B3C">
        <w:trPr>
          <w:trHeight w:val="215"/>
        </w:trPr>
        <w:tc>
          <w:tcPr>
            <w:tcW w:w="237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0FBA992"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Ora e </w:t>
            </w:r>
            <w:proofErr w:type="spellStart"/>
            <w:r w:rsidRPr="003F5ACB">
              <w:rPr>
                <w:rFonts w:asciiTheme="majorBidi" w:eastAsia="Times New Roman" w:hAnsiTheme="majorBidi" w:cstheme="majorBidi"/>
                <w:sz w:val="20"/>
                <w:szCs w:val="20"/>
              </w:rPr>
              <w:t>ndezjes</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41A505CE"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2DC796A"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F2ABF96"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08208A32" w14:textId="77777777" w:rsidTr="00476B3C">
        <w:trPr>
          <w:trHeight w:val="287"/>
        </w:trPr>
        <w:tc>
          <w:tcPr>
            <w:tcW w:w="237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9F4F7DA"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Ora e </w:t>
            </w:r>
            <w:proofErr w:type="spellStart"/>
            <w:r w:rsidRPr="003F5ACB">
              <w:rPr>
                <w:rFonts w:asciiTheme="majorBidi" w:eastAsia="Times New Roman" w:hAnsiTheme="majorBidi" w:cstheme="majorBidi"/>
                <w:sz w:val="20"/>
                <w:szCs w:val="20"/>
              </w:rPr>
              <w:t>fikjes</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35D52AC1"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4DD60FA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823FFFE"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5901A0F" w14:textId="77777777" w:rsidTr="002D44FE">
        <w:trPr>
          <w:trHeight w:val="300"/>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63624840"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Kontrolli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ndezjes</w:t>
            </w:r>
            <w:proofErr w:type="spellEnd"/>
            <w:r w:rsidRPr="003F5ACB">
              <w:rPr>
                <w:rFonts w:asciiTheme="majorBidi" w:eastAsia="Times New Roman" w:hAnsiTheme="majorBidi" w:cstheme="majorBidi"/>
                <w:sz w:val="20"/>
                <w:szCs w:val="20"/>
              </w:rPr>
              <w:t>/</w:t>
            </w:r>
            <w:proofErr w:type="spellStart"/>
            <w:r w:rsidRPr="003F5ACB">
              <w:rPr>
                <w:rFonts w:asciiTheme="majorBidi" w:eastAsia="Times New Roman" w:hAnsiTheme="majorBidi" w:cstheme="majorBidi"/>
                <w:sz w:val="20"/>
                <w:szCs w:val="20"/>
              </w:rPr>
              <w:t>fikjes</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4C7A9FE8"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Manual </w:t>
            </w:r>
            <w:proofErr w:type="spellStart"/>
            <w:r w:rsidRPr="003F5ACB">
              <w:rPr>
                <w:rFonts w:asciiTheme="majorBidi" w:eastAsia="Times New Roman" w:hAnsiTheme="majorBidi" w:cstheme="majorBidi"/>
                <w:sz w:val="20"/>
                <w:szCs w:val="20"/>
              </w:rPr>
              <w:t>ose</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automatik</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17556D43"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434D5EF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A41B381"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60258DD4" w14:textId="77777777" w:rsidTr="002D44FE">
        <w:trPr>
          <w:trHeight w:val="300"/>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54445BC8"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Panele</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diellore</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5D81F98C"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po/jo</w:t>
            </w:r>
          </w:p>
        </w:tc>
        <w:tc>
          <w:tcPr>
            <w:tcW w:w="876" w:type="pct"/>
            <w:tcBorders>
              <w:top w:val="nil"/>
              <w:left w:val="nil"/>
              <w:bottom w:val="single" w:sz="4" w:space="0" w:color="auto"/>
              <w:right w:val="single" w:sz="4" w:space="0" w:color="auto"/>
            </w:tcBorders>
            <w:shd w:val="clear" w:color="auto" w:fill="auto"/>
            <w:noWrap/>
            <w:vAlign w:val="bottom"/>
            <w:hideMark/>
          </w:tcPr>
          <w:p w14:paraId="5E4F4D4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355237E"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43F6C2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53BEEFE6" w14:textId="77777777" w:rsidTr="002D44FE">
        <w:trPr>
          <w:trHeight w:val="300"/>
        </w:trPr>
        <w:tc>
          <w:tcPr>
            <w:tcW w:w="1353" w:type="pct"/>
            <w:tcBorders>
              <w:top w:val="nil"/>
              <w:left w:val="single" w:sz="4" w:space="0" w:color="auto"/>
              <w:bottom w:val="single" w:sz="4" w:space="0" w:color="auto"/>
              <w:right w:val="single" w:sz="4" w:space="0" w:color="auto"/>
            </w:tcBorders>
            <w:shd w:val="clear" w:color="auto" w:fill="auto"/>
            <w:vAlign w:val="center"/>
            <w:hideMark/>
          </w:tcPr>
          <w:p w14:paraId="1BBEE08D"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Nëse</w:t>
            </w:r>
            <w:proofErr w:type="spellEnd"/>
            <w:r w:rsidRPr="003F5ACB">
              <w:rPr>
                <w:rFonts w:asciiTheme="majorBidi" w:eastAsia="Times New Roman" w:hAnsiTheme="majorBidi" w:cstheme="majorBidi"/>
                <w:sz w:val="20"/>
                <w:szCs w:val="20"/>
              </w:rPr>
              <w:t xml:space="preserve"> po, </w:t>
            </w:r>
            <w:proofErr w:type="spellStart"/>
            <w:r w:rsidRPr="003F5ACB">
              <w:rPr>
                <w:rFonts w:asciiTheme="majorBidi" w:eastAsia="Times New Roman" w:hAnsiTheme="majorBidi" w:cstheme="majorBidi"/>
                <w:sz w:val="20"/>
                <w:szCs w:val="20"/>
              </w:rPr>
              <w:t>Fuqia</w:t>
            </w:r>
            <w:proofErr w:type="spellEnd"/>
            <w:r w:rsidRPr="003F5ACB">
              <w:rPr>
                <w:rFonts w:asciiTheme="majorBidi" w:eastAsia="Times New Roman" w:hAnsiTheme="majorBidi" w:cstheme="majorBidi"/>
                <w:sz w:val="20"/>
                <w:szCs w:val="20"/>
              </w:rPr>
              <w:t xml:space="preserve"> e </w:t>
            </w:r>
            <w:proofErr w:type="spellStart"/>
            <w:r w:rsidRPr="003F5ACB">
              <w:rPr>
                <w:rFonts w:asciiTheme="majorBidi" w:eastAsia="Times New Roman" w:hAnsiTheme="majorBidi" w:cstheme="majorBidi"/>
                <w:sz w:val="20"/>
                <w:szCs w:val="20"/>
              </w:rPr>
              <w:t>panelit</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04B92F3C"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watt </w:t>
            </w:r>
            <w:proofErr w:type="spellStart"/>
            <w:r w:rsidRPr="003F5ACB">
              <w:rPr>
                <w:rFonts w:asciiTheme="majorBidi" w:eastAsia="Times New Roman" w:hAnsiTheme="majorBidi" w:cstheme="majorBidi"/>
                <w:sz w:val="20"/>
                <w:szCs w:val="20"/>
              </w:rPr>
              <w:t>pik</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4F55B224"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59FE266"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1BD3C4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E25B617" w14:textId="77777777" w:rsidTr="002D44FE">
        <w:trPr>
          <w:trHeight w:val="300"/>
        </w:trPr>
        <w:tc>
          <w:tcPr>
            <w:tcW w:w="1353" w:type="pct"/>
            <w:vMerge w:val="restart"/>
            <w:tcBorders>
              <w:top w:val="nil"/>
              <w:left w:val="single" w:sz="4" w:space="0" w:color="auto"/>
              <w:bottom w:val="single" w:sz="4" w:space="0" w:color="auto"/>
              <w:right w:val="single" w:sz="4" w:space="0" w:color="auto"/>
            </w:tcBorders>
            <w:shd w:val="clear" w:color="auto" w:fill="auto"/>
            <w:vAlign w:val="center"/>
            <w:hideMark/>
          </w:tcPr>
          <w:p w14:paraId="5F061E8D"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Konsumi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mujor</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i</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energjisë</w:t>
            </w:r>
            <w:proofErr w:type="spellEnd"/>
            <w:r w:rsidRPr="003F5ACB">
              <w:rPr>
                <w:rFonts w:asciiTheme="majorBidi" w:eastAsia="Times New Roman" w:hAnsiTheme="majorBidi" w:cstheme="majorBidi"/>
                <w:sz w:val="20"/>
                <w:szCs w:val="20"/>
              </w:rPr>
              <w:t xml:space="preserve"> </w:t>
            </w:r>
            <w:proofErr w:type="spellStart"/>
            <w:r w:rsidRPr="003F5ACB">
              <w:rPr>
                <w:rFonts w:asciiTheme="majorBidi" w:eastAsia="Times New Roman" w:hAnsiTheme="majorBidi" w:cstheme="majorBidi"/>
                <w:sz w:val="20"/>
                <w:szCs w:val="20"/>
              </w:rPr>
              <w:t>elektrike</w:t>
            </w:r>
            <w:proofErr w:type="spellEnd"/>
          </w:p>
        </w:tc>
        <w:tc>
          <w:tcPr>
            <w:tcW w:w="1020" w:type="pct"/>
            <w:tcBorders>
              <w:top w:val="nil"/>
              <w:left w:val="nil"/>
              <w:bottom w:val="single" w:sz="4" w:space="0" w:color="auto"/>
              <w:right w:val="single" w:sz="4" w:space="0" w:color="auto"/>
            </w:tcBorders>
            <w:shd w:val="clear" w:color="auto" w:fill="auto"/>
            <w:noWrap/>
            <w:vAlign w:val="center"/>
            <w:hideMark/>
          </w:tcPr>
          <w:p w14:paraId="08CEE975"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Janar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04DEE601"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62A6630"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39F379F"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116BB17"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27C75657"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2548141C"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Shkurt</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59383B1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D4058D8"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89D2EBD"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6F7355F"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30141E33"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0ED750E3"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Mars</w:t>
            </w:r>
          </w:p>
        </w:tc>
        <w:tc>
          <w:tcPr>
            <w:tcW w:w="876" w:type="pct"/>
            <w:tcBorders>
              <w:top w:val="nil"/>
              <w:left w:val="nil"/>
              <w:bottom w:val="single" w:sz="4" w:space="0" w:color="auto"/>
              <w:right w:val="single" w:sz="4" w:space="0" w:color="auto"/>
            </w:tcBorders>
            <w:shd w:val="clear" w:color="auto" w:fill="auto"/>
            <w:noWrap/>
            <w:vAlign w:val="bottom"/>
            <w:hideMark/>
          </w:tcPr>
          <w:p w14:paraId="7546DD71"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3AAA351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EC42CC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2BF9F6B8"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44C75E3F"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2F775D78"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Prill</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1149A27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0EB1303"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65453B1F"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E84BA8C"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2F7ABE3F"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12E142B8"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Maj</w:t>
            </w:r>
          </w:p>
        </w:tc>
        <w:tc>
          <w:tcPr>
            <w:tcW w:w="876" w:type="pct"/>
            <w:tcBorders>
              <w:top w:val="nil"/>
              <w:left w:val="nil"/>
              <w:bottom w:val="single" w:sz="4" w:space="0" w:color="auto"/>
              <w:right w:val="single" w:sz="4" w:space="0" w:color="auto"/>
            </w:tcBorders>
            <w:shd w:val="clear" w:color="auto" w:fill="auto"/>
            <w:noWrap/>
            <w:vAlign w:val="bottom"/>
            <w:hideMark/>
          </w:tcPr>
          <w:p w14:paraId="66C9396D"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0ACE75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4348952"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3C9BF0FA"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04F569B3"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55E4AD86"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Qershor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40E1E20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34A99D35"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6A00D298"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543B78E9"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457885E8"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3BB5DC04"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Korrik</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4AC64AE9"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3434B518"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65143B80"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237F22FD"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089A7391"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28502AE3"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Gusht</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268A1C8F"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B76687A"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892D196"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7DAA7AFD"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5F6DFFED"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1A0013E5"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Shtator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10080825"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F2D1FA7"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1240397"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6A674B32"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103D3286"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16C806D7"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Tetor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12BB1683"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2E5B601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282AE59"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57FD139"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17BCA638"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3B416FC9"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Nentor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586A49C2"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009C8C38"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0BBF3A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562497D3" w14:textId="77777777" w:rsidTr="002D44FE">
        <w:trPr>
          <w:trHeight w:val="300"/>
        </w:trPr>
        <w:tc>
          <w:tcPr>
            <w:tcW w:w="1353" w:type="pct"/>
            <w:vMerge/>
            <w:tcBorders>
              <w:top w:val="nil"/>
              <w:left w:val="single" w:sz="4" w:space="0" w:color="auto"/>
              <w:bottom w:val="single" w:sz="4" w:space="0" w:color="auto"/>
              <w:right w:val="single" w:sz="4" w:space="0" w:color="auto"/>
            </w:tcBorders>
            <w:vAlign w:val="center"/>
            <w:hideMark/>
          </w:tcPr>
          <w:p w14:paraId="638A3E7A" w14:textId="77777777" w:rsidR="003A38FB" w:rsidRPr="003F5ACB" w:rsidRDefault="003A38FB" w:rsidP="003A38FB">
            <w:pPr>
              <w:spacing w:after="0" w:line="240" w:lineRule="auto"/>
              <w:rPr>
                <w:rFonts w:asciiTheme="majorBidi" w:eastAsia="Times New Roman" w:hAnsiTheme="majorBidi" w:cstheme="majorBidi"/>
                <w:sz w:val="20"/>
                <w:szCs w:val="20"/>
              </w:rPr>
            </w:pPr>
          </w:p>
        </w:tc>
        <w:tc>
          <w:tcPr>
            <w:tcW w:w="1020" w:type="pct"/>
            <w:tcBorders>
              <w:top w:val="nil"/>
              <w:left w:val="nil"/>
              <w:bottom w:val="single" w:sz="4" w:space="0" w:color="auto"/>
              <w:right w:val="single" w:sz="4" w:space="0" w:color="auto"/>
            </w:tcBorders>
            <w:shd w:val="clear" w:color="auto" w:fill="auto"/>
            <w:noWrap/>
            <w:vAlign w:val="center"/>
            <w:hideMark/>
          </w:tcPr>
          <w:p w14:paraId="498BAA72" w14:textId="77777777"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Dhjetor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0E16AA96"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69B07C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486E5A4"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18926341" w14:textId="77777777" w:rsidTr="002D44FE">
        <w:trPr>
          <w:trHeight w:val="300"/>
        </w:trPr>
        <w:tc>
          <w:tcPr>
            <w:tcW w:w="2372" w:type="pct"/>
            <w:gridSpan w:val="2"/>
            <w:tcBorders>
              <w:top w:val="nil"/>
              <w:left w:val="single" w:sz="4" w:space="0" w:color="auto"/>
              <w:bottom w:val="single" w:sz="4" w:space="0" w:color="auto"/>
              <w:right w:val="single" w:sz="4" w:space="0" w:color="auto"/>
            </w:tcBorders>
            <w:shd w:val="clear" w:color="auto" w:fill="auto"/>
            <w:vAlign w:val="center"/>
            <w:hideMark/>
          </w:tcPr>
          <w:p w14:paraId="622A8781" w14:textId="166D2925"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xml:space="preserve">Person </w:t>
            </w:r>
            <w:proofErr w:type="spellStart"/>
            <w:r w:rsidRPr="003F5ACB">
              <w:rPr>
                <w:rFonts w:asciiTheme="majorBidi" w:eastAsia="Times New Roman" w:hAnsiTheme="majorBidi" w:cstheme="majorBidi"/>
                <w:sz w:val="20"/>
                <w:szCs w:val="20"/>
              </w:rPr>
              <w:t>Kontakti</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149D59D9"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38CA894"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762C324B"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23209A" w:rsidRPr="003F5ACB" w14:paraId="44C7CCBC" w14:textId="77777777" w:rsidTr="002D44FE">
        <w:trPr>
          <w:trHeight w:val="70"/>
        </w:trPr>
        <w:tc>
          <w:tcPr>
            <w:tcW w:w="2372" w:type="pct"/>
            <w:gridSpan w:val="2"/>
            <w:tcBorders>
              <w:top w:val="nil"/>
              <w:left w:val="single" w:sz="4" w:space="0" w:color="auto"/>
              <w:bottom w:val="single" w:sz="4" w:space="0" w:color="auto"/>
              <w:right w:val="single" w:sz="4" w:space="0" w:color="auto"/>
            </w:tcBorders>
            <w:shd w:val="clear" w:color="auto" w:fill="auto"/>
            <w:vAlign w:val="center"/>
            <w:hideMark/>
          </w:tcPr>
          <w:p w14:paraId="0590632A" w14:textId="745A0DDD" w:rsidR="003A38FB" w:rsidRPr="003F5ACB" w:rsidRDefault="003A38FB" w:rsidP="003A38FB">
            <w:pPr>
              <w:spacing w:after="0" w:line="240" w:lineRule="auto"/>
              <w:jc w:val="center"/>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Email</w:t>
            </w:r>
          </w:p>
        </w:tc>
        <w:tc>
          <w:tcPr>
            <w:tcW w:w="876" w:type="pct"/>
            <w:tcBorders>
              <w:top w:val="nil"/>
              <w:left w:val="nil"/>
              <w:bottom w:val="single" w:sz="4" w:space="0" w:color="auto"/>
              <w:right w:val="single" w:sz="4" w:space="0" w:color="auto"/>
            </w:tcBorders>
            <w:shd w:val="clear" w:color="auto" w:fill="auto"/>
            <w:noWrap/>
            <w:vAlign w:val="bottom"/>
            <w:hideMark/>
          </w:tcPr>
          <w:p w14:paraId="0F38F763"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7773C20"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44A6314"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r w:rsidR="003A38FB" w:rsidRPr="003F5ACB" w14:paraId="3BD343AC" w14:textId="77777777" w:rsidTr="002D44FE">
        <w:trPr>
          <w:trHeight w:val="300"/>
        </w:trPr>
        <w:tc>
          <w:tcPr>
            <w:tcW w:w="2372" w:type="pct"/>
            <w:gridSpan w:val="2"/>
            <w:tcBorders>
              <w:top w:val="nil"/>
              <w:left w:val="single" w:sz="4" w:space="0" w:color="auto"/>
              <w:bottom w:val="single" w:sz="4" w:space="0" w:color="auto"/>
              <w:right w:val="single" w:sz="4" w:space="0" w:color="auto"/>
            </w:tcBorders>
            <w:shd w:val="clear" w:color="auto" w:fill="auto"/>
            <w:vAlign w:val="center"/>
            <w:hideMark/>
          </w:tcPr>
          <w:p w14:paraId="441F43FE" w14:textId="2E4199EE" w:rsidR="003A38FB" w:rsidRPr="003F5ACB" w:rsidRDefault="003A38FB" w:rsidP="003A38FB">
            <w:pPr>
              <w:spacing w:after="0" w:line="240" w:lineRule="auto"/>
              <w:jc w:val="center"/>
              <w:rPr>
                <w:rFonts w:asciiTheme="majorBidi" w:eastAsia="Times New Roman" w:hAnsiTheme="majorBidi" w:cstheme="majorBidi"/>
                <w:sz w:val="20"/>
                <w:szCs w:val="20"/>
              </w:rPr>
            </w:pPr>
            <w:proofErr w:type="spellStart"/>
            <w:r w:rsidRPr="003F5ACB">
              <w:rPr>
                <w:rFonts w:asciiTheme="majorBidi" w:eastAsia="Times New Roman" w:hAnsiTheme="majorBidi" w:cstheme="majorBidi"/>
                <w:sz w:val="20"/>
                <w:szCs w:val="20"/>
              </w:rPr>
              <w:t>Celular</w:t>
            </w:r>
            <w:proofErr w:type="spellEnd"/>
          </w:p>
        </w:tc>
        <w:tc>
          <w:tcPr>
            <w:tcW w:w="876" w:type="pct"/>
            <w:tcBorders>
              <w:top w:val="nil"/>
              <w:left w:val="nil"/>
              <w:bottom w:val="single" w:sz="4" w:space="0" w:color="auto"/>
              <w:right w:val="single" w:sz="4" w:space="0" w:color="auto"/>
            </w:tcBorders>
            <w:shd w:val="clear" w:color="auto" w:fill="auto"/>
            <w:noWrap/>
            <w:vAlign w:val="bottom"/>
            <w:hideMark/>
          </w:tcPr>
          <w:p w14:paraId="7E804B00"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1ACA3623"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14:paraId="5A8BAF5C" w14:textId="77777777" w:rsidR="003A38FB" w:rsidRPr="003F5ACB" w:rsidRDefault="003A38FB" w:rsidP="003A38FB">
            <w:pPr>
              <w:spacing w:after="0" w:line="240" w:lineRule="auto"/>
              <w:rPr>
                <w:rFonts w:asciiTheme="majorBidi" w:eastAsia="Times New Roman" w:hAnsiTheme="majorBidi" w:cstheme="majorBidi"/>
                <w:sz w:val="20"/>
                <w:szCs w:val="20"/>
              </w:rPr>
            </w:pPr>
            <w:r w:rsidRPr="003F5ACB">
              <w:rPr>
                <w:rFonts w:asciiTheme="majorBidi" w:eastAsia="Times New Roman" w:hAnsiTheme="majorBidi" w:cstheme="majorBidi"/>
                <w:sz w:val="20"/>
                <w:szCs w:val="20"/>
              </w:rPr>
              <w:t> </w:t>
            </w:r>
          </w:p>
        </w:tc>
      </w:tr>
    </w:tbl>
    <w:p w14:paraId="06A14EF0" w14:textId="77777777" w:rsidR="008560E9" w:rsidRPr="0023209A" w:rsidRDefault="008560E9" w:rsidP="00F81144">
      <w:pPr>
        <w:rPr>
          <w:rFonts w:asciiTheme="majorBidi" w:hAnsiTheme="majorBidi" w:cstheme="majorBidi"/>
          <w:sz w:val="24"/>
          <w:szCs w:val="24"/>
        </w:rPr>
      </w:pPr>
    </w:p>
    <w:tbl>
      <w:tblPr>
        <w:tblW w:w="5050" w:type="pct"/>
        <w:tblLayout w:type="fixed"/>
        <w:tblLook w:val="04A0" w:firstRow="1" w:lastRow="0" w:firstColumn="1" w:lastColumn="0" w:noHBand="0" w:noVBand="1"/>
      </w:tblPr>
      <w:tblGrid>
        <w:gridCol w:w="457"/>
        <w:gridCol w:w="13641"/>
      </w:tblGrid>
      <w:tr w:rsidR="0023209A" w:rsidRPr="0023209A" w14:paraId="09609016" w14:textId="77777777" w:rsidTr="00476B3C">
        <w:trPr>
          <w:trHeight w:val="315"/>
        </w:trPr>
        <w:tc>
          <w:tcPr>
            <w:tcW w:w="162" w:type="pct"/>
            <w:tcBorders>
              <w:top w:val="nil"/>
              <w:left w:val="nil"/>
              <w:bottom w:val="nil"/>
              <w:right w:val="nil"/>
            </w:tcBorders>
            <w:shd w:val="clear" w:color="auto" w:fill="auto"/>
            <w:noWrap/>
            <w:vAlign w:val="bottom"/>
            <w:hideMark/>
          </w:tcPr>
          <w:p w14:paraId="280D4037" w14:textId="77777777" w:rsidR="003A38FB" w:rsidRPr="0023209A" w:rsidRDefault="003A38FB" w:rsidP="003A38FB">
            <w:pPr>
              <w:spacing w:after="0" w:line="240" w:lineRule="auto"/>
              <w:rPr>
                <w:rFonts w:asciiTheme="majorBidi" w:eastAsia="Times New Roman" w:hAnsiTheme="majorBidi" w:cstheme="majorBidi"/>
                <w:sz w:val="24"/>
                <w:szCs w:val="24"/>
              </w:rPr>
            </w:pPr>
          </w:p>
        </w:tc>
        <w:tc>
          <w:tcPr>
            <w:tcW w:w="4838" w:type="pct"/>
            <w:tcBorders>
              <w:top w:val="nil"/>
              <w:left w:val="nil"/>
              <w:bottom w:val="nil"/>
              <w:right w:val="nil"/>
            </w:tcBorders>
            <w:shd w:val="clear" w:color="auto" w:fill="auto"/>
            <w:noWrap/>
            <w:hideMark/>
          </w:tcPr>
          <w:p w14:paraId="1F6539A1" w14:textId="77777777" w:rsidR="003A38FB" w:rsidRPr="002167E3" w:rsidRDefault="003A38FB" w:rsidP="003A38FB">
            <w:pPr>
              <w:spacing w:after="0" w:line="240" w:lineRule="auto"/>
              <w:rPr>
                <w:rFonts w:asciiTheme="majorBidi" w:eastAsia="Times New Roman" w:hAnsiTheme="majorBidi" w:cstheme="majorBidi"/>
                <w:b/>
                <w:bCs/>
                <w:sz w:val="24"/>
                <w:szCs w:val="24"/>
              </w:rPr>
            </w:pPr>
            <w:proofErr w:type="spellStart"/>
            <w:r w:rsidRPr="002167E3">
              <w:rPr>
                <w:rFonts w:asciiTheme="majorBidi" w:eastAsia="Times New Roman" w:hAnsiTheme="majorBidi" w:cstheme="majorBidi"/>
                <w:b/>
                <w:bCs/>
                <w:sz w:val="24"/>
                <w:szCs w:val="24"/>
              </w:rPr>
              <w:t>Përkufizime</w:t>
            </w:r>
            <w:proofErr w:type="spellEnd"/>
          </w:p>
        </w:tc>
      </w:tr>
      <w:tr w:rsidR="0023209A" w:rsidRPr="0023209A" w14:paraId="20F7A3B0" w14:textId="77777777" w:rsidTr="00476B3C">
        <w:trPr>
          <w:trHeight w:val="315"/>
        </w:trPr>
        <w:tc>
          <w:tcPr>
            <w:tcW w:w="162" w:type="pct"/>
            <w:tcBorders>
              <w:top w:val="nil"/>
              <w:left w:val="nil"/>
              <w:bottom w:val="nil"/>
              <w:right w:val="nil"/>
            </w:tcBorders>
            <w:shd w:val="clear" w:color="auto" w:fill="auto"/>
            <w:noWrap/>
            <w:vAlign w:val="center"/>
            <w:hideMark/>
          </w:tcPr>
          <w:p w14:paraId="5884511D"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w:t>
            </w:r>
          </w:p>
        </w:tc>
        <w:tc>
          <w:tcPr>
            <w:tcW w:w="4838" w:type="pct"/>
            <w:tcBorders>
              <w:top w:val="nil"/>
              <w:left w:val="nil"/>
              <w:bottom w:val="nil"/>
              <w:right w:val="nil"/>
            </w:tcBorders>
            <w:shd w:val="clear" w:color="auto" w:fill="auto"/>
            <w:noWrap/>
            <w:hideMark/>
          </w:tcPr>
          <w:p w14:paraId="6728BD6B"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Klasifikimi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rrugës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klasifikimi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varësi</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llojit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përdorimit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psh</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autostradë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rrugë</w:t>
            </w:r>
            <w:proofErr w:type="spellEnd"/>
            <w:r w:rsidRPr="002167E3">
              <w:rPr>
                <w:rFonts w:asciiTheme="majorBidi" w:eastAsia="Times New Roman" w:hAnsiTheme="majorBidi" w:cstheme="majorBidi"/>
                <w:sz w:val="24"/>
                <w:szCs w:val="24"/>
              </w:rPr>
              <w:t xml:space="preserve"> për </w:t>
            </w:r>
            <w:proofErr w:type="spellStart"/>
            <w:r w:rsidRPr="002167E3">
              <w:rPr>
                <w:rFonts w:asciiTheme="majorBidi" w:eastAsia="Times New Roman" w:hAnsiTheme="majorBidi" w:cstheme="majorBidi"/>
                <w:sz w:val="24"/>
                <w:szCs w:val="24"/>
              </w:rPr>
              <w:t>këmbësor</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rrugë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rurale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etj</w:t>
            </w:r>
            <w:proofErr w:type="spellEnd"/>
            <w:r w:rsidRPr="002167E3">
              <w:rPr>
                <w:rFonts w:asciiTheme="majorBidi" w:eastAsia="Times New Roman" w:hAnsiTheme="majorBidi" w:cstheme="majorBidi"/>
                <w:sz w:val="24"/>
                <w:szCs w:val="24"/>
              </w:rPr>
              <w:t>.</w:t>
            </w:r>
          </w:p>
        </w:tc>
      </w:tr>
      <w:tr w:rsidR="0023209A" w:rsidRPr="0023209A" w14:paraId="2E8F670B" w14:textId="77777777" w:rsidTr="00476B3C">
        <w:trPr>
          <w:trHeight w:val="315"/>
        </w:trPr>
        <w:tc>
          <w:tcPr>
            <w:tcW w:w="162" w:type="pct"/>
            <w:tcBorders>
              <w:top w:val="nil"/>
              <w:left w:val="nil"/>
              <w:bottom w:val="nil"/>
              <w:right w:val="nil"/>
            </w:tcBorders>
            <w:shd w:val="clear" w:color="auto" w:fill="auto"/>
            <w:noWrap/>
            <w:vAlign w:val="center"/>
            <w:hideMark/>
          </w:tcPr>
          <w:p w14:paraId="574F6D67"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2</w:t>
            </w:r>
          </w:p>
        </w:tc>
        <w:tc>
          <w:tcPr>
            <w:tcW w:w="4838" w:type="pct"/>
            <w:tcBorders>
              <w:top w:val="nil"/>
              <w:left w:val="nil"/>
              <w:bottom w:val="nil"/>
              <w:right w:val="nil"/>
            </w:tcBorders>
            <w:shd w:val="clear" w:color="auto" w:fill="auto"/>
            <w:noWrap/>
            <w:hideMark/>
          </w:tcPr>
          <w:p w14:paraId="1D24F9C9"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Lloji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i</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ndruçuesve</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teknologjisë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ndriçuesit</w:t>
            </w:r>
            <w:proofErr w:type="spellEnd"/>
            <w:r w:rsidRPr="002167E3">
              <w:rPr>
                <w:rFonts w:asciiTheme="majorBidi" w:eastAsia="Times New Roman" w:hAnsiTheme="majorBidi" w:cstheme="majorBidi"/>
                <w:sz w:val="24"/>
                <w:szCs w:val="24"/>
              </w:rPr>
              <w:t xml:space="preserve">, p.sh. </w:t>
            </w:r>
            <w:proofErr w:type="spellStart"/>
            <w:r w:rsidRPr="002167E3">
              <w:rPr>
                <w:rFonts w:asciiTheme="majorBidi" w:eastAsia="Times New Roman" w:hAnsiTheme="majorBidi" w:cstheme="majorBidi"/>
                <w:sz w:val="24"/>
                <w:szCs w:val="24"/>
              </w:rPr>
              <w:t>inkandeshente</w:t>
            </w:r>
            <w:proofErr w:type="spellEnd"/>
            <w:r w:rsidRPr="002167E3">
              <w:rPr>
                <w:rFonts w:asciiTheme="majorBidi" w:eastAsia="Times New Roman" w:hAnsiTheme="majorBidi" w:cstheme="majorBidi"/>
                <w:sz w:val="24"/>
                <w:szCs w:val="24"/>
              </w:rPr>
              <w:t xml:space="preserve">, led, CFL, </w:t>
            </w:r>
            <w:proofErr w:type="spellStart"/>
            <w:r w:rsidRPr="002167E3">
              <w:rPr>
                <w:rFonts w:asciiTheme="majorBidi" w:eastAsia="Times New Roman" w:hAnsiTheme="majorBidi" w:cstheme="majorBidi"/>
                <w:sz w:val="24"/>
                <w:szCs w:val="24"/>
              </w:rPr>
              <w:t>halogjen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etj</w:t>
            </w:r>
            <w:proofErr w:type="spellEnd"/>
          </w:p>
        </w:tc>
      </w:tr>
      <w:tr w:rsidR="0023209A" w:rsidRPr="0023209A" w14:paraId="7D01BE71" w14:textId="77777777" w:rsidTr="00476B3C">
        <w:trPr>
          <w:trHeight w:val="315"/>
        </w:trPr>
        <w:tc>
          <w:tcPr>
            <w:tcW w:w="162" w:type="pct"/>
            <w:tcBorders>
              <w:top w:val="nil"/>
              <w:left w:val="nil"/>
              <w:bottom w:val="nil"/>
              <w:right w:val="nil"/>
            </w:tcBorders>
            <w:shd w:val="clear" w:color="auto" w:fill="auto"/>
            <w:noWrap/>
            <w:vAlign w:val="center"/>
            <w:hideMark/>
          </w:tcPr>
          <w:p w14:paraId="4E70CE5D" w14:textId="77777777" w:rsidR="003A38FB" w:rsidRPr="002167E3" w:rsidRDefault="003A38FB" w:rsidP="003A38FB">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3</w:t>
            </w:r>
          </w:p>
        </w:tc>
        <w:tc>
          <w:tcPr>
            <w:tcW w:w="4838" w:type="pct"/>
            <w:tcBorders>
              <w:top w:val="nil"/>
              <w:left w:val="nil"/>
              <w:bottom w:val="nil"/>
              <w:right w:val="nil"/>
            </w:tcBorders>
            <w:shd w:val="clear" w:color="auto" w:fill="auto"/>
            <w:noWrap/>
            <w:hideMark/>
          </w:tcPr>
          <w:p w14:paraId="58A9968F" w14:textId="77777777"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Fuqia</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është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fuqia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që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tregohet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etiketën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ndriçuesit</w:t>
            </w:r>
            <w:proofErr w:type="spellEnd"/>
          </w:p>
        </w:tc>
      </w:tr>
      <w:tr w:rsidR="0023209A" w:rsidRPr="0023209A" w14:paraId="640334AC" w14:textId="77777777" w:rsidTr="00476B3C">
        <w:trPr>
          <w:trHeight w:val="315"/>
        </w:trPr>
        <w:tc>
          <w:tcPr>
            <w:tcW w:w="162" w:type="pct"/>
            <w:tcBorders>
              <w:top w:val="nil"/>
              <w:left w:val="nil"/>
              <w:bottom w:val="nil"/>
              <w:right w:val="nil"/>
            </w:tcBorders>
            <w:shd w:val="clear" w:color="auto" w:fill="auto"/>
            <w:noWrap/>
            <w:vAlign w:val="center"/>
            <w:hideMark/>
          </w:tcPr>
          <w:p w14:paraId="46F3F4BA" w14:textId="5DA87D64" w:rsidR="003A38FB" w:rsidRPr="002167E3" w:rsidRDefault="003A38FB" w:rsidP="003A38FB">
            <w:pPr>
              <w:spacing w:after="0" w:line="240" w:lineRule="auto"/>
              <w:jc w:val="center"/>
              <w:rPr>
                <w:rFonts w:asciiTheme="majorBidi" w:eastAsia="Times New Roman" w:hAnsiTheme="majorBidi" w:cstheme="majorBidi"/>
                <w:sz w:val="24"/>
                <w:szCs w:val="24"/>
              </w:rPr>
            </w:pPr>
          </w:p>
        </w:tc>
        <w:tc>
          <w:tcPr>
            <w:tcW w:w="4838" w:type="pct"/>
            <w:tcBorders>
              <w:top w:val="nil"/>
              <w:left w:val="nil"/>
              <w:bottom w:val="nil"/>
              <w:right w:val="nil"/>
            </w:tcBorders>
            <w:shd w:val="clear" w:color="auto" w:fill="auto"/>
            <w:noWrap/>
            <w:hideMark/>
          </w:tcPr>
          <w:p w14:paraId="2020F97F" w14:textId="15B07470" w:rsidR="003A38FB" w:rsidRPr="002167E3" w:rsidRDefault="003A38FB" w:rsidP="003A38FB">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Kontroll</w:t>
            </w:r>
            <w:proofErr w:type="spellEnd"/>
            <w:r w:rsidRPr="002167E3">
              <w:rPr>
                <w:rFonts w:asciiTheme="majorBidi" w:eastAsia="Times New Roman" w:hAnsiTheme="majorBidi" w:cstheme="majorBidi"/>
                <w:b/>
                <w:bCs/>
                <w:sz w:val="24"/>
                <w:szCs w:val="24"/>
              </w:rPr>
              <w:t xml:space="preserve"> për </w:t>
            </w:r>
            <w:proofErr w:type="spellStart"/>
            <w:r w:rsidRPr="002167E3">
              <w:rPr>
                <w:rFonts w:asciiTheme="majorBidi" w:eastAsia="Times New Roman" w:hAnsiTheme="majorBidi" w:cstheme="majorBidi"/>
                <w:b/>
                <w:bCs/>
                <w:sz w:val="24"/>
                <w:szCs w:val="24"/>
              </w:rPr>
              <w:t>reduktimin</w:t>
            </w:r>
            <w:proofErr w:type="spellEnd"/>
            <w:r w:rsidRPr="002167E3">
              <w:rPr>
                <w:rFonts w:asciiTheme="majorBidi" w:eastAsia="Times New Roman" w:hAnsiTheme="majorBidi" w:cstheme="majorBidi"/>
                <w:b/>
                <w:bCs/>
                <w:sz w:val="24"/>
                <w:szCs w:val="24"/>
              </w:rPr>
              <w:t xml:space="preserve"> e </w:t>
            </w:r>
            <w:proofErr w:type="spellStart"/>
            <w:r w:rsidRPr="002167E3">
              <w:rPr>
                <w:rFonts w:asciiTheme="majorBidi" w:eastAsia="Times New Roman" w:hAnsiTheme="majorBidi" w:cstheme="majorBidi"/>
                <w:b/>
                <w:bCs/>
                <w:sz w:val="24"/>
                <w:szCs w:val="24"/>
              </w:rPr>
              <w:t>ndricimit</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mund</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jetë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pjesë</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integruar</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ndriçuesit</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cila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mund</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reduktojë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sasinë</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ndriçimit</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si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rezultat</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energjinë</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konsumuar</w:t>
            </w:r>
            <w:proofErr w:type="spellEnd"/>
            <w:r w:rsidRPr="002167E3">
              <w:rPr>
                <w:rFonts w:asciiTheme="majorBidi" w:eastAsia="Times New Roman" w:hAnsiTheme="majorBidi" w:cstheme="majorBidi"/>
                <w:sz w:val="24"/>
                <w:szCs w:val="24"/>
              </w:rPr>
              <w:t>.</w:t>
            </w:r>
          </w:p>
          <w:p w14:paraId="2D6FB72B" w14:textId="77777777" w:rsidR="00476B3C" w:rsidRPr="002167E3" w:rsidRDefault="00476B3C" w:rsidP="003A38FB">
            <w:pPr>
              <w:spacing w:after="0" w:line="240" w:lineRule="auto"/>
              <w:rPr>
                <w:rFonts w:asciiTheme="majorBidi" w:eastAsia="Times New Roman" w:hAnsiTheme="majorBidi" w:cstheme="majorBidi"/>
                <w:sz w:val="24"/>
                <w:szCs w:val="24"/>
              </w:rPr>
            </w:pPr>
          </w:p>
          <w:p w14:paraId="18007131" w14:textId="53E555FF" w:rsidR="00476B3C" w:rsidRPr="002167E3" w:rsidRDefault="00476B3C" w:rsidP="003A38FB">
            <w:pPr>
              <w:spacing w:after="0" w:line="240" w:lineRule="auto"/>
              <w:rPr>
                <w:rFonts w:asciiTheme="majorBidi" w:eastAsia="Times New Roman" w:hAnsiTheme="majorBidi" w:cstheme="majorBidi"/>
                <w:sz w:val="24"/>
                <w:szCs w:val="24"/>
              </w:rPr>
            </w:pPr>
          </w:p>
        </w:tc>
      </w:tr>
    </w:tbl>
    <w:p w14:paraId="14ED079F" w14:textId="56492410" w:rsidR="00FD1872" w:rsidRPr="0023209A" w:rsidRDefault="00FD1872" w:rsidP="00EF0179">
      <w:pPr>
        <w:pStyle w:val="ListParagraph"/>
        <w:numPr>
          <w:ilvl w:val="0"/>
          <w:numId w:val="15"/>
        </w:numPr>
        <w:rPr>
          <w:rFonts w:asciiTheme="majorBidi" w:hAnsiTheme="majorBidi" w:cstheme="majorBidi"/>
          <w:b/>
          <w:bCs/>
          <w:sz w:val="24"/>
          <w:szCs w:val="24"/>
        </w:rPr>
      </w:pPr>
      <w:proofErr w:type="spellStart"/>
      <w:r w:rsidRPr="0023209A">
        <w:rPr>
          <w:rFonts w:asciiTheme="majorBidi" w:hAnsiTheme="majorBidi" w:cstheme="majorBidi"/>
          <w:b/>
          <w:bCs/>
          <w:sz w:val="24"/>
          <w:szCs w:val="24"/>
        </w:rPr>
        <w:t>Sektori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transportit</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publik</w:t>
      </w:r>
      <w:proofErr w:type="spellEnd"/>
    </w:p>
    <w:tbl>
      <w:tblPr>
        <w:tblW w:w="5000" w:type="pct"/>
        <w:tblLook w:val="04A0" w:firstRow="1" w:lastRow="0" w:firstColumn="1" w:lastColumn="0" w:noHBand="0" w:noVBand="1"/>
      </w:tblPr>
      <w:tblGrid>
        <w:gridCol w:w="543"/>
        <w:gridCol w:w="5461"/>
        <w:gridCol w:w="2191"/>
        <w:gridCol w:w="1440"/>
        <w:gridCol w:w="1440"/>
        <w:gridCol w:w="1440"/>
        <w:gridCol w:w="1443"/>
      </w:tblGrid>
      <w:tr w:rsidR="0023209A" w:rsidRPr="0025274B" w14:paraId="344A37B1" w14:textId="77777777" w:rsidTr="002D44FE">
        <w:trPr>
          <w:trHeight w:val="315"/>
        </w:trPr>
        <w:tc>
          <w:tcPr>
            <w:tcW w:w="194" w:type="pct"/>
            <w:tcBorders>
              <w:top w:val="nil"/>
              <w:left w:val="nil"/>
              <w:bottom w:val="nil"/>
              <w:right w:val="nil"/>
            </w:tcBorders>
            <w:shd w:val="clear" w:color="auto" w:fill="auto"/>
            <w:noWrap/>
            <w:vAlign w:val="center"/>
            <w:hideMark/>
          </w:tcPr>
          <w:p w14:paraId="1532AD81" w14:textId="77777777" w:rsidR="0001742D" w:rsidRPr="0025274B" w:rsidRDefault="0001742D" w:rsidP="0001742D">
            <w:pPr>
              <w:spacing w:after="0" w:line="240" w:lineRule="auto"/>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A</w:t>
            </w:r>
          </w:p>
        </w:tc>
        <w:tc>
          <w:tcPr>
            <w:tcW w:w="1956" w:type="pct"/>
            <w:tcBorders>
              <w:top w:val="nil"/>
              <w:left w:val="nil"/>
              <w:bottom w:val="nil"/>
              <w:right w:val="nil"/>
            </w:tcBorders>
            <w:shd w:val="clear" w:color="auto" w:fill="auto"/>
            <w:noWrap/>
            <w:vAlign w:val="center"/>
            <w:hideMark/>
          </w:tcPr>
          <w:p w14:paraId="5436F977" w14:textId="3A3F6184" w:rsidR="0001742D" w:rsidRPr="0025274B" w:rsidRDefault="0001742D" w:rsidP="0001742D">
            <w:pPr>
              <w:spacing w:after="0" w:line="240" w:lineRule="auto"/>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 xml:space="preserve">Të </w:t>
            </w:r>
            <w:proofErr w:type="spellStart"/>
            <w:r w:rsidR="00E05791" w:rsidRPr="0025274B">
              <w:rPr>
                <w:rFonts w:asciiTheme="majorBidi" w:eastAsia="Times New Roman" w:hAnsiTheme="majorBidi" w:cstheme="majorBidi"/>
                <w:b/>
                <w:bCs/>
                <w:sz w:val="20"/>
                <w:szCs w:val="20"/>
              </w:rPr>
              <w:t>dhëna</w:t>
            </w:r>
            <w:proofErr w:type="spellEnd"/>
            <w:r w:rsidR="00E05791" w:rsidRPr="0025274B">
              <w:rPr>
                <w:rFonts w:asciiTheme="majorBidi" w:eastAsia="Times New Roman" w:hAnsiTheme="majorBidi" w:cstheme="majorBidi"/>
                <w:b/>
                <w:bCs/>
                <w:sz w:val="20"/>
                <w:szCs w:val="20"/>
              </w:rPr>
              <w:t xml:space="preserve"> </w:t>
            </w:r>
            <w:r w:rsidRPr="0025274B">
              <w:rPr>
                <w:rFonts w:asciiTheme="majorBidi" w:eastAsia="Times New Roman" w:hAnsiTheme="majorBidi" w:cstheme="majorBidi"/>
                <w:b/>
                <w:bCs/>
                <w:sz w:val="20"/>
                <w:szCs w:val="20"/>
              </w:rPr>
              <w:t xml:space="preserve">të </w:t>
            </w:r>
            <w:proofErr w:type="spellStart"/>
            <w:r w:rsidRPr="0025274B">
              <w:rPr>
                <w:rFonts w:asciiTheme="majorBidi" w:eastAsia="Times New Roman" w:hAnsiTheme="majorBidi" w:cstheme="majorBidi"/>
                <w:b/>
                <w:bCs/>
                <w:sz w:val="20"/>
                <w:szCs w:val="20"/>
              </w:rPr>
              <w:t>përgjithshme</w:t>
            </w:r>
            <w:proofErr w:type="spellEnd"/>
          </w:p>
        </w:tc>
        <w:tc>
          <w:tcPr>
            <w:tcW w:w="785" w:type="pct"/>
            <w:tcBorders>
              <w:top w:val="nil"/>
              <w:left w:val="nil"/>
              <w:bottom w:val="nil"/>
              <w:right w:val="nil"/>
            </w:tcBorders>
            <w:shd w:val="clear" w:color="auto" w:fill="auto"/>
            <w:noWrap/>
            <w:vAlign w:val="bottom"/>
            <w:hideMark/>
          </w:tcPr>
          <w:p w14:paraId="5C0D2EA2" w14:textId="77777777" w:rsidR="0001742D" w:rsidRPr="0025274B" w:rsidRDefault="0001742D" w:rsidP="0001742D">
            <w:pPr>
              <w:spacing w:after="0" w:line="240" w:lineRule="auto"/>
              <w:rPr>
                <w:rFonts w:asciiTheme="majorBidi" w:eastAsia="Times New Roman" w:hAnsiTheme="majorBidi" w:cstheme="majorBidi"/>
                <w:b/>
                <w:bCs/>
                <w:sz w:val="20"/>
                <w:szCs w:val="20"/>
              </w:rPr>
            </w:pPr>
          </w:p>
        </w:tc>
        <w:tc>
          <w:tcPr>
            <w:tcW w:w="516" w:type="pct"/>
            <w:tcBorders>
              <w:top w:val="nil"/>
              <w:left w:val="nil"/>
              <w:bottom w:val="nil"/>
              <w:right w:val="nil"/>
            </w:tcBorders>
            <w:shd w:val="clear" w:color="auto" w:fill="auto"/>
            <w:noWrap/>
            <w:vAlign w:val="bottom"/>
            <w:hideMark/>
          </w:tcPr>
          <w:p w14:paraId="00C2E5FB"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4FFD7B97"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4A7B2C8B"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7268A9E2" w14:textId="77777777" w:rsidR="0001742D" w:rsidRPr="0025274B" w:rsidRDefault="0001742D" w:rsidP="0001742D">
            <w:pPr>
              <w:spacing w:after="0" w:line="240" w:lineRule="auto"/>
              <w:rPr>
                <w:rFonts w:asciiTheme="majorBidi" w:eastAsia="Times New Roman" w:hAnsiTheme="majorBidi" w:cstheme="majorBidi"/>
                <w:sz w:val="20"/>
                <w:szCs w:val="20"/>
              </w:rPr>
            </w:pPr>
          </w:p>
        </w:tc>
      </w:tr>
      <w:tr w:rsidR="0023209A" w:rsidRPr="0025274B" w14:paraId="4FD8C240" w14:textId="77777777" w:rsidTr="002D44FE">
        <w:trPr>
          <w:trHeight w:val="300"/>
        </w:trPr>
        <w:tc>
          <w:tcPr>
            <w:tcW w:w="194" w:type="pct"/>
            <w:tcBorders>
              <w:top w:val="nil"/>
              <w:left w:val="nil"/>
              <w:bottom w:val="nil"/>
              <w:right w:val="nil"/>
            </w:tcBorders>
            <w:shd w:val="clear" w:color="auto" w:fill="auto"/>
            <w:noWrap/>
            <w:vAlign w:val="bottom"/>
            <w:hideMark/>
          </w:tcPr>
          <w:p w14:paraId="1E474D0E"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1956" w:type="pct"/>
            <w:tcBorders>
              <w:top w:val="nil"/>
              <w:left w:val="nil"/>
              <w:bottom w:val="nil"/>
              <w:right w:val="nil"/>
            </w:tcBorders>
            <w:shd w:val="clear" w:color="auto" w:fill="auto"/>
            <w:noWrap/>
            <w:vAlign w:val="center"/>
            <w:hideMark/>
          </w:tcPr>
          <w:p w14:paraId="3063DE11"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785" w:type="pct"/>
            <w:tcBorders>
              <w:top w:val="nil"/>
              <w:left w:val="nil"/>
              <w:bottom w:val="nil"/>
              <w:right w:val="nil"/>
            </w:tcBorders>
            <w:shd w:val="clear" w:color="auto" w:fill="auto"/>
            <w:noWrap/>
            <w:vAlign w:val="bottom"/>
            <w:hideMark/>
          </w:tcPr>
          <w:p w14:paraId="024AECB3"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0F673D30"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06A309B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37B8B9ED"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6" w:type="pct"/>
            <w:tcBorders>
              <w:top w:val="nil"/>
              <w:left w:val="nil"/>
              <w:bottom w:val="nil"/>
              <w:right w:val="nil"/>
            </w:tcBorders>
            <w:shd w:val="clear" w:color="auto" w:fill="auto"/>
            <w:noWrap/>
            <w:vAlign w:val="bottom"/>
            <w:hideMark/>
          </w:tcPr>
          <w:p w14:paraId="44C18A05" w14:textId="77777777" w:rsidR="0001742D" w:rsidRPr="0025274B" w:rsidRDefault="0001742D" w:rsidP="0001742D">
            <w:pPr>
              <w:spacing w:after="0" w:line="240" w:lineRule="auto"/>
              <w:rPr>
                <w:rFonts w:asciiTheme="majorBidi" w:eastAsia="Times New Roman" w:hAnsiTheme="majorBidi" w:cstheme="majorBidi"/>
                <w:sz w:val="20"/>
                <w:szCs w:val="20"/>
              </w:rPr>
            </w:pPr>
          </w:p>
        </w:tc>
      </w:tr>
      <w:tr w:rsidR="0023209A" w:rsidRPr="0025274B" w14:paraId="54102353" w14:textId="77777777" w:rsidTr="002D44FE">
        <w:trPr>
          <w:trHeight w:val="315"/>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0E25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1</w:t>
            </w:r>
          </w:p>
        </w:tc>
        <w:tc>
          <w:tcPr>
            <w:tcW w:w="1956" w:type="pct"/>
            <w:tcBorders>
              <w:top w:val="single" w:sz="4" w:space="0" w:color="auto"/>
              <w:left w:val="nil"/>
              <w:bottom w:val="single" w:sz="4" w:space="0" w:color="auto"/>
              <w:right w:val="single" w:sz="4" w:space="0" w:color="auto"/>
            </w:tcBorders>
            <w:shd w:val="clear" w:color="auto" w:fill="auto"/>
            <w:noWrap/>
            <w:vAlign w:val="center"/>
            <w:hideMark/>
          </w:tcPr>
          <w:p w14:paraId="3C175229"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Emërtimi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linjës</w:t>
            </w:r>
            <w:proofErr w:type="spellEnd"/>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65B7B7B9"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79058749" w14:textId="77777777" w:rsidTr="002D44FE">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0A280F4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2</w:t>
            </w:r>
          </w:p>
        </w:tc>
        <w:tc>
          <w:tcPr>
            <w:tcW w:w="1956" w:type="pct"/>
            <w:tcBorders>
              <w:top w:val="nil"/>
              <w:left w:val="nil"/>
              <w:bottom w:val="single" w:sz="4" w:space="0" w:color="auto"/>
              <w:right w:val="single" w:sz="4" w:space="0" w:color="auto"/>
            </w:tcBorders>
            <w:shd w:val="clear" w:color="auto" w:fill="auto"/>
            <w:noWrap/>
            <w:vAlign w:val="center"/>
            <w:hideMark/>
          </w:tcPr>
          <w:p w14:paraId="3DDFE93F" w14:textId="77777777"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Person </w:t>
            </w:r>
            <w:proofErr w:type="spellStart"/>
            <w:r w:rsidRPr="0025274B">
              <w:rPr>
                <w:rFonts w:asciiTheme="majorBidi" w:eastAsia="Times New Roman" w:hAnsiTheme="majorBidi" w:cstheme="majorBidi"/>
                <w:sz w:val="20"/>
                <w:szCs w:val="20"/>
              </w:rPr>
              <w:t>Kontakti</w:t>
            </w:r>
            <w:proofErr w:type="spellEnd"/>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5203DB6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11C57C57" w14:textId="77777777" w:rsidTr="002D44FE">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6423FF8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3</w:t>
            </w:r>
          </w:p>
        </w:tc>
        <w:tc>
          <w:tcPr>
            <w:tcW w:w="1956" w:type="pct"/>
            <w:tcBorders>
              <w:top w:val="nil"/>
              <w:left w:val="nil"/>
              <w:bottom w:val="single" w:sz="4" w:space="0" w:color="auto"/>
              <w:right w:val="single" w:sz="4" w:space="0" w:color="auto"/>
            </w:tcBorders>
            <w:shd w:val="clear" w:color="auto" w:fill="auto"/>
            <w:noWrap/>
            <w:vAlign w:val="center"/>
            <w:hideMark/>
          </w:tcPr>
          <w:p w14:paraId="540F536F" w14:textId="77777777"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Email</w:t>
            </w:r>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6B009E4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16A72E2D" w14:textId="77777777" w:rsidTr="002D44FE">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603FC808"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4</w:t>
            </w:r>
          </w:p>
        </w:tc>
        <w:tc>
          <w:tcPr>
            <w:tcW w:w="1956" w:type="pct"/>
            <w:tcBorders>
              <w:top w:val="nil"/>
              <w:left w:val="nil"/>
              <w:bottom w:val="single" w:sz="4" w:space="0" w:color="auto"/>
              <w:right w:val="single" w:sz="4" w:space="0" w:color="auto"/>
            </w:tcBorders>
            <w:shd w:val="clear" w:color="auto" w:fill="auto"/>
            <w:noWrap/>
            <w:vAlign w:val="center"/>
            <w:hideMark/>
          </w:tcPr>
          <w:p w14:paraId="09E9BE1D"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Celular</w:t>
            </w:r>
            <w:proofErr w:type="spellEnd"/>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672F24E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3ADDB235" w14:textId="77777777" w:rsidTr="002D44FE">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26A324A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5</w:t>
            </w:r>
          </w:p>
        </w:tc>
        <w:tc>
          <w:tcPr>
            <w:tcW w:w="1956" w:type="pct"/>
            <w:tcBorders>
              <w:top w:val="nil"/>
              <w:left w:val="nil"/>
              <w:bottom w:val="single" w:sz="4" w:space="0" w:color="auto"/>
              <w:right w:val="single" w:sz="4" w:space="0" w:color="auto"/>
            </w:tcBorders>
            <w:shd w:val="clear" w:color="auto" w:fill="auto"/>
            <w:noWrap/>
            <w:vAlign w:val="center"/>
            <w:hideMark/>
          </w:tcPr>
          <w:p w14:paraId="5BC2E0C1"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Gjatësia</w:t>
            </w:r>
            <w:proofErr w:type="spellEnd"/>
            <w:r w:rsidRPr="0025274B">
              <w:rPr>
                <w:rFonts w:asciiTheme="majorBidi" w:eastAsia="Times New Roman" w:hAnsiTheme="majorBidi" w:cstheme="majorBidi"/>
                <w:sz w:val="20"/>
                <w:szCs w:val="20"/>
              </w:rPr>
              <w:t xml:space="preserve"> e </w:t>
            </w:r>
            <w:proofErr w:type="spellStart"/>
            <w:r w:rsidRPr="0025274B">
              <w:rPr>
                <w:rFonts w:asciiTheme="majorBidi" w:eastAsia="Times New Roman" w:hAnsiTheme="majorBidi" w:cstheme="majorBidi"/>
                <w:sz w:val="20"/>
                <w:szCs w:val="20"/>
              </w:rPr>
              <w:t>linjës</w:t>
            </w:r>
            <w:proofErr w:type="spellEnd"/>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5E35392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428A2FF2" w14:textId="77777777" w:rsidTr="002D44FE">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660A617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6</w:t>
            </w:r>
          </w:p>
        </w:tc>
        <w:tc>
          <w:tcPr>
            <w:tcW w:w="1956" w:type="pct"/>
            <w:tcBorders>
              <w:top w:val="nil"/>
              <w:left w:val="nil"/>
              <w:bottom w:val="single" w:sz="4" w:space="0" w:color="auto"/>
              <w:right w:val="single" w:sz="4" w:space="0" w:color="auto"/>
            </w:tcBorders>
            <w:shd w:val="clear" w:color="auto" w:fill="auto"/>
            <w:noWrap/>
            <w:vAlign w:val="center"/>
            <w:hideMark/>
          </w:tcPr>
          <w:p w14:paraId="3749CD46"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Numri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stacioneve</w:t>
            </w:r>
            <w:proofErr w:type="spellEnd"/>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2554D55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01742D" w:rsidRPr="0025274B" w14:paraId="04E33687" w14:textId="77777777" w:rsidTr="002D44FE">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14:paraId="4A5E249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7</w:t>
            </w:r>
          </w:p>
        </w:tc>
        <w:tc>
          <w:tcPr>
            <w:tcW w:w="1956" w:type="pct"/>
            <w:tcBorders>
              <w:top w:val="nil"/>
              <w:left w:val="nil"/>
              <w:bottom w:val="single" w:sz="4" w:space="0" w:color="auto"/>
              <w:right w:val="single" w:sz="4" w:space="0" w:color="auto"/>
            </w:tcBorders>
            <w:shd w:val="clear" w:color="auto" w:fill="auto"/>
            <w:noWrap/>
            <w:vAlign w:val="center"/>
            <w:hideMark/>
          </w:tcPr>
          <w:p w14:paraId="18AF82BD" w14:textId="77777777"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Nr.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autobuzëve</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në</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pik</w:t>
            </w:r>
            <w:proofErr w:type="spellEnd"/>
          </w:p>
        </w:tc>
        <w:tc>
          <w:tcPr>
            <w:tcW w:w="2850" w:type="pct"/>
            <w:gridSpan w:val="5"/>
            <w:tcBorders>
              <w:top w:val="single" w:sz="4" w:space="0" w:color="auto"/>
              <w:left w:val="nil"/>
              <w:bottom w:val="single" w:sz="4" w:space="0" w:color="auto"/>
              <w:right w:val="single" w:sz="4" w:space="0" w:color="auto"/>
            </w:tcBorders>
            <w:shd w:val="clear" w:color="auto" w:fill="auto"/>
            <w:noWrap/>
            <w:vAlign w:val="center"/>
            <w:hideMark/>
          </w:tcPr>
          <w:p w14:paraId="20374F2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bl>
    <w:p w14:paraId="2A3E2F7A" w14:textId="2C8CD354" w:rsidR="00FD1872" w:rsidRPr="0023209A" w:rsidRDefault="00FD1872" w:rsidP="00F81144">
      <w:pPr>
        <w:rPr>
          <w:rFonts w:asciiTheme="majorBidi" w:hAnsiTheme="majorBidi" w:cstheme="majorBidi"/>
          <w:sz w:val="24"/>
          <w:szCs w:val="24"/>
        </w:rPr>
      </w:pPr>
    </w:p>
    <w:tbl>
      <w:tblPr>
        <w:tblW w:w="5000" w:type="pct"/>
        <w:tblLook w:val="04A0" w:firstRow="1" w:lastRow="0" w:firstColumn="1" w:lastColumn="0" w:noHBand="0" w:noVBand="1"/>
      </w:tblPr>
      <w:tblGrid>
        <w:gridCol w:w="392"/>
        <w:gridCol w:w="132"/>
        <w:gridCol w:w="3551"/>
        <w:gridCol w:w="1452"/>
        <w:gridCol w:w="466"/>
        <w:gridCol w:w="237"/>
        <w:gridCol w:w="703"/>
        <w:gridCol w:w="703"/>
        <w:gridCol w:w="550"/>
        <w:gridCol w:w="154"/>
        <w:gridCol w:w="703"/>
        <w:gridCol w:w="586"/>
        <w:gridCol w:w="117"/>
        <w:gridCol w:w="703"/>
        <w:gridCol w:w="623"/>
        <w:gridCol w:w="81"/>
        <w:gridCol w:w="703"/>
        <w:gridCol w:w="659"/>
        <w:gridCol w:w="45"/>
        <w:gridCol w:w="703"/>
        <w:gridCol w:w="695"/>
      </w:tblGrid>
      <w:tr w:rsidR="0023209A" w:rsidRPr="0025274B" w14:paraId="6032F3F0" w14:textId="77777777" w:rsidTr="002D44FE">
        <w:trPr>
          <w:trHeight w:val="315"/>
        </w:trPr>
        <w:tc>
          <w:tcPr>
            <w:tcW w:w="187" w:type="pct"/>
            <w:gridSpan w:val="2"/>
            <w:tcBorders>
              <w:top w:val="nil"/>
              <w:left w:val="nil"/>
              <w:bottom w:val="nil"/>
              <w:right w:val="nil"/>
            </w:tcBorders>
            <w:shd w:val="clear" w:color="auto" w:fill="auto"/>
            <w:noWrap/>
            <w:vAlign w:val="center"/>
            <w:hideMark/>
          </w:tcPr>
          <w:p w14:paraId="19315339" w14:textId="77777777" w:rsidR="0001742D" w:rsidRPr="0025274B" w:rsidRDefault="0001742D" w:rsidP="0001742D">
            <w:pPr>
              <w:spacing w:after="0" w:line="240" w:lineRule="auto"/>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B</w:t>
            </w:r>
          </w:p>
        </w:tc>
        <w:tc>
          <w:tcPr>
            <w:tcW w:w="1959" w:type="pct"/>
            <w:gridSpan w:val="3"/>
            <w:tcBorders>
              <w:top w:val="nil"/>
              <w:left w:val="nil"/>
              <w:bottom w:val="nil"/>
              <w:right w:val="nil"/>
            </w:tcBorders>
            <w:shd w:val="clear" w:color="auto" w:fill="auto"/>
            <w:noWrap/>
            <w:vAlign w:val="center"/>
            <w:hideMark/>
          </w:tcPr>
          <w:p w14:paraId="145271D9" w14:textId="77777777" w:rsidR="0001742D" w:rsidRPr="0025274B" w:rsidRDefault="0001742D" w:rsidP="0001742D">
            <w:pPr>
              <w:spacing w:after="0" w:line="240" w:lineRule="auto"/>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 xml:space="preserve">Të </w:t>
            </w:r>
            <w:proofErr w:type="spellStart"/>
            <w:r w:rsidRPr="0025274B">
              <w:rPr>
                <w:rFonts w:asciiTheme="majorBidi" w:eastAsia="Times New Roman" w:hAnsiTheme="majorBidi" w:cstheme="majorBidi"/>
                <w:b/>
                <w:bCs/>
                <w:sz w:val="20"/>
                <w:szCs w:val="20"/>
              </w:rPr>
              <w:t>dhëna</w:t>
            </w:r>
            <w:proofErr w:type="spellEnd"/>
            <w:r w:rsidRPr="0025274B">
              <w:rPr>
                <w:rFonts w:asciiTheme="majorBidi" w:eastAsia="Times New Roman" w:hAnsiTheme="majorBidi" w:cstheme="majorBidi"/>
                <w:b/>
                <w:bCs/>
                <w:sz w:val="20"/>
                <w:szCs w:val="20"/>
              </w:rPr>
              <w:t xml:space="preserve"> </w:t>
            </w:r>
            <w:proofErr w:type="spellStart"/>
            <w:r w:rsidRPr="0025274B">
              <w:rPr>
                <w:rFonts w:asciiTheme="majorBidi" w:eastAsia="Times New Roman" w:hAnsiTheme="majorBidi" w:cstheme="majorBidi"/>
                <w:b/>
                <w:bCs/>
                <w:sz w:val="20"/>
                <w:szCs w:val="20"/>
              </w:rPr>
              <w:t>mbi</w:t>
            </w:r>
            <w:proofErr w:type="spellEnd"/>
            <w:r w:rsidRPr="0025274B">
              <w:rPr>
                <w:rFonts w:asciiTheme="majorBidi" w:eastAsia="Times New Roman" w:hAnsiTheme="majorBidi" w:cstheme="majorBidi"/>
                <w:b/>
                <w:bCs/>
                <w:sz w:val="20"/>
                <w:szCs w:val="20"/>
              </w:rPr>
              <w:t xml:space="preserve"> </w:t>
            </w:r>
            <w:proofErr w:type="spellStart"/>
            <w:r w:rsidRPr="0025274B">
              <w:rPr>
                <w:rFonts w:asciiTheme="majorBidi" w:eastAsia="Times New Roman" w:hAnsiTheme="majorBidi" w:cstheme="majorBidi"/>
                <w:b/>
                <w:bCs/>
                <w:sz w:val="20"/>
                <w:szCs w:val="20"/>
              </w:rPr>
              <w:t>automjetet</w:t>
            </w:r>
            <w:proofErr w:type="spellEnd"/>
          </w:p>
        </w:tc>
        <w:tc>
          <w:tcPr>
            <w:tcW w:w="786" w:type="pct"/>
            <w:gridSpan w:val="4"/>
            <w:tcBorders>
              <w:top w:val="nil"/>
              <w:left w:val="nil"/>
              <w:bottom w:val="nil"/>
              <w:right w:val="nil"/>
            </w:tcBorders>
            <w:shd w:val="clear" w:color="auto" w:fill="auto"/>
            <w:noWrap/>
            <w:vAlign w:val="bottom"/>
            <w:hideMark/>
          </w:tcPr>
          <w:p w14:paraId="39E657E4" w14:textId="77777777" w:rsidR="0001742D" w:rsidRPr="0025274B" w:rsidRDefault="0001742D" w:rsidP="0001742D">
            <w:pPr>
              <w:spacing w:after="0" w:line="240" w:lineRule="auto"/>
              <w:rPr>
                <w:rFonts w:asciiTheme="majorBidi" w:eastAsia="Times New Roman" w:hAnsiTheme="majorBidi" w:cstheme="majorBidi"/>
                <w:b/>
                <w:bCs/>
                <w:sz w:val="20"/>
                <w:szCs w:val="20"/>
              </w:rPr>
            </w:pPr>
          </w:p>
        </w:tc>
        <w:tc>
          <w:tcPr>
            <w:tcW w:w="517" w:type="pct"/>
            <w:gridSpan w:val="3"/>
            <w:tcBorders>
              <w:top w:val="nil"/>
              <w:left w:val="nil"/>
              <w:bottom w:val="nil"/>
              <w:right w:val="nil"/>
            </w:tcBorders>
            <w:shd w:val="clear" w:color="auto" w:fill="auto"/>
            <w:noWrap/>
            <w:vAlign w:val="bottom"/>
            <w:hideMark/>
          </w:tcPr>
          <w:p w14:paraId="54C6994C"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61F3DFC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63DD006D"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306650B5" w14:textId="77777777" w:rsidR="0001742D" w:rsidRPr="0025274B" w:rsidRDefault="0001742D" w:rsidP="0001742D">
            <w:pPr>
              <w:spacing w:after="0" w:line="240" w:lineRule="auto"/>
              <w:rPr>
                <w:rFonts w:asciiTheme="majorBidi" w:eastAsia="Times New Roman" w:hAnsiTheme="majorBidi" w:cstheme="majorBidi"/>
                <w:sz w:val="20"/>
                <w:szCs w:val="20"/>
              </w:rPr>
            </w:pPr>
          </w:p>
        </w:tc>
      </w:tr>
      <w:tr w:rsidR="0023209A" w:rsidRPr="0025274B" w14:paraId="5A8CF660" w14:textId="77777777" w:rsidTr="002D44FE">
        <w:trPr>
          <w:trHeight w:val="315"/>
        </w:trPr>
        <w:tc>
          <w:tcPr>
            <w:tcW w:w="1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EBEB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959"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96DEC6"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Emërtimi</w:t>
            </w:r>
            <w:proofErr w:type="spellEnd"/>
          </w:p>
        </w:tc>
        <w:tc>
          <w:tcPr>
            <w:tcW w:w="786" w:type="pct"/>
            <w:gridSpan w:val="4"/>
            <w:tcBorders>
              <w:top w:val="single" w:sz="4" w:space="0" w:color="auto"/>
              <w:left w:val="nil"/>
              <w:bottom w:val="single" w:sz="4" w:space="0" w:color="auto"/>
              <w:right w:val="single" w:sz="4" w:space="0" w:color="auto"/>
            </w:tcBorders>
            <w:shd w:val="clear" w:color="auto" w:fill="auto"/>
            <w:noWrap/>
            <w:vAlign w:val="center"/>
            <w:hideMark/>
          </w:tcPr>
          <w:p w14:paraId="2DED349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Njësia</w:t>
            </w:r>
            <w:proofErr w:type="spellEnd"/>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000826F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Modeli</w:t>
            </w:r>
            <w:proofErr w:type="spellEnd"/>
            <w:r w:rsidRPr="0025274B">
              <w:rPr>
                <w:rFonts w:asciiTheme="majorBidi" w:eastAsia="Times New Roman" w:hAnsiTheme="majorBidi" w:cstheme="majorBidi"/>
                <w:sz w:val="20"/>
                <w:szCs w:val="20"/>
              </w:rPr>
              <w:t xml:space="preserve"> 1</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53CC2AA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Modeli</w:t>
            </w:r>
            <w:proofErr w:type="spellEnd"/>
            <w:r w:rsidRPr="0025274B">
              <w:rPr>
                <w:rFonts w:asciiTheme="majorBidi" w:eastAsia="Times New Roman" w:hAnsiTheme="majorBidi" w:cstheme="majorBidi"/>
                <w:sz w:val="20"/>
                <w:szCs w:val="20"/>
              </w:rPr>
              <w:t xml:space="preserve"> 2</w:t>
            </w:r>
          </w:p>
        </w:tc>
      </w:tr>
      <w:tr w:rsidR="0023209A" w:rsidRPr="0025274B" w14:paraId="05BD1D59"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D4A0B5"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1</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342625CF"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Autobusë</w:t>
            </w:r>
            <w:proofErr w:type="spellEnd"/>
            <w:r w:rsidRPr="0025274B">
              <w:rPr>
                <w:rFonts w:asciiTheme="majorBidi" w:eastAsia="Times New Roman" w:hAnsiTheme="majorBidi" w:cstheme="majorBidi"/>
                <w:sz w:val="20"/>
                <w:szCs w:val="20"/>
              </w:rPr>
              <w:t xml:space="preserve"> MDB</w:t>
            </w:r>
          </w:p>
        </w:tc>
        <w:tc>
          <w:tcPr>
            <w:tcW w:w="786" w:type="pct"/>
            <w:gridSpan w:val="4"/>
            <w:tcBorders>
              <w:top w:val="nil"/>
              <w:left w:val="nil"/>
              <w:bottom w:val="single" w:sz="4" w:space="0" w:color="auto"/>
              <w:right w:val="single" w:sz="4" w:space="0" w:color="auto"/>
            </w:tcBorders>
            <w:shd w:val="clear" w:color="auto" w:fill="auto"/>
            <w:noWrap/>
            <w:vAlign w:val="center"/>
            <w:hideMark/>
          </w:tcPr>
          <w:p w14:paraId="368538F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Copë</w:t>
            </w:r>
            <w:proofErr w:type="spellEnd"/>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FE7092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4D566067"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02385723"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431B8F3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2</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1351E715" w14:textId="77777777"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Viti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prodhimit</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481AC9A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46B6C7E9"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6D2010F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2EE2ED1A"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4673873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3</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59166CD2"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Fuqia</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4C599519"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kW</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3B9ADA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546F99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36409B01"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52AEDBF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4</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193913DB"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Bartësi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energjisë</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3DBB87D5"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5E56D6F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44817A6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43BDF824" w14:textId="77777777" w:rsidTr="002D44FE">
        <w:trPr>
          <w:trHeight w:val="315"/>
        </w:trPr>
        <w:tc>
          <w:tcPr>
            <w:tcW w:w="187" w:type="pct"/>
            <w:gridSpan w:val="2"/>
            <w:tcBorders>
              <w:top w:val="nil"/>
              <w:left w:val="nil"/>
              <w:bottom w:val="nil"/>
              <w:right w:val="nil"/>
            </w:tcBorders>
            <w:shd w:val="clear" w:color="auto" w:fill="auto"/>
            <w:noWrap/>
            <w:vAlign w:val="center"/>
            <w:hideMark/>
          </w:tcPr>
          <w:p w14:paraId="67873EF1"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
        </w:tc>
        <w:tc>
          <w:tcPr>
            <w:tcW w:w="1959" w:type="pct"/>
            <w:gridSpan w:val="3"/>
            <w:tcBorders>
              <w:top w:val="nil"/>
              <w:left w:val="nil"/>
              <w:bottom w:val="nil"/>
              <w:right w:val="nil"/>
            </w:tcBorders>
            <w:shd w:val="clear" w:color="auto" w:fill="auto"/>
            <w:noWrap/>
            <w:vAlign w:val="center"/>
            <w:hideMark/>
          </w:tcPr>
          <w:p w14:paraId="4A868BA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
        </w:tc>
        <w:tc>
          <w:tcPr>
            <w:tcW w:w="786" w:type="pct"/>
            <w:gridSpan w:val="4"/>
            <w:tcBorders>
              <w:top w:val="nil"/>
              <w:left w:val="nil"/>
              <w:bottom w:val="nil"/>
              <w:right w:val="nil"/>
            </w:tcBorders>
            <w:shd w:val="clear" w:color="auto" w:fill="auto"/>
            <w:noWrap/>
            <w:vAlign w:val="center"/>
            <w:hideMark/>
          </w:tcPr>
          <w:p w14:paraId="26A75E6E"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center"/>
            <w:hideMark/>
          </w:tcPr>
          <w:p w14:paraId="7DDE6B9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58D3551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center"/>
            <w:hideMark/>
          </w:tcPr>
          <w:p w14:paraId="3E73C19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79D6E28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
        </w:tc>
      </w:tr>
      <w:tr w:rsidR="0023209A" w:rsidRPr="0025274B" w14:paraId="1EEC9E19" w14:textId="77777777" w:rsidTr="002D44FE">
        <w:trPr>
          <w:trHeight w:val="315"/>
        </w:trPr>
        <w:tc>
          <w:tcPr>
            <w:tcW w:w="1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54A7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959" w:type="pct"/>
            <w:gridSpan w:val="3"/>
            <w:tcBorders>
              <w:top w:val="single" w:sz="4" w:space="0" w:color="auto"/>
              <w:left w:val="nil"/>
              <w:bottom w:val="single" w:sz="4" w:space="0" w:color="auto"/>
              <w:right w:val="single" w:sz="4" w:space="0" w:color="auto"/>
            </w:tcBorders>
            <w:shd w:val="clear" w:color="auto" w:fill="auto"/>
            <w:noWrap/>
            <w:vAlign w:val="center"/>
            <w:hideMark/>
          </w:tcPr>
          <w:p w14:paraId="1C671C83"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Emërtimi</w:t>
            </w:r>
            <w:proofErr w:type="spellEnd"/>
          </w:p>
        </w:tc>
        <w:tc>
          <w:tcPr>
            <w:tcW w:w="786" w:type="pct"/>
            <w:gridSpan w:val="4"/>
            <w:tcBorders>
              <w:top w:val="single" w:sz="4" w:space="0" w:color="auto"/>
              <w:left w:val="nil"/>
              <w:bottom w:val="single" w:sz="4" w:space="0" w:color="auto"/>
              <w:right w:val="single" w:sz="4" w:space="0" w:color="auto"/>
            </w:tcBorders>
            <w:shd w:val="clear" w:color="auto" w:fill="auto"/>
            <w:noWrap/>
            <w:vAlign w:val="center"/>
            <w:hideMark/>
          </w:tcPr>
          <w:p w14:paraId="3ABDA089"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Njësia</w:t>
            </w:r>
            <w:proofErr w:type="spellEnd"/>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17C48489"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Modeli</w:t>
            </w:r>
            <w:proofErr w:type="spellEnd"/>
            <w:r w:rsidRPr="0025274B">
              <w:rPr>
                <w:rFonts w:asciiTheme="majorBidi" w:eastAsia="Times New Roman" w:hAnsiTheme="majorBidi" w:cstheme="majorBidi"/>
                <w:sz w:val="20"/>
                <w:szCs w:val="20"/>
              </w:rPr>
              <w:t xml:space="preserve"> 1</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691D2A4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Modeli</w:t>
            </w:r>
            <w:proofErr w:type="spellEnd"/>
            <w:r w:rsidRPr="0025274B">
              <w:rPr>
                <w:rFonts w:asciiTheme="majorBidi" w:eastAsia="Times New Roman" w:hAnsiTheme="majorBidi" w:cstheme="majorBidi"/>
                <w:sz w:val="20"/>
                <w:szCs w:val="20"/>
              </w:rPr>
              <w:t xml:space="preserve"> 2</w:t>
            </w:r>
          </w:p>
        </w:tc>
      </w:tr>
      <w:tr w:rsidR="0023209A" w:rsidRPr="0025274B" w14:paraId="5DF78A0E"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79DB8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1</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3BE8B273"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Autobusë</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Hibrid</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6912B3E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Copë</w:t>
            </w:r>
            <w:proofErr w:type="spellEnd"/>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0D8D764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06FE1EF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6AFDBB10"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7C78132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lastRenderedPageBreak/>
              <w:t>2</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25829CE0" w14:textId="77777777"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Viti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prodhimit</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1EC906B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114071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1861621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7971714F"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22FE4E6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3</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11135795"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Fuqia</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2E13BA8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kW</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45E6DCB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44AE9AB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06521CA1"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14CAF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4</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08BAB1CF"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Bartësi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energjisë</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7D440A6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364FA75F"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8D4C9E5"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3353B12C" w14:textId="77777777" w:rsidTr="002D44FE">
        <w:trPr>
          <w:trHeight w:val="300"/>
        </w:trPr>
        <w:tc>
          <w:tcPr>
            <w:tcW w:w="187" w:type="pct"/>
            <w:gridSpan w:val="2"/>
            <w:tcBorders>
              <w:top w:val="nil"/>
              <w:left w:val="nil"/>
              <w:bottom w:val="nil"/>
              <w:right w:val="nil"/>
            </w:tcBorders>
            <w:shd w:val="clear" w:color="auto" w:fill="auto"/>
            <w:noWrap/>
            <w:vAlign w:val="bottom"/>
            <w:hideMark/>
          </w:tcPr>
          <w:p w14:paraId="1720F61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
        </w:tc>
        <w:tc>
          <w:tcPr>
            <w:tcW w:w="1959" w:type="pct"/>
            <w:gridSpan w:val="3"/>
            <w:tcBorders>
              <w:top w:val="nil"/>
              <w:left w:val="nil"/>
              <w:bottom w:val="nil"/>
              <w:right w:val="nil"/>
            </w:tcBorders>
            <w:shd w:val="clear" w:color="auto" w:fill="auto"/>
            <w:noWrap/>
            <w:vAlign w:val="bottom"/>
            <w:hideMark/>
          </w:tcPr>
          <w:p w14:paraId="668D097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786" w:type="pct"/>
            <w:gridSpan w:val="4"/>
            <w:tcBorders>
              <w:top w:val="nil"/>
              <w:left w:val="nil"/>
              <w:bottom w:val="nil"/>
              <w:right w:val="nil"/>
            </w:tcBorders>
            <w:shd w:val="clear" w:color="auto" w:fill="auto"/>
            <w:noWrap/>
            <w:vAlign w:val="bottom"/>
            <w:hideMark/>
          </w:tcPr>
          <w:p w14:paraId="4BB1473D"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6B06D8A8"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00B29BA6"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5F09D11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517" w:type="pct"/>
            <w:gridSpan w:val="3"/>
            <w:tcBorders>
              <w:top w:val="nil"/>
              <w:left w:val="nil"/>
              <w:bottom w:val="nil"/>
              <w:right w:val="nil"/>
            </w:tcBorders>
            <w:shd w:val="clear" w:color="auto" w:fill="auto"/>
            <w:noWrap/>
            <w:vAlign w:val="bottom"/>
            <w:hideMark/>
          </w:tcPr>
          <w:p w14:paraId="16A782DA" w14:textId="77777777" w:rsidR="0001742D" w:rsidRPr="0025274B" w:rsidRDefault="0001742D" w:rsidP="0001742D">
            <w:pPr>
              <w:spacing w:after="0" w:line="240" w:lineRule="auto"/>
              <w:rPr>
                <w:rFonts w:asciiTheme="majorBidi" w:eastAsia="Times New Roman" w:hAnsiTheme="majorBidi" w:cstheme="majorBidi"/>
                <w:sz w:val="20"/>
                <w:szCs w:val="20"/>
              </w:rPr>
            </w:pPr>
          </w:p>
        </w:tc>
      </w:tr>
      <w:tr w:rsidR="0023209A" w:rsidRPr="0025274B" w14:paraId="222C8D71" w14:textId="77777777" w:rsidTr="002D44FE">
        <w:trPr>
          <w:trHeight w:val="315"/>
        </w:trPr>
        <w:tc>
          <w:tcPr>
            <w:tcW w:w="1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C5D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959" w:type="pct"/>
            <w:gridSpan w:val="3"/>
            <w:tcBorders>
              <w:top w:val="single" w:sz="4" w:space="0" w:color="auto"/>
              <w:left w:val="nil"/>
              <w:bottom w:val="single" w:sz="4" w:space="0" w:color="auto"/>
              <w:right w:val="single" w:sz="4" w:space="0" w:color="auto"/>
            </w:tcBorders>
            <w:shd w:val="clear" w:color="auto" w:fill="auto"/>
            <w:noWrap/>
            <w:vAlign w:val="center"/>
            <w:hideMark/>
          </w:tcPr>
          <w:p w14:paraId="7A73AA2A"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Emërtimi</w:t>
            </w:r>
            <w:proofErr w:type="spellEnd"/>
          </w:p>
        </w:tc>
        <w:tc>
          <w:tcPr>
            <w:tcW w:w="786" w:type="pct"/>
            <w:gridSpan w:val="4"/>
            <w:tcBorders>
              <w:top w:val="single" w:sz="4" w:space="0" w:color="auto"/>
              <w:left w:val="nil"/>
              <w:bottom w:val="single" w:sz="4" w:space="0" w:color="auto"/>
              <w:right w:val="single" w:sz="4" w:space="0" w:color="auto"/>
            </w:tcBorders>
            <w:shd w:val="clear" w:color="auto" w:fill="auto"/>
            <w:noWrap/>
            <w:vAlign w:val="center"/>
            <w:hideMark/>
          </w:tcPr>
          <w:p w14:paraId="4254094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Njësia</w:t>
            </w:r>
            <w:proofErr w:type="spellEnd"/>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CF440D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Modeli</w:t>
            </w:r>
            <w:proofErr w:type="spellEnd"/>
            <w:r w:rsidRPr="0025274B">
              <w:rPr>
                <w:rFonts w:asciiTheme="majorBidi" w:eastAsia="Times New Roman" w:hAnsiTheme="majorBidi" w:cstheme="majorBidi"/>
                <w:sz w:val="20"/>
                <w:szCs w:val="20"/>
              </w:rPr>
              <w:t xml:space="preserve"> 1</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3168F28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Modeli</w:t>
            </w:r>
            <w:proofErr w:type="spellEnd"/>
            <w:r w:rsidRPr="0025274B">
              <w:rPr>
                <w:rFonts w:asciiTheme="majorBidi" w:eastAsia="Times New Roman" w:hAnsiTheme="majorBidi" w:cstheme="majorBidi"/>
                <w:sz w:val="20"/>
                <w:szCs w:val="20"/>
              </w:rPr>
              <w:t xml:space="preserve"> 2</w:t>
            </w:r>
          </w:p>
        </w:tc>
      </w:tr>
      <w:tr w:rsidR="0023209A" w:rsidRPr="0025274B" w14:paraId="2C012278"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223AF99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1</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4B8547DB"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Autobusë</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Elektrik</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5322730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Copë</w:t>
            </w:r>
            <w:proofErr w:type="spellEnd"/>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6BA39E8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7F0633E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4FE405FE"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42942671"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2</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48939684" w14:textId="77777777"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Viti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prodhimit</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61021B25"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28D8487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0C5FBD0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08C5DD53" w14:textId="77777777" w:rsidTr="002D44FE">
        <w:trPr>
          <w:trHeight w:val="315"/>
        </w:trPr>
        <w:tc>
          <w:tcPr>
            <w:tcW w:w="187" w:type="pct"/>
            <w:gridSpan w:val="2"/>
            <w:tcBorders>
              <w:top w:val="nil"/>
              <w:left w:val="single" w:sz="4" w:space="0" w:color="auto"/>
              <w:bottom w:val="single" w:sz="4" w:space="0" w:color="auto"/>
              <w:right w:val="single" w:sz="4" w:space="0" w:color="auto"/>
            </w:tcBorders>
            <w:shd w:val="clear" w:color="auto" w:fill="auto"/>
            <w:noWrap/>
            <w:vAlign w:val="center"/>
            <w:hideMark/>
          </w:tcPr>
          <w:p w14:paraId="79C6C78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3</w:t>
            </w:r>
          </w:p>
        </w:tc>
        <w:tc>
          <w:tcPr>
            <w:tcW w:w="1959" w:type="pct"/>
            <w:gridSpan w:val="3"/>
            <w:tcBorders>
              <w:top w:val="nil"/>
              <w:left w:val="nil"/>
              <w:bottom w:val="single" w:sz="4" w:space="0" w:color="auto"/>
              <w:right w:val="single" w:sz="4" w:space="0" w:color="auto"/>
            </w:tcBorders>
            <w:shd w:val="clear" w:color="auto" w:fill="auto"/>
            <w:noWrap/>
            <w:vAlign w:val="center"/>
            <w:hideMark/>
          </w:tcPr>
          <w:p w14:paraId="59E243BD"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Fuqia</w:t>
            </w:r>
            <w:proofErr w:type="spellEnd"/>
          </w:p>
        </w:tc>
        <w:tc>
          <w:tcPr>
            <w:tcW w:w="786" w:type="pct"/>
            <w:gridSpan w:val="4"/>
            <w:tcBorders>
              <w:top w:val="nil"/>
              <w:left w:val="nil"/>
              <w:bottom w:val="single" w:sz="4" w:space="0" w:color="auto"/>
              <w:right w:val="single" w:sz="4" w:space="0" w:color="auto"/>
            </w:tcBorders>
            <w:shd w:val="clear" w:color="auto" w:fill="auto"/>
            <w:noWrap/>
            <w:vAlign w:val="center"/>
            <w:hideMark/>
          </w:tcPr>
          <w:p w14:paraId="584D897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kW</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31A08CD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034" w:type="pct"/>
            <w:gridSpan w:val="6"/>
            <w:tcBorders>
              <w:top w:val="single" w:sz="4" w:space="0" w:color="auto"/>
              <w:left w:val="nil"/>
              <w:bottom w:val="single" w:sz="4" w:space="0" w:color="auto"/>
              <w:right w:val="single" w:sz="4" w:space="0" w:color="auto"/>
            </w:tcBorders>
            <w:shd w:val="clear" w:color="auto" w:fill="auto"/>
            <w:noWrap/>
            <w:vAlign w:val="center"/>
            <w:hideMark/>
          </w:tcPr>
          <w:p w14:paraId="774763A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33B1B0FE" w14:textId="77777777" w:rsidTr="00476B3C">
        <w:trPr>
          <w:trHeight w:val="315"/>
        </w:trPr>
        <w:tc>
          <w:tcPr>
            <w:tcW w:w="140" w:type="pct"/>
            <w:tcBorders>
              <w:top w:val="nil"/>
              <w:left w:val="nil"/>
              <w:bottom w:val="nil"/>
              <w:right w:val="nil"/>
            </w:tcBorders>
            <w:shd w:val="clear" w:color="auto" w:fill="auto"/>
            <w:noWrap/>
            <w:vAlign w:val="center"/>
            <w:hideMark/>
          </w:tcPr>
          <w:p w14:paraId="09B0B9CA" w14:textId="77777777" w:rsidR="0001742D" w:rsidRPr="0025274B" w:rsidRDefault="0001742D" w:rsidP="0001742D">
            <w:pPr>
              <w:spacing w:after="0" w:line="240" w:lineRule="auto"/>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C</w:t>
            </w:r>
          </w:p>
        </w:tc>
        <w:tc>
          <w:tcPr>
            <w:tcW w:w="1839" w:type="pct"/>
            <w:gridSpan w:val="3"/>
            <w:tcBorders>
              <w:top w:val="nil"/>
              <w:left w:val="nil"/>
              <w:bottom w:val="nil"/>
              <w:right w:val="nil"/>
            </w:tcBorders>
            <w:shd w:val="clear" w:color="auto" w:fill="auto"/>
            <w:noWrap/>
            <w:vAlign w:val="center"/>
            <w:hideMark/>
          </w:tcPr>
          <w:p w14:paraId="5BD421DE" w14:textId="77777777" w:rsidR="0001742D" w:rsidRPr="0025274B" w:rsidRDefault="0001742D" w:rsidP="0001742D">
            <w:pPr>
              <w:spacing w:after="0" w:line="240" w:lineRule="auto"/>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 xml:space="preserve">Të </w:t>
            </w:r>
            <w:proofErr w:type="spellStart"/>
            <w:r w:rsidRPr="0025274B">
              <w:rPr>
                <w:rFonts w:asciiTheme="majorBidi" w:eastAsia="Times New Roman" w:hAnsiTheme="majorBidi" w:cstheme="majorBidi"/>
                <w:b/>
                <w:bCs/>
                <w:sz w:val="20"/>
                <w:szCs w:val="20"/>
              </w:rPr>
              <w:t>dhëna</w:t>
            </w:r>
            <w:proofErr w:type="spellEnd"/>
            <w:r w:rsidRPr="0025274B">
              <w:rPr>
                <w:rFonts w:asciiTheme="majorBidi" w:eastAsia="Times New Roman" w:hAnsiTheme="majorBidi" w:cstheme="majorBidi"/>
                <w:b/>
                <w:bCs/>
                <w:sz w:val="20"/>
                <w:szCs w:val="20"/>
              </w:rPr>
              <w:t xml:space="preserve"> </w:t>
            </w:r>
            <w:proofErr w:type="spellStart"/>
            <w:r w:rsidRPr="0025274B">
              <w:rPr>
                <w:rFonts w:asciiTheme="majorBidi" w:eastAsia="Times New Roman" w:hAnsiTheme="majorBidi" w:cstheme="majorBidi"/>
                <w:b/>
                <w:bCs/>
                <w:sz w:val="20"/>
                <w:szCs w:val="20"/>
              </w:rPr>
              <w:t>energjetike</w:t>
            </w:r>
            <w:proofErr w:type="spellEnd"/>
            <w:r w:rsidRPr="0025274B">
              <w:rPr>
                <w:rFonts w:asciiTheme="majorBidi" w:eastAsia="Times New Roman" w:hAnsiTheme="majorBidi" w:cstheme="majorBidi"/>
                <w:b/>
                <w:bCs/>
                <w:sz w:val="20"/>
                <w:szCs w:val="20"/>
              </w:rPr>
              <w:t xml:space="preserve"> me </w:t>
            </w:r>
            <w:proofErr w:type="spellStart"/>
            <w:r w:rsidRPr="0025274B">
              <w:rPr>
                <w:rFonts w:asciiTheme="majorBidi" w:eastAsia="Times New Roman" w:hAnsiTheme="majorBidi" w:cstheme="majorBidi"/>
                <w:b/>
                <w:bCs/>
                <w:sz w:val="20"/>
                <w:szCs w:val="20"/>
              </w:rPr>
              <w:t>bazë</w:t>
            </w:r>
            <w:proofErr w:type="spellEnd"/>
            <w:r w:rsidRPr="0025274B">
              <w:rPr>
                <w:rFonts w:asciiTheme="majorBidi" w:eastAsia="Times New Roman" w:hAnsiTheme="majorBidi" w:cstheme="majorBidi"/>
                <w:b/>
                <w:bCs/>
                <w:sz w:val="20"/>
                <w:szCs w:val="20"/>
              </w:rPr>
              <w:t xml:space="preserve"> </w:t>
            </w:r>
            <w:proofErr w:type="spellStart"/>
            <w:r w:rsidRPr="0025274B">
              <w:rPr>
                <w:rFonts w:asciiTheme="majorBidi" w:eastAsia="Times New Roman" w:hAnsiTheme="majorBidi" w:cstheme="majorBidi"/>
                <w:b/>
                <w:bCs/>
                <w:sz w:val="20"/>
                <w:szCs w:val="20"/>
              </w:rPr>
              <w:t>mujore</w:t>
            </w:r>
            <w:proofErr w:type="spellEnd"/>
            <w:r w:rsidRPr="0025274B">
              <w:rPr>
                <w:rFonts w:asciiTheme="majorBidi" w:eastAsia="Times New Roman" w:hAnsiTheme="majorBidi" w:cstheme="majorBidi"/>
                <w:b/>
                <w:bCs/>
                <w:sz w:val="20"/>
                <w:szCs w:val="20"/>
              </w:rPr>
              <w:t xml:space="preserve"> për </w:t>
            </w:r>
            <w:proofErr w:type="spellStart"/>
            <w:r w:rsidRPr="0025274B">
              <w:rPr>
                <w:rFonts w:asciiTheme="majorBidi" w:eastAsia="Times New Roman" w:hAnsiTheme="majorBidi" w:cstheme="majorBidi"/>
                <w:b/>
                <w:bCs/>
                <w:sz w:val="20"/>
                <w:szCs w:val="20"/>
              </w:rPr>
              <w:t>linjën</w:t>
            </w:r>
            <w:proofErr w:type="spellEnd"/>
          </w:p>
        </w:tc>
        <w:tc>
          <w:tcPr>
            <w:tcW w:w="252" w:type="pct"/>
            <w:gridSpan w:val="2"/>
            <w:tcBorders>
              <w:top w:val="nil"/>
              <w:left w:val="nil"/>
              <w:bottom w:val="nil"/>
              <w:right w:val="nil"/>
            </w:tcBorders>
            <w:shd w:val="clear" w:color="auto" w:fill="auto"/>
            <w:noWrap/>
            <w:vAlign w:val="bottom"/>
            <w:hideMark/>
          </w:tcPr>
          <w:p w14:paraId="43BC393A" w14:textId="77777777" w:rsidR="0001742D" w:rsidRPr="0025274B" w:rsidRDefault="0001742D" w:rsidP="0001742D">
            <w:pPr>
              <w:spacing w:after="0" w:line="240" w:lineRule="auto"/>
              <w:rPr>
                <w:rFonts w:asciiTheme="majorBidi" w:eastAsia="Times New Roman" w:hAnsiTheme="majorBidi" w:cstheme="majorBidi"/>
                <w:b/>
                <w:bCs/>
                <w:sz w:val="20"/>
                <w:szCs w:val="20"/>
              </w:rPr>
            </w:pPr>
          </w:p>
          <w:p w14:paraId="74243748" w14:textId="3FABFAAB" w:rsidR="00476B3C" w:rsidRPr="0025274B" w:rsidRDefault="00476B3C" w:rsidP="0001742D">
            <w:pPr>
              <w:spacing w:after="0" w:line="240" w:lineRule="auto"/>
              <w:rPr>
                <w:rFonts w:asciiTheme="majorBidi" w:eastAsia="Times New Roman" w:hAnsiTheme="majorBidi" w:cstheme="majorBidi"/>
                <w:b/>
                <w:bCs/>
                <w:sz w:val="20"/>
                <w:szCs w:val="20"/>
              </w:rPr>
            </w:pPr>
          </w:p>
        </w:tc>
        <w:tc>
          <w:tcPr>
            <w:tcW w:w="252" w:type="pct"/>
            <w:tcBorders>
              <w:top w:val="nil"/>
              <w:left w:val="nil"/>
              <w:bottom w:val="nil"/>
              <w:right w:val="nil"/>
            </w:tcBorders>
            <w:shd w:val="clear" w:color="auto" w:fill="auto"/>
            <w:noWrap/>
            <w:vAlign w:val="bottom"/>
            <w:hideMark/>
          </w:tcPr>
          <w:p w14:paraId="2C69CC1B"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tcBorders>
              <w:top w:val="nil"/>
              <w:left w:val="nil"/>
              <w:bottom w:val="nil"/>
              <w:right w:val="nil"/>
            </w:tcBorders>
            <w:shd w:val="clear" w:color="auto" w:fill="auto"/>
            <w:noWrap/>
            <w:vAlign w:val="bottom"/>
            <w:hideMark/>
          </w:tcPr>
          <w:p w14:paraId="71C7E087"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gridSpan w:val="2"/>
            <w:tcBorders>
              <w:top w:val="nil"/>
              <w:left w:val="nil"/>
              <w:bottom w:val="nil"/>
              <w:right w:val="nil"/>
            </w:tcBorders>
            <w:shd w:val="clear" w:color="auto" w:fill="auto"/>
            <w:noWrap/>
            <w:vAlign w:val="bottom"/>
            <w:hideMark/>
          </w:tcPr>
          <w:p w14:paraId="1BFD8824"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tcBorders>
              <w:top w:val="nil"/>
              <w:left w:val="nil"/>
              <w:bottom w:val="nil"/>
              <w:right w:val="nil"/>
            </w:tcBorders>
            <w:shd w:val="clear" w:color="auto" w:fill="auto"/>
            <w:noWrap/>
            <w:vAlign w:val="bottom"/>
            <w:hideMark/>
          </w:tcPr>
          <w:p w14:paraId="685C928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gridSpan w:val="2"/>
            <w:tcBorders>
              <w:top w:val="nil"/>
              <w:left w:val="nil"/>
              <w:bottom w:val="nil"/>
              <w:right w:val="nil"/>
            </w:tcBorders>
            <w:shd w:val="clear" w:color="auto" w:fill="auto"/>
            <w:noWrap/>
            <w:vAlign w:val="bottom"/>
            <w:hideMark/>
          </w:tcPr>
          <w:p w14:paraId="426E7A38"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tcBorders>
              <w:top w:val="nil"/>
              <w:left w:val="nil"/>
              <w:bottom w:val="nil"/>
              <w:right w:val="nil"/>
            </w:tcBorders>
            <w:shd w:val="clear" w:color="auto" w:fill="auto"/>
            <w:noWrap/>
            <w:vAlign w:val="bottom"/>
            <w:hideMark/>
          </w:tcPr>
          <w:p w14:paraId="23539821"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gridSpan w:val="2"/>
            <w:tcBorders>
              <w:top w:val="nil"/>
              <w:left w:val="nil"/>
              <w:bottom w:val="nil"/>
              <w:right w:val="nil"/>
            </w:tcBorders>
            <w:shd w:val="clear" w:color="auto" w:fill="auto"/>
            <w:noWrap/>
            <w:vAlign w:val="bottom"/>
            <w:hideMark/>
          </w:tcPr>
          <w:p w14:paraId="58FFDF09"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tcBorders>
              <w:top w:val="nil"/>
              <w:left w:val="nil"/>
              <w:bottom w:val="nil"/>
              <w:right w:val="nil"/>
            </w:tcBorders>
            <w:shd w:val="clear" w:color="auto" w:fill="auto"/>
            <w:noWrap/>
            <w:vAlign w:val="bottom"/>
            <w:hideMark/>
          </w:tcPr>
          <w:p w14:paraId="6B1C4D2F"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gridSpan w:val="2"/>
            <w:tcBorders>
              <w:top w:val="nil"/>
              <w:left w:val="nil"/>
              <w:bottom w:val="nil"/>
              <w:right w:val="nil"/>
            </w:tcBorders>
            <w:shd w:val="clear" w:color="auto" w:fill="auto"/>
            <w:noWrap/>
            <w:vAlign w:val="bottom"/>
            <w:hideMark/>
          </w:tcPr>
          <w:p w14:paraId="37C9FA03"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52" w:type="pct"/>
            <w:tcBorders>
              <w:top w:val="nil"/>
              <w:left w:val="nil"/>
              <w:bottom w:val="nil"/>
              <w:right w:val="nil"/>
            </w:tcBorders>
            <w:shd w:val="clear" w:color="auto" w:fill="auto"/>
            <w:noWrap/>
            <w:vAlign w:val="bottom"/>
            <w:hideMark/>
          </w:tcPr>
          <w:p w14:paraId="5A891B55" w14:textId="77777777" w:rsidR="0001742D" w:rsidRPr="0025274B" w:rsidRDefault="0001742D" w:rsidP="0001742D">
            <w:pPr>
              <w:spacing w:after="0" w:line="240" w:lineRule="auto"/>
              <w:rPr>
                <w:rFonts w:asciiTheme="majorBidi" w:eastAsia="Times New Roman" w:hAnsiTheme="majorBidi" w:cstheme="majorBidi"/>
                <w:sz w:val="20"/>
                <w:szCs w:val="20"/>
              </w:rPr>
            </w:pPr>
          </w:p>
        </w:tc>
        <w:tc>
          <w:tcPr>
            <w:tcW w:w="249" w:type="pct"/>
            <w:tcBorders>
              <w:top w:val="nil"/>
              <w:left w:val="nil"/>
              <w:bottom w:val="nil"/>
              <w:right w:val="nil"/>
            </w:tcBorders>
            <w:shd w:val="clear" w:color="auto" w:fill="auto"/>
            <w:noWrap/>
            <w:vAlign w:val="bottom"/>
            <w:hideMark/>
          </w:tcPr>
          <w:p w14:paraId="58EA6857" w14:textId="77777777" w:rsidR="0001742D" w:rsidRPr="0025274B" w:rsidRDefault="0001742D" w:rsidP="0001742D">
            <w:pPr>
              <w:spacing w:after="0" w:line="240" w:lineRule="auto"/>
              <w:rPr>
                <w:rFonts w:asciiTheme="majorBidi" w:eastAsia="Times New Roman" w:hAnsiTheme="majorBidi" w:cstheme="majorBidi"/>
                <w:sz w:val="20"/>
                <w:szCs w:val="20"/>
              </w:rPr>
            </w:pPr>
          </w:p>
        </w:tc>
      </w:tr>
      <w:tr w:rsidR="0023209A" w:rsidRPr="0025274B" w14:paraId="01F2948B" w14:textId="77777777" w:rsidTr="00476B3C">
        <w:trPr>
          <w:cantSplit/>
          <w:trHeight w:val="989"/>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E7C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3C6721"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Emërtimi</w:t>
            </w:r>
            <w:proofErr w:type="spellEnd"/>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294D5E0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Njësia</w:t>
            </w:r>
            <w:proofErr w:type="spellEnd"/>
          </w:p>
        </w:tc>
        <w:tc>
          <w:tcPr>
            <w:tcW w:w="2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181C9134"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Janar</w:t>
            </w:r>
            <w:proofErr w:type="spellEnd"/>
          </w:p>
        </w:tc>
        <w:tc>
          <w:tcPr>
            <w:tcW w:w="25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AFB31E3"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Shkurt</w:t>
            </w:r>
            <w:proofErr w:type="spellEnd"/>
          </w:p>
        </w:tc>
        <w:tc>
          <w:tcPr>
            <w:tcW w:w="25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1B59B92"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Mars</w:t>
            </w:r>
          </w:p>
        </w:tc>
        <w:tc>
          <w:tcPr>
            <w:tcW w:w="2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1F1DFC2B"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Prill</w:t>
            </w:r>
            <w:proofErr w:type="spellEnd"/>
          </w:p>
        </w:tc>
        <w:tc>
          <w:tcPr>
            <w:tcW w:w="25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C5FC613"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Maj</w:t>
            </w:r>
          </w:p>
        </w:tc>
        <w:tc>
          <w:tcPr>
            <w:tcW w:w="2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613EB98A"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Qershor</w:t>
            </w:r>
            <w:proofErr w:type="spellEnd"/>
          </w:p>
        </w:tc>
        <w:tc>
          <w:tcPr>
            <w:tcW w:w="25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60DFE4"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Korrik</w:t>
            </w:r>
            <w:proofErr w:type="spellEnd"/>
          </w:p>
        </w:tc>
        <w:tc>
          <w:tcPr>
            <w:tcW w:w="2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2579F1DD"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Gusht</w:t>
            </w:r>
            <w:proofErr w:type="spellEnd"/>
          </w:p>
        </w:tc>
        <w:tc>
          <w:tcPr>
            <w:tcW w:w="25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240826D"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Shtator</w:t>
            </w:r>
            <w:proofErr w:type="spellEnd"/>
          </w:p>
        </w:tc>
        <w:tc>
          <w:tcPr>
            <w:tcW w:w="2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0FD872F5"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Tetor</w:t>
            </w:r>
            <w:proofErr w:type="spellEnd"/>
          </w:p>
        </w:tc>
        <w:tc>
          <w:tcPr>
            <w:tcW w:w="25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DBECEEE"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Nëntor</w:t>
            </w:r>
            <w:proofErr w:type="spellEnd"/>
          </w:p>
        </w:tc>
        <w:tc>
          <w:tcPr>
            <w:tcW w:w="249"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C158DEE" w14:textId="77777777" w:rsidR="0001742D" w:rsidRPr="0025274B" w:rsidRDefault="0001742D" w:rsidP="0001742D">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Dhjetor</w:t>
            </w:r>
            <w:proofErr w:type="spellEnd"/>
          </w:p>
        </w:tc>
      </w:tr>
      <w:tr w:rsidR="0023209A" w:rsidRPr="0025274B" w14:paraId="78465D79" w14:textId="77777777" w:rsidTr="0001742D">
        <w:trPr>
          <w:trHeight w:val="315"/>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52394AFF"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1</w:t>
            </w:r>
          </w:p>
        </w:tc>
        <w:tc>
          <w:tcPr>
            <w:tcW w:w="1319" w:type="pct"/>
            <w:gridSpan w:val="2"/>
            <w:tcBorders>
              <w:top w:val="nil"/>
              <w:left w:val="nil"/>
              <w:bottom w:val="single" w:sz="4" w:space="0" w:color="auto"/>
              <w:right w:val="single" w:sz="4" w:space="0" w:color="auto"/>
            </w:tcBorders>
            <w:shd w:val="clear" w:color="auto" w:fill="auto"/>
            <w:noWrap/>
            <w:vAlign w:val="center"/>
            <w:hideMark/>
          </w:tcPr>
          <w:p w14:paraId="7AFF02CF" w14:textId="77777777"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Energji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elektrike</w:t>
            </w:r>
            <w:proofErr w:type="spellEnd"/>
          </w:p>
        </w:tc>
        <w:tc>
          <w:tcPr>
            <w:tcW w:w="519" w:type="pct"/>
            <w:tcBorders>
              <w:top w:val="nil"/>
              <w:left w:val="nil"/>
              <w:bottom w:val="single" w:sz="4" w:space="0" w:color="auto"/>
              <w:right w:val="single" w:sz="4" w:space="0" w:color="auto"/>
            </w:tcBorders>
            <w:shd w:val="clear" w:color="000000" w:fill="FFFFFF"/>
            <w:noWrap/>
            <w:vAlign w:val="center"/>
            <w:hideMark/>
          </w:tcPr>
          <w:p w14:paraId="241BBEC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kWh</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773A53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0A95707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20958E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BA39809"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E0C8B7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24FAAF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355F02A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18F48ABF"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787B73F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31C958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6AA080D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14:paraId="2A7C293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09047A72" w14:textId="77777777" w:rsidTr="0001742D">
        <w:trPr>
          <w:trHeight w:val="315"/>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3E7CEF2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2</w:t>
            </w:r>
          </w:p>
        </w:tc>
        <w:tc>
          <w:tcPr>
            <w:tcW w:w="1319" w:type="pct"/>
            <w:gridSpan w:val="2"/>
            <w:tcBorders>
              <w:top w:val="nil"/>
              <w:left w:val="nil"/>
              <w:bottom w:val="single" w:sz="4" w:space="0" w:color="auto"/>
              <w:right w:val="single" w:sz="4" w:space="0" w:color="auto"/>
            </w:tcBorders>
            <w:shd w:val="clear" w:color="auto" w:fill="auto"/>
            <w:noWrap/>
            <w:vAlign w:val="center"/>
            <w:hideMark/>
          </w:tcPr>
          <w:p w14:paraId="59EEAEB6" w14:textId="100910F4"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Naftë</w:t>
            </w:r>
            <w:proofErr w:type="spellEnd"/>
          </w:p>
        </w:tc>
        <w:tc>
          <w:tcPr>
            <w:tcW w:w="519" w:type="pct"/>
            <w:tcBorders>
              <w:top w:val="nil"/>
              <w:left w:val="nil"/>
              <w:bottom w:val="single" w:sz="4" w:space="0" w:color="auto"/>
              <w:right w:val="single" w:sz="4" w:space="0" w:color="auto"/>
            </w:tcBorders>
            <w:shd w:val="clear" w:color="000000" w:fill="FFFFFF"/>
            <w:noWrap/>
            <w:vAlign w:val="center"/>
            <w:hideMark/>
          </w:tcPr>
          <w:p w14:paraId="34B16145"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litra</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13ED7627"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17DA60B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FBDA001"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18B0177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367FEBB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481D47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63C1D4E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1E1116F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10AB6118"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19B89B41"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5A28D5A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14:paraId="6B99DEC7"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4CA591D5" w14:textId="77777777" w:rsidTr="0001742D">
        <w:trPr>
          <w:trHeight w:val="315"/>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0BDA2E8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3</w:t>
            </w:r>
          </w:p>
        </w:tc>
        <w:tc>
          <w:tcPr>
            <w:tcW w:w="1319" w:type="pct"/>
            <w:gridSpan w:val="2"/>
            <w:tcBorders>
              <w:top w:val="nil"/>
              <w:left w:val="nil"/>
              <w:bottom w:val="single" w:sz="4" w:space="0" w:color="auto"/>
              <w:right w:val="single" w:sz="4" w:space="0" w:color="auto"/>
            </w:tcBorders>
            <w:shd w:val="clear" w:color="auto" w:fill="auto"/>
            <w:noWrap/>
            <w:vAlign w:val="center"/>
            <w:hideMark/>
          </w:tcPr>
          <w:p w14:paraId="4C378C9E" w14:textId="033EDD1C" w:rsidR="0001742D" w:rsidRPr="0025274B" w:rsidRDefault="0001742D" w:rsidP="0001742D">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Benzinë</w:t>
            </w:r>
            <w:proofErr w:type="spellEnd"/>
          </w:p>
        </w:tc>
        <w:tc>
          <w:tcPr>
            <w:tcW w:w="519" w:type="pct"/>
            <w:tcBorders>
              <w:top w:val="nil"/>
              <w:left w:val="nil"/>
              <w:bottom w:val="single" w:sz="4" w:space="0" w:color="auto"/>
              <w:right w:val="single" w:sz="4" w:space="0" w:color="auto"/>
            </w:tcBorders>
            <w:shd w:val="clear" w:color="000000" w:fill="FFFFFF"/>
            <w:noWrap/>
            <w:vAlign w:val="center"/>
            <w:hideMark/>
          </w:tcPr>
          <w:p w14:paraId="0A1A5D3F"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litra</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077F72E"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05526985"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45A6C392"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29A990F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692BB7F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4D3D3CD8"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41541A9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28BD5F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599C1B6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4D5155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0DA178CA"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14:paraId="06A3955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45E9C6E4" w14:textId="77777777" w:rsidTr="0001742D">
        <w:trPr>
          <w:trHeight w:val="315"/>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06D8870D"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4</w:t>
            </w:r>
          </w:p>
        </w:tc>
        <w:tc>
          <w:tcPr>
            <w:tcW w:w="1319" w:type="pct"/>
            <w:gridSpan w:val="2"/>
            <w:tcBorders>
              <w:top w:val="nil"/>
              <w:left w:val="nil"/>
              <w:bottom w:val="single" w:sz="4" w:space="0" w:color="auto"/>
              <w:right w:val="single" w:sz="4" w:space="0" w:color="auto"/>
            </w:tcBorders>
            <w:shd w:val="clear" w:color="auto" w:fill="auto"/>
            <w:noWrap/>
            <w:vAlign w:val="center"/>
            <w:hideMark/>
          </w:tcPr>
          <w:p w14:paraId="3BC1BC10" w14:textId="4B3E62CE" w:rsidR="0001742D" w:rsidRPr="0025274B" w:rsidRDefault="0001742D" w:rsidP="0001742D">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Gaz </w:t>
            </w:r>
            <w:proofErr w:type="spellStart"/>
            <w:r w:rsidRPr="0025274B">
              <w:rPr>
                <w:rFonts w:asciiTheme="majorBidi" w:eastAsia="Times New Roman" w:hAnsiTheme="majorBidi" w:cstheme="majorBidi"/>
                <w:sz w:val="20"/>
                <w:szCs w:val="20"/>
              </w:rPr>
              <w:t>lpg</w:t>
            </w:r>
            <w:proofErr w:type="spellEnd"/>
          </w:p>
        </w:tc>
        <w:tc>
          <w:tcPr>
            <w:tcW w:w="519" w:type="pct"/>
            <w:tcBorders>
              <w:top w:val="nil"/>
              <w:left w:val="nil"/>
              <w:bottom w:val="single" w:sz="4" w:space="0" w:color="auto"/>
              <w:right w:val="single" w:sz="4" w:space="0" w:color="auto"/>
            </w:tcBorders>
            <w:shd w:val="clear" w:color="000000" w:fill="FFFFFF"/>
            <w:noWrap/>
            <w:vAlign w:val="center"/>
            <w:hideMark/>
          </w:tcPr>
          <w:p w14:paraId="12589073"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litra</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AAA4F1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2A7F70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0BB7AD7"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3645AA7"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4BF69C9F"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4EE3657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04B7663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AD7F384"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19A5CBA6"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88257BB"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0B6C4BCC"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14:paraId="54A480B0" w14:textId="77777777" w:rsidR="0001742D" w:rsidRPr="0025274B" w:rsidRDefault="0001742D" w:rsidP="0001742D">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r w:rsidR="0023209A" w:rsidRPr="0025274B" w14:paraId="63BCC3BC" w14:textId="77777777" w:rsidTr="0001742D">
        <w:trPr>
          <w:trHeight w:val="315"/>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52A61C80" w14:textId="396249DE"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5</w:t>
            </w:r>
          </w:p>
        </w:tc>
        <w:tc>
          <w:tcPr>
            <w:tcW w:w="1319" w:type="pct"/>
            <w:gridSpan w:val="2"/>
            <w:tcBorders>
              <w:top w:val="nil"/>
              <w:left w:val="nil"/>
              <w:bottom w:val="single" w:sz="4" w:space="0" w:color="auto"/>
              <w:right w:val="single" w:sz="4" w:space="0" w:color="auto"/>
            </w:tcBorders>
            <w:shd w:val="clear" w:color="auto" w:fill="auto"/>
            <w:noWrap/>
            <w:vAlign w:val="center"/>
            <w:hideMark/>
          </w:tcPr>
          <w:p w14:paraId="49A03D41" w14:textId="624A2D0C" w:rsidR="0001742D" w:rsidRPr="0025274B" w:rsidRDefault="0001742D" w:rsidP="00D819E9">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w:t>
            </w:r>
          </w:p>
        </w:tc>
        <w:tc>
          <w:tcPr>
            <w:tcW w:w="519" w:type="pct"/>
            <w:tcBorders>
              <w:top w:val="nil"/>
              <w:left w:val="nil"/>
              <w:bottom w:val="single" w:sz="4" w:space="0" w:color="auto"/>
              <w:right w:val="single" w:sz="4" w:space="0" w:color="auto"/>
            </w:tcBorders>
            <w:shd w:val="clear" w:color="000000" w:fill="FFFFFF"/>
            <w:noWrap/>
            <w:vAlign w:val="center"/>
            <w:hideMark/>
          </w:tcPr>
          <w:p w14:paraId="235ACFE4" w14:textId="54454D48"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DE6192B"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F60816E"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245227B6"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7ECA4748"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311D9104"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65103AB"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7D06A051"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2414488"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1CEEC7B0"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F6F59D9"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2" w:type="pct"/>
            <w:tcBorders>
              <w:top w:val="nil"/>
              <w:left w:val="nil"/>
              <w:bottom w:val="single" w:sz="4" w:space="0" w:color="auto"/>
              <w:right w:val="single" w:sz="4" w:space="0" w:color="auto"/>
            </w:tcBorders>
            <w:shd w:val="clear" w:color="auto" w:fill="auto"/>
            <w:noWrap/>
            <w:vAlign w:val="center"/>
            <w:hideMark/>
          </w:tcPr>
          <w:p w14:paraId="3DD69912"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49" w:type="pct"/>
            <w:tcBorders>
              <w:top w:val="nil"/>
              <w:left w:val="nil"/>
              <w:bottom w:val="single" w:sz="4" w:space="0" w:color="auto"/>
              <w:right w:val="single" w:sz="4" w:space="0" w:color="auto"/>
            </w:tcBorders>
            <w:shd w:val="clear" w:color="auto" w:fill="auto"/>
            <w:noWrap/>
            <w:vAlign w:val="center"/>
            <w:hideMark/>
          </w:tcPr>
          <w:p w14:paraId="6CBB2D11" w14:textId="77777777" w:rsidR="0001742D" w:rsidRPr="0025274B" w:rsidRDefault="0001742D" w:rsidP="00D819E9">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r>
    </w:tbl>
    <w:p w14:paraId="178C24F7" w14:textId="2645ADBF" w:rsidR="0001742D" w:rsidRDefault="0001742D" w:rsidP="00F81144">
      <w:pPr>
        <w:rPr>
          <w:rFonts w:asciiTheme="majorBidi" w:hAnsiTheme="majorBidi" w:cstheme="majorBidi"/>
          <w:sz w:val="24"/>
          <w:szCs w:val="24"/>
        </w:rPr>
      </w:pPr>
    </w:p>
    <w:p w14:paraId="5A273AFF" w14:textId="77777777" w:rsidR="0025274B" w:rsidRPr="0023209A" w:rsidRDefault="0025274B" w:rsidP="00F81144">
      <w:pPr>
        <w:rPr>
          <w:rFonts w:asciiTheme="majorBidi" w:hAnsiTheme="majorBidi" w:cstheme="majorBidi"/>
          <w:sz w:val="24"/>
          <w:szCs w:val="24"/>
        </w:rPr>
      </w:pPr>
    </w:p>
    <w:tbl>
      <w:tblPr>
        <w:tblW w:w="5000" w:type="pct"/>
        <w:tblLook w:val="04A0" w:firstRow="1" w:lastRow="0" w:firstColumn="1" w:lastColumn="0" w:noHBand="0" w:noVBand="1"/>
      </w:tblPr>
      <w:tblGrid>
        <w:gridCol w:w="336"/>
        <w:gridCol w:w="13622"/>
      </w:tblGrid>
      <w:tr w:rsidR="0023209A" w:rsidRPr="0023209A" w14:paraId="23155FA2" w14:textId="77777777" w:rsidTr="0001742D">
        <w:trPr>
          <w:trHeight w:val="315"/>
        </w:trPr>
        <w:tc>
          <w:tcPr>
            <w:tcW w:w="92" w:type="pct"/>
            <w:tcBorders>
              <w:top w:val="nil"/>
              <w:left w:val="nil"/>
              <w:bottom w:val="nil"/>
              <w:right w:val="nil"/>
            </w:tcBorders>
            <w:shd w:val="clear" w:color="auto" w:fill="auto"/>
            <w:noWrap/>
            <w:vAlign w:val="bottom"/>
            <w:hideMark/>
          </w:tcPr>
          <w:p w14:paraId="31782D1E" w14:textId="77777777" w:rsidR="0001742D" w:rsidRPr="0023209A" w:rsidRDefault="0001742D" w:rsidP="0001742D">
            <w:pPr>
              <w:spacing w:after="0" w:line="240" w:lineRule="auto"/>
              <w:rPr>
                <w:rFonts w:asciiTheme="majorBidi" w:eastAsia="Times New Roman" w:hAnsiTheme="majorBidi" w:cstheme="majorBidi"/>
                <w:sz w:val="24"/>
                <w:szCs w:val="24"/>
              </w:rPr>
            </w:pPr>
          </w:p>
        </w:tc>
        <w:tc>
          <w:tcPr>
            <w:tcW w:w="4908" w:type="pct"/>
            <w:tcBorders>
              <w:top w:val="nil"/>
              <w:left w:val="nil"/>
              <w:bottom w:val="nil"/>
              <w:right w:val="nil"/>
            </w:tcBorders>
            <w:shd w:val="clear" w:color="auto" w:fill="auto"/>
            <w:noWrap/>
            <w:hideMark/>
          </w:tcPr>
          <w:p w14:paraId="6A6796E9" w14:textId="77777777" w:rsidR="0001742D" w:rsidRPr="002167E3" w:rsidRDefault="0001742D" w:rsidP="0001742D">
            <w:pPr>
              <w:spacing w:after="0" w:line="240" w:lineRule="auto"/>
              <w:rPr>
                <w:rFonts w:asciiTheme="majorBidi" w:eastAsia="Times New Roman" w:hAnsiTheme="majorBidi" w:cstheme="majorBidi"/>
                <w:b/>
                <w:bCs/>
                <w:sz w:val="24"/>
                <w:szCs w:val="24"/>
              </w:rPr>
            </w:pPr>
            <w:proofErr w:type="spellStart"/>
            <w:r w:rsidRPr="002167E3">
              <w:rPr>
                <w:rFonts w:asciiTheme="majorBidi" w:eastAsia="Times New Roman" w:hAnsiTheme="majorBidi" w:cstheme="majorBidi"/>
                <w:b/>
                <w:bCs/>
                <w:sz w:val="24"/>
                <w:szCs w:val="24"/>
              </w:rPr>
              <w:t>Përkufizime</w:t>
            </w:r>
            <w:proofErr w:type="spellEnd"/>
          </w:p>
        </w:tc>
      </w:tr>
      <w:tr w:rsidR="0023209A" w:rsidRPr="00B83343" w14:paraId="40B246E6" w14:textId="77777777" w:rsidTr="0001742D">
        <w:trPr>
          <w:trHeight w:val="315"/>
        </w:trPr>
        <w:tc>
          <w:tcPr>
            <w:tcW w:w="92" w:type="pct"/>
            <w:tcBorders>
              <w:top w:val="nil"/>
              <w:left w:val="nil"/>
              <w:bottom w:val="nil"/>
              <w:right w:val="nil"/>
            </w:tcBorders>
            <w:shd w:val="clear" w:color="auto" w:fill="auto"/>
            <w:noWrap/>
            <w:vAlign w:val="center"/>
            <w:hideMark/>
          </w:tcPr>
          <w:p w14:paraId="06028E6A" w14:textId="77777777" w:rsidR="0001742D" w:rsidRPr="002167E3" w:rsidRDefault="0001742D" w:rsidP="0001742D">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1</w:t>
            </w:r>
          </w:p>
        </w:tc>
        <w:tc>
          <w:tcPr>
            <w:tcW w:w="4908" w:type="pct"/>
            <w:tcBorders>
              <w:top w:val="nil"/>
              <w:left w:val="nil"/>
              <w:bottom w:val="nil"/>
              <w:right w:val="nil"/>
            </w:tcBorders>
            <w:shd w:val="clear" w:color="auto" w:fill="auto"/>
            <w:vAlign w:val="center"/>
            <w:hideMark/>
          </w:tcPr>
          <w:p w14:paraId="2B1E33B4" w14:textId="77777777" w:rsidR="0001742D" w:rsidRPr="002167E3" w:rsidRDefault="0001742D" w:rsidP="0001742D">
            <w:pPr>
              <w:spacing w:after="0" w:line="240" w:lineRule="auto"/>
              <w:rPr>
                <w:rFonts w:asciiTheme="majorBidi" w:eastAsia="Times New Roman" w:hAnsiTheme="majorBidi" w:cstheme="majorBidi"/>
                <w:sz w:val="24"/>
                <w:szCs w:val="24"/>
                <w:lang w:val="fr-FR"/>
              </w:rPr>
            </w:pPr>
            <w:proofErr w:type="spellStart"/>
            <w:r w:rsidRPr="002167E3">
              <w:rPr>
                <w:rFonts w:asciiTheme="majorBidi" w:eastAsia="Times New Roman" w:hAnsiTheme="majorBidi" w:cstheme="majorBidi"/>
                <w:b/>
                <w:bCs/>
                <w:sz w:val="24"/>
                <w:szCs w:val="24"/>
                <w:lang w:val="fr-FR"/>
              </w:rPr>
              <w:t>Autobusë</w:t>
            </w:r>
            <w:proofErr w:type="spellEnd"/>
            <w:r w:rsidRPr="002167E3">
              <w:rPr>
                <w:rFonts w:asciiTheme="majorBidi" w:eastAsia="Times New Roman" w:hAnsiTheme="majorBidi" w:cstheme="majorBidi"/>
                <w:b/>
                <w:bCs/>
                <w:sz w:val="24"/>
                <w:szCs w:val="24"/>
                <w:lang w:val="fr-FR"/>
              </w:rPr>
              <w:t xml:space="preserve"> MDB</w:t>
            </w:r>
            <w:r w:rsidRPr="002167E3">
              <w:rPr>
                <w:rFonts w:asciiTheme="majorBidi" w:eastAsia="Times New Roman" w:hAnsiTheme="majorBidi" w:cstheme="majorBidi"/>
                <w:sz w:val="24"/>
                <w:szCs w:val="24"/>
                <w:lang w:val="fr-FR"/>
              </w:rPr>
              <w:t xml:space="preserve"> - </w:t>
            </w:r>
            <w:proofErr w:type="spellStart"/>
            <w:r w:rsidRPr="002167E3">
              <w:rPr>
                <w:rFonts w:asciiTheme="majorBidi" w:eastAsia="Times New Roman" w:hAnsiTheme="majorBidi" w:cstheme="majorBidi"/>
                <w:sz w:val="24"/>
                <w:szCs w:val="24"/>
                <w:lang w:val="fr-FR"/>
              </w:rPr>
              <w:t>Autobusë</w:t>
            </w:r>
            <w:proofErr w:type="spellEnd"/>
            <w:r w:rsidRPr="002167E3">
              <w:rPr>
                <w:rFonts w:asciiTheme="majorBidi" w:eastAsia="Times New Roman" w:hAnsiTheme="majorBidi" w:cstheme="majorBidi"/>
                <w:sz w:val="24"/>
                <w:szCs w:val="24"/>
                <w:lang w:val="fr-FR"/>
              </w:rPr>
              <w:t xml:space="preserve"> me </w:t>
            </w:r>
            <w:proofErr w:type="spellStart"/>
            <w:r w:rsidRPr="002167E3">
              <w:rPr>
                <w:rFonts w:asciiTheme="majorBidi" w:eastAsia="Times New Roman" w:hAnsiTheme="majorBidi" w:cstheme="majorBidi"/>
                <w:sz w:val="24"/>
                <w:szCs w:val="24"/>
                <w:lang w:val="fr-FR"/>
              </w:rPr>
              <w:t>Motorë</w:t>
            </w:r>
            <w:proofErr w:type="spellEnd"/>
            <w:r w:rsidRPr="002167E3">
              <w:rPr>
                <w:rFonts w:asciiTheme="majorBidi" w:eastAsia="Times New Roman" w:hAnsiTheme="majorBidi" w:cstheme="majorBidi"/>
                <w:sz w:val="24"/>
                <w:szCs w:val="24"/>
                <w:lang w:val="fr-FR"/>
              </w:rPr>
              <w:t xml:space="preserve"> me </w:t>
            </w:r>
            <w:proofErr w:type="spellStart"/>
            <w:r w:rsidRPr="002167E3">
              <w:rPr>
                <w:rFonts w:asciiTheme="majorBidi" w:eastAsia="Times New Roman" w:hAnsiTheme="majorBidi" w:cstheme="majorBidi"/>
                <w:sz w:val="24"/>
                <w:szCs w:val="24"/>
                <w:lang w:val="fr-FR"/>
              </w:rPr>
              <w:t>Djegie</w:t>
            </w:r>
            <w:proofErr w:type="spellEnd"/>
            <w:r w:rsidRPr="002167E3">
              <w:rPr>
                <w:rFonts w:asciiTheme="majorBidi" w:eastAsia="Times New Roman" w:hAnsiTheme="majorBidi" w:cstheme="majorBidi"/>
                <w:sz w:val="24"/>
                <w:szCs w:val="24"/>
                <w:lang w:val="fr-FR"/>
              </w:rPr>
              <w:t xml:space="preserve"> </w:t>
            </w:r>
            <w:proofErr w:type="spellStart"/>
            <w:r w:rsidRPr="002167E3">
              <w:rPr>
                <w:rFonts w:asciiTheme="majorBidi" w:eastAsia="Times New Roman" w:hAnsiTheme="majorBidi" w:cstheme="majorBidi"/>
                <w:sz w:val="24"/>
                <w:szCs w:val="24"/>
                <w:lang w:val="fr-FR"/>
              </w:rPr>
              <w:t>të</w:t>
            </w:r>
            <w:proofErr w:type="spellEnd"/>
            <w:r w:rsidRPr="002167E3">
              <w:rPr>
                <w:rFonts w:asciiTheme="majorBidi" w:eastAsia="Times New Roman" w:hAnsiTheme="majorBidi" w:cstheme="majorBidi"/>
                <w:sz w:val="24"/>
                <w:szCs w:val="24"/>
                <w:lang w:val="fr-FR"/>
              </w:rPr>
              <w:t xml:space="preserve"> </w:t>
            </w:r>
            <w:proofErr w:type="spellStart"/>
            <w:r w:rsidRPr="002167E3">
              <w:rPr>
                <w:rFonts w:asciiTheme="majorBidi" w:eastAsia="Times New Roman" w:hAnsiTheme="majorBidi" w:cstheme="majorBidi"/>
                <w:sz w:val="24"/>
                <w:szCs w:val="24"/>
                <w:lang w:val="fr-FR"/>
              </w:rPr>
              <w:t>Brendshme</w:t>
            </w:r>
            <w:proofErr w:type="spellEnd"/>
          </w:p>
        </w:tc>
      </w:tr>
      <w:tr w:rsidR="0023209A" w:rsidRPr="0023209A" w14:paraId="3FDF4270" w14:textId="77777777" w:rsidTr="0001742D">
        <w:trPr>
          <w:trHeight w:val="315"/>
        </w:trPr>
        <w:tc>
          <w:tcPr>
            <w:tcW w:w="92" w:type="pct"/>
            <w:tcBorders>
              <w:top w:val="nil"/>
              <w:left w:val="nil"/>
              <w:bottom w:val="nil"/>
              <w:right w:val="nil"/>
            </w:tcBorders>
            <w:shd w:val="clear" w:color="auto" w:fill="auto"/>
            <w:noWrap/>
            <w:vAlign w:val="center"/>
            <w:hideMark/>
          </w:tcPr>
          <w:p w14:paraId="1256BC7A" w14:textId="77777777" w:rsidR="0001742D" w:rsidRPr="002167E3" w:rsidRDefault="0001742D" w:rsidP="0001742D">
            <w:pPr>
              <w:spacing w:after="0" w:line="240" w:lineRule="auto"/>
              <w:jc w:val="cente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2</w:t>
            </w:r>
          </w:p>
        </w:tc>
        <w:tc>
          <w:tcPr>
            <w:tcW w:w="4908" w:type="pct"/>
            <w:tcBorders>
              <w:top w:val="nil"/>
              <w:left w:val="nil"/>
              <w:bottom w:val="nil"/>
              <w:right w:val="nil"/>
            </w:tcBorders>
            <w:shd w:val="clear" w:color="auto" w:fill="auto"/>
            <w:vAlign w:val="center"/>
            <w:hideMark/>
          </w:tcPr>
          <w:p w14:paraId="24893C69" w14:textId="77777777" w:rsidR="0001742D" w:rsidRPr="002167E3" w:rsidRDefault="0001742D" w:rsidP="0001742D">
            <w:pPr>
              <w:spacing w:after="0" w:line="240" w:lineRule="auto"/>
              <w:rPr>
                <w:rFonts w:asciiTheme="majorBidi" w:eastAsia="Times New Roman" w:hAnsiTheme="majorBidi" w:cstheme="majorBidi"/>
                <w:sz w:val="24"/>
                <w:szCs w:val="24"/>
              </w:rPr>
            </w:pPr>
            <w:proofErr w:type="spellStart"/>
            <w:r w:rsidRPr="002167E3">
              <w:rPr>
                <w:rFonts w:asciiTheme="majorBidi" w:eastAsia="Times New Roman" w:hAnsiTheme="majorBidi" w:cstheme="majorBidi"/>
                <w:b/>
                <w:bCs/>
                <w:sz w:val="24"/>
                <w:szCs w:val="24"/>
              </w:rPr>
              <w:t>Autobusë</w:t>
            </w:r>
            <w:proofErr w:type="spellEnd"/>
            <w:r w:rsidRPr="002167E3">
              <w:rPr>
                <w:rFonts w:asciiTheme="majorBidi" w:eastAsia="Times New Roman" w:hAnsiTheme="majorBidi" w:cstheme="majorBidi"/>
                <w:b/>
                <w:bCs/>
                <w:sz w:val="24"/>
                <w:szCs w:val="24"/>
              </w:rPr>
              <w:t xml:space="preserve"> </w:t>
            </w:r>
            <w:proofErr w:type="spellStart"/>
            <w:r w:rsidRPr="002167E3">
              <w:rPr>
                <w:rFonts w:asciiTheme="majorBidi" w:eastAsia="Times New Roman" w:hAnsiTheme="majorBidi" w:cstheme="majorBidi"/>
                <w:b/>
                <w:bCs/>
                <w:sz w:val="24"/>
                <w:szCs w:val="24"/>
              </w:rPr>
              <w:t>Hibrid</w:t>
            </w:r>
            <w:proofErr w:type="spellEnd"/>
            <w:r w:rsidRPr="002167E3">
              <w:rPr>
                <w:rFonts w:asciiTheme="majorBidi" w:eastAsia="Times New Roman" w:hAnsiTheme="majorBidi" w:cstheme="majorBidi"/>
                <w:sz w:val="24"/>
                <w:szCs w:val="24"/>
              </w:rPr>
              <w:t xml:space="preserve"> - </w:t>
            </w:r>
            <w:proofErr w:type="spellStart"/>
            <w:r w:rsidRPr="002167E3">
              <w:rPr>
                <w:rFonts w:asciiTheme="majorBidi" w:eastAsia="Times New Roman" w:hAnsiTheme="majorBidi" w:cstheme="majorBidi"/>
                <w:sz w:val="24"/>
                <w:szCs w:val="24"/>
              </w:rPr>
              <w:t>Autobusë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që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përdorin</w:t>
            </w:r>
            <w:proofErr w:type="spellEnd"/>
            <w:r w:rsidRPr="002167E3">
              <w:rPr>
                <w:rFonts w:asciiTheme="majorBidi" w:eastAsia="Times New Roman" w:hAnsiTheme="majorBidi" w:cstheme="majorBidi"/>
                <w:sz w:val="24"/>
                <w:szCs w:val="24"/>
              </w:rPr>
              <w:t xml:space="preserve"> për të </w:t>
            </w:r>
            <w:proofErr w:type="spellStart"/>
            <w:r w:rsidRPr="002167E3">
              <w:rPr>
                <w:rFonts w:asciiTheme="majorBidi" w:eastAsia="Times New Roman" w:hAnsiTheme="majorBidi" w:cstheme="majorBidi"/>
                <w:sz w:val="24"/>
                <w:szCs w:val="24"/>
              </w:rPr>
              <w:t>funksionuar</w:t>
            </w:r>
            <w:proofErr w:type="spellEnd"/>
            <w:r w:rsidRPr="002167E3">
              <w:rPr>
                <w:rFonts w:asciiTheme="majorBidi" w:eastAsia="Times New Roman" w:hAnsiTheme="majorBidi" w:cstheme="majorBidi"/>
                <w:sz w:val="24"/>
                <w:szCs w:val="24"/>
              </w:rPr>
              <w:t xml:space="preserve"> edhe </w:t>
            </w:r>
            <w:proofErr w:type="spellStart"/>
            <w:r w:rsidRPr="002167E3">
              <w:rPr>
                <w:rFonts w:asciiTheme="majorBidi" w:eastAsia="Times New Roman" w:hAnsiTheme="majorBidi" w:cstheme="majorBidi"/>
                <w:sz w:val="24"/>
                <w:szCs w:val="24"/>
              </w:rPr>
              <w:t>lëndë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djegëse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fosile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naftë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benzinë</w:t>
            </w:r>
            <w:proofErr w:type="spellEnd"/>
            <w:r w:rsidRPr="002167E3">
              <w:rPr>
                <w:rFonts w:asciiTheme="majorBidi" w:eastAsia="Times New Roman" w:hAnsiTheme="majorBidi" w:cstheme="majorBidi"/>
                <w:sz w:val="24"/>
                <w:szCs w:val="24"/>
              </w:rPr>
              <w:t xml:space="preserve">) edhe </w:t>
            </w:r>
            <w:proofErr w:type="spellStart"/>
            <w:r w:rsidRPr="002167E3">
              <w:rPr>
                <w:rFonts w:asciiTheme="majorBidi" w:eastAsia="Times New Roman" w:hAnsiTheme="majorBidi" w:cstheme="majorBidi"/>
                <w:sz w:val="24"/>
                <w:szCs w:val="24"/>
              </w:rPr>
              <w:t>energji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elektrike</w:t>
            </w:r>
            <w:proofErr w:type="spellEnd"/>
            <w:r w:rsidRPr="002167E3">
              <w:rPr>
                <w:rFonts w:asciiTheme="majorBidi" w:eastAsia="Times New Roman" w:hAnsiTheme="majorBidi" w:cstheme="majorBidi"/>
                <w:sz w:val="24"/>
                <w:szCs w:val="24"/>
              </w:rPr>
              <w:t>.</w:t>
            </w:r>
          </w:p>
        </w:tc>
      </w:tr>
    </w:tbl>
    <w:p w14:paraId="186AB44F" w14:textId="77777777" w:rsidR="0025274B" w:rsidRDefault="0025274B" w:rsidP="00F81144">
      <w:pPr>
        <w:rPr>
          <w:rFonts w:asciiTheme="majorBidi" w:hAnsiTheme="majorBidi" w:cstheme="majorBidi"/>
          <w:b/>
          <w:bCs/>
          <w:sz w:val="24"/>
          <w:szCs w:val="24"/>
        </w:rPr>
      </w:pPr>
    </w:p>
    <w:p w14:paraId="59FEF9A9" w14:textId="77777777" w:rsidR="0025274B" w:rsidRDefault="0025274B" w:rsidP="00F81144">
      <w:pPr>
        <w:rPr>
          <w:rFonts w:asciiTheme="majorBidi" w:hAnsiTheme="majorBidi" w:cstheme="majorBidi"/>
          <w:b/>
          <w:bCs/>
          <w:sz w:val="24"/>
          <w:szCs w:val="24"/>
        </w:rPr>
      </w:pPr>
    </w:p>
    <w:p w14:paraId="517A8007" w14:textId="77777777" w:rsidR="0025274B" w:rsidRDefault="0025274B" w:rsidP="00F81144">
      <w:pPr>
        <w:rPr>
          <w:rFonts w:asciiTheme="majorBidi" w:hAnsiTheme="majorBidi" w:cstheme="majorBidi"/>
          <w:b/>
          <w:bCs/>
          <w:sz w:val="24"/>
          <w:szCs w:val="24"/>
        </w:rPr>
      </w:pPr>
    </w:p>
    <w:p w14:paraId="69D22592" w14:textId="77777777" w:rsidR="0025274B" w:rsidRDefault="0025274B" w:rsidP="00F81144">
      <w:pPr>
        <w:rPr>
          <w:rFonts w:asciiTheme="majorBidi" w:hAnsiTheme="majorBidi" w:cstheme="majorBidi"/>
          <w:b/>
          <w:bCs/>
          <w:sz w:val="24"/>
          <w:szCs w:val="24"/>
        </w:rPr>
      </w:pPr>
    </w:p>
    <w:p w14:paraId="51162A57" w14:textId="638E6C00" w:rsidR="005B29BF" w:rsidRPr="0023209A" w:rsidRDefault="005B29BF" w:rsidP="00F81144">
      <w:pPr>
        <w:rPr>
          <w:rFonts w:asciiTheme="majorBidi" w:hAnsiTheme="majorBidi" w:cstheme="majorBidi"/>
          <w:b/>
          <w:bCs/>
          <w:sz w:val="24"/>
          <w:szCs w:val="24"/>
        </w:rPr>
      </w:pPr>
      <w:proofErr w:type="spellStart"/>
      <w:r w:rsidRPr="0023209A">
        <w:rPr>
          <w:rFonts w:asciiTheme="majorBidi" w:hAnsiTheme="majorBidi" w:cstheme="majorBidi"/>
          <w:b/>
          <w:bCs/>
          <w:sz w:val="24"/>
          <w:szCs w:val="24"/>
        </w:rPr>
        <w:lastRenderedPageBreak/>
        <w:t>Shtojca</w:t>
      </w:r>
      <w:proofErr w:type="spellEnd"/>
      <w:r w:rsidRPr="0023209A">
        <w:rPr>
          <w:rFonts w:asciiTheme="majorBidi" w:hAnsiTheme="majorBidi" w:cstheme="majorBidi"/>
          <w:b/>
          <w:bCs/>
          <w:sz w:val="24"/>
          <w:szCs w:val="24"/>
        </w:rPr>
        <w:t xml:space="preserve"> 2</w:t>
      </w:r>
      <w:r w:rsidR="00E16E16" w:rsidRPr="0023209A">
        <w:rPr>
          <w:rFonts w:asciiTheme="majorBidi" w:hAnsiTheme="majorBidi" w:cstheme="majorBidi"/>
          <w:b/>
          <w:bCs/>
          <w:sz w:val="24"/>
          <w:szCs w:val="24"/>
        </w:rPr>
        <w:t xml:space="preserve"> –</w:t>
      </w:r>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Formati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i</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raportit</w:t>
      </w:r>
      <w:proofErr w:type="spellEnd"/>
      <w:r w:rsidRPr="0023209A">
        <w:rPr>
          <w:rFonts w:asciiTheme="majorBidi" w:hAnsiTheme="majorBidi" w:cstheme="majorBidi"/>
          <w:b/>
          <w:bCs/>
          <w:sz w:val="24"/>
          <w:szCs w:val="24"/>
        </w:rPr>
        <w:t xml:space="preserve"> t</w:t>
      </w:r>
      <w:r w:rsidR="00C522C4" w:rsidRPr="0023209A">
        <w:rPr>
          <w:rFonts w:asciiTheme="majorBidi" w:hAnsiTheme="majorBidi" w:cstheme="majorBidi"/>
          <w:b/>
          <w:bCs/>
          <w:sz w:val="24"/>
          <w:szCs w:val="24"/>
        </w:rPr>
        <w:t>ë</w:t>
      </w:r>
      <w:r w:rsidRPr="0023209A">
        <w:rPr>
          <w:rFonts w:asciiTheme="majorBidi" w:hAnsiTheme="majorBidi" w:cstheme="majorBidi"/>
          <w:b/>
          <w:bCs/>
          <w:sz w:val="24"/>
          <w:szCs w:val="24"/>
        </w:rPr>
        <w:t xml:space="preserve"> </w:t>
      </w:r>
      <w:proofErr w:type="spellStart"/>
      <w:r w:rsidR="003A5923" w:rsidRPr="0023209A">
        <w:rPr>
          <w:rFonts w:asciiTheme="majorBidi" w:hAnsiTheme="majorBidi" w:cstheme="majorBidi"/>
          <w:b/>
          <w:bCs/>
          <w:sz w:val="24"/>
          <w:szCs w:val="24"/>
        </w:rPr>
        <w:t>energjis</w:t>
      </w:r>
      <w:r w:rsidR="00C522C4" w:rsidRPr="0023209A">
        <w:rPr>
          <w:rFonts w:asciiTheme="majorBidi" w:hAnsiTheme="majorBidi" w:cstheme="majorBidi"/>
          <w:b/>
          <w:bCs/>
          <w:sz w:val="24"/>
          <w:szCs w:val="24"/>
        </w:rPr>
        <w:t>ë</w:t>
      </w:r>
      <w:proofErr w:type="spellEnd"/>
      <w:r w:rsidR="003A5923" w:rsidRPr="0023209A">
        <w:rPr>
          <w:rFonts w:asciiTheme="majorBidi" w:hAnsiTheme="majorBidi" w:cstheme="majorBidi"/>
          <w:b/>
          <w:bCs/>
          <w:sz w:val="24"/>
          <w:szCs w:val="24"/>
        </w:rPr>
        <w:t xml:space="preserve"> </w:t>
      </w:r>
      <w:proofErr w:type="spellStart"/>
      <w:r w:rsidR="003A5923" w:rsidRPr="0023209A">
        <w:rPr>
          <w:rFonts w:asciiTheme="majorBidi" w:hAnsiTheme="majorBidi" w:cstheme="majorBidi"/>
          <w:b/>
          <w:bCs/>
          <w:sz w:val="24"/>
          <w:szCs w:val="24"/>
        </w:rPr>
        <w:t>s</w:t>
      </w:r>
      <w:r w:rsidR="00C522C4" w:rsidRPr="0023209A">
        <w:rPr>
          <w:rFonts w:asciiTheme="majorBidi" w:hAnsiTheme="majorBidi" w:cstheme="majorBidi"/>
          <w:b/>
          <w:bCs/>
          <w:sz w:val="24"/>
          <w:szCs w:val="24"/>
        </w:rPr>
        <w:t>ë</w:t>
      </w:r>
      <w:proofErr w:type="spellEnd"/>
      <w:r w:rsidR="003A5923" w:rsidRPr="0023209A">
        <w:rPr>
          <w:rFonts w:asciiTheme="majorBidi" w:hAnsiTheme="majorBidi" w:cstheme="majorBidi"/>
          <w:b/>
          <w:bCs/>
          <w:sz w:val="24"/>
          <w:szCs w:val="24"/>
        </w:rPr>
        <w:t xml:space="preserve"> </w:t>
      </w:r>
      <w:proofErr w:type="spellStart"/>
      <w:r w:rsidR="003A5923" w:rsidRPr="0023209A">
        <w:rPr>
          <w:rFonts w:asciiTheme="majorBidi" w:hAnsiTheme="majorBidi" w:cstheme="majorBidi"/>
          <w:b/>
          <w:bCs/>
          <w:sz w:val="24"/>
          <w:szCs w:val="24"/>
        </w:rPr>
        <w:t>shitur</w:t>
      </w:r>
      <w:proofErr w:type="spellEnd"/>
      <w:r w:rsidR="003A5923" w:rsidRPr="0023209A">
        <w:rPr>
          <w:rFonts w:asciiTheme="majorBidi" w:hAnsiTheme="majorBidi" w:cstheme="majorBidi"/>
          <w:b/>
          <w:bCs/>
          <w:sz w:val="24"/>
          <w:szCs w:val="24"/>
        </w:rPr>
        <w:t xml:space="preserve">/ </w:t>
      </w:r>
      <w:proofErr w:type="spellStart"/>
      <w:r w:rsidR="003A5923" w:rsidRPr="0023209A">
        <w:rPr>
          <w:rFonts w:asciiTheme="majorBidi" w:hAnsiTheme="majorBidi" w:cstheme="majorBidi"/>
          <w:b/>
          <w:bCs/>
          <w:sz w:val="24"/>
          <w:szCs w:val="24"/>
        </w:rPr>
        <w:t>konsumuar</w:t>
      </w:r>
      <w:proofErr w:type="spellEnd"/>
    </w:p>
    <w:tbl>
      <w:tblPr>
        <w:tblW w:w="5000" w:type="pct"/>
        <w:tblLook w:val="04A0" w:firstRow="1" w:lastRow="0" w:firstColumn="1" w:lastColumn="0" w:noHBand="0" w:noVBand="1"/>
      </w:tblPr>
      <w:tblGrid>
        <w:gridCol w:w="1581"/>
        <w:gridCol w:w="1383"/>
        <w:gridCol w:w="720"/>
        <w:gridCol w:w="720"/>
        <w:gridCol w:w="812"/>
        <w:gridCol w:w="720"/>
        <w:gridCol w:w="697"/>
        <w:gridCol w:w="781"/>
        <w:gridCol w:w="781"/>
        <w:gridCol w:w="781"/>
        <w:gridCol w:w="781"/>
        <w:gridCol w:w="781"/>
        <w:gridCol w:w="781"/>
        <w:gridCol w:w="789"/>
        <w:gridCol w:w="817"/>
        <w:gridCol w:w="801"/>
        <w:gridCol w:w="222"/>
      </w:tblGrid>
      <w:tr w:rsidR="0023209A" w:rsidRPr="0025274B" w14:paraId="346ADE99" w14:textId="77777777" w:rsidTr="00311AFB">
        <w:trPr>
          <w:gridAfter w:val="1"/>
          <w:wAfter w:w="80" w:type="pct"/>
          <w:trHeight w:val="300"/>
        </w:trPr>
        <w:tc>
          <w:tcPr>
            <w:tcW w:w="567" w:type="pct"/>
            <w:vMerge w:val="restart"/>
            <w:tcBorders>
              <w:top w:val="single" w:sz="4" w:space="0" w:color="auto"/>
              <w:left w:val="single" w:sz="4" w:space="0" w:color="auto"/>
              <w:bottom w:val="single" w:sz="4" w:space="0" w:color="000000"/>
              <w:right w:val="single" w:sz="4" w:space="0" w:color="auto"/>
            </w:tcBorders>
            <w:shd w:val="clear" w:color="000000" w:fill="EDEDED"/>
            <w:noWrap/>
            <w:vAlign w:val="bottom"/>
            <w:hideMark/>
          </w:tcPr>
          <w:p w14:paraId="4D9DCBC3"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3774" w:type="pct"/>
            <w:gridSpan w:val="13"/>
            <w:tcBorders>
              <w:top w:val="single" w:sz="4" w:space="0" w:color="auto"/>
              <w:left w:val="nil"/>
              <w:bottom w:val="single" w:sz="4" w:space="0" w:color="auto"/>
              <w:right w:val="single" w:sz="4" w:space="0" w:color="auto"/>
            </w:tcBorders>
            <w:shd w:val="clear" w:color="auto" w:fill="auto"/>
            <w:noWrap/>
            <w:vAlign w:val="bottom"/>
            <w:hideMark/>
          </w:tcPr>
          <w:p w14:paraId="399EE8E8" w14:textId="77777777" w:rsidR="00311AFB" w:rsidRPr="0025274B" w:rsidRDefault="00311AFB" w:rsidP="00311AFB">
            <w:pPr>
              <w:spacing w:after="0" w:line="240" w:lineRule="auto"/>
              <w:jc w:val="center"/>
              <w:rPr>
                <w:rFonts w:asciiTheme="majorBidi" w:eastAsia="Times New Roman" w:hAnsiTheme="majorBidi" w:cstheme="majorBidi"/>
                <w:b/>
                <w:bCs/>
                <w:sz w:val="20"/>
                <w:szCs w:val="20"/>
              </w:rPr>
            </w:pPr>
            <w:r w:rsidRPr="0025274B">
              <w:rPr>
                <w:rFonts w:asciiTheme="majorBidi" w:eastAsia="Times New Roman" w:hAnsiTheme="majorBidi" w:cstheme="majorBidi"/>
                <w:b/>
                <w:bCs/>
                <w:sz w:val="20"/>
                <w:szCs w:val="20"/>
              </w:rPr>
              <w:t xml:space="preserve">KONSUMI I BURIMEVE ENERGJITIKE </w:t>
            </w:r>
          </w:p>
        </w:tc>
        <w:tc>
          <w:tcPr>
            <w:tcW w:w="58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059E9CB" w14:textId="77777777" w:rsidR="00311AFB" w:rsidRPr="0025274B" w:rsidRDefault="00311AFB" w:rsidP="00311AFB">
            <w:pPr>
              <w:spacing w:after="0" w:line="240" w:lineRule="auto"/>
              <w:jc w:val="center"/>
              <w:rPr>
                <w:rFonts w:asciiTheme="majorBidi" w:eastAsia="Times New Roman" w:hAnsiTheme="majorBidi" w:cstheme="majorBidi"/>
                <w:b/>
                <w:bCs/>
                <w:sz w:val="20"/>
                <w:szCs w:val="20"/>
              </w:rPr>
            </w:pPr>
            <w:proofErr w:type="spellStart"/>
            <w:r w:rsidRPr="0025274B">
              <w:rPr>
                <w:rFonts w:asciiTheme="majorBidi" w:eastAsia="Times New Roman" w:hAnsiTheme="majorBidi" w:cstheme="majorBidi"/>
                <w:b/>
                <w:bCs/>
                <w:sz w:val="20"/>
                <w:szCs w:val="20"/>
              </w:rPr>
              <w:t>Fuqia</w:t>
            </w:r>
            <w:proofErr w:type="spellEnd"/>
            <w:r w:rsidRPr="0025274B">
              <w:rPr>
                <w:rFonts w:asciiTheme="majorBidi" w:eastAsia="Times New Roman" w:hAnsiTheme="majorBidi" w:cstheme="majorBidi"/>
                <w:b/>
                <w:bCs/>
                <w:sz w:val="20"/>
                <w:szCs w:val="20"/>
              </w:rPr>
              <w:t xml:space="preserve"> </w:t>
            </w:r>
            <w:proofErr w:type="spellStart"/>
            <w:r w:rsidRPr="0025274B">
              <w:rPr>
                <w:rFonts w:asciiTheme="majorBidi" w:eastAsia="Times New Roman" w:hAnsiTheme="majorBidi" w:cstheme="majorBidi"/>
                <w:b/>
                <w:bCs/>
                <w:sz w:val="20"/>
                <w:szCs w:val="20"/>
              </w:rPr>
              <w:t>kalorifike</w:t>
            </w:r>
            <w:proofErr w:type="spellEnd"/>
          </w:p>
        </w:tc>
      </w:tr>
      <w:tr w:rsidR="0023209A" w:rsidRPr="0025274B" w14:paraId="6685E313" w14:textId="77777777" w:rsidTr="008E4B73">
        <w:trPr>
          <w:gridAfter w:val="1"/>
          <w:wAfter w:w="80" w:type="pct"/>
          <w:trHeight w:val="458"/>
        </w:trPr>
        <w:tc>
          <w:tcPr>
            <w:tcW w:w="567" w:type="pct"/>
            <w:vMerge/>
            <w:tcBorders>
              <w:top w:val="single" w:sz="4" w:space="0" w:color="auto"/>
              <w:left w:val="single" w:sz="4" w:space="0" w:color="auto"/>
              <w:bottom w:val="single" w:sz="4" w:space="0" w:color="000000"/>
              <w:right w:val="single" w:sz="4" w:space="0" w:color="auto"/>
            </w:tcBorders>
            <w:vAlign w:val="center"/>
            <w:hideMark/>
          </w:tcPr>
          <w:p w14:paraId="02EA62DC"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vMerge w:val="restart"/>
            <w:tcBorders>
              <w:top w:val="nil"/>
              <w:left w:val="single" w:sz="4" w:space="0" w:color="auto"/>
              <w:bottom w:val="single" w:sz="4" w:space="0" w:color="auto"/>
              <w:right w:val="single" w:sz="4" w:space="0" w:color="auto"/>
            </w:tcBorders>
            <w:shd w:val="clear" w:color="auto" w:fill="auto"/>
            <w:vAlign w:val="center"/>
            <w:hideMark/>
          </w:tcPr>
          <w:p w14:paraId="74DF4C23"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Njësia</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matjes</w:t>
            </w:r>
            <w:proofErr w:type="spellEnd"/>
          </w:p>
        </w:tc>
        <w:tc>
          <w:tcPr>
            <w:tcW w:w="25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578E017"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Janar</w:t>
            </w:r>
            <w:proofErr w:type="spellEnd"/>
          </w:p>
        </w:tc>
        <w:tc>
          <w:tcPr>
            <w:tcW w:w="25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939A932"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Shkurt</w:t>
            </w:r>
            <w:proofErr w:type="spellEnd"/>
          </w:p>
        </w:tc>
        <w:tc>
          <w:tcPr>
            <w:tcW w:w="29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41CD103"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Mars</w:t>
            </w:r>
          </w:p>
        </w:tc>
        <w:tc>
          <w:tcPr>
            <w:tcW w:w="258"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508B1EA7"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Prill</w:t>
            </w:r>
            <w:proofErr w:type="spellEnd"/>
          </w:p>
        </w:tc>
        <w:tc>
          <w:tcPr>
            <w:tcW w:w="25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423E036"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Maj</w:t>
            </w:r>
          </w:p>
        </w:tc>
        <w:tc>
          <w:tcPr>
            <w:tcW w:w="28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F5D2E89"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Qershor</w:t>
            </w:r>
            <w:proofErr w:type="spellEnd"/>
          </w:p>
        </w:tc>
        <w:tc>
          <w:tcPr>
            <w:tcW w:w="28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4CF4371"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Korrik</w:t>
            </w:r>
            <w:proofErr w:type="spellEnd"/>
          </w:p>
        </w:tc>
        <w:tc>
          <w:tcPr>
            <w:tcW w:w="28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E5B21AF"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Gusht</w:t>
            </w:r>
            <w:proofErr w:type="spellEnd"/>
          </w:p>
        </w:tc>
        <w:tc>
          <w:tcPr>
            <w:tcW w:w="28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9283C66"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Shtator</w:t>
            </w:r>
            <w:proofErr w:type="spellEnd"/>
          </w:p>
        </w:tc>
        <w:tc>
          <w:tcPr>
            <w:tcW w:w="28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7A1D86A"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Tetor</w:t>
            </w:r>
            <w:proofErr w:type="spellEnd"/>
          </w:p>
        </w:tc>
        <w:tc>
          <w:tcPr>
            <w:tcW w:w="28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46F83FA9"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Nëntor</w:t>
            </w:r>
            <w:proofErr w:type="spellEnd"/>
          </w:p>
        </w:tc>
        <w:tc>
          <w:tcPr>
            <w:tcW w:w="283"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3CAF187A" w14:textId="77777777" w:rsidR="00311AFB" w:rsidRPr="0025274B" w:rsidRDefault="00311AFB" w:rsidP="00311AFB">
            <w:pPr>
              <w:spacing w:after="0" w:line="240" w:lineRule="auto"/>
              <w:ind w:left="113" w:right="113"/>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Dhjetor</w:t>
            </w:r>
            <w:proofErr w:type="spellEnd"/>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244AD13F"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Njesia</w:t>
            </w:r>
            <w:proofErr w:type="spellEnd"/>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654A17F4"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Vlera</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Kal</w:t>
            </w:r>
            <w:proofErr w:type="spellEnd"/>
            <w:r w:rsidRPr="0025274B">
              <w:rPr>
                <w:rFonts w:asciiTheme="majorBidi" w:eastAsia="Times New Roman" w:hAnsiTheme="majorBidi" w:cstheme="majorBidi"/>
                <w:sz w:val="20"/>
                <w:szCs w:val="20"/>
              </w:rPr>
              <w:t>.</w:t>
            </w:r>
          </w:p>
        </w:tc>
      </w:tr>
      <w:tr w:rsidR="0023209A" w:rsidRPr="0025274B" w14:paraId="4A8DCCD2" w14:textId="77777777" w:rsidTr="008E4B73">
        <w:trPr>
          <w:trHeight w:val="503"/>
        </w:trPr>
        <w:tc>
          <w:tcPr>
            <w:tcW w:w="567" w:type="pct"/>
            <w:vMerge/>
            <w:tcBorders>
              <w:top w:val="single" w:sz="4" w:space="0" w:color="auto"/>
              <w:left w:val="single" w:sz="4" w:space="0" w:color="auto"/>
              <w:bottom w:val="single" w:sz="4" w:space="0" w:color="000000"/>
              <w:right w:val="single" w:sz="4" w:space="0" w:color="auto"/>
            </w:tcBorders>
            <w:vAlign w:val="center"/>
            <w:hideMark/>
          </w:tcPr>
          <w:p w14:paraId="39653E4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vMerge/>
            <w:tcBorders>
              <w:top w:val="nil"/>
              <w:left w:val="single" w:sz="4" w:space="0" w:color="auto"/>
              <w:bottom w:val="single" w:sz="4" w:space="0" w:color="auto"/>
              <w:right w:val="single" w:sz="4" w:space="0" w:color="auto"/>
            </w:tcBorders>
            <w:vAlign w:val="center"/>
            <w:hideMark/>
          </w:tcPr>
          <w:p w14:paraId="7C12CC42"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58" w:type="pct"/>
            <w:vMerge/>
            <w:tcBorders>
              <w:top w:val="nil"/>
              <w:left w:val="single" w:sz="4" w:space="0" w:color="auto"/>
              <w:bottom w:val="single" w:sz="4" w:space="0" w:color="000000"/>
              <w:right w:val="single" w:sz="4" w:space="0" w:color="auto"/>
            </w:tcBorders>
            <w:vAlign w:val="center"/>
            <w:hideMark/>
          </w:tcPr>
          <w:p w14:paraId="7832EF1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58" w:type="pct"/>
            <w:vMerge/>
            <w:tcBorders>
              <w:top w:val="nil"/>
              <w:left w:val="single" w:sz="4" w:space="0" w:color="auto"/>
              <w:bottom w:val="single" w:sz="4" w:space="0" w:color="000000"/>
              <w:right w:val="single" w:sz="4" w:space="0" w:color="auto"/>
            </w:tcBorders>
            <w:vAlign w:val="center"/>
            <w:hideMark/>
          </w:tcPr>
          <w:p w14:paraId="550B53F1"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91" w:type="pct"/>
            <w:vMerge/>
            <w:tcBorders>
              <w:top w:val="nil"/>
              <w:left w:val="single" w:sz="4" w:space="0" w:color="auto"/>
              <w:bottom w:val="single" w:sz="4" w:space="0" w:color="000000"/>
              <w:right w:val="single" w:sz="4" w:space="0" w:color="auto"/>
            </w:tcBorders>
            <w:vAlign w:val="center"/>
            <w:hideMark/>
          </w:tcPr>
          <w:p w14:paraId="2EA037DE"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58" w:type="pct"/>
            <w:vMerge/>
            <w:tcBorders>
              <w:top w:val="nil"/>
              <w:left w:val="single" w:sz="4" w:space="0" w:color="auto"/>
              <w:bottom w:val="single" w:sz="4" w:space="0" w:color="000000"/>
              <w:right w:val="single" w:sz="4" w:space="0" w:color="auto"/>
            </w:tcBorders>
            <w:vAlign w:val="center"/>
            <w:hideMark/>
          </w:tcPr>
          <w:p w14:paraId="538C0807"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50" w:type="pct"/>
            <w:vMerge/>
            <w:tcBorders>
              <w:top w:val="nil"/>
              <w:left w:val="single" w:sz="4" w:space="0" w:color="auto"/>
              <w:bottom w:val="single" w:sz="4" w:space="0" w:color="000000"/>
              <w:right w:val="single" w:sz="4" w:space="0" w:color="auto"/>
            </w:tcBorders>
            <w:vAlign w:val="center"/>
            <w:hideMark/>
          </w:tcPr>
          <w:p w14:paraId="3E1CE037"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0" w:type="pct"/>
            <w:vMerge/>
            <w:tcBorders>
              <w:top w:val="nil"/>
              <w:left w:val="single" w:sz="4" w:space="0" w:color="auto"/>
              <w:bottom w:val="single" w:sz="4" w:space="0" w:color="000000"/>
              <w:right w:val="single" w:sz="4" w:space="0" w:color="auto"/>
            </w:tcBorders>
            <w:vAlign w:val="center"/>
            <w:hideMark/>
          </w:tcPr>
          <w:p w14:paraId="74D2787E"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0" w:type="pct"/>
            <w:vMerge/>
            <w:tcBorders>
              <w:top w:val="nil"/>
              <w:left w:val="single" w:sz="4" w:space="0" w:color="auto"/>
              <w:bottom w:val="single" w:sz="4" w:space="0" w:color="000000"/>
              <w:right w:val="single" w:sz="4" w:space="0" w:color="auto"/>
            </w:tcBorders>
            <w:vAlign w:val="center"/>
            <w:hideMark/>
          </w:tcPr>
          <w:p w14:paraId="496563CC"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0" w:type="pct"/>
            <w:vMerge/>
            <w:tcBorders>
              <w:top w:val="nil"/>
              <w:left w:val="single" w:sz="4" w:space="0" w:color="auto"/>
              <w:bottom w:val="single" w:sz="4" w:space="0" w:color="000000"/>
              <w:right w:val="single" w:sz="4" w:space="0" w:color="auto"/>
            </w:tcBorders>
            <w:vAlign w:val="center"/>
            <w:hideMark/>
          </w:tcPr>
          <w:p w14:paraId="51B263D9"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0" w:type="pct"/>
            <w:vMerge/>
            <w:tcBorders>
              <w:top w:val="nil"/>
              <w:left w:val="single" w:sz="4" w:space="0" w:color="auto"/>
              <w:bottom w:val="single" w:sz="4" w:space="0" w:color="000000"/>
              <w:right w:val="single" w:sz="4" w:space="0" w:color="auto"/>
            </w:tcBorders>
            <w:vAlign w:val="center"/>
            <w:hideMark/>
          </w:tcPr>
          <w:p w14:paraId="43AD546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0" w:type="pct"/>
            <w:vMerge/>
            <w:tcBorders>
              <w:top w:val="nil"/>
              <w:left w:val="single" w:sz="4" w:space="0" w:color="auto"/>
              <w:bottom w:val="single" w:sz="4" w:space="0" w:color="000000"/>
              <w:right w:val="single" w:sz="4" w:space="0" w:color="auto"/>
            </w:tcBorders>
            <w:vAlign w:val="center"/>
            <w:hideMark/>
          </w:tcPr>
          <w:p w14:paraId="6B8B9B5A"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0" w:type="pct"/>
            <w:vMerge/>
            <w:tcBorders>
              <w:top w:val="nil"/>
              <w:left w:val="single" w:sz="4" w:space="0" w:color="auto"/>
              <w:bottom w:val="single" w:sz="4" w:space="0" w:color="000000"/>
              <w:right w:val="single" w:sz="4" w:space="0" w:color="auto"/>
            </w:tcBorders>
            <w:vAlign w:val="center"/>
            <w:hideMark/>
          </w:tcPr>
          <w:p w14:paraId="65D3C4C7"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3" w:type="pct"/>
            <w:vMerge/>
            <w:tcBorders>
              <w:top w:val="nil"/>
              <w:left w:val="single" w:sz="4" w:space="0" w:color="auto"/>
              <w:bottom w:val="single" w:sz="4" w:space="0" w:color="000000"/>
              <w:right w:val="single" w:sz="4" w:space="0" w:color="auto"/>
            </w:tcBorders>
            <w:vAlign w:val="center"/>
            <w:hideMark/>
          </w:tcPr>
          <w:p w14:paraId="0830F484"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93" w:type="pct"/>
            <w:vMerge/>
            <w:tcBorders>
              <w:top w:val="nil"/>
              <w:left w:val="single" w:sz="4" w:space="0" w:color="auto"/>
              <w:bottom w:val="single" w:sz="4" w:space="0" w:color="auto"/>
              <w:right w:val="single" w:sz="4" w:space="0" w:color="auto"/>
            </w:tcBorders>
            <w:vAlign w:val="center"/>
            <w:hideMark/>
          </w:tcPr>
          <w:p w14:paraId="592126D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67DC23D4"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tcBorders>
              <w:top w:val="nil"/>
              <w:left w:val="nil"/>
              <w:bottom w:val="nil"/>
              <w:right w:val="nil"/>
            </w:tcBorders>
            <w:shd w:val="clear" w:color="auto" w:fill="auto"/>
            <w:noWrap/>
            <w:vAlign w:val="bottom"/>
            <w:hideMark/>
          </w:tcPr>
          <w:p w14:paraId="0357636C"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p>
        </w:tc>
      </w:tr>
      <w:tr w:rsidR="0023209A" w:rsidRPr="0025274B" w14:paraId="7EB4E84A"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3CF78309"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En</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Elektrike</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7E6AB593"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kWh</w:t>
            </w:r>
          </w:p>
        </w:tc>
        <w:tc>
          <w:tcPr>
            <w:tcW w:w="258" w:type="pct"/>
            <w:tcBorders>
              <w:top w:val="nil"/>
              <w:left w:val="nil"/>
              <w:bottom w:val="single" w:sz="4" w:space="0" w:color="auto"/>
              <w:right w:val="single" w:sz="4" w:space="0" w:color="auto"/>
            </w:tcBorders>
            <w:shd w:val="clear" w:color="auto" w:fill="auto"/>
            <w:vAlign w:val="center"/>
            <w:hideMark/>
          </w:tcPr>
          <w:p w14:paraId="5EC4C94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3E6A92D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198F369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62E107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503A049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CCDDAA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04A50C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E098B6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F36CA1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3F380A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F9AD48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01D89E7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6E44A12F"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kWh</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59E8735F"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459EF8A0"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226BFA3D" w14:textId="77777777" w:rsidTr="008E4B73">
        <w:trPr>
          <w:trHeight w:val="197"/>
        </w:trPr>
        <w:tc>
          <w:tcPr>
            <w:tcW w:w="567" w:type="pct"/>
            <w:vMerge/>
            <w:tcBorders>
              <w:top w:val="nil"/>
              <w:left w:val="single" w:sz="4" w:space="0" w:color="auto"/>
              <w:bottom w:val="single" w:sz="4" w:space="0" w:color="auto"/>
              <w:right w:val="single" w:sz="4" w:space="0" w:color="auto"/>
            </w:tcBorders>
            <w:vAlign w:val="center"/>
            <w:hideMark/>
          </w:tcPr>
          <w:p w14:paraId="7D405ABC"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28E5E83E"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lek/kwh</w:t>
            </w:r>
          </w:p>
        </w:tc>
        <w:tc>
          <w:tcPr>
            <w:tcW w:w="258" w:type="pct"/>
            <w:tcBorders>
              <w:top w:val="nil"/>
              <w:left w:val="nil"/>
              <w:bottom w:val="single" w:sz="4" w:space="0" w:color="auto"/>
              <w:right w:val="single" w:sz="4" w:space="0" w:color="auto"/>
            </w:tcBorders>
            <w:shd w:val="clear" w:color="auto" w:fill="auto"/>
            <w:vAlign w:val="center"/>
            <w:hideMark/>
          </w:tcPr>
          <w:p w14:paraId="170B557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8D9650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705B85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17E235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0F1FC2B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07D99C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D825DE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D5A7B7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33F050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3B1C3D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5B34CE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5A99F11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5EC1E70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4FC8C6D1"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64802082"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5AA77EC8" w14:textId="77777777" w:rsidTr="008E4B73">
        <w:trPr>
          <w:trHeight w:val="143"/>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236BB5ED"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Diezel</w:t>
            </w:r>
          </w:p>
        </w:tc>
        <w:tc>
          <w:tcPr>
            <w:tcW w:w="496" w:type="pct"/>
            <w:tcBorders>
              <w:top w:val="nil"/>
              <w:left w:val="nil"/>
              <w:bottom w:val="single" w:sz="4" w:space="0" w:color="auto"/>
              <w:right w:val="single" w:sz="4" w:space="0" w:color="auto"/>
            </w:tcBorders>
            <w:shd w:val="clear" w:color="auto" w:fill="auto"/>
            <w:vAlign w:val="center"/>
            <w:hideMark/>
          </w:tcPr>
          <w:p w14:paraId="762F0EAD"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litra</w:t>
            </w:r>
          </w:p>
        </w:tc>
        <w:tc>
          <w:tcPr>
            <w:tcW w:w="258" w:type="pct"/>
            <w:tcBorders>
              <w:top w:val="nil"/>
              <w:left w:val="nil"/>
              <w:bottom w:val="single" w:sz="4" w:space="0" w:color="auto"/>
              <w:right w:val="single" w:sz="4" w:space="0" w:color="auto"/>
            </w:tcBorders>
            <w:shd w:val="clear" w:color="auto" w:fill="auto"/>
            <w:vAlign w:val="center"/>
            <w:hideMark/>
          </w:tcPr>
          <w:p w14:paraId="0652EAE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360B451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69673A2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382EFB7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D7172B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44A038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67675C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9908F4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9D4B38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FF78EF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733920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50763EF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635B099C"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368C8B20" w14:textId="77777777" w:rsidR="00311AFB" w:rsidRPr="0025274B" w:rsidRDefault="00311AFB" w:rsidP="00311AFB">
            <w:pPr>
              <w:spacing w:after="0" w:line="240" w:lineRule="auto"/>
              <w:jc w:val="center"/>
              <w:rPr>
                <w:rFonts w:asciiTheme="majorBidi" w:eastAsia="Times New Roman" w:hAnsiTheme="majorBidi" w:cstheme="majorBidi"/>
                <w:i/>
                <w:iCs/>
                <w:sz w:val="20"/>
                <w:szCs w:val="20"/>
              </w:rPr>
            </w:pPr>
            <w:r w:rsidRPr="0025274B">
              <w:rPr>
                <w:rFonts w:asciiTheme="majorBidi" w:eastAsia="Times New Roman" w:hAnsiTheme="majorBidi" w:cstheme="majorBidi"/>
                <w:i/>
                <w:iCs/>
                <w:sz w:val="20"/>
                <w:szCs w:val="20"/>
              </w:rPr>
              <w:t> </w:t>
            </w:r>
          </w:p>
        </w:tc>
        <w:tc>
          <w:tcPr>
            <w:tcW w:w="80" w:type="pct"/>
            <w:vAlign w:val="center"/>
            <w:hideMark/>
          </w:tcPr>
          <w:p w14:paraId="48C22237"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1AA51014" w14:textId="77777777" w:rsidTr="008E4B73">
        <w:trPr>
          <w:trHeight w:val="80"/>
        </w:trPr>
        <w:tc>
          <w:tcPr>
            <w:tcW w:w="567" w:type="pct"/>
            <w:vMerge/>
            <w:tcBorders>
              <w:top w:val="nil"/>
              <w:left w:val="single" w:sz="4" w:space="0" w:color="auto"/>
              <w:bottom w:val="single" w:sz="4" w:space="0" w:color="auto"/>
              <w:right w:val="single" w:sz="4" w:space="0" w:color="auto"/>
            </w:tcBorders>
            <w:vAlign w:val="center"/>
            <w:hideMark/>
          </w:tcPr>
          <w:p w14:paraId="66B7A09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2D9883D8"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lek/litra</w:t>
            </w:r>
          </w:p>
        </w:tc>
        <w:tc>
          <w:tcPr>
            <w:tcW w:w="258" w:type="pct"/>
            <w:tcBorders>
              <w:top w:val="nil"/>
              <w:left w:val="nil"/>
              <w:bottom w:val="single" w:sz="4" w:space="0" w:color="auto"/>
              <w:right w:val="single" w:sz="4" w:space="0" w:color="auto"/>
            </w:tcBorders>
            <w:shd w:val="clear" w:color="auto" w:fill="auto"/>
            <w:vAlign w:val="center"/>
            <w:hideMark/>
          </w:tcPr>
          <w:p w14:paraId="4F06B7C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4FC543F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DCDC33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39C7A07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3A642D5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02BD48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C84C67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CBE760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1C2F09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E94A8F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823235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370E792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414A6C6A"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5F2DEE8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0024B0F3"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2220DF1C"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496692C7"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Benzine </w:t>
            </w:r>
          </w:p>
        </w:tc>
        <w:tc>
          <w:tcPr>
            <w:tcW w:w="496" w:type="pct"/>
            <w:tcBorders>
              <w:top w:val="nil"/>
              <w:left w:val="nil"/>
              <w:bottom w:val="single" w:sz="4" w:space="0" w:color="auto"/>
              <w:right w:val="single" w:sz="4" w:space="0" w:color="auto"/>
            </w:tcBorders>
            <w:shd w:val="clear" w:color="auto" w:fill="auto"/>
            <w:vAlign w:val="center"/>
            <w:hideMark/>
          </w:tcPr>
          <w:p w14:paraId="7F19B762"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litra</w:t>
            </w:r>
          </w:p>
        </w:tc>
        <w:tc>
          <w:tcPr>
            <w:tcW w:w="258" w:type="pct"/>
            <w:tcBorders>
              <w:top w:val="nil"/>
              <w:left w:val="nil"/>
              <w:bottom w:val="single" w:sz="4" w:space="0" w:color="auto"/>
              <w:right w:val="single" w:sz="4" w:space="0" w:color="auto"/>
            </w:tcBorders>
            <w:shd w:val="clear" w:color="auto" w:fill="auto"/>
            <w:vAlign w:val="center"/>
            <w:hideMark/>
          </w:tcPr>
          <w:p w14:paraId="189D2DE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0F5CD3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0CE342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11B2D9F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155FA10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0B094E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14C5CB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98CF42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F7F4DB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1D44AC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844A49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1C6AB32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4466F25F"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3C6D0A3E"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3E2EBD4C"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1FB68735"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621BE81F"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63A4DAE1"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lek/litra</w:t>
            </w:r>
          </w:p>
        </w:tc>
        <w:tc>
          <w:tcPr>
            <w:tcW w:w="258" w:type="pct"/>
            <w:tcBorders>
              <w:top w:val="nil"/>
              <w:left w:val="nil"/>
              <w:bottom w:val="single" w:sz="4" w:space="0" w:color="auto"/>
              <w:right w:val="single" w:sz="4" w:space="0" w:color="auto"/>
            </w:tcBorders>
            <w:shd w:val="clear" w:color="auto" w:fill="auto"/>
            <w:vAlign w:val="center"/>
            <w:hideMark/>
          </w:tcPr>
          <w:p w14:paraId="466DDFF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036456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D1224A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C146A5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36406DC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0BFA9E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3E506F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449E11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14E012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88E48E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58F675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297C288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1B2BBE87"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783901B4"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3E034D3A"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035441B3"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386DCDA0"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Solar</w:t>
            </w:r>
          </w:p>
        </w:tc>
        <w:tc>
          <w:tcPr>
            <w:tcW w:w="496" w:type="pct"/>
            <w:tcBorders>
              <w:top w:val="nil"/>
              <w:left w:val="nil"/>
              <w:bottom w:val="single" w:sz="4" w:space="0" w:color="auto"/>
              <w:right w:val="single" w:sz="4" w:space="0" w:color="auto"/>
            </w:tcBorders>
            <w:shd w:val="clear" w:color="auto" w:fill="auto"/>
            <w:vAlign w:val="center"/>
            <w:hideMark/>
          </w:tcPr>
          <w:p w14:paraId="67765701"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41F4A01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0ADC32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0524AF9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B7140C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2CF9F2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218D11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D193A7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BE3BC8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AC502E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30C382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6D3BFE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6477066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453D30F9"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578CA9F4"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4A60EC40"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46FDFEF3"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5269197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2502AEDE"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72FB53C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ECB323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453731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5072981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57416B5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3BEEEC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EDAEE6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FF9DD4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FAA0B0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9754A5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3B25DF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CCCF0C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5D3DE6C5"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2ACB03BC"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495B19EA"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55E27A89"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192A7B0F"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Vajguri</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0DBFAC91"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litra</w:t>
            </w:r>
          </w:p>
        </w:tc>
        <w:tc>
          <w:tcPr>
            <w:tcW w:w="258" w:type="pct"/>
            <w:tcBorders>
              <w:top w:val="nil"/>
              <w:left w:val="nil"/>
              <w:bottom w:val="single" w:sz="4" w:space="0" w:color="auto"/>
              <w:right w:val="single" w:sz="4" w:space="0" w:color="auto"/>
            </w:tcBorders>
            <w:shd w:val="clear" w:color="auto" w:fill="auto"/>
            <w:vAlign w:val="center"/>
            <w:hideMark/>
          </w:tcPr>
          <w:p w14:paraId="0D4C006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37B8656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8180A0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D45529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377E062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8BDFE5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BD283E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61C09E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CB548A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1B0DEB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95C3D1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29F65F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681724FE"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5AF31F14"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3BFC374E"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46156E3B"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6C83B362"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138599BC"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lek/litra</w:t>
            </w:r>
          </w:p>
        </w:tc>
        <w:tc>
          <w:tcPr>
            <w:tcW w:w="258" w:type="pct"/>
            <w:tcBorders>
              <w:top w:val="nil"/>
              <w:left w:val="nil"/>
              <w:bottom w:val="single" w:sz="4" w:space="0" w:color="auto"/>
              <w:right w:val="single" w:sz="4" w:space="0" w:color="auto"/>
            </w:tcBorders>
            <w:shd w:val="clear" w:color="auto" w:fill="auto"/>
            <w:vAlign w:val="center"/>
            <w:hideMark/>
          </w:tcPr>
          <w:p w14:paraId="076780C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8C38CE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710198D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55153E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C0CE96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662495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3A4687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547AF1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A14B86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7F255D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6D371C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8C05E8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06F7DB62"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6DA7ECD4"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5E3583FD"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7FF3B1B8"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3F32A7CC"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Gaz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Lëngëzuar</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Naftës</w:t>
            </w:r>
            <w:proofErr w:type="spellEnd"/>
            <w:r w:rsidRPr="0025274B">
              <w:rPr>
                <w:rFonts w:asciiTheme="majorBidi" w:eastAsia="Times New Roman" w:hAnsiTheme="majorBidi" w:cstheme="majorBidi"/>
                <w:sz w:val="20"/>
                <w:szCs w:val="20"/>
              </w:rPr>
              <w:t xml:space="preserve"> (LPG)</w:t>
            </w:r>
          </w:p>
        </w:tc>
        <w:tc>
          <w:tcPr>
            <w:tcW w:w="496" w:type="pct"/>
            <w:tcBorders>
              <w:top w:val="nil"/>
              <w:left w:val="nil"/>
              <w:bottom w:val="single" w:sz="4" w:space="0" w:color="auto"/>
              <w:right w:val="single" w:sz="4" w:space="0" w:color="auto"/>
            </w:tcBorders>
            <w:shd w:val="clear" w:color="auto" w:fill="auto"/>
            <w:vAlign w:val="center"/>
            <w:hideMark/>
          </w:tcPr>
          <w:p w14:paraId="155C1933"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093F761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2A1616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6421EC6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4780D2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0C9D7F2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1243A9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5E9500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2B0292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B28C79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67DCBB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2FC04F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2958470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3AA9F80A"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259D7452"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24843BB7"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1A6A0F15"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42F5E2AB"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6E0599A7"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67E48C3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45E3C6D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E50DE8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F76D85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5D57150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0CF15B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382168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0A81B3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C29718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CF4889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C28756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72BB50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62CC7627"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58DDA164"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49855065"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46A37EE2"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71D14AAE" w14:textId="2BEA1E59"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Gaz </w:t>
            </w:r>
            <w:proofErr w:type="spellStart"/>
            <w:r w:rsidRPr="0025274B">
              <w:rPr>
                <w:rFonts w:asciiTheme="majorBidi" w:eastAsia="Times New Roman" w:hAnsiTheme="majorBidi" w:cstheme="majorBidi"/>
                <w:sz w:val="20"/>
                <w:szCs w:val="20"/>
              </w:rPr>
              <w:t>Natyror</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052ADBF1"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1000m</w:t>
            </w:r>
            <w:r w:rsidRPr="0025274B">
              <w:rPr>
                <w:rFonts w:asciiTheme="majorBidi" w:eastAsia="Times New Roman" w:hAnsiTheme="majorBidi" w:cstheme="majorBidi"/>
                <w:sz w:val="20"/>
                <w:szCs w:val="20"/>
                <w:vertAlign w:val="superscript"/>
              </w:rPr>
              <w:t>3</w:t>
            </w:r>
            <w:r w:rsidRPr="0025274B">
              <w:rPr>
                <w:rFonts w:asciiTheme="majorBidi" w:eastAsia="Times New Roman" w:hAnsiTheme="majorBidi" w:cstheme="majorBidi"/>
                <w:sz w:val="20"/>
                <w:szCs w:val="20"/>
              </w:rPr>
              <w:t xml:space="preserve"> N</w:t>
            </w:r>
          </w:p>
        </w:tc>
        <w:tc>
          <w:tcPr>
            <w:tcW w:w="258" w:type="pct"/>
            <w:tcBorders>
              <w:top w:val="nil"/>
              <w:left w:val="nil"/>
              <w:bottom w:val="single" w:sz="4" w:space="0" w:color="auto"/>
              <w:right w:val="single" w:sz="4" w:space="0" w:color="auto"/>
            </w:tcBorders>
            <w:shd w:val="clear" w:color="auto" w:fill="auto"/>
            <w:vAlign w:val="center"/>
            <w:hideMark/>
          </w:tcPr>
          <w:p w14:paraId="5844613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5252BC2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B08BB9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91296F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4936FB5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D542DF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1751B6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4A905C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34E6D9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2CF333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1EBF0F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0388DC0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346CA792"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kJ/m</w:t>
            </w:r>
            <w:r w:rsidRPr="0025274B">
              <w:rPr>
                <w:rFonts w:asciiTheme="majorBidi" w:eastAsia="Times New Roman" w:hAnsiTheme="majorBidi" w:cstheme="majorBidi"/>
                <w:sz w:val="20"/>
                <w:szCs w:val="20"/>
                <w:vertAlign w:val="superscript"/>
              </w:rPr>
              <w:t>3</w:t>
            </w:r>
            <w:r w:rsidRPr="0025274B">
              <w:rPr>
                <w:rFonts w:asciiTheme="majorBidi" w:eastAsia="Times New Roman" w:hAnsiTheme="majorBidi" w:cstheme="majorBidi"/>
                <w:sz w:val="20"/>
                <w:szCs w:val="20"/>
              </w:rPr>
              <w:t>N</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47654F06"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149581DC"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52D9DBB7"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0947732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15196AD9"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lek/1000m3 N</w:t>
            </w:r>
          </w:p>
        </w:tc>
        <w:tc>
          <w:tcPr>
            <w:tcW w:w="258" w:type="pct"/>
            <w:tcBorders>
              <w:top w:val="nil"/>
              <w:left w:val="nil"/>
              <w:bottom w:val="single" w:sz="4" w:space="0" w:color="auto"/>
              <w:right w:val="single" w:sz="4" w:space="0" w:color="auto"/>
            </w:tcBorders>
            <w:shd w:val="clear" w:color="auto" w:fill="auto"/>
            <w:vAlign w:val="center"/>
            <w:hideMark/>
          </w:tcPr>
          <w:p w14:paraId="0B24CBD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1DACDC1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0B84F25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650E69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68AB0E8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5599C4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9CC0E1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445E6E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8B7A4C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83A1C8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8640DA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16D820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1121709A"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4AE990BF"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7D62D031"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25FD9221"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0ACED553"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Linjit</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3BDA7C76"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47E5944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4D75763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2E4474A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133BA9E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2F27D4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BBBFB2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59E1CF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DCB2DB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6A59F7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AE39E3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939020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6B1008A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6129ED40"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207F9BC6"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5A87C781"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39748EF1"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0BDBD5E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0BA9D790"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0DBF5E3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18E58F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4CF7042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3B66DD2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43FF59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4BC9CE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2DD4DF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F05186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1871F0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7BE656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E44DEA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331FB73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62C58D14"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4FC22403"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65EC6892"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7EBE6FC2"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479C8E97"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Koks</w:t>
            </w:r>
            <w:proofErr w:type="spellEnd"/>
          </w:p>
        </w:tc>
        <w:tc>
          <w:tcPr>
            <w:tcW w:w="496" w:type="pct"/>
            <w:tcBorders>
              <w:top w:val="nil"/>
              <w:left w:val="nil"/>
              <w:bottom w:val="single" w:sz="4" w:space="0" w:color="auto"/>
              <w:right w:val="single" w:sz="4" w:space="0" w:color="auto"/>
            </w:tcBorders>
            <w:shd w:val="clear" w:color="auto" w:fill="auto"/>
            <w:vAlign w:val="center"/>
            <w:hideMark/>
          </w:tcPr>
          <w:p w14:paraId="5C1704EE"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7A2502A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8E321C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C946F3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57C792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3340F95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EAADB4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BAABD4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02C5D7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10B07D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F39440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2F3E13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1112E49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1CD73CC2"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0842AD28"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00F9805F"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1BC8E64E"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6AD26EF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25F81176"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38C2AEF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1FBEFE1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7D259ED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74AFDE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02FAC36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92753B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4C41CC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291DC9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0C8207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893258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013051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54B6CA9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0386B77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6238CA9C"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37C1AAF9"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5464A253"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0537FBA2"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Antracit</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4FBD194B"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248028D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3AC7F3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6B999ED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F6FCF4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F70F9D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C2E905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164399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D02237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618066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2BAFD7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A9A290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2724BBE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47483B0B"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390DF774"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67DAEA8A"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59BC0FEC"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33B41D19"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1FCD24D8"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1C0B475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7BD8CE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3DD37D1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573C3D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52CBDB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076C85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7F131C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B0FC6F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75178C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B9446C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26C5F9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129C044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065D5BF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469DA503"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28D04A38"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4308C2EA"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1EBBB8D0"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xml:space="preserve">Dru </w:t>
            </w:r>
            <w:proofErr w:type="spellStart"/>
            <w:r w:rsidRPr="0025274B">
              <w:rPr>
                <w:rFonts w:asciiTheme="majorBidi" w:eastAsia="Times New Roman" w:hAnsiTheme="majorBidi" w:cstheme="majorBidi"/>
                <w:sz w:val="20"/>
                <w:szCs w:val="20"/>
              </w:rPr>
              <w:t>Zjarri</w:t>
            </w:r>
            <w:proofErr w:type="spellEnd"/>
          </w:p>
        </w:tc>
        <w:tc>
          <w:tcPr>
            <w:tcW w:w="496" w:type="pct"/>
            <w:tcBorders>
              <w:top w:val="nil"/>
              <w:left w:val="nil"/>
              <w:bottom w:val="single" w:sz="4" w:space="0" w:color="auto"/>
              <w:right w:val="single" w:sz="4" w:space="0" w:color="auto"/>
            </w:tcBorders>
            <w:shd w:val="clear" w:color="auto" w:fill="auto"/>
            <w:vAlign w:val="center"/>
            <w:hideMark/>
          </w:tcPr>
          <w:p w14:paraId="22ADC281"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m3 stere</w:t>
            </w:r>
          </w:p>
        </w:tc>
        <w:tc>
          <w:tcPr>
            <w:tcW w:w="258" w:type="pct"/>
            <w:tcBorders>
              <w:top w:val="nil"/>
              <w:left w:val="nil"/>
              <w:bottom w:val="single" w:sz="4" w:space="0" w:color="auto"/>
              <w:right w:val="single" w:sz="4" w:space="0" w:color="auto"/>
            </w:tcBorders>
            <w:shd w:val="clear" w:color="auto" w:fill="auto"/>
            <w:vAlign w:val="center"/>
            <w:hideMark/>
          </w:tcPr>
          <w:p w14:paraId="7F0B988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AE6EEF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086B8DF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21323B2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1F13719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7F9EA2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9989F6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F2805F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D799C8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D7627E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8E4B7D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096E339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63BDD1F7"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kJ/m</w:t>
            </w:r>
            <w:r w:rsidRPr="0025274B">
              <w:rPr>
                <w:rFonts w:asciiTheme="majorBidi" w:eastAsia="Times New Roman" w:hAnsiTheme="majorBidi" w:cstheme="majorBidi"/>
                <w:sz w:val="20"/>
                <w:szCs w:val="20"/>
                <w:vertAlign w:val="superscript"/>
              </w:rPr>
              <w:t>3</w:t>
            </w:r>
            <w:r w:rsidRPr="0025274B">
              <w:rPr>
                <w:rFonts w:asciiTheme="majorBidi" w:eastAsia="Times New Roman" w:hAnsiTheme="majorBidi" w:cstheme="majorBidi"/>
                <w:sz w:val="20"/>
                <w:szCs w:val="20"/>
              </w:rPr>
              <w:t xml:space="preserve"> stere </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042CCDB8"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45DCCF47"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4DEFBE77"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422A68F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7009C363"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lek/m3 stere</w:t>
            </w:r>
          </w:p>
        </w:tc>
        <w:tc>
          <w:tcPr>
            <w:tcW w:w="258" w:type="pct"/>
            <w:tcBorders>
              <w:top w:val="nil"/>
              <w:left w:val="nil"/>
              <w:bottom w:val="single" w:sz="4" w:space="0" w:color="auto"/>
              <w:right w:val="single" w:sz="4" w:space="0" w:color="auto"/>
            </w:tcBorders>
            <w:shd w:val="clear" w:color="auto" w:fill="auto"/>
            <w:vAlign w:val="center"/>
            <w:hideMark/>
          </w:tcPr>
          <w:p w14:paraId="4199B03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400AF6F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7FB2382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3210DC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56197A0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A6A70E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07AF18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79112E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38DE9C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64D447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D4766C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73F0EA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4921EA25"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35206063"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361E92BA"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23A00AF8"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016AAD5B"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Peleta</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ose</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briketa</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druri</w:t>
            </w:r>
            <w:proofErr w:type="spellEnd"/>
          </w:p>
        </w:tc>
        <w:tc>
          <w:tcPr>
            <w:tcW w:w="496" w:type="pct"/>
            <w:tcBorders>
              <w:top w:val="nil"/>
              <w:left w:val="nil"/>
              <w:bottom w:val="single" w:sz="4" w:space="0" w:color="auto"/>
              <w:right w:val="single" w:sz="4" w:space="0" w:color="auto"/>
            </w:tcBorders>
            <w:shd w:val="clear" w:color="auto" w:fill="auto"/>
            <w:vAlign w:val="center"/>
            <w:hideMark/>
          </w:tcPr>
          <w:p w14:paraId="74893287"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4E64674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CDA9B9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6990657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391969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634C060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691656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2EC3F9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C4F700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E89619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7707A9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11C1CA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6E83B05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4D1107F8"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kJ/kg</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216B936E"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3703B0BD"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5F270524"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4DD18A6F"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7AB8A2F5"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18507AA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27E370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1F10EF2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67B3006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5922944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EA052F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79BDDB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196A03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A8CF77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CFE140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A54262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294980A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03D8C37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2DCF3BF8"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023C521E"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1EF7F23D"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76FD116A"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Avull</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65921075"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2F8E499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00A9438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7891461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83A162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6771A87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E58E1A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2D4B5C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54D85E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A16D21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5887F2F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28193F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70169CE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2E8E6E63"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Kkal</w:t>
            </w:r>
            <w:proofErr w:type="spellEnd"/>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292D9A6B"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5589B52A"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47A2EA5F"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2914C9CE"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1D8EADCB"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05AE02F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FB381E2"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248AACF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771B69B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71B331FF"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291FD8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5B8ABB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8A06CB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D7876A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616D0FB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00146B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3C027C6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466C1FF0"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3D1218D3"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7A4F19EF"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23209A" w:rsidRPr="0025274B" w14:paraId="7BB4C149" w14:textId="77777777" w:rsidTr="008E4B73">
        <w:trPr>
          <w:trHeight w:val="70"/>
        </w:trPr>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14:paraId="500624CA" w14:textId="77777777" w:rsidR="00311AFB" w:rsidRPr="0025274B" w:rsidRDefault="00311AFB" w:rsidP="00311AFB">
            <w:pPr>
              <w:spacing w:after="0" w:line="240" w:lineRule="auto"/>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Ujë</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i</w:t>
            </w:r>
            <w:proofErr w:type="spellEnd"/>
            <w:r w:rsidRPr="0025274B">
              <w:rPr>
                <w:rFonts w:asciiTheme="majorBidi" w:eastAsia="Times New Roman" w:hAnsiTheme="majorBidi" w:cstheme="majorBidi"/>
                <w:sz w:val="20"/>
                <w:szCs w:val="20"/>
              </w:rPr>
              <w:t xml:space="preserve"> </w:t>
            </w:r>
            <w:proofErr w:type="spellStart"/>
            <w:r w:rsidRPr="0025274B">
              <w:rPr>
                <w:rFonts w:asciiTheme="majorBidi" w:eastAsia="Times New Roman" w:hAnsiTheme="majorBidi" w:cstheme="majorBidi"/>
                <w:sz w:val="20"/>
                <w:szCs w:val="20"/>
              </w:rPr>
              <w:t>ngrohtë</w:t>
            </w:r>
            <w:proofErr w:type="spellEnd"/>
            <w:r w:rsidRPr="0025274B">
              <w:rPr>
                <w:rFonts w:asciiTheme="majorBidi" w:eastAsia="Times New Roman" w:hAnsiTheme="majorBidi" w:cstheme="majorBidi"/>
                <w:sz w:val="20"/>
                <w:szCs w:val="20"/>
              </w:rPr>
              <w:t xml:space="preserve"> </w:t>
            </w:r>
          </w:p>
        </w:tc>
        <w:tc>
          <w:tcPr>
            <w:tcW w:w="496" w:type="pct"/>
            <w:tcBorders>
              <w:top w:val="nil"/>
              <w:left w:val="nil"/>
              <w:bottom w:val="single" w:sz="4" w:space="0" w:color="auto"/>
              <w:right w:val="single" w:sz="4" w:space="0" w:color="auto"/>
            </w:tcBorders>
            <w:shd w:val="clear" w:color="auto" w:fill="auto"/>
            <w:vAlign w:val="center"/>
            <w:hideMark/>
          </w:tcPr>
          <w:p w14:paraId="16BE30E7"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ton</w:t>
            </w:r>
          </w:p>
        </w:tc>
        <w:tc>
          <w:tcPr>
            <w:tcW w:w="258" w:type="pct"/>
            <w:tcBorders>
              <w:top w:val="nil"/>
              <w:left w:val="nil"/>
              <w:bottom w:val="single" w:sz="4" w:space="0" w:color="auto"/>
              <w:right w:val="single" w:sz="4" w:space="0" w:color="auto"/>
            </w:tcBorders>
            <w:shd w:val="clear" w:color="auto" w:fill="auto"/>
            <w:vAlign w:val="center"/>
            <w:hideMark/>
          </w:tcPr>
          <w:p w14:paraId="1966C764"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16FC0705"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5DA60D6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465DFAC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1E6B22A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F1E140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0FF30778"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79723F8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EFC6CC6"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4E5A11A"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18622CA1"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0956C939"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14:paraId="6172540A"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proofErr w:type="spellStart"/>
            <w:r w:rsidRPr="0025274B">
              <w:rPr>
                <w:rFonts w:asciiTheme="majorBidi" w:eastAsia="Times New Roman" w:hAnsiTheme="majorBidi" w:cstheme="majorBidi"/>
                <w:sz w:val="20"/>
                <w:szCs w:val="20"/>
              </w:rPr>
              <w:t>Kkal</w:t>
            </w:r>
            <w:proofErr w:type="spellEnd"/>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14:paraId="7A0EF6A5" w14:textId="77777777" w:rsidR="00311AFB" w:rsidRPr="0025274B" w:rsidRDefault="00311AFB" w:rsidP="00311AFB">
            <w:pPr>
              <w:spacing w:after="0" w:line="240" w:lineRule="auto"/>
              <w:jc w:val="center"/>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80" w:type="pct"/>
            <w:vAlign w:val="center"/>
            <w:hideMark/>
          </w:tcPr>
          <w:p w14:paraId="2B19112D" w14:textId="77777777" w:rsidR="00311AFB" w:rsidRPr="0025274B" w:rsidRDefault="00311AFB" w:rsidP="00311AFB">
            <w:pPr>
              <w:spacing w:after="0" w:line="240" w:lineRule="auto"/>
              <w:rPr>
                <w:rFonts w:asciiTheme="majorBidi" w:eastAsia="Times New Roman" w:hAnsiTheme="majorBidi" w:cstheme="majorBidi"/>
                <w:sz w:val="20"/>
                <w:szCs w:val="20"/>
              </w:rPr>
            </w:pPr>
          </w:p>
        </w:tc>
      </w:tr>
      <w:tr w:rsidR="00311AFB" w:rsidRPr="0025274B" w14:paraId="46255BA9" w14:textId="77777777" w:rsidTr="008E4B73">
        <w:trPr>
          <w:trHeight w:val="70"/>
        </w:trPr>
        <w:tc>
          <w:tcPr>
            <w:tcW w:w="567" w:type="pct"/>
            <w:vMerge/>
            <w:tcBorders>
              <w:top w:val="nil"/>
              <w:left w:val="single" w:sz="4" w:space="0" w:color="auto"/>
              <w:bottom w:val="single" w:sz="4" w:space="0" w:color="auto"/>
              <w:right w:val="single" w:sz="4" w:space="0" w:color="auto"/>
            </w:tcBorders>
            <w:vAlign w:val="center"/>
            <w:hideMark/>
          </w:tcPr>
          <w:p w14:paraId="60681AD5"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496" w:type="pct"/>
            <w:tcBorders>
              <w:top w:val="nil"/>
              <w:left w:val="nil"/>
              <w:bottom w:val="single" w:sz="4" w:space="0" w:color="auto"/>
              <w:right w:val="single" w:sz="4" w:space="0" w:color="auto"/>
            </w:tcBorders>
            <w:shd w:val="clear" w:color="auto" w:fill="auto"/>
            <w:vAlign w:val="center"/>
            <w:hideMark/>
          </w:tcPr>
          <w:p w14:paraId="14DA4D66" w14:textId="77777777" w:rsidR="00311AFB" w:rsidRPr="0025274B" w:rsidRDefault="00311AFB" w:rsidP="00311AFB">
            <w:pPr>
              <w:spacing w:after="0" w:line="240" w:lineRule="auto"/>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lek/ton</w:t>
            </w:r>
          </w:p>
        </w:tc>
        <w:tc>
          <w:tcPr>
            <w:tcW w:w="258" w:type="pct"/>
            <w:tcBorders>
              <w:top w:val="nil"/>
              <w:left w:val="nil"/>
              <w:bottom w:val="single" w:sz="4" w:space="0" w:color="auto"/>
              <w:right w:val="single" w:sz="4" w:space="0" w:color="auto"/>
            </w:tcBorders>
            <w:shd w:val="clear" w:color="auto" w:fill="auto"/>
            <w:vAlign w:val="center"/>
            <w:hideMark/>
          </w:tcPr>
          <w:p w14:paraId="15D80AB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1C20AF7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1" w:type="pct"/>
            <w:tcBorders>
              <w:top w:val="nil"/>
              <w:left w:val="nil"/>
              <w:bottom w:val="single" w:sz="4" w:space="0" w:color="auto"/>
              <w:right w:val="single" w:sz="4" w:space="0" w:color="auto"/>
            </w:tcBorders>
            <w:shd w:val="clear" w:color="auto" w:fill="auto"/>
            <w:vAlign w:val="center"/>
            <w:hideMark/>
          </w:tcPr>
          <w:p w14:paraId="2CF8CBB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8" w:type="pct"/>
            <w:tcBorders>
              <w:top w:val="nil"/>
              <w:left w:val="nil"/>
              <w:bottom w:val="single" w:sz="4" w:space="0" w:color="auto"/>
              <w:right w:val="single" w:sz="4" w:space="0" w:color="auto"/>
            </w:tcBorders>
            <w:shd w:val="clear" w:color="auto" w:fill="auto"/>
            <w:vAlign w:val="center"/>
            <w:hideMark/>
          </w:tcPr>
          <w:p w14:paraId="5FABF0A3"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50" w:type="pct"/>
            <w:tcBorders>
              <w:top w:val="nil"/>
              <w:left w:val="nil"/>
              <w:bottom w:val="single" w:sz="4" w:space="0" w:color="auto"/>
              <w:right w:val="single" w:sz="4" w:space="0" w:color="auto"/>
            </w:tcBorders>
            <w:shd w:val="clear" w:color="auto" w:fill="auto"/>
            <w:vAlign w:val="center"/>
            <w:hideMark/>
          </w:tcPr>
          <w:p w14:paraId="623B9027"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2161A7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500EE3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4FC072CD"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500F7BE"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312D02A0"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0" w:type="pct"/>
            <w:tcBorders>
              <w:top w:val="nil"/>
              <w:left w:val="nil"/>
              <w:bottom w:val="single" w:sz="4" w:space="0" w:color="auto"/>
              <w:right w:val="single" w:sz="4" w:space="0" w:color="auto"/>
            </w:tcBorders>
            <w:shd w:val="clear" w:color="auto" w:fill="auto"/>
            <w:vAlign w:val="center"/>
            <w:hideMark/>
          </w:tcPr>
          <w:p w14:paraId="26CA7C5C"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83" w:type="pct"/>
            <w:tcBorders>
              <w:top w:val="nil"/>
              <w:left w:val="nil"/>
              <w:bottom w:val="single" w:sz="4" w:space="0" w:color="auto"/>
              <w:right w:val="single" w:sz="4" w:space="0" w:color="auto"/>
            </w:tcBorders>
            <w:shd w:val="clear" w:color="auto" w:fill="auto"/>
            <w:vAlign w:val="center"/>
            <w:hideMark/>
          </w:tcPr>
          <w:p w14:paraId="41118CCB" w14:textId="77777777" w:rsidR="00311AFB" w:rsidRPr="0025274B" w:rsidRDefault="00311AFB" w:rsidP="00311AFB">
            <w:pPr>
              <w:spacing w:after="0" w:line="240" w:lineRule="auto"/>
              <w:jc w:val="both"/>
              <w:rPr>
                <w:rFonts w:asciiTheme="majorBidi" w:eastAsia="Times New Roman" w:hAnsiTheme="majorBidi" w:cstheme="majorBidi"/>
                <w:sz w:val="20"/>
                <w:szCs w:val="20"/>
              </w:rPr>
            </w:pPr>
            <w:r w:rsidRPr="0025274B">
              <w:rPr>
                <w:rFonts w:asciiTheme="majorBidi" w:eastAsia="Times New Roman" w:hAnsiTheme="majorBidi" w:cstheme="majorBidi"/>
                <w:sz w:val="20"/>
                <w:szCs w:val="20"/>
              </w:rPr>
              <w:t> </w:t>
            </w:r>
          </w:p>
        </w:tc>
        <w:tc>
          <w:tcPr>
            <w:tcW w:w="293" w:type="pct"/>
            <w:vMerge/>
            <w:tcBorders>
              <w:top w:val="nil"/>
              <w:left w:val="single" w:sz="4" w:space="0" w:color="auto"/>
              <w:bottom w:val="single" w:sz="4" w:space="0" w:color="auto"/>
              <w:right w:val="single" w:sz="4" w:space="0" w:color="auto"/>
            </w:tcBorders>
            <w:vAlign w:val="center"/>
            <w:hideMark/>
          </w:tcPr>
          <w:p w14:paraId="59532A80"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14:paraId="669259C6" w14:textId="77777777" w:rsidR="00311AFB" w:rsidRPr="0025274B" w:rsidRDefault="00311AFB" w:rsidP="00311AFB">
            <w:pPr>
              <w:spacing w:after="0" w:line="240" w:lineRule="auto"/>
              <w:rPr>
                <w:rFonts w:asciiTheme="majorBidi" w:eastAsia="Times New Roman" w:hAnsiTheme="majorBidi" w:cstheme="majorBidi"/>
                <w:sz w:val="20"/>
                <w:szCs w:val="20"/>
              </w:rPr>
            </w:pPr>
          </w:p>
        </w:tc>
        <w:tc>
          <w:tcPr>
            <w:tcW w:w="80" w:type="pct"/>
            <w:vAlign w:val="center"/>
            <w:hideMark/>
          </w:tcPr>
          <w:p w14:paraId="178AE2A4" w14:textId="77777777" w:rsidR="00311AFB" w:rsidRPr="0025274B" w:rsidRDefault="00311AFB" w:rsidP="00311AFB">
            <w:pPr>
              <w:spacing w:after="0" w:line="240" w:lineRule="auto"/>
              <w:rPr>
                <w:rFonts w:asciiTheme="majorBidi" w:eastAsia="Times New Roman" w:hAnsiTheme="majorBidi" w:cstheme="majorBidi"/>
                <w:sz w:val="20"/>
                <w:szCs w:val="20"/>
              </w:rPr>
            </w:pPr>
          </w:p>
        </w:tc>
      </w:tr>
    </w:tbl>
    <w:p w14:paraId="6EB98A14" w14:textId="507C3157" w:rsidR="001D5CAF" w:rsidRPr="0023209A" w:rsidRDefault="001D5CAF" w:rsidP="00F81144">
      <w:pPr>
        <w:rPr>
          <w:rFonts w:asciiTheme="majorBidi" w:hAnsiTheme="majorBidi" w:cstheme="majorBidi"/>
          <w:sz w:val="24"/>
          <w:szCs w:val="24"/>
        </w:rPr>
      </w:pPr>
    </w:p>
    <w:p w14:paraId="01628C9F" w14:textId="25211D36" w:rsidR="008E4B73" w:rsidRPr="0023209A" w:rsidRDefault="008E4B73" w:rsidP="00F81144">
      <w:pPr>
        <w:rPr>
          <w:rFonts w:asciiTheme="majorBidi" w:hAnsiTheme="majorBidi" w:cstheme="majorBidi"/>
          <w:sz w:val="24"/>
          <w:szCs w:val="24"/>
        </w:rPr>
        <w:sectPr w:rsidR="008E4B73" w:rsidRPr="0023209A" w:rsidSect="004A4B93">
          <w:pgSz w:w="16838" w:h="11906" w:orient="landscape" w:code="9"/>
          <w:pgMar w:top="1260" w:right="1440" w:bottom="1170" w:left="1440" w:header="706" w:footer="706" w:gutter="0"/>
          <w:cols w:space="708"/>
          <w:docGrid w:linePitch="360"/>
        </w:sectPr>
      </w:pPr>
    </w:p>
    <w:p w14:paraId="54449A3A" w14:textId="52205FB0" w:rsidR="00C522C4" w:rsidRPr="0023209A" w:rsidRDefault="00C522C4" w:rsidP="00F81144">
      <w:pPr>
        <w:rPr>
          <w:rFonts w:asciiTheme="majorBidi" w:hAnsiTheme="majorBidi" w:cstheme="majorBidi"/>
          <w:b/>
          <w:bCs/>
          <w:sz w:val="24"/>
          <w:szCs w:val="24"/>
        </w:rPr>
      </w:pPr>
      <w:proofErr w:type="spellStart"/>
      <w:r w:rsidRPr="0023209A">
        <w:rPr>
          <w:rFonts w:asciiTheme="majorBidi" w:hAnsiTheme="majorBidi" w:cstheme="majorBidi"/>
          <w:b/>
          <w:bCs/>
          <w:sz w:val="24"/>
          <w:szCs w:val="24"/>
        </w:rPr>
        <w:lastRenderedPageBreak/>
        <w:t>Shtojca</w:t>
      </w:r>
      <w:proofErr w:type="spellEnd"/>
      <w:r w:rsidRPr="0023209A">
        <w:rPr>
          <w:rFonts w:asciiTheme="majorBidi" w:hAnsiTheme="majorBidi" w:cstheme="majorBidi"/>
          <w:b/>
          <w:bCs/>
          <w:sz w:val="24"/>
          <w:szCs w:val="24"/>
        </w:rPr>
        <w:t xml:space="preserve"> 3</w:t>
      </w:r>
      <w:r w:rsidR="00E16E16" w:rsidRPr="0023209A">
        <w:rPr>
          <w:rFonts w:asciiTheme="majorBidi" w:hAnsiTheme="majorBidi" w:cstheme="majorBidi"/>
          <w:b/>
          <w:bCs/>
          <w:sz w:val="24"/>
          <w:szCs w:val="24"/>
        </w:rPr>
        <w:t xml:space="preserve"> – </w:t>
      </w:r>
      <w:proofErr w:type="spellStart"/>
      <w:r w:rsidRPr="0023209A">
        <w:rPr>
          <w:rFonts w:asciiTheme="majorBidi" w:hAnsiTheme="majorBidi" w:cstheme="majorBidi"/>
          <w:b/>
          <w:bCs/>
          <w:sz w:val="24"/>
          <w:szCs w:val="24"/>
        </w:rPr>
        <w:t>Metodologjia</w:t>
      </w:r>
      <w:proofErr w:type="spellEnd"/>
      <w:r w:rsidRPr="0023209A">
        <w:rPr>
          <w:rFonts w:asciiTheme="majorBidi" w:hAnsiTheme="majorBidi" w:cstheme="majorBidi"/>
          <w:b/>
          <w:bCs/>
          <w:sz w:val="24"/>
          <w:szCs w:val="24"/>
        </w:rPr>
        <w:t xml:space="preserve"> për </w:t>
      </w:r>
      <w:proofErr w:type="spellStart"/>
      <w:r w:rsidRPr="0023209A">
        <w:rPr>
          <w:rFonts w:asciiTheme="majorBidi" w:hAnsiTheme="majorBidi" w:cstheme="majorBidi"/>
          <w:b/>
          <w:bCs/>
          <w:sz w:val="24"/>
          <w:szCs w:val="24"/>
        </w:rPr>
        <w:t>llogaritjen</w:t>
      </w:r>
      <w:proofErr w:type="spellEnd"/>
      <w:r w:rsidRPr="0023209A">
        <w:rPr>
          <w:rFonts w:asciiTheme="majorBidi" w:hAnsiTheme="majorBidi" w:cstheme="majorBidi"/>
          <w:b/>
          <w:bCs/>
          <w:sz w:val="24"/>
          <w:szCs w:val="24"/>
        </w:rPr>
        <w:t xml:space="preserve"> e </w:t>
      </w:r>
      <w:proofErr w:type="spellStart"/>
      <w:r w:rsidRPr="0023209A">
        <w:rPr>
          <w:rFonts w:asciiTheme="majorBidi" w:hAnsiTheme="majorBidi" w:cstheme="majorBidi"/>
          <w:b/>
          <w:bCs/>
          <w:sz w:val="24"/>
          <w:szCs w:val="24"/>
        </w:rPr>
        <w:t>kursimeve</w:t>
      </w:r>
      <w:proofErr w:type="spellEnd"/>
      <w:r w:rsidRPr="0023209A">
        <w:rPr>
          <w:rFonts w:asciiTheme="majorBidi" w:hAnsiTheme="majorBidi" w:cstheme="majorBidi"/>
          <w:b/>
          <w:bCs/>
          <w:sz w:val="24"/>
          <w:szCs w:val="24"/>
        </w:rPr>
        <w:t xml:space="preserve"> </w:t>
      </w:r>
      <w:proofErr w:type="spellStart"/>
      <w:r w:rsidRPr="0023209A">
        <w:rPr>
          <w:rFonts w:asciiTheme="majorBidi" w:hAnsiTheme="majorBidi" w:cstheme="majorBidi"/>
          <w:b/>
          <w:bCs/>
          <w:sz w:val="24"/>
          <w:szCs w:val="24"/>
        </w:rPr>
        <w:t>poshtë</w:t>
      </w:r>
      <w:proofErr w:type="spellEnd"/>
      <w:r w:rsidRPr="0023209A">
        <w:rPr>
          <w:rFonts w:asciiTheme="majorBidi" w:hAnsiTheme="majorBidi" w:cstheme="majorBidi"/>
          <w:b/>
          <w:bCs/>
          <w:sz w:val="24"/>
          <w:szCs w:val="24"/>
        </w:rPr>
        <w:t xml:space="preserve"> – </w:t>
      </w:r>
      <w:proofErr w:type="spellStart"/>
      <w:r w:rsidRPr="0023209A">
        <w:rPr>
          <w:rFonts w:asciiTheme="majorBidi" w:hAnsiTheme="majorBidi" w:cstheme="majorBidi"/>
          <w:b/>
          <w:bCs/>
          <w:sz w:val="24"/>
          <w:szCs w:val="24"/>
        </w:rPr>
        <w:t>lart</w:t>
      </w:r>
      <w:proofErr w:type="spellEnd"/>
      <w:r w:rsidRPr="0023209A">
        <w:rPr>
          <w:rFonts w:asciiTheme="majorBidi" w:hAnsiTheme="majorBidi" w:cstheme="majorBidi"/>
          <w:b/>
          <w:bCs/>
          <w:sz w:val="24"/>
          <w:szCs w:val="24"/>
        </w:rPr>
        <w:t>.</w:t>
      </w:r>
    </w:p>
    <w:p w14:paraId="56125935" w14:textId="538AF62D" w:rsidR="00FD1872" w:rsidRPr="0023209A" w:rsidRDefault="00FD1872" w:rsidP="00F81144">
      <w:pPr>
        <w:rPr>
          <w:rFonts w:asciiTheme="majorBidi" w:hAnsiTheme="majorBidi" w:cstheme="majorBidi"/>
          <w:sz w:val="24"/>
          <w:szCs w:val="24"/>
        </w:rPr>
      </w:pPr>
    </w:p>
    <w:p w14:paraId="3E973449" w14:textId="231D66A7" w:rsidR="00E451DA" w:rsidRPr="0023209A" w:rsidRDefault="00AD675A" w:rsidP="00E451DA">
      <w:pPr>
        <w:rPr>
          <w:rFonts w:asciiTheme="majorBidi" w:hAnsiTheme="majorBidi" w:cstheme="majorBidi"/>
          <w:sz w:val="24"/>
          <w:szCs w:val="24"/>
          <w:lang w:val="en-GB"/>
        </w:rPr>
      </w:pPr>
      <w:r w:rsidRPr="0023209A">
        <w:rPr>
          <w:rFonts w:asciiTheme="majorBidi" w:hAnsiTheme="majorBidi" w:cstheme="majorBidi"/>
          <w:sz w:val="24"/>
          <w:szCs w:val="24"/>
          <w:lang w:val="en-GB"/>
        </w:rPr>
        <w:t xml:space="preserve"> </w:t>
      </w:r>
    </w:p>
    <w:p w14:paraId="49BD9914" w14:textId="77777777" w:rsidR="00E451DA" w:rsidRPr="0023209A" w:rsidRDefault="00E451DA" w:rsidP="00E451DA">
      <w:pPr>
        <w:rPr>
          <w:rFonts w:asciiTheme="majorBidi" w:hAnsiTheme="majorBidi" w:cstheme="majorBidi"/>
          <w:sz w:val="24"/>
          <w:szCs w:val="24"/>
          <w:lang w:val="en-GB"/>
        </w:rPr>
      </w:pPr>
    </w:p>
    <w:p w14:paraId="09A675D3" w14:textId="77777777" w:rsidR="00E451DA" w:rsidRPr="0023209A" w:rsidRDefault="00E451DA" w:rsidP="00E451DA">
      <w:pPr>
        <w:rPr>
          <w:rFonts w:asciiTheme="majorBidi" w:hAnsiTheme="majorBidi" w:cstheme="majorBidi"/>
          <w:sz w:val="24"/>
          <w:szCs w:val="24"/>
          <w:lang w:val="en-GB"/>
        </w:rPr>
      </w:pPr>
    </w:p>
    <w:p w14:paraId="5202E629" w14:textId="77777777" w:rsidR="00E451DA" w:rsidRPr="0023209A" w:rsidRDefault="00E451DA" w:rsidP="00E451DA">
      <w:pPr>
        <w:rPr>
          <w:rFonts w:asciiTheme="majorBidi" w:hAnsiTheme="majorBidi" w:cstheme="majorBidi"/>
          <w:sz w:val="24"/>
          <w:szCs w:val="24"/>
          <w:lang w:val="en-GB"/>
        </w:rPr>
      </w:pPr>
    </w:p>
    <w:p w14:paraId="544489CF" w14:textId="77777777" w:rsidR="00E451DA" w:rsidRPr="0023209A" w:rsidRDefault="00E451DA" w:rsidP="00E451DA">
      <w:pPr>
        <w:rPr>
          <w:rFonts w:asciiTheme="majorBidi" w:hAnsiTheme="majorBidi" w:cstheme="majorBidi"/>
          <w:sz w:val="24"/>
          <w:szCs w:val="24"/>
          <w:lang w:val="en-GB"/>
        </w:rPr>
      </w:pPr>
    </w:p>
    <w:p w14:paraId="6467BF03" w14:textId="3858CD1F" w:rsidR="00E451DA" w:rsidRPr="0023209A" w:rsidRDefault="00E451DA" w:rsidP="00E451DA">
      <w:pPr>
        <w:spacing w:line="240" w:lineRule="auto"/>
        <w:rPr>
          <w:rFonts w:asciiTheme="majorBidi" w:hAnsiTheme="majorBidi" w:cstheme="majorBidi"/>
          <w:sz w:val="24"/>
          <w:szCs w:val="24"/>
          <w:lang w:val="en-GB"/>
        </w:rPr>
      </w:pPr>
      <w:proofErr w:type="spellStart"/>
      <w:r w:rsidRPr="002167E3">
        <w:rPr>
          <w:rFonts w:asciiTheme="majorBidi" w:hAnsiTheme="majorBidi" w:cstheme="majorBidi"/>
          <w:sz w:val="24"/>
          <w:szCs w:val="24"/>
          <w:lang w:val="en-GB"/>
        </w:rPr>
        <w:t>Metodologjia</w:t>
      </w:r>
      <w:proofErr w:type="spellEnd"/>
      <w:r w:rsidRPr="002167E3">
        <w:rPr>
          <w:rFonts w:asciiTheme="majorBidi" w:hAnsiTheme="majorBidi" w:cstheme="majorBidi"/>
          <w:sz w:val="24"/>
          <w:szCs w:val="24"/>
          <w:lang w:val="en-GB"/>
        </w:rPr>
        <w:t xml:space="preserve"> </w:t>
      </w:r>
      <w:proofErr w:type="spellStart"/>
      <w:r w:rsidRPr="002167E3">
        <w:rPr>
          <w:rFonts w:asciiTheme="majorBidi" w:hAnsiTheme="majorBidi" w:cstheme="majorBidi"/>
          <w:sz w:val="24"/>
          <w:szCs w:val="24"/>
          <w:lang w:val="en-GB"/>
        </w:rPr>
        <w:t>poshtë</w:t>
      </w:r>
      <w:r w:rsidR="00E16E16" w:rsidRPr="002167E3">
        <w:rPr>
          <w:rFonts w:asciiTheme="majorBidi" w:hAnsiTheme="majorBidi" w:cstheme="majorBidi"/>
          <w:sz w:val="24"/>
          <w:szCs w:val="24"/>
          <w:lang w:val="en-GB"/>
        </w:rPr>
        <w:t>-</w:t>
      </w:r>
      <w:r w:rsidRPr="002167E3">
        <w:rPr>
          <w:rFonts w:asciiTheme="majorBidi" w:hAnsiTheme="majorBidi" w:cstheme="majorBidi"/>
          <w:sz w:val="24"/>
          <w:szCs w:val="24"/>
          <w:lang w:val="en-GB"/>
        </w:rPr>
        <w:t>lart</w:t>
      </w:r>
      <w:proofErr w:type="spellEnd"/>
      <w:r w:rsidRPr="002167E3">
        <w:rPr>
          <w:rFonts w:asciiTheme="majorBidi" w:hAnsiTheme="majorBidi" w:cstheme="majorBidi"/>
          <w:sz w:val="24"/>
          <w:szCs w:val="24"/>
          <w:lang w:val="en-GB"/>
        </w:rPr>
        <w:t xml:space="preserve"> (M&amp;V) </w:t>
      </w:r>
      <w:proofErr w:type="spellStart"/>
      <w:r w:rsidRPr="002167E3">
        <w:rPr>
          <w:rFonts w:asciiTheme="majorBidi" w:hAnsiTheme="majorBidi" w:cstheme="majorBidi"/>
          <w:sz w:val="24"/>
          <w:szCs w:val="24"/>
          <w:lang w:val="en-GB"/>
        </w:rPr>
        <w:t>për</w:t>
      </w:r>
      <w:proofErr w:type="spellEnd"/>
      <w:r w:rsidRPr="002167E3">
        <w:rPr>
          <w:rFonts w:asciiTheme="majorBidi" w:hAnsiTheme="majorBidi" w:cstheme="majorBidi"/>
          <w:sz w:val="24"/>
          <w:szCs w:val="24"/>
          <w:lang w:val="en-GB"/>
        </w:rPr>
        <w:t xml:space="preserve"> </w:t>
      </w:r>
      <w:proofErr w:type="spellStart"/>
      <w:r w:rsidRPr="002167E3">
        <w:rPr>
          <w:rFonts w:asciiTheme="majorBidi" w:hAnsiTheme="majorBidi" w:cstheme="majorBidi"/>
          <w:sz w:val="24"/>
          <w:szCs w:val="24"/>
          <w:lang w:val="en-GB"/>
        </w:rPr>
        <w:t>Shqipërinë</w:t>
      </w:r>
      <w:proofErr w:type="spellEnd"/>
    </w:p>
    <w:p w14:paraId="7B17B6BE" w14:textId="77777777" w:rsidR="00E451DA" w:rsidRPr="0023209A" w:rsidRDefault="00E451DA" w:rsidP="00E451DA">
      <w:pPr>
        <w:spacing w:after="240" w:line="240" w:lineRule="auto"/>
        <w:rPr>
          <w:rFonts w:asciiTheme="majorBidi" w:hAnsiTheme="majorBidi" w:cstheme="majorBidi"/>
          <w:sz w:val="24"/>
          <w:szCs w:val="24"/>
          <w:lang w:val="en-GB"/>
        </w:rPr>
      </w:pPr>
      <w:r w:rsidRPr="0023209A">
        <w:rPr>
          <w:rFonts w:asciiTheme="majorBidi" w:hAnsiTheme="majorBidi" w:cstheme="majorBidi"/>
          <w:sz w:val="24"/>
          <w:szCs w:val="24"/>
          <w:lang w:val="en-GB"/>
        </w:rPr>
        <w:br/>
      </w:r>
      <w:r w:rsidRPr="0023209A">
        <w:rPr>
          <w:rFonts w:asciiTheme="majorBidi" w:hAnsiTheme="majorBidi" w:cstheme="majorBidi"/>
          <w:sz w:val="24"/>
          <w:szCs w:val="24"/>
          <w:lang w:val="en-GB"/>
        </w:rPr>
        <w:br/>
      </w:r>
      <w:r w:rsidRPr="0023209A">
        <w:rPr>
          <w:rFonts w:asciiTheme="majorBidi" w:hAnsiTheme="majorBidi" w:cstheme="majorBidi"/>
          <w:sz w:val="24"/>
          <w:szCs w:val="24"/>
          <w:lang w:val="en-GB"/>
        </w:rPr>
        <w:br/>
      </w:r>
    </w:p>
    <w:p w14:paraId="57CAA35D" w14:textId="41C1F46F" w:rsidR="00E451DA" w:rsidRPr="0023209A" w:rsidRDefault="00E451DA" w:rsidP="00E451DA">
      <w:pPr>
        <w:spacing w:line="240" w:lineRule="auto"/>
        <w:rPr>
          <w:rFonts w:asciiTheme="majorBidi" w:hAnsiTheme="majorBidi" w:cstheme="majorBidi"/>
          <w:sz w:val="24"/>
          <w:szCs w:val="24"/>
          <w:lang w:val="en-GB"/>
        </w:rPr>
      </w:pPr>
      <w:proofErr w:type="spellStart"/>
      <w:r w:rsidRPr="002167E3">
        <w:rPr>
          <w:rFonts w:asciiTheme="majorBidi" w:hAnsiTheme="majorBidi" w:cstheme="majorBidi"/>
          <w:sz w:val="24"/>
          <w:szCs w:val="24"/>
          <w:lang w:val="en-GB"/>
        </w:rPr>
        <w:t>Përgatitur</w:t>
      </w:r>
      <w:proofErr w:type="spellEnd"/>
      <w:r w:rsidRPr="002167E3">
        <w:rPr>
          <w:rFonts w:asciiTheme="majorBidi" w:hAnsiTheme="majorBidi" w:cstheme="majorBidi"/>
          <w:sz w:val="24"/>
          <w:szCs w:val="24"/>
          <w:lang w:val="en-GB"/>
        </w:rPr>
        <w:t xml:space="preserve"> </w:t>
      </w:r>
      <w:proofErr w:type="spellStart"/>
      <w:r w:rsidRPr="002167E3">
        <w:rPr>
          <w:rFonts w:asciiTheme="majorBidi" w:hAnsiTheme="majorBidi" w:cstheme="majorBidi"/>
          <w:sz w:val="24"/>
          <w:szCs w:val="24"/>
          <w:lang w:val="en-GB"/>
        </w:rPr>
        <w:t>prej</w:t>
      </w:r>
      <w:proofErr w:type="spellEnd"/>
      <w:r w:rsidRPr="002167E3">
        <w:rPr>
          <w:rFonts w:asciiTheme="majorBidi" w:hAnsiTheme="majorBidi" w:cstheme="majorBidi"/>
          <w:sz w:val="24"/>
          <w:szCs w:val="24"/>
          <w:lang w:val="en-GB"/>
        </w:rPr>
        <w:t>:</w:t>
      </w:r>
    </w:p>
    <w:p w14:paraId="13EA08DF" w14:textId="77777777" w:rsidR="00E451DA" w:rsidRPr="0023209A" w:rsidRDefault="00E451DA" w:rsidP="00E451DA">
      <w:pPr>
        <w:spacing w:line="240" w:lineRule="auto"/>
        <w:rPr>
          <w:rFonts w:asciiTheme="majorBidi" w:hAnsiTheme="majorBidi" w:cstheme="majorBidi"/>
          <w:sz w:val="24"/>
          <w:szCs w:val="24"/>
          <w:lang w:val="en-GB"/>
        </w:rPr>
      </w:pPr>
      <w:r w:rsidRPr="002167E3">
        <w:rPr>
          <w:rFonts w:asciiTheme="majorBidi" w:hAnsiTheme="majorBidi" w:cstheme="majorBidi"/>
          <w:sz w:val="24"/>
          <w:szCs w:val="24"/>
          <w:lang w:val="en-GB"/>
        </w:rPr>
        <w:t xml:space="preserve">Prof </w:t>
      </w:r>
      <w:proofErr w:type="spellStart"/>
      <w:r w:rsidRPr="002167E3">
        <w:rPr>
          <w:rFonts w:asciiTheme="majorBidi" w:hAnsiTheme="majorBidi" w:cstheme="majorBidi"/>
          <w:sz w:val="24"/>
          <w:szCs w:val="24"/>
          <w:lang w:val="en-GB"/>
        </w:rPr>
        <w:t>Dr.</w:t>
      </w:r>
      <w:proofErr w:type="spellEnd"/>
      <w:r w:rsidRPr="002167E3">
        <w:rPr>
          <w:rFonts w:asciiTheme="majorBidi" w:hAnsiTheme="majorBidi" w:cstheme="majorBidi"/>
          <w:sz w:val="24"/>
          <w:szCs w:val="24"/>
          <w:lang w:val="en-GB"/>
        </w:rPr>
        <w:t xml:space="preserve"> Ing. </w:t>
      </w:r>
      <w:proofErr w:type="spellStart"/>
      <w:r w:rsidRPr="002167E3">
        <w:rPr>
          <w:rFonts w:asciiTheme="majorBidi" w:hAnsiTheme="majorBidi" w:cstheme="majorBidi"/>
          <w:sz w:val="24"/>
          <w:szCs w:val="24"/>
          <w:lang w:val="en-GB"/>
        </w:rPr>
        <w:t>Andonaq</w:t>
      </w:r>
      <w:proofErr w:type="spellEnd"/>
      <w:r w:rsidRPr="002167E3">
        <w:rPr>
          <w:rFonts w:asciiTheme="majorBidi" w:hAnsiTheme="majorBidi" w:cstheme="majorBidi"/>
          <w:sz w:val="24"/>
          <w:szCs w:val="24"/>
          <w:lang w:val="en-GB"/>
        </w:rPr>
        <w:t xml:space="preserve"> </w:t>
      </w:r>
      <w:proofErr w:type="spellStart"/>
      <w:r w:rsidRPr="002167E3">
        <w:rPr>
          <w:rFonts w:asciiTheme="majorBidi" w:hAnsiTheme="majorBidi" w:cstheme="majorBidi"/>
          <w:sz w:val="24"/>
          <w:szCs w:val="24"/>
          <w:lang w:val="en-GB"/>
        </w:rPr>
        <w:t>Londo</w:t>
      </w:r>
      <w:proofErr w:type="spellEnd"/>
      <w:r w:rsidRPr="002167E3">
        <w:rPr>
          <w:rFonts w:asciiTheme="majorBidi" w:hAnsiTheme="majorBidi" w:cstheme="majorBidi"/>
          <w:sz w:val="24"/>
          <w:szCs w:val="24"/>
          <w:lang w:val="en-GB"/>
        </w:rPr>
        <w:t xml:space="preserve"> </w:t>
      </w:r>
      <w:proofErr w:type="spellStart"/>
      <w:r w:rsidRPr="002167E3">
        <w:rPr>
          <w:rFonts w:asciiTheme="majorBidi" w:hAnsiTheme="majorBidi" w:cstheme="majorBidi"/>
          <w:sz w:val="24"/>
          <w:szCs w:val="24"/>
          <w:lang w:val="en-GB"/>
        </w:rPr>
        <w:t>Lamani</w:t>
      </w:r>
      <w:proofErr w:type="spellEnd"/>
    </w:p>
    <w:p w14:paraId="1462FD93" w14:textId="77777777" w:rsidR="00E451DA" w:rsidRPr="0023209A" w:rsidRDefault="00E451DA" w:rsidP="00E451DA">
      <w:pPr>
        <w:spacing w:line="240" w:lineRule="auto"/>
        <w:rPr>
          <w:rFonts w:asciiTheme="majorBidi" w:hAnsiTheme="majorBidi" w:cstheme="majorBidi"/>
          <w:sz w:val="24"/>
          <w:szCs w:val="24"/>
          <w:lang w:val="en-GB"/>
        </w:rPr>
      </w:pPr>
      <w:proofErr w:type="spellStart"/>
      <w:r w:rsidRPr="002167E3">
        <w:rPr>
          <w:rFonts w:asciiTheme="majorBidi" w:hAnsiTheme="majorBidi" w:cstheme="majorBidi"/>
          <w:sz w:val="24"/>
          <w:szCs w:val="24"/>
          <w:lang w:val="en-GB"/>
        </w:rPr>
        <w:t>Dr.</w:t>
      </w:r>
      <w:proofErr w:type="spellEnd"/>
      <w:r w:rsidRPr="002167E3">
        <w:rPr>
          <w:rFonts w:asciiTheme="majorBidi" w:hAnsiTheme="majorBidi" w:cstheme="majorBidi"/>
          <w:sz w:val="24"/>
          <w:szCs w:val="24"/>
          <w:lang w:val="en-GB"/>
        </w:rPr>
        <w:t xml:space="preserve"> Ing. Edmond </w:t>
      </w:r>
      <w:proofErr w:type="spellStart"/>
      <w:r w:rsidRPr="002167E3">
        <w:rPr>
          <w:rFonts w:asciiTheme="majorBidi" w:hAnsiTheme="majorBidi" w:cstheme="majorBidi"/>
          <w:sz w:val="24"/>
          <w:szCs w:val="24"/>
          <w:lang w:val="en-GB"/>
        </w:rPr>
        <w:t>Zeneli</w:t>
      </w:r>
      <w:proofErr w:type="spellEnd"/>
    </w:p>
    <w:p w14:paraId="34A6AA79" w14:textId="77777777" w:rsidR="00E451DA" w:rsidRPr="0023209A" w:rsidRDefault="00E451DA" w:rsidP="00E451DA">
      <w:pPr>
        <w:spacing w:after="240" w:line="240" w:lineRule="auto"/>
        <w:rPr>
          <w:rFonts w:asciiTheme="majorBidi" w:hAnsiTheme="majorBidi" w:cstheme="majorBidi"/>
          <w:sz w:val="24"/>
          <w:szCs w:val="24"/>
          <w:lang w:val="en-GB"/>
        </w:rPr>
      </w:pPr>
      <w:r w:rsidRPr="0023209A">
        <w:rPr>
          <w:rFonts w:asciiTheme="majorBidi" w:hAnsiTheme="majorBidi" w:cstheme="majorBidi"/>
          <w:sz w:val="24"/>
          <w:szCs w:val="24"/>
          <w:lang w:val="en-GB"/>
        </w:rPr>
        <w:br/>
      </w:r>
      <w:r w:rsidRPr="0023209A">
        <w:rPr>
          <w:rFonts w:asciiTheme="majorBidi" w:hAnsiTheme="majorBidi" w:cstheme="majorBidi"/>
          <w:sz w:val="24"/>
          <w:szCs w:val="24"/>
          <w:lang w:val="en-GB"/>
        </w:rPr>
        <w:br/>
      </w:r>
      <w:r w:rsidRPr="0023209A">
        <w:rPr>
          <w:rFonts w:asciiTheme="majorBidi" w:hAnsiTheme="majorBidi" w:cstheme="majorBidi"/>
          <w:sz w:val="24"/>
          <w:szCs w:val="24"/>
          <w:lang w:val="en-GB"/>
        </w:rPr>
        <w:br/>
      </w:r>
      <w:r w:rsidRPr="0023209A">
        <w:rPr>
          <w:rFonts w:asciiTheme="majorBidi" w:hAnsiTheme="majorBidi" w:cstheme="majorBidi"/>
          <w:sz w:val="24"/>
          <w:szCs w:val="24"/>
          <w:lang w:val="en-GB"/>
        </w:rPr>
        <w:br/>
      </w:r>
    </w:p>
    <w:p w14:paraId="78E6B507" w14:textId="72613E20" w:rsidR="00E451DA" w:rsidRPr="002167E3" w:rsidRDefault="00AD675A" w:rsidP="00E451DA">
      <w:pPr>
        <w:spacing w:line="240" w:lineRule="auto"/>
        <w:rPr>
          <w:rFonts w:asciiTheme="majorBidi" w:hAnsiTheme="majorBidi" w:cstheme="majorBidi"/>
          <w:sz w:val="24"/>
          <w:szCs w:val="24"/>
          <w:lang w:val="en-GB"/>
        </w:rPr>
      </w:pPr>
      <w:r w:rsidRPr="002167E3">
        <w:rPr>
          <w:rFonts w:asciiTheme="majorBidi" w:hAnsiTheme="majorBidi" w:cstheme="majorBidi"/>
          <w:sz w:val="24"/>
          <w:szCs w:val="24"/>
          <w:lang w:val="en-GB"/>
        </w:rPr>
        <w:t xml:space="preserve"> </w:t>
      </w:r>
    </w:p>
    <w:p w14:paraId="45BBBBEA" w14:textId="70F8F758" w:rsidR="00E451DA" w:rsidRPr="002167E3" w:rsidRDefault="00AD675A" w:rsidP="00E451DA">
      <w:pPr>
        <w:spacing w:line="240" w:lineRule="auto"/>
        <w:rPr>
          <w:rFonts w:asciiTheme="majorBidi" w:hAnsiTheme="majorBidi" w:cstheme="majorBidi"/>
          <w:sz w:val="24"/>
          <w:szCs w:val="24"/>
          <w:lang w:val="en-GB"/>
        </w:rPr>
      </w:pPr>
      <w:r w:rsidRPr="002167E3">
        <w:rPr>
          <w:rFonts w:asciiTheme="majorBidi" w:hAnsiTheme="majorBidi" w:cstheme="majorBidi"/>
          <w:sz w:val="24"/>
          <w:szCs w:val="24"/>
          <w:lang w:val="en-GB"/>
        </w:rPr>
        <w:t xml:space="preserve"> </w:t>
      </w:r>
    </w:p>
    <w:p w14:paraId="4E24C8EA" w14:textId="77777777" w:rsidR="00E451DA" w:rsidRPr="002167E3" w:rsidRDefault="00E451DA" w:rsidP="00E451DA">
      <w:pPr>
        <w:spacing w:line="240" w:lineRule="auto"/>
        <w:rPr>
          <w:rFonts w:asciiTheme="majorBidi" w:hAnsiTheme="majorBidi" w:cstheme="majorBidi"/>
          <w:sz w:val="24"/>
          <w:szCs w:val="24"/>
          <w:lang w:val="en-GB"/>
        </w:rPr>
      </w:pPr>
    </w:p>
    <w:p w14:paraId="743C88BB" w14:textId="77777777" w:rsidR="00E451DA" w:rsidRPr="002167E3" w:rsidRDefault="00E451DA" w:rsidP="00E451DA">
      <w:pPr>
        <w:spacing w:line="240" w:lineRule="auto"/>
        <w:rPr>
          <w:rFonts w:asciiTheme="majorBidi" w:hAnsiTheme="majorBidi" w:cstheme="majorBidi"/>
          <w:sz w:val="24"/>
          <w:szCs w:val="24"/>
          <w:lang w:val="en-GB"/>
        </w:rPr>
      </w:pPr>
    </w:p>
    <w:p w14:paraId="515651F6" w14:textId="77777777" w:rsidR="00E451DA" w:rsidRPr="002167E3" w:rsidRDefault="00E451DA" w:rsidP="00E451DA">
      <w:pPr>
        <w:spacing w:line="240" w:lineRule="auto"/>
        <w:rPr>
          <w:rFonts w:asciiTheme="majorBidi" w:hAnsiTheme="majorBidi" w:cstheme="majorBidi"/>
          <w:sz w:val="24"/>
          <w:szCs w:val="24"/>
          <w:lang w:val="en-GB"/>
        </w:rPr>
      </w:pPr>
    </w:p>
    <w:p w14:paraId="77933716" w14:textId="77777777" w:rsidR="00E451DA" w:rsidRPr="002167E3" w:rsidRDefault="00E451DA" w:rsidP="00E451DA">
      <w:pPr>
        <w:spacing w:line="240" w:lineRule="auto"/>
        <w:rPr>
          <w:rFonts w:asciiTheme="majorBidi" w:hAnsiTheme="majorBidi" w:cstheme="majorBidi"/>
          <w:sz w:val="24"/>
          <w:szCs w:val="24"/>
          <w:lang w:val="en-GB"/>
        </w:rPr>
      </w:pPr>
    </w:p>
    <w:p w14:paraId="65B53655" w14:textId="20B9F240" w:rsidR="00E451DA" w:rsidRPr="002167E3" w:rsidRDefault="00AD675A" w:rsidP="00E451DA">
      <w:pPr>
        <w:spacing w:line="240" w:lineRule="auto"/>
        <w:rPr>
          <w:rFonts w:asciiTheme="majorBidi" w:hAnsiTheme="majorBidi" w:cstheme="majorBidi"/>
          <w:sz w:val="24"/>
          <w:szCs w:val="24"/>
          <w:lang w:val="en-GB"/>
        </w:rPr>
      </w:pPr>
      <w:r w:rsidRPr="002167E3">
        <w:rPr>
          <w:rFonts w:asciiTheme="majorBidi" w:hAnsiTheme="majorBidi" w:cstheme="majorBidi"/>
          <w:sz w:val="24"/>
          <w:szCs w:val="24"/>
          <w:lang w:val="en-GB"/>
        </w:rPr>
        <w:t xml:space="preserve"> </w:t>
      </w:r>
    </w:p>
    <w:p w14:paraId="73F25815" w14:textId="77777777" w:rsidR="00E451DA" w:rsidRPr="002167E3" w:rsidRDefault="00E451DA" w:rsidP="00E451DA">
      <w:pPr>
        <w:spacing w:line="240" w:lineRule="auto"/>
        <w:rPr>
          <w:rFonts w:asciiTheme="majorBidi" w:hAnsiTheme="majorBidi" w:cstheme="majorBidi"/>
          <w:sz w:val="24"/>
          <w:szCs w:val="24"/>
          <w:lang w:val="en-GB"/>
        </w:rPr>
      </w:pPr>
    </w:p>
    <w:p w14:paraId="332A0B7A" w14:textId="1EC36409" w:rsidR="00E451DA" w:rsidRPr="009D36E6" w:rsidRDefault="00AD675A" w:rsidP="00E451DA">
      <w:pPr>
        <w:spacing w:line="240" w:lineRule="auto"/>
        <w:ind w:left="2880" w:firstLine="720"/>
        <w:rPr>
          <w:rFonts w:asciiTheme="majorBidi" w:hAnsiTheme="majorBidi" w:cstheme="majorBidi"/>
          <w:sz w:val="24"/>
          <w:szCs w:val="24"/>
          <w:lang w:val="fr-FR"/>
        </w:rPr>
      </w:pPr>
      <w:r w:rsidRPr="002167E3">
        <w:rPr>
          <w:rFonts w:asciiTheme="majorBidi" w:hAnsiTheme="majorBidi" w:cstheme="majorBidi"/>
          <w:sz w:val="24"/>
          <w:szCs w:val="24"/>
          <w:lang w:val="en-GB"/>
        </w:rPr>
        <w:t xml:space="preserve"> </w:t>
      </w:r>
      <w:proofErr w:type="spellStart"/>
      <w:r w:rsidR="00E451DA" w:rsidRPr="009D36E6">
        <w:rPr>
          <w:rFonts w:asciiTheme="majorBidi" w:hAnsiTheme="majorBidi" w:cstheme="majorBidi"/>
          <w:sz w:val="24"/>
          <w:szCs w:val="24"/>
          <w:lang w:val="fr-FR"/>
        </w:rPr>
        <w:t>Tirane</w:t>
      </w:r>
      <w:proofErr w:type="spellEnd"/>
      <w:r w:rsidR="00E451DA" w:rsidRPr="009D36E6">
        <w:rPr>
          <w:rFonts w:asciiTheme="majorBidi" w:hAnsiTheme="majorBidi" w:cstheme="majorBidi"/>
          <w:sz w:val="24"/>
          <w:szCs w:val="24"/>
          <w:lang w:val="fr-FR"/>
        </w:rPr>
        <w:t xml:space="preserve">, </w:t>
      </w:r>
      <w:proofErr w:type="spellStart"/>
      <w:r w:rsidR="00E451DA" w:rsidRPr="009D36E6">
        <w:rPr>
          <w:rFonts w:asciiTheme="majorBidi" w:hAnsiTheme="majorBidi" w:cstheme="majorBidi"/>
          <w:sz w:val="24"/>
          <w:szCs w:val="24"/>
          <w:lang w:val="fr-FR"/>
        </w:rPr>
        <w:t>Janar</w:t>
      </w:r>
      <w:proofErr w:type="spellEnd"/>
      <w:r w:rsidR="00E451DA" w:rsidRPr="009D36E6">
        <w:rPr>
          <w:rFonts w:asciiTheme="majorBidi" w:hAnsiTheme="majorBidi" w:cstheme="majorBidi"/>
          <w:sz w:val="24"/>
          <w:szCs w:val="24"/>
          <w:lang w:val="fr-FR"/>
        </w:rPr>
        <w:t xml:space="preserve"> 2020</w:t>
      </w:r>
    </w:p>
    <w:p w14:paraId="6F0705E2" w14:textId="77777777" w:rsidR="00E451DA" w:rsidRPr="009D36E6" w:rsidRDefault="00E451DA" w:rsidP="00E451DA">
      <w:pPr>
        <w:rPr>
          <w:rFonts w:asciiTheme="majorBidi" w:hAnsiTheme="majorBidi" w:cstheme="majorBidi"/>
          <w:b/>
          <w:bCs/>
          <w:sz w:val="24"/>
          <w:szCs w:val="24"/>
          <w:lang w:val="fr-FR"/>
        </w:rPr>
      </w:pPr>
    </w:p>
    <w:p w14:paraId="7B79A2A3" w14:textId="77777777" w:rsidR="00E451DA" w:rsidRPr="009D36E6" w:rsidRDefault="00E451DA" w:rsidP="00E451DA">
      <w:pPr>
        <w:rPr>
          <w:rFonts w:asciiTheme="majorBidi" w:hAnsiTheme="majorBidi" w:cstheme="majorBidi"/>
          <w:b/>
          <w:bCs/>
          <w:sz w:val="24"/>
          <w:szCs w:val="24"/>
          <w:lang w:val="fr-FR"/>
        </w:rPr>
      </w:pPr>
    </w:p>
    <w:p w14:paraId="04614B05" w14:textId="1A5B18CC" w:rsidR="00E451DA" w:rsidRPr="009D36E6" w:rsidRDefault="00E451DA" w:rsidP="00E451DA">
      <w:pPr>
        <w:rPr>
          <w:rFonts w:asciiTheme="majorBidi" w:hAnsiTheme="majorBidi" w:cstheme="majorBidi"/>
          <w:b/>
          <w:bCs/>
          <w:sz w:val="24"/>
          <w:szCs w:val="24"/>
          <w:lang w:val="fr-FR"/>
        </w:rPr>
      </w:pPr>
    </w:p>
    <w:p w14:paraId="33D303BB" w14:textId="5D0B388F" w:rsidR="003C3FC8" w:rsidRPr="009D36E6" w:rsidRDefault="003C3FC8" w:rsidP="00E451DA">
      <w:pPr>
        <w:rPr>
          <w:rFonts w:asciiTheme="majorBidi" w:hAnsiTheme="majorBidi" w:cstheme="majorBidi"/>
          <w:b/>
          <w:bCs/>
          <w:sz w:val="24"/>
          <w:szCs w:val="24"/>
          <w:lang w:val="fr-FR"/>
        </w:rPr>
      </w:pPr>
    </w:p>
    <w:p w14:paraId="1285B406" w14:textId="77777777" w:rsidR="003C3FC8" w:rsidRPr="009D36E6" w:rsidRDefault="003C3FC8" w:rsidP="00E451DA">
      <w:pPr>
        <w:rPr>
          <w:rFonts w:asciiTheme="majorBidi" w:hAnsiTheme="majorBidi" w:cstheme="majorBidi"/>
          <w:b/>
          <w:bCs/>
          <w:sz w:val="24"/>
          <w:szCs w:val="24"/>
          <w:lang w:val="fr-FR"/>
        </w:rPr>
      </w:pPr>
    </w:p>
    <w:sdt>
      <w:sdtPr>
        <w:rPr>
          <w:rFonts w:asciiTheme="minorHAnsi" w:eastAsiaTheme="minorHAnsi" w:hAnsiTheme="minorHAnsi" w:cstheme="minorBidi"/>
          <w:color w:val="auto"/>
          <w:sz w:val="22"/>
          <w:szCs w:val="22"/>
        </w:rPr>
        <w:id w:val="-516626503"/>
        <w:docPartObj>
          <w:docPartGallery w:val="Table of Contents"/>
          <w:docPartUnique/>
        </w:docPartObj>
      </w:sdtPr>
      <w:sdtEndPr>
        <w:rPr>
          <w:b/>
          <w:bCs/>
          <w:noProof/>
        </w:rPr>
      </w:sdtEndPr>
      <w:sdtContent>
        <w:p w14:paraId="3206F3BA" w14:textId="4BC51801" w:rsidR="00816B54" w:rsidRPr="009D36E6" w:rsidRDefault="009D36E6">
          <w:pPr>
            <w:pStyle w:val="TOCHeading"/>
            <w:rPr>
              <w:lang w:val="fr-FR"/>
            </w:rPr>
          </w:pPr>
          <w:proofErr w:type="spellStart"/>
          <w:r w:rsidRPr="009D36E6">
            <w:rPr>
              <w:lang w:val="fr-FR"/>
            </w:rPr>
            <w:t>Tabela</w:t>
          </w:r>
          <w:proofErr w:type="spellEnd"/>
          <w:r w:rsidRPr="009D36E6">
            <w:rPr>
              <w:lang w:val="fr-FR"/>
            </w:rPr>
            <w:t xml:space="preserve"> e </w:t>
          </w:r>
          <w:proofErr w:type="spellStart"/>
          <w:r w:rsidRPr="009D36E6">
            <w:rPr>
              <w:lang w:val="fr-FR"/>
            </w:rPr>
            <w:t>p</w:t>
          </w:r>
          <w:r>
            <w:rPr>
              <w:lang w:val="fr-FR"/>
            </w:rPr>
            <w:t>ërmbajtjes</w:t>
          </w:r>
          <w:proofErr w:type="spellEnd"/>
        </w:p>
        <w:p w14:paraId="0DDBA4D7" w14:textId="25F59B51" w:rsidR="00F47FAF" w:rsidRDefault="00816B54">
          <w:pPr>
            <w:pStyle w:val="TOC2"/>
            <w:tabs>
              <w:tab w:val="right" w:leader="dot" w:pos="9016"/>
            </w:tabs>
            <w:rPr>
              <w:rFonts w:eastAsiaTheme="minorEastAsia"/>
              <w:noProof/>
            </w:rPr>
          </w:pPr>
          <w:r>
            <w:fldChar w:fldCharType="begin"/>
          </w:r>
          <w:r>
            <w:instrText xml:space="preserve"> TOC \o "1-3" \h \z \u </w:instrText>
          </w:r>
          <w:r>
            <w:fldChar w:fldCharType="separate"/>
          </w:r>
          <w:hyperlink w:anchor="_Toc124859216" w:history="1">
            <w:r w:rsidR="00F47FAF" w:rsidRPr="00EF5F3E">
              <w:rPr>
                <w:rStyle w:val="Hyperlink"/>
                <w:rFonts w:asciiTheme="majorBidi" w:hAnsiTheme="majorBidi"/>
                <w:bCs/>
                <w:noProof/>
                <w:lang w:val="de-DE"/>
              </w:rPr>
              <w:t>Hyrje</w:t>
            </w:r>
            <w:r w:rsidR="00F47FAF">
              <w:rPr>
                <w:noProof/>
                <w:webHidden/>
              </w:rPr>
              <w:tab/>
            </w:r>
            <w:r w:rsidR="00F47FAF">
              <w:rPr>
                <w:noProof/>
                <w:webHidden/>
              </w:rPr>
              <w:fldChar w:fldCharType="begin"/>
            </w:r>
            <w:r w:rsidR="00F47FAF">
              <w:rPr>
                <w:noProof/>
                <w:webHidden/>
              </w:rPr>
              <w:instrText xml:space="preserve"> PAGEREF _Toc124859216 \h </w:instrText>
            </w:r>
            <w:r w:rsidR="00F47FAF">
              <w:rPr>
                <w:noProof/>
                <w:webHidden/>
              </w:rPr>
            </w:r>
            <w:r w:rsidR="00F47FAF">
              <w:rPr>
                <w:noProof/>
                <w:webHidden/>
              </w:rPr>
              <w:fldChar w:fldCharType="separate"/>
            </w:r>
            <w:r w:rsidR="00F47FAF">
              <w:rPr>
                <w:noProof/>
                <w:webHidden/>
              </w:rPr>
              <w:t>16</w:t>
            </w:r>
            <w:r w:rsidR="00F47FAF">
              <w:rPr>
                <w:noProof/>
                <w:webHidden/>
              </w:rPr>
              <w:fldChar w:fldCharType="end"/>
            </w:r>
          </w:hyperlink>
        </w:p>
        <w:p w14:paraId="3E4F8AAC" w14:textId="35BD4E91" w:rsidR="00F47FAF" w:rsidRDefault="00F47FAF">
          <w:pPr>
            <w:pStyle w:val="TOC2"/>
            <w:tabs>
              <w:tab w:val="right" w:leader="dot" w:pos="9016"/>
            </w:tabs>
            <w:rPr>
              <w:rFonts w:eastAsiaTheme="minorEastAsia"/>
              <w:noProof/>
            </w:rPr>
          </w:pPr>
          <w:hyperlink w:anchor="_Toc124859217" w:history="1">
            <w:r w:rsidRPr="00EF5F3E">
              <w:rPr>
                <w:rStyle w:val="Hyperlink"/>
                <w:rFonts w:asciiTheme="majorBidi" w:hAnsiTheme="majorBidi"/>
                <w:bCs/>
                <w:noProof/>
                <w:lang w:val="de-DE"/>
              </w:rPr>
              <w:t>1. Mbeshtjellesen e Nderteses dhe komponentet e saj</w:t>
            </w:r>
            <w:r>
              <w:rPr>
                <w:noProof/>
                <w:webHidden/>
              </w:rPr>
              <w:tab/>
            </w:r>
            <w:r>
              <w:rPr>
                <w:noProof/>
                <w:webHidden/>
              </w:rPr>
              <w:fldChar w:fldCharType="begin"/>
            </w:r>
            <w:r>
              <w:rPr>
                <w:noProof/>
                <w:webHidden/>
              </w:rPr>
              <w:instrText xml:space="preserve"> PAGEREF _Toc124859217 \h </w:instrText>
            </w:r>
            <w:r>
              <w:rPr>
                <w:noProof/>
                <w:webHidden/>
              </w:rPr>
            </w:r>
            <w:r>
              <w:rPr>
                <w:noProof/>
                <w:webHidden/>
              </w:rPr>
              <w:fldChar w:fldCharType="separate"/>
            </w:r>
            <w:r>
              <w:rPr>
                <w:noProof/>
                <w:webHidden/>
              </w:rPr>
              <w:t>17</w:t>
            </w:r>
            <w:r>
              <w:rPr>
                <w:noProof/>
                <w:webHidden/>
              </w:rPr>
              <w:fldChar w:fldCharType="end"/>
            </w:r>
          </w:hyperlink>
        </w:p>
        <w:p w14:paraId="0C87B5AA" w14:textId="094824EA" w:rsidR="00F47FAF" w:rsidRDefault="00F47FAF">
          <w:pPr>
            <w:pStyle w:val="TOC2"/>
            <w:tabs>
              <w:tab w:val="right" w:leader="dot" w:pos="9016"/>
            </w:tabs>
            <w:rPr>
              <w:rFonts w:eastAsiaTheme="minorEastAsia"/>
              <w:noProof/>
            </w:rPr>
          </w:pPr>
          <w:hyperlink w:anchor="_Toc124859218" w:history="1">
            <w:r w:rsidRPr="00EF5F3E">
              <w:rPr>
                <w:rStyle w:val="Hyperlink"/>
                <w:rFonts w:asciiTheme="majorBidi" w:hAnsiTheme="majorBidi"/>
                <w:bCs/>
                <w:noProof/>
                <w:lang w:val="de-DE"/>
              </w:rPr>
              <w:t>2. Sistemet e Ajrit te Kondicionuar</w:t>
            </w:r>
            <w:r>
              <w:rPr>
                <w:noProof/>
                <w:webHidden/>
              </w:rPr>
              <w:tab/>
            </w:r>
            <w:r>
              <w:rPr>
                <w:noProof/>
                <w:webHidden/>
              </w:rPr>
              <w:fldChar w:fldCharType="begin"/>
            </w:r>
            <w:r>
              <w:rPr>
                <w:noProof/>
                <w:webHidden/>
              </w:rPr>
              <w:instrText xml:space="preserve"> PAGEREF _Toc124859218 \h </w:instrText>
            </w:r>
            <w:r>
              <w:rPr>
                <w:noProof/>
                <w:webHidden/>
              </w:rPr>
            </w:r>
            <w:r>
              <w:rPr>
                <w:noProof/>
                <w:webHidden/>
              </w:rPr>
              <w:fldChar w:fldCharType="separate"/>
            </w:r>
            <w:r>
              <w:rPr>
                <w:noProof/>
                <w:webHidden/>
              </w:rPr>
              <w:t>18</w:t>
            </w:r>
            <w:r>
              <w:rPr>
                <w:noProof/>
                <w:webHidden/>
              </w:rPr>
              <w:fldChar w:fldCharType="end"/>
            </w:r>
          </w:hyperlink>
        </w:p>
        <w:p w14:paraId="4D50F1AE" w14:textId="4CF85937" w:rsidR="00F47FAF" w:rsidRDefault="00F47FAF">
          <w:pPr>
            <w:pStyle w:val="TOC2"/>
            <w:tabs>
              <w:tab w:val="right" w:leader="dot" w:pos="9016"/>
            </w:tabs>
            <w:rPr>
              <w:rFonts w:eastAsiaTheme="minorEastAsia"/>
              <w:noProof/>
            </w:rPr>
          </w:pPr>
          <w:hyperlink w:anchor="_Toc124859219" w:history="1">
            <w:r w:rsidRPr="00EF5F3E">
              <w:rPr>
                <w:rStyle w:val="Hyperlink"/>
                <w:rFonts w:asciiTheme="majorBidi" w:hAnsiTheme="majorBidi"/>
                <w:bCs/>
                <w:noProof/>
                <w:lang w:val="de-DE"/>
              </w:rPr>
              <w:t>3. Sistemet e Pompimit</w:t>
            </w:r>
            <w:r>
              <w:rPr>
                <w:noProof/>
                <w:webHidden/>
              </w:rPr>
              <w:tab/>
            </w:r>
            <w:r>
              <w:rPr>
                <w:noProof/>
                <w:webHidden/>
              </w:rPr>
              <w:fldChar w:fldCharType="begin"/>
            </w:r>
            <w:r>
              <w:rPr>
                <w:noProof/>
                <w:webHidden/>
              </w:rPr>
              <w:instrText xml:space="preserve"> PAGEREF _Toc124859219 \h </w:instrText>
            </w:r>
            <w:r>
              <w:rPr>
                <w:noProof/>
                <w:webHidden/>
              </w:rPr>
            </w:r>
            <w:r>
              <w:rPr>
                <w:noProof/>
                <w:webHidden/>
              </w:rPr>
              <w:fldChar w:fldCharType="separate"/>
            </w:r>
            <w:r>
              <w:rPr>
                <w:noProof/>
                <w:webHidden/>
              </w:rPr>
              <w:t>18</w:t>
            </w:r>
            <w:r>
              <w:rPr>
                <w:noProof/>
                <w:webHidden/>
              </w:rPr>
              <w:fldChar w:fldCharType="end"/>
            </w:r>
          </w:hyperlink>
        </w:p>
        <w:p w14:paraId="35547F85" w14:textId="52DB15CB" w:rsidR="00F47FAF" w:rsidRDefault="00F47FAF">
          <w:pPr>
            <w:pStyle w:val="TOC2"/>
            <w:tabs>
              <w:tab w:val="right" w:leader="dot" w:pos="9016"/>
            </w:tabs>
            <w:rPr>
              <w:rFonts w:eastAsiaTheme="minorEastAsia"/>
              <w:noProof/>
            </w:rPr>
          </w:pPr>
          <w:hyperlink w:anchor="_Toc124859220" w:history="1">
            <w:r w:rsidRPr="00EF5F3E">
              <w:rPr>
                <w:rStyle w:val="Hyperlink"/>
                <w:rFonts w:asciiTheme="majorBidi" w:hAnsiTheme="majorBidi"/>
                <w:bCs/>
                <w:noProof/>
                <w:lang w:val="de-DE"/>
              </w:rPr>
              <w:t>4. Ngrohja qendrore</w:t>
            </w:r>
            <w:r>
              <w:rPr>
                <w:noProof/>
                <w:webHidden/>
              </w:rPr>
              <w:tab/>
            </w:r>
            <w:r>
              <w:rPr>
                <w:noProof/>
                <w:webHidden/>
              </w:rPr>
              <w:fldChar w:fldCharType="begin"/>
            </w:r>
            <w:r>
              <w:rPr>
                <w:noProof/>
                <w:webHidden/>
              </w:rPr>
              <w:instrText xml:space="preserve"> PAGEREF _Toc124859220 \h </w:instrText>
            </w:r>
            <w:r>
              <w:rPr>
                <w:noProof/>
                <w:webHidden/>
              </w:rPr>
            </w:r>
            <w:r>
              <w:rPr>
                <w:noProof/>
                <w:webHidden/>
              </w:rPr>
              <w:fldChar w:fldCharType="separate"/>
            </w:r>
            <w:r>
              <w:rPr>
                <w:noProof/>
                <w:webHidden/>
              </w:rPr>
              <w:t>18</w:t>
            </w:r>
            <w:r>
              <w:rPr>
                <w:noProof/>
                <w:webHidden/>
              </w:rPr>
              <w:fldChar w:fldCharType="end"/>
            </w:r>
          </w:hyperlink>
        </w:p>
        <w:p w14:paraId="05ACECF5" w14:textId="3CE816A2" w:rsidR="00F47FAF" w:rsidRDefault="00F47FAF">
          <w:pPr>
            <w:pStyle w:val="TOC2"/>
            <w:tabs>
              <w:tab w:val="right" w:leader="dot" w:pos="9016"/>
            </w:tabs>
            <w:rPr>
              <w:rFonts w:eastAsiaTheme="minorEastAsia"/>
              <w:noProof/>
            </w:rPr>
          </w:pPr>
          <w:hyperlink w:anchor="_Toc124859221" w:history="1">
            <w:r w:rsidRPr="00EF5F3E">
              <w:rPr>
                <w:rStyle w:val="Hyperlink"/>
                <w:rFonts w:asciiTheme="majorBidi" w:hAnsiTheme="majorBidi"/>
                <w:bCs/>
                <w:noProof/>
                <w:lang w:val="de-DE"/>
              </w:rPr>
              <w:t>4.1 Eficienca energjitike ne sistemet e ngrohjes qendrore pa rikonstruksion te godinave rezidenciale: me rikonstruksion te tyre dhe ne blloqet e reja rezidenciale.</w:t>
            </w:r>
            <w:r>
              <w:rPr>
                <w:noProof/>
                <w:webHidden/>
              </w:rPr>
              <w:tab/>
            </w:r>
            <w:r>
              <w:rPr>
                <w:noProof/>
                <w:webHidden/>
              </w:rPr>
              <w:fldChar w:fldCharType="begin"/>
            </w:r>
            <w:r>
              <w:rPr>
                <w:noProof/>
                <w:webHidden/>
              </w:rPr>
              <w:instrText xml:space="preserve"> PAGEREF _Toc124859221 \h </w:instrText>
            </w:r>
            <w:r>
              <w:rPr>
                <w:noProof/>
                <w:webHidden/>
              </w:rPr>
            </w:r>
            <w:r>
              <w:rPr>
                <w:noProof/>
                <w:webHidden/>
              </w:rPr>
              <w:fldChar w:fldCharType="separate"/>
            </w:r>
            <w:r>
              <w:rPr>
                <w:noProof/>
                <w:webHidden/>
              </w:rPr>
              <w:t>18</w:t>
            </w:r>
            <w:r>
              <w:rPr>
                <w:noProof/>
                <w:webHidden/>
              </w:rPr>
              <w:fldChar w:fldCharType="end"/>
            </w:r>
          </w:hyperlink>
        </w:p>
        <w:p w14:paraId="560B2C19" w14:textId="3CE6F5BA" w:rsidR="00F47FAF" w:rsidRDefault="00F47FAF">
          <w:pPr>
            <w:pStyle w:val="TOC2"/>
            <w:tabs>
              <w:tab w:val="right" w:leader="dot" w:pos="9016"/>
            </w:tabs>
            <w:rPr>
              <w:rFonts w:eastAsiaTheme="minorEastAsia"/>
              <w:noProof/>
            </w:rPr>
          </w:pPr>
          <w:hyperlink w:anchor="_Toc124859222" w:history="1">
            <w:r w:rsidRPr="00EF5F3E">
              <w:rPr>
                <w:rStyle w:val="Hyperlink"/>
                <w:rFonts w:asciiTheme="majorBidi" w:hAnsiTheme="majorBidi"/>
                <w:bCs/>
                <w:noProof/>
                <w:lang w:val="de-DE"/>
              </w:rPr>
              <w:t>5.1 Instalimi i pompave te nxehtesise ne ndertesat e reja dhe te rikonstruktuara</w:t>
            </w:r>
            <w:r>
              <w:rPr>
                <w:noProof/>
                <w:webHidden/>
              </w:rPr>
              <w:tab/>
            </w:r>
            <w:r>
              <w:rPr>
                <w:noProof/>
                <w:webHidden/>
              </w:rPr>
              <w:fldChar w:fldCharType="begin"/>
            </w:r>
            <w:r>
              <w:rPr>
                <w:noProof/>
                <w:webHidden/>
              </w:rPr>
              <w:instrText xml:space="preserve"> PAGEREF _Toc124859222 \h </w:instrText>
            </w:r>
            <w:r>
              <w:rPr>
                <w:noProof/>
                <w:webHidden/>
              </w:rPr>
            </w:r>
            <w:r>
              <w:rPr>
                <w:noProof/>
                <w:webHidden/>
              </w:rPr>
              <w:fldChar w:fldCharType="separate"/>
            </w:r>
            <w:r>
              <w:rPr>
                <w:noProof/>
                <w:webHidden/>
              </w:rPr>
              <w:t>18</w:t>
            </w:r>
            <w:r>
              <w:rPr>
                <w:noProof/>
                <w:webHidden/>
              </w:rPr>
              <w:fldChar w:fldCharType="end"/>
            </w:r>
          </w:hyperlink>
        </w:p>
        <w:p w14:paraId="05A7A4A9" w14:textId="4E84B7A4" w:rsidR="00F47FAF" w:rsidRDefault="00F47FAF">
          <w:pPr>
            <w:pStyle w:val="TOC2"/>
            <w:tabs>
              <w:tab w:val="right" w:leader="dot" w:pos="9016"/>
            </w:tabs>
            <w:rPr>
              <w:rFonts w:eastAsiaTheme="minorEastAsia"/>
              <w:noProof/>
            </w:rPr>
          </w:pPr>
          <w:hyperlink w:anchor="_Toc124859223" w:history="1">
            <w:r w:rsidRPr="00EF5F3E">
              <w:rPr>
                <w:rStyle w:val="Hyperlink"/>
                <w:rFonts w:asciiTheme="majorBidi" w:hAnsiTheme="majorBidi"/>
                <w:bCs/>
                <w:noProof/>
                <w:lang w:val="en-GB"/>
              </w:rPr>
              <w:t>6.</w:t>
            </w:r>
            <w:r w:rsidRPr="00EF5F3E">
              <w:rPr>
                <w:rStyle w:val="Hyperlink"/>
                <w:rFonts w:asciiTheme="majorBidi" w:hAnsiTheme="majorBidi"/>
                <w:bCs/>
                <w:noProof/>
              </w:rPr>
              <w:t xml:space="preserve"> Masat per permiresimin e sistemit te ngrohjes</w:t>
            </w:r>
            <w:r>
              <w:rPr>
                <w:noProof/>
                <w:webHidden/>
              </w:rPr>
              <w:tab/>
            </w:r>
            <w:r>
              <w:rPr>
                <w:noProof/>
                <w:webHidden/>
              </w:rPr>
              <w:fldChar w:fldCharType="begin"/>
            </w:r>
            <w:r>
              <w:rPr>
                <w:noProof/>
                <w:webHidden/>
              </w:rPr>
              <w:instrText xml:space="preserve"> PAGEREF _Toc124859223 \h </w:instrText>
            </w:r>
            <w:r>
              <w:rPr>
                <w:noProof/>
                <w:webHidden/>
              </w:rPr>
            </w:r>
            <w:r>
              <w:rPr>
                <w:noProof/>
                <w:webHidden/>
              </w:rPr>
              <w:fldChar w:fldCharType="separate"/>
            </w:r>
            <w:r>
              <w:rPr>
                <w:noProof/>
                <w:webHidden/>
              </w:rPr>
              <w:t>18</w:t>
            </w:r>
            <w:r>
              <w:rPr>
                <w:noProof/>
                <w:webHidden/>
              </w:rPr>
              <w:fldChar w:fldCharType="end"/>
            </w:r>
          </w:hyperlink>
        </w:p>
        <w:p w14:paraId="0B649840" w14:textId="0871217C" w:rsidR="00F47FAF" w:rsidRDefault="00F47FAF">
          <w:pPr>
            <w:pStyle w:val="TOC2"/>
            <w:tabs>
              <w:tab w:val="right" w:leader="dot" w:pos="9016"/>
            </w:tabs>
            <w:rPr>
              <w:rFonts w:eastAsiaTheme="minorEastAsia"/>
              <w:noProof/>
            </w:rPr>
          </w:pPr>
          <w:hyperlink w:anchor="_Toc124859224" w:history="1">
            <w:r w:rsidRPr="00EF5F3E">
              <w:rPr>
                <w:rStyle w:val="Hyperlink"/>
                <w:rFonts w:asciiTheme="majorBidi" w:hAnsiTheme="majorBidi"/>
                <w:bCs/>
                <w:noProof/>
                <w:lang w:val="de-DE"/>
              </w:rPr>
              <w:t xml:space="preserve">6.1 Permiresimi i prodhuesve te nxehtesise, shperndarjes </w:t>
            </w:r>
            <w:r w:rsidRPr="00EF5F3E">
              <w:rPr>
                <w:rStyle w:val="Hyperlink"/>
                <w:rFonts w:asciiTheme="majorBidi" w:hAnsiTheme="majorBidi"/>
                <w:bCs/>
                <w:noProof/>
              </w:rPr>
              <w:t>dhe emetimit</w:t>
            </w:r>
            <w:r>
              <w:rPr>
                <w:noProof/>
                <w:webHidden/>
              </w:rPr>
              <w:tab/>
            </w:r>
            <w:r>
              <w:rPr>
                <w:noProof/>
                <w:webHidden/>
              </w:rPr>
              <w:fldChar w:fldCharType="begin"/>
            </w:r>
            <w:r>
              <w:rPr>
                <w:noProof/>
                <w:webHidden/>
              </w:rPr>
              <w:instrText xml:space="preserve"> PAGEREF _Toc124859224 \h </w:instrText>
            </w:r>
            <w:r>
              <w:rPr>
                <w:noProof/>
                <w:webHidden/>
              </w:rPr>
            </w:r>
            <w:r>
              <w:rPr>
                <w:noProof/>
                <w:webHidden/>
              </w:rPr>
              <w:fldChar w:fldCharType="separate"/>
            </w:r>
            <w:r>
              <w:rPr>
                <w:noProof/>
                <w:webHidden/>
              </w:rPr>
              <w:t>18</w:t>
            </w:r>
            <w:r>
              <w:rPr>
                <w:noProof/>
                <w:webHidden/>
              </w:rPr>
              <w:fldChar w:fldCharType="end"/>
            </w:r>
          </w:hyperlink>
        </w:p>
        <w:p w14:paraId="2D319336" w14:textId="50867414" w:rsidR="00F47FAF" w:rsidRDefault="00F47FAF">
          <w:pPr>
            <w:pStyle w:val="TOC2"/>
            <w:tabs>
              <w:tab w:val="right" w:leader="dot" w:pos="9016"/>
            </w:tabs>
            <w:rPr>
              <w:rFonts w:eastAsiaTheme="minorEastAsia"/>
              <w:noProof/>
            </w:rPr>
          </w:pPr>
          <w:hyperlink w:anchor="_Toc124859225" w:history="1">
            <w:r w:rsidRPr="00EF5F3E">
              <w:rPr>
                <w:rStyle w:val="Hyperlink"/>
                <w:rFonts w:asciiTheme="majorBidi" w:hAnsiTheme="majorBidi"/>
                <w:bCs/>
                <w:noProof/>
                <w:lang w:val="de-DE"/>
              </w:rPr>
              <w:t>6.2 Izolimi termik i rezervuarit te ujit te ngrohte</w:t>
            </w:r>
            <w:r>
              <w:rPr>
                <w:noProof/>
                <w:webHidden/>
              </w:rPr>
              <w:tab/>
            </w:r>
            <w:r>
              <w:rPr>
                <w:noProof/>
                <w:webHidden/>
              </w:rPr>
              <w:fldChar w:fldCharType="begin"/>
            </w:r>
            <w:r>
              <w:rPr>
                <w:noProof/>
                <w:webHidden/>
              </w:rPr>
              <w:instrText xml:space="preserve"> PAGEREF _Toc124859225 \h </w:instrText>
            </w:r>
            <w:r>
              <w:rPr>
                <w:noProof/>
                <w:webHidden/>
              </w:rPr>
            </w:r>
            <w:r>
              <w:rPr>
                <w:noProof/>
                <w:webHidden/>
              </w:rPr>
              <w:fldChar w:fldCharType="separate"/>
            </w:r>
            <w:r>
              <w:rPr>
                <w:noProof/>
                <w:webHidden/>
              </w:rPr>
              <w:t>18</w:t>
            </w:r>
            <w:r>
              <w:rPr>
                <w:noProof/>
                <w:webHidden/>
              </w:rPr>
              <w:fldChar w:fldCharType="end"/>
            </w:r>
          </w:hyperlink>
        </w:p>
        <w:p w14:paraId="61E94ECA" w14:textId="6FD74778" w:rsidR="00F47FAF" w:rsidRDefault="00F47FAF">
          <w:pPr>
            <w:pStyle w:val="TOC2"/>
            <w:tabs>
              <w:tab w:val="right" w:leader="dot" w:pos="9016"/>
            </w:tabs>
            <w:rPr>
              <w:rFonts w:eastAsiaTheme="minorEastAsia"/>
              <w:noProof/>
            </w:rPr>
          </w:pPr>
          <w:hyperlink w:anchor="_Toc124859226" w:history="1">
            <w:r w:rsidRPr="00EF5F3E">
              <w:rPr>
                <w:rStyle w:val="Hyperlink"/>
                <w:rFonts w:asciiTheme="majorBidi" w:hAnsiTheme="majorBidi"/>
                <w:bCs/>
                <w:noProof/>
              </w:rPr>
              <w:t>6.3 Izolimi termik i tubacioneve ne sistemin e ngrohjes</w:t>
            </w:r>
            <w:r>
              <w:rPr>
                <w:noProof/>
                <w:webHidden/>
              </w:rPr>
              <w:tab/>
            </w:r>
            <w:r>
              <w:rPr>
                <w:noProof/>
                <w:webHidden/>
              </w:rPr>
              <w:fldChar w:fldCharType="begin"/>
            </w:r>
            <w:r>
              <w:rPr>
                <w:noProof/>
                <w:webHidden/>
              </w:rPr>
              <w:instrText xml:space="preserve"> PAGEREF _Toc124859226 \h </w:instrText>
            </w:r>
            <w:r>
              <w:rPr>
                <w:noProof/>
                <w:webHidden/>
              </w:rPr>
            </w:r>
            <w:r>
              <w:rPr>
                <w:noProof/>
                <w:webHidden/>
              </w:rPr>
              <w:fldChar w:fldCharType="separate"/>
            </w:r>
            <w:r>
              <w:rPr>
                <w:noProof/>
                <w:webHidden/>
              </w:rPr>
              <w:t>18</w:t>
            </w:r>
            <w:r>
              <w:rPr>
                <w:noProof/>
                <w:webHidden/>
              </w:rPr>
              <w:fldChar w:fldCharType="end"/>
            </w:r>
          </w:hyperlink>
        </w:p>
        <w:p w14:paraId="4E8082DC" w14:textId="7B16C8D1" w:rsidR="00F47FAF" w:rsidRDefault="00F47FAF">
          <w:pPr>
            <w:pStyle w:val="TOC1"/>
            <w:tabs>
              <w:tab w:val="right" w:leader="dot" w:pos="9016"/>
            </w:tabs>
            <w:rPr>
              <w:rFonts w:eastAsiaTheme="minorEastAsia"/>
              <w:noProof/>
            </w:rPr>
          </w:pPr>
          <w:hyperlink w:anchor="_Toc124859227" w:history="1">
            <w:r w:rsidRPr="00EF5F3E">
              <w:rPr>
                <w:rStyle w:val="Hyperlink"/>
                <w:rFonts w:asciiTheme="majorBidi" w:hAnsiTheme="majorBidi"/>
                <w:bCs/>
                <w:noProof/>
              </w:rPr>
              <w:t>7. Motoret Industriale</w:t>
            </w:r>
            <w:r>
              <w:rPr>
                <w:noProof/>
                <w:webHidden/>
              </w:rPr>
              <w:tab/>
            </w:r>
            <w:r>
              <w:rPr>
                <w:noProof/>
                <w:webHidden/>
              </w:rPr>
              <w:fldChar w:fldCharType="begin"/>
            </w:r>
            <w:r>
              <w:rPr>
                <w:noProof/>
                <w:webHidden/>
              </w:rPr>
              <w:instrText xml:space="preserve"> PAGEREF _Toc124859227 \h </w:instrText>
            </w:r>
            <w:r>
              <w:rPr>
                <w:noProof/>
                <w:webHidden/>
              </w:rPr>
            </w:r>
            <w:r>
              <w:rPr>
                <w:noProof/>
                <w:webHidden/>
              </w:rPr>
              <w:fldChar w:fldCharType="separate"/>
            </w:r>
            <w:r>
              <w:rPr>
                <w:noProof/>
                <w:webHidden/>
              </w:rPr>
              <w:t>18</w:t>
            </w:r>
            <w:r>
              <w:rPr>
                <w:noProof/>
                <w:webHidden/>
              </w:rPr>
              <w:fldChar w:fldCharType="end"/>
            </w:r>
          </w:hyperlink>
        </w:p>
        <w:p w14:paraId="332905D8" w14:textId="24646A28" w:rsidR="00F47FAF" w:rsidRDefault="00F47FAF">
          <w:pPr>
            <w:pStyle w:val="TOC2"/>
            <w:tabs>
              <w:tab w:val="left" w:pos="880"/>
              <w:tab w:val="right" w:leader="dot" w:pos="9016"/>
            </w:tabs>
            <w:rPr>
              <w:rFonts w:eastAsiaTheme="minorEastAsia"/>
              <w:noProof/>
            </w:rPr>
          </w:pPr>
          <w:hyperlink w:anchor="_Toc124859228" w:history="1">
            <w:r w:rsidRPr="00EF5F3E">
              <w:rPr>
                <w:rStyle w:val="Hyperlink"/>
                <w:rFonts w:asciiTheme="majorBidi" w:hAnsiTheme="majorBidi"/>
                <w:bCs/>
                <w:noProof/>
              </w:rPr>
              <w:t>7.1</w:t>
            </w:r>
            <w:r>
              <w:rPr>
                <w:rFonts w:eastAsiaTheme="minorEastAsia"/>
                <w:noProof/>
              </w:rPr>
              <w:tab/>
            </w:r>
            <w:r w:rsidRPr="00EF5F3E">
              <w:rPr>
                <w:rStyle w:val="Hyperlink"/>
                <w:rFonts w:asciiTheme="majorBidi" w:hAnsiTheme="majorBidi"/>
                <w:bCs/>
                <w:noProof/>
              </w:rPr>
              <w:t>Zvendesimi i motoreve elektrike industriale</w:t>
            </w:r>
            <w:r>
              <w:rPr>
                <w:noProof/>
                <w:webHidden/>
              </w:rPr>
              <w:tab/>
            </w:r>
            <w:r>
              <w:rPr>
                <w:noProof/>
                <w:webHidden/>
              </w:rPr>
              <w:fldChar w:fldCharType="begin"/>
            </w:r>
            <w:r>
              <w:rPr>
                <w:noProof/>
                <w:webHidden/>
              </w:rPr>
              <w:instrText xml:space="preserve"> PAGEREF _Toc124859228 \h </w:instrText>
            </w:r>
            <w:r>
              <w:rPr>
                <w:noProof/>
                <w:webHidden/>
              </w:rPr>
            </w:r>
            <w:r>
              <w:rPr>
                <w:noProof/>
                <w:webHidden/>
              </w:rPr>
              <w:fldChar w:fldCharType="separate"/>
            </w:r>
            <w:r>
              <w:rPr>
                <w:noProof/>
                <w:webHidden/>
              </w:rPr>
              <w:t>18</w:t>
            </w:r>
            <w:r>
              <w:rPr>
                <w:noProof/>
                <w:webHidden/>
              </w:rPr>
              <w:fldChar w:fldCharType="end"/>
            </w:r>
          </w:hyperlink>
        </w:p>
        <w:p w14:paraId="47D1F3BA" w14:textId="4844F5EE" w:rsidR="00F47FAF" w:rsidRDefault="00F47FAF">
          <w:pPr>
            <w:pStyle w:val="TOC2"/>
            <w:tabs>
              <w:tab w:val="left" w:pos="880"/>
              <w:tab w:val="right" w:leader="dot" w:pos="9016"/>
            </w:tabs>
            <w:rPr>
              <w:rFonts w:eastAsiaTheme="minorEastAsia"/>
              <w:noProof/>
            </w:rPr>
          </w:pPr>
          <w:hyperlink w:anchor="_Toc124859229" w:history="1">
            <w:r w:rsidRPr="00EF5F3E">
              <w:rPr>
                <w:rStyle w:val="Hyperlink"/>
                <w:rFonts w:asciiTheme="majorBidi" w:hAnsiTheme="majorBidi"/>
                <w:bCs/>
                <w:noProof/>
              </w:rPr>
              <w:t>7.2</w:t>
            </w:r>
            <w:r>
              <w:rPr>
                <w:rFonts w:eastAsiaTheme="minorEastAsia"/>
                <w:noProof/>
              </w:rPr>
              <w:tab/>
            </w:r>
            <w:r w:rsidRPr="00EF5F3E">
              <w:rPr>
                <w:rStyle w:val="Hyperlink"/>
                <w:rFonts w:asciiTheme="majorBidi" w:hAnsiTheme="majorBidi"/>
                <w:bCs/>
                <w:noProof/>
              </w:rPr>
              <w:t>Ripermasimi i motoreve elektrike</w:t>
            </w:r>
            <w:r>
              <w:rPr>
                <w:noProof/>
                <w:webHidden/>
              </w:rPr>
              <w:tab/>
            </w:r>
            <w:r>
              <w:rPr>
                <w:noProof/>
                <w:webHidden/>
              </w:rPr>
              <w:fldChar w:fldCharType="begin"/>
            </w:r>
            <w:r>
              <w:rPr>
                <w:noProof/>
                <w:webHidden/>
              </w:rPr>
              <w:instrText xml:space="preserve"> PAGEREF _Toc124859229 \h </w:instrText>
            </w:r>
            <w:r>
              <w:rPr>
                <w:noProof/>
                <w:webHidden/>
              </w:rPr>
            </w:r>
            <w:r>
              <w:rPr>
                <w:noProof/>
                <w:webHidden/>
              </w:rPr>
              <w:fldChar w:fldCharType="separate"/>
            </w:r>
            <w:r>
              <w:rPr>
                <w:noProof/>
                <w:webHidden/>
              </w:rPr>
              <w:t>18</w:t>
            </w:r>
            <w:r>
              <w:rPr>
                <w:noProof/>
                <w:webHidden/>
              </w:rPr>
              <w:fldChar w:fldCharType="end"/>
            </w:r>
          </w:hyperlink>
        </w:p>
        <w:p w14:paraId="5C80129E" w14:textId="063B51A3" w:rsidR="00F47FAF" w:rsidRDefault="00F47FAF">
          <w:pPr>
            <w:pStyle w:val="TOC2"/>
            <w:tabs>
              <w:tab w:val="right" w:leader="dot" w:pos="9016"/>
            </w:tabs>
            <w:rPr>
              <w:rFonts w:eastAsiaTheme="minorEastAsia"/>
              <w:noProof/>
            </w:rPr>
          </w:pPr>
          <w:hyperlink w:anchor="_Toc124859230" w:history="1">
            <w:r w:rsidRPr="00EF5F3E">
              <w:rPr>
                <w:rStyle w:val="Hyperlink"/>
                <w:rFonts w:asciiTheme="majorBidi" w:hAnsiTheme="majorBidi"/>
                <w:noProof/>
                <w:lang w:val="fr-FR"/>
              </w:rPr>
              <w:t xml:space="preserve">9.2 </w:t>
            </w:r>
            <w:r w:rsidRPr="00EF5F3E">
              <w:rPr>
                <w:rStyle w:val="Hyperlink"/>
                <w:rFonts w:asciiTheme="majorBidi" w:eastAsia="Calibri" w:hAnsiTheme="majorBidi"/>
                <w:noProof/>
                <w:lang w:val="fr-FR"/>
              </w:rPr>
              <w:t>Eko-Driving</w:t>
            </w:r>
            <w:r>
              <w:rPr>
                <w:noProof/>
                <w:webHidden/>
              </w:rPr>
              <w:tab/>
            </w:r>
            <w:r>
              <w:rPr>
                <w:noProof/>
                <w:webHidden/>
              </w:rPr>
              <w:fldChar w:fldCharType="begin"/>
            </w:r>
            <w:r>
              <w:rPr>
                <w:noProof/>
                <w:webHidden/>
              </w:rPr>
              <w:instrText xml:space="preserve"> PAGEREF _Toc124859230 \h </w:instrText>
            </w:r>
            <w:r>
              <w:rPr>
                <w:noProof/>
                <w:webHidden/>
              </w:rPr>
            </w:r>
            <w:r>
              <w:rPr>
                <w:noProof/>
                <w:webHidden/>
              </w:rPr>
              <w:fldChar w:fldCharType="separate"/>
            </w:r>
            <w:r>
              <w:rPr>
                <w:noProof/>
                <w:webHidden/>
              </w:rPr>
              <w:t>18</w:t>
            </w:r>
            <w:r>
              <w:rPr>
                <w:noProof/>
                <w:webHidden/>
              </w:rPr>
              <w:fldChar w:fldCharType="end"/>
            </w:r>
          </w:hyperlink>
        </w:p>
        <w:p w14:paraId="38570E64" w14:textId="454EE047" w:rsidR="00F47FAF" w:rsidRDefault="00F47FAF">
          <w:pPr>
            <w:pStyle w:val="TOC2"/>
            <w:tabs>
              <w:tab w:val="right" w:leader="dot" w:pos="9016"/>
            </w:tabs>
            <w:rPr>
              <w:rFonts w:eastAsiaTheme="minorEastAsia"/>
              <w:noProof/>
            </w:rPr>
          </w:pPr>
          <w:hyperlink w:anchor="_Toc124859231" w:history="1">
            <w:r w:rsidRPr="00EF5F3E">
              <w:rPr>
                <w:rStyle w:val="Hyperlink"/>
                <w:rFonts w:asciiTheme="majorBidi" w:hAnsiTheme="majorBidi"/>
                <w:noProof/>
                <w:lang w:val="fr-FR"/>
              </w:rPr>
              <w:t xml:space="preserve">9.3 </w:t>
            </w:r>
            <w:r w:rsidRPr="00EF5F3E">
              <w:rPr>
                <w:rStyle w:val="Hyperlink"/>
                <w:rFonts w:asciiTheme="majorBidi" w:eastAsia="Calibri" w:hAnsiTheme="majorBidi"/>
                <w:noProof/>
                <w:lang w:val="fr-FR"/>
              </w:rPr>
              <w:t>Përmirësimet e efiçencës përmes shfrytëzimit të lubrifikantëve të rinj dhe gomave të reja</w:t>
            </w:r>
            <w:r>
              <w:rPr>
                <w:noProof/>
                <w:webHidden/>
              </w:rPr>
              <w:tab/>
            </w:r>
            <w:r>
              <w:rPr>
                <w:noProof/>
                <w:webHidden/>
              </w:rPr>
              <w:fldChar w:fldCharType="begin"/>
            </w:r>
            <w:r>
              <w:rPr>
                <w:noProof/>
                <w:webHidden/>
              </w:rPr>
              <w:instrText xml:space="preserve"> PAGEREF _Toc124859231 \h </w:instrText>
            </w:r>
            <w:r>
              <w:rPr>
                <w:noProof/>
                <w:webHidden/>
              </w:rPr>
            </w:r>
            <w:r>
              <w:rPr>
                <w:noProof/>
                <w:webHidden/>
              </w:rPr>
              <w:fldChar w:fldCharType="separate"/>
            </w:r>
            <w:r>
              <w:rPr>
                <w:noProof/>
                <w:webHidden/>
              </w:rPr>
              <w:t>18</w:t>
            </w:r>
            <w:r>
              <w:rPr>
                <w:noProof/>
                <w:webHidden/>
              </w:rPr>
              <w:fldChar w:fldCharType="end"/>
            </w:r>
          </w:hyperlink>
        </w:p>
        <w:p w14:paraId="7ECFE7BE" w14:textId="79EB9E4A" w:rsidR="00F47FAF" w:rsidRDefault="00F47FAF">
          <w:pPr>
            <w:pStyle w:val="TOC2"/>
            <w:tabs>
              <w:tab w:val="right" w:leader="dot" w:pos="9016"/>
            </w:tabs>
            <w:rPr>
              <w:rFonts w:eastAsiaTheme="minorEastAsia"/>
              <w:noProof/>
            </w:rPr>
          </w:pPr>
          <w:hyperlink w:anchor="_Toc124859232" w:history="1">
            <w:r w:rsidRPr="00EF5F3E">
              <w:rPr>
                <w:rStyle w:val="Hyperlink"/>
                <w:rFonts w:asciiTheme="majorBidi" w:hAnsiTheme="majorBidi"/>
                <w:noProof/>
                <w:lang w:val="fr-FR"/>
              </w:rPr>
              <w:t xml:space="preserve">9.4 </w:t>
            </w:r>
            <w:r w:rsidRPr="00EF5F3E">
              <w:rPr>
                <w:rStyle w:val="Hyperlink"/>
                <w:rFonts w:asciiTheme="majorBidi" w:eastAsia="Calibri" w:hAnsiTheme="majorBidi"/>
                <w:noProof/>
                <w:lang w:val="fr-FR"/>
              </w:rPr>
              <w:t>Ndryshimi i mënyrës së transportit për pasagjerë</w:t>
            </w:r>
            <w:r>
              <w:rPr>
                <w:noProof/>
                <w:webHidden/>
              </w:rPr>
              <w:tab/>
            </w:r>
            <w:r>
              <w:rPr>
                <w:noProof/>
                <w:webHidden/>
              </w:rPr>
              <w:fldChar w:fldCharType="begin"/>
            </w:r>
            <w:r>
              <w:rPr>
                <w:noProof/>
                <w:webHidden/>
              </w:rPr>
              <w:instrText xml:space="preserve"> PAGEREF _Toc124859232 \h </w:instrText>
            </w:r>
            <w:r>
              <w:rPr>
                <w:noProof/>
                <w:webHidden/>
              </w:rPr>
            </w:r>
            <w:r>
              <w:rPr>
                <w:noProof/>
                <w:webHidden/>
              </w:rPr>
              <w:fldChar w:fldCharType="separate"/>
            </w:r>
            <w:r>
              <w:rPr>
                <w:noProof/>
                <w:webHidden/>
              </w:rPr>
              <w:t>18</w:t>
            </w:r>
            <w:r>
              <w:rPr>
                <w:noProof/>
                <w:webHidden/>
              </w:rPr>
              <w:fldChar w:fldCharType="end"/>
            </w:r>
          </w:hyperlink>
        </w:p>
        <w:p w14:paraId="08FA66ED" w14:textId="11FCCB60" w:rsidR="00F47FAF" w:rsidRDefault="00F47FAF">
          <w:pPr>
            <w:pStyle w:val="TOC1"/>
            <w:tabs>
              <w:tab w:val="right" w:leader="dot" w:pos="9016"/>
            </w:tabs>
            <w:rPr>
              <w:rFonts w:eastAsiaTheme="minorEastAsia"/>
              <w:noProof/>
            </w:rPr>
          </w:pPr>
          <w:hyperlink w:anchor="_Toc124859233" w:history="1">
            <w:r w:rsidRPr="00EF5F3E">
              <w:rPr>
                <w:rStyle w:val="Hyperlink"/>
                <w:rFonts w:asciiTheme="majorBidi" w:hAnsiTheme="majorBidi"/>
                <w:bCs/>
                <w:noProof/>
                <w:lang w:val="fr-FR"/>
              </w:rPr>
              <w:t>10. Pajisjet e zyrës</w:t>
            </w:r>
            <w:r>
              <w:rPr>
                <w:noProof/>
                <w:webHidden/>
              </w:rPr>
              <w:tab/>
            </w:r>
            <w:r>
              <w:rPr>
                <w:noProof/>
                <w:webHidden/>
              </w:rPr>
              <w:fldChar w:fldCharType="begin"/>
            </w:r>
            <w:r>
              <w:rPr>
                <w:noProof/>
                <w:webHidden/>
              </w:rPr>
              <w:instrText xml:space="preserve"> PAGEREF _Toc124859233 \h </w:instrText>
            </w:r>
            <w:r>
              <w:rPr>
                <w:noProof/>
                <w:webHidden/>
              </w:rPr>
            </w:r>
            <w:r>
              <w:rPr>
                <w:noProof/>
                <w:webHidden/>
              </w:rPr>
              <w:fldChar w:fldCharType="separate"/>
            </w:r>
            <w:r>
              <w:rPr>
                <w:noProof/>
                <w:webHidden/>
              </w:rPr>
              <w:t>18</w:t>
            </w:r>
            <w:r>
              <w:rPr>
                <w:noProof/>
                <w:webHidden/>
              </w:rPr>
              <w:fldChar w:fldCharType="end"/>
            </w:r>
          </w:hyperlink>
        </w:p>
        <w:p w14:paraId="094B522A" w14:textId="4DD4E1F2" w:rsidR="00F47FAF" w:rsidRDefault="00F47FAF">
          <w:pPr>
            <w:pStyle w:val="TOC1"/>
            <w:tabs>
              <w:tab w:val="right" w:leader="dot" w:pos="9016"/>
            </w:tabs>
            <w:rPr>
              <w:rFonts w:eastAsiaTheme="minorEastAsia"/>
              <w:noProof/>
            </w:rPr>
          </w:pPr>
          <w:hyperlink w:anchor="_Toc124859234" w:history="1">
            <w:r w:rsidRPr="00EF5F3E">
              <w:rPr>
                <w:rStyle w:val="Hyperlink"/>
                <w:rFonts w:asciiTheme="majorBidi" w:hAnsiTheme="majorBidi"/>
                <w:bCs/>
                <w:noProof/>
                <w:lang w:val="fr-FR"/>
              </w:rPr>
              <w:t>12. Zëvendësimi i kaldajave me rendiment të ulët</w:t>
            </w:r>
            <w:r>
              <w:rPr>
                <w:noProof/>
                <w:webHidden/>
              </w:rPr>
              <w:tab/>
            </w:r>
            <w:r>
              <w:rPr>
                <w:noProof/>
                <w:webHidden/>
              </w:rPr>
              <w:fldChar w:fldCharType="begin"/>
            </w:r>
            <w:r>
              <w:rPr>
                <w:noProof/>
                <w:webHidden/>
              </w:rPr>
              <w:instrText xml:space="preserve"> PAGEREF _Toc124859234 \h </w:instrText>
            </w:r>
            <w:r>
              <w:rPr>
                <w:noProof/>
                <w:webHidden/>
              </w:rPr>
            </w:r>
            <w:r>
              <w:rPr>
                <w:noProof/>
                <w:webHidden/>
              </w:rPr>
              <w:fldChar w:fldCharType="separate"/>
            </w:r>
            <w:r>
              <w:rPr>
                <w:noProof/>
                <w:webHidden/>
              </w:rPr>
              <w:t>18</w:t>
            </w:r>
            <w:r>
              <w:rPr>
                <w:noProof/>
                <w:webHidden/>
              </w:rPr>
              <w:fldChar w:fldCharType="end"/>
            </w:r>
          </w:hyperlink>
        </w:p>
        <w:p w14:paraId="299BD459" w14:textId="636C8B78" w:rsidR="00F47FAF" w:rsidRDefault="00F47FAF">
          <w:pPr>
            <w:pStyle w:val="TOC2"/>
            <w:tabs>
              <w:tab w:val="right" w:leader="dot" w:pos="9016"/>
            </w:tabs>
            <w:rPr>
              <w:rFonts w:eastAsiaTheme="minorEastAsia"/>
              <w:noProof/>
            </w:rPr>
          </w:pPr>
          <w:hyperlink w:anchor="_Toc124859235" w:history="1">
            <w:r w:rsidRPr="00EF5F3E">
              <w:rPr>
                <w:rStyle w:val="Hyperlink"/>
                <w:rFonts w:asciiTheme="majorBidi" w:hAnsiTheme="majorBidi"/>
                <w:noProof/>
                <w:lang w:val="fr-FR"/>
              </w:rPr>
              <w:t xml:space="preserve">12.1 </w:t>
            </w:r>
            <w:r w:rsidRPr="00EF5F3E">
              <w:rPr>
                <w:rStyle w:val="Hyperlink"/>
                <w:rFonts w:asciiTheme="majorBidi" w:eastAsia="Calibri" w:hAnsiTheme="majorBidi"/>
                <w:noProof/>
                <w:lang w:val="fr-FR"/>
              </w:rPr>
              <w:t>Zëvendësimi i një kaldaje të vjetër me një kaldajë me biomasë me rendiment të lartë</w:t>
            </w:r>
            <w:r>
              <w:rPr>
                <w:noProof/>
                <w:webHidden/>
              </w:rPr>
              <w:tab/>
            </w:r>
            <w:r>
              <w:rPr>
                <w:noProof/>
                <w:webHidden/>
              </w:rPr>
              <w:fldChar w:fldCharType="begin"/>
            </w:r>
            <w:r>
              <w:rPr>
                <w:noProof/>
                <w:webHidden/>
              </w:rPr>
              <w:instrText xml:space="preserve"> PAGEREF _Toc124859235 \h </w:instrText>
            </w:r>
            <w:r>
              <w:rPr>
                <w:noProof/>
                <w:webHidden/>
              </w:rPr>
            </w:r>
            <w:r>
              <w:rPr>
                <w:noProof/>
                <w:webHidden/>
              </w:rPr>
              <w:fldChar w:fldCharType="separate"/>
            </w:r>
            <w:r>
              <w:rPr>
                <w:noProof/>
                <w:webHidden/>
              </w:rPr>
              <w:t>18</w:t>
            </w:r>
            <w:r>
              <w:rPr>
                <w:noProof/>
                <w:webHidden/>
              </w:rPr>
              <w:fldChar w:fldCharType="end"/>
            </w:r>
          </w:hyperlink>
        </w:p>
        <w:p w14:paraId="5A2E31EC" w14:textId="4B014FA1" w:rsidR="00F47FAF" w:rsidRDefault="00F47FAF">
          <w:pPr>
            <w:pStyle w:val="TOC2"/>
            <w:tabs>
              <w:tab w:val="right" w:leader="dot" w:pos="9016"/>
            </w:tabs>
            <w:rPr>
              <w:rFonts w:eastAsiaTheme="minorEastAsia"/>
              <w:noProof/>
            </w:rPr>
          </w:pPr>
          <w:hyperlink w:anchor="_Toc124859236" w:history="1">
            <w:r w:rsidRPr="00EF5F3E">
              <w:rPr>
                <w:rStyle w:val="Hyperlink"/>
                <w:rFonts w:asciiTheme="majorBidi" w:hAnsiTheme="majorBidi"/>
                <w:noProof/>
              </w:rPr>
              <w:t xml:space="preserve">12.2 </w:t>
            </w:r>
            <w:r w:rsidRPr="00EF5F3E">
              <w:rPr>
                <w:rStyle w:val="Hyperlink"/>
                <w:rFonts w:asciiTheme="majorBidi" w:eastAsia="Calibri" w:hAnsiTheme="majorBidi"/>
                <w:noProof/>
              </w:rPr>
              <w:t>Kaldajat me biomasë</w:t>
            </w:r>
            <w:r>
              <w:rPr>
                <w:noProof/>
                <w:webHidden/>
              </w:rPr>
              <w:tab/>
            </w:r>
            <w:r>
              <w:rPr>
                <w:noProof/>
                <w:webHidden/>
              </w:rPr>
              <w:fldChar w:fldCharType="begin"/>
            </w:r>
            <w:r>
              <w:rPr>
                <w:noProof/>
                <w:webHidden/>
              </w:rPr>
              <w:instrText xml:space="preserve"> PAGEREF _Toc124859236 \h </w:instrText>
            </w:r>
            <w:r>
              <w:rPr>
                <w:noProof/>
                <w:webHidden/>
              </w:rPr>
            </w:r>
            <w:r>
              <w:rPr>
                <w:noProof/>
                <w:webHidden/>
              </w:rPr>
              <w:fldChar w:fldCharType="separate"/>
            </w:r>
            <w:r>
              <w:rPr>
                <w:noProof/>
                <w:webHidden/>
              </w:rPr>
              <w:t>18</w:t>
            </w:r>
            <w:r>
              <w:rPr>
                <w:noProof/>
                <w:webHidden/>
              </w:rPr>
              <w:fldChar w:fldCharType="end"/>
            </w:r>
          </w:hyperlink>
        </w:p>
        <w:p w14:paraId="393E1189" w14:textId="6F62FBA2" w:rsidR="00F47FAF" w:rsidRDefault="00F47FAF">
          <w:pPr>
            <w:pStyle w:val="TOC1"/>
            <w:tabs>
              <w:tab w:val="right" w:leader="dot" w:pos="9016"/>
            </w:tabs>
            <w:rPr>
              <w:rFonts w:eastAsiaTheme="minorEastAsia"/>
              <w:noProof/>
            </w:rPr>
          </w:pPr>
          <w:hyperlink w:anchor="_Toc124859237" w:history="1">
            <w:r w:rsidRPr="00EF5F3E">
              <w:rPr>
                <w:rStyle w:val="Hyperlink"/>
                <w:rFonts w:asciiTheme="majorBidi" w:hAnsiTheme="majorBidi"/>
                <w:bCs/>
                <w:noProof/>
              </w:rPr>
              <w:t>13. Panelet diellore termike</w:t>
            </w:r>
            <w:r>
              <w:rPr>
                <w:noProof/>
                <w:webHidden/>
              </w:rPr>
              <w:tab/>
            </w:r>
            <w:r>
              <w:rPr>
                <w:noProof/>
                <w:webHidden/>
              </w:rPr>
              <w:fldChar w:fldCharType="begin"/>
            </w:r>
            <w:r>
              <w:rPr>
                <w:noProof/>
                <w:webHidden/>
              </w:rPr>
              <w:instrText xml:space="preserve"> PAGEREF _Toc124859237 \h </w:instrText>
            </w:r>
            <w:r>
              <w:rPr>
                <w:noProof/>
                <w:webHidden/>
              </w:rPr>
            </w:r>
            <w:r>
              <w:rPr>
                <w:noProof/>
                <w:webHidden/>
              </w:rPr>
              <w:fldChar w:fldCharType="separate"/>
            </w:r>
            <w:r>
              <w:rPr>
                <w:noProof/>
                <w:webHidden/>
              </w:rPr>
              <w:t>18</w:t>
            </w:r>
            <w:r>
              <w:rPr>
                <w:noProof/>
                <w:webHidden/>
              </w:rPr>
              <w:fldChar w:fldCharType="end"/>
            </w:r>
          </w:hyperlink>
        </w:p>
        <w:p w14:paraId="1D3396B4" w14:textId="02B1E1E1" w:rsidR="00F47FAF" w:rsidRDefault="00F47FAF">
          <w:pPr>
            <w:pStyle w:val="TOC1"/>
            <w:tabs>
              <w:tab w:val="right" w:leader="dot" w:pos="9016"/>
            </w:tabs>
            <w:rPr>
              <w:rFonts w:eastAsiaTheme="minorEastAsia"/>
              <w:noProof/>
            </w:rPr>
          </w:pPr>
          <w:hyperlink w:anchor="_Toc124859238" w:history="1">
            <w:r w:rsidRPr="00EF5F3E">
              <w:rPr>
                <w:rStyle w:val="Hyperlink"/>
                <w:rFonts w:asciiTheme="majorBidi" w:hAnsiTheme="majorBidi"/>
                <w:bCs/>
                <w:noProof/>
                <w:lang w:val="de-DE"/>
              </w:rPr>
              <w:t>15. Sistemet e rekuperimit të nxehtesisë në ndërtesa</w:t>
            </w:r>
            <w:r>
              <w:rPr>
                <w:noProof/>
                <w:webHidden/>
              </w:rPr>
              <w:tab/>
            </w:r>
            <w:r>
              <w:rPr>
                <w:noProof/>
                <w:webHidden/>
              </w:rPr>
              <w:fldChar w:fldCharType="begin"/>
            </w:r>
            <w:r>
              <w:rPr>
                <w:noProof/>
                <w:webHidden/>
              </w:rPr>
              <w:instrText xml:space="preserve"> PAGEREF _Toc124859238 \h </w:instrText>
            </w:r>
            <w:r>
              <w:rPr>
                <w:noProof/>
                <w:webHidden/>
              </w:rPr>
            </w:r>
            <w:r>
              <w:rPr>
                <w:noProof/>
                <w:webHidden/>
              </w:rPr>
              <w:fldChar w:fldCharType="separate"/>
            </w:r>
            <w:r>
              <w:rPr>
                <w:noProof/>
                <w:webHidden/>
              </w:rPr>
              <w:t>18</w:t>
            </w:r>
            <w:r>
              <w:rPr>
                <w:noProof/>
                <w:webHidden/>
              </w:rPr>
              <w:fldChar w:fldCharType="end"/>
            </w:r>
          </w:hyperlink>
        </w:p>
        <w:p w14:paraId="5F293A60" w14:textId="2B11CB2B" w:rsidR="00F47FAF" w:rsidRDefault="00F47FAF">
          <w:pPr>
            <w:pStyle w:val="TOC2"/>
            <w:tabs>
              <w:tab w:val="right" w:leader="dot" w:pos="9016"/>
            </w:tabs>
            <w:rPr>
              <w:rFonts w:eastAsiaTheme="minorEastAsia"/>
              <w:noProof/>
            </w:rPr>
          </w:pPr>
          <w:hyperlink w:anchor="_Toc124859239" w:history="1">
            <w:r w:rsidRPr="00EF5F3E">
              <w:rPr>
                <w:rStyle w:val="Hyperlink"/>
                <w:rFonts w:asciiTheme="majorBidi" w:hAnsiTheme="majorBidi"/>
                <w:noProof/>
                <w:lang w:val="de-DE"/>
              </w:rPr>
              <w:t xml:space="preserve">16.1 </w:t>
            </w:r>
            <w:r w:rsidRPr="00EF5F3E">
              <w:rPr>
                <w:rStyle w:val="Hyperlink"/>
                <w:rFonts w:asciiTheme="majorBidi" w:eastAsia="Calibri" w:hAnsiTheme="majorBidi"/>
                <w:noProof/>
                <w:lang w:val="de-DE"/>
              </w:rPr>
              <w:t>Blerja e pajisjeve elektroshtëpiake me efiçencë të lartë</w:t>
            </w:r>
            <w:r>
              <w:rPr>
                <w:noProof/>
                <w:webHidden/>
              </w:rPr>
              <w:tab/>
            </w:r>
            <w:r>
              <w:rPr>
                <w:noProof/>
                <w:webHidden/>
              </w:rPr>
              <w:fldChar w:fldCharType="begin"/>
            </w:r>
            <w:r>
              <w:rPr>
                <w:noProof/>
                <w:webHidden/>
              </w:rPr>
              <w:instrText xml:space="preserve"> PAGEREF _Toc124859239 \h </w:instrText>
            </w:r>
            <w:r>
              <w:rPr>
                <w:noProof/>
                <w:webHidden/>
              </w:rPr>
            </w:r>
            <w:r>
              <w:rPr>
                <w:noProof/>
                <w:webHidden/>
              </w:rPr>
              <w:fldChar w:fldCharType="separate"/>
            </w:r>
            <w:r>
              <w:rPr>
                <w:noProof/>
                <w:webHidden/>
              </w:rPr>
              <w:t>18</w:t>
            </w:r>
            <w:r>
              <w:rPr>
                <w:noProof/>
                <w:webHidden/>
              </w:rPr>
              <w:fldChar w:fldCharType="end"/>
            </w:r>
          </w:hyperlink>
        </w:p>
        <w:p w14:paraId="4BB15D8D" w14:textId="19130CAE" w:rsidR="00F47FAF" w:rsidRDefault="00F47FAF">
          <w:pPr>
            <w:pStyle w:val="TOC2"/>
            <w:tabs>
              <w:tab w:val="right" w:leader="dot" w:pos="9016"/>
            </w:tabs>
            <w:rPr>
              <w:rFonts w:eastAsiaTheme="minorEastAsia"/>
              <w:noProof/>
            </w:rPr>
          </w:pPr>
          <w:hyperlink w:anchor="_Toc124859240" w:history="1">
            <w:r w:rsidRPr="00EF5F3E">
              <w:rPr>
                <w:rStyle w:val="Hyperlink"/>
                <w:rFonts w:asciiTheme="majorBidi" w:hAnsiTheme="majorBidi"/>
                <w:noProof/>
              </w:rPr>
              <w:t xml:space="preserve">16.2 </w:t>
            </w:r>
            <w:r w:rsidRPr="00EF5F3E">
              <w:rPr>
                <w:rStyle w:val="Hyperlink"/>
                <w:rFonts w:asciiTheme="majorBidi" w:eastAsia="Calibri" w:hAnsiTheme="majorBidi"/>
                <w:noProof/>
              </w:rPr>
              <w:t>Zëvendësimi i parakohshëm i pajisjeve elektroshtëpiake</w:t>
            </w:r>
            <w:r>
              <w:rPr>
                <w:noProof/>
                <w:webHidden/>
              </w:rPr>
              <w:tab/>
            </w:r>
            <w:r>
              <w:rPr>
                <w:noProof/>
                <w:webHidden/>
              </w:rPr>
              <w:fldChar w:fldCharType="begin"/>
            </w:r>
            <w:r>
              <w:rPr>
                <w:noProof/>
                <w:webHidden/>
              </w:rPr>
              <w:instrText xml:space="preserve"> PAGEREF _Toc124859240 \h </w:instrText>
            </w:r>
            <w:r>
              <w:rPr>
                <w:noProof/>
                <w:webHidden/>
              </w:rPr>
            </w:r>
            <w:r>
              <w:rPr>
                <w:noProof/>
                <w:webHidden/>
              </w:rPr>
              <w:fldChar w:fldCharType="separate"/>
            </w:r>
            <w:r>
              <w:rPr>
                <w:noProof/>
                <w:webHidden/>
              </w:rPr>
              <w:t>18</w:t>
            </w:r>
            <w:r>
              <w:rPr>
                <w:noProof/>
                <w:webHidden/>
              </w:rPr>
              <w:fldChar w:fldCharType="end"/>
            </w:r>
          </w:hyperlink>
        </w:p>
        <w:p w14:paraId="6E5EBA8B" w14:textId="2D8A5BE3" w:rsidR="00F47FAF" w:rsidRDefault="00F47FAF">
          <w:pPr>
            <w:pStyle w:val="TOC1"/>
            <w:tabs>
              <w:tab w:val="left" w:pos="440"/>
              <w:tab w:val="right" w:leader="dot" w:pos="9016"/>
            </w:tabs>
            <w:rPr>
              <w:rFonts w:eastAsiaTheme="minorEastAsia"/>
              <w:noProof/>
            </w:rPr>
          </w:pPr>
          <w:hyperlink w:anchor="_Toc124859241" w:history="1">
            <w:r w:rsidRPr="00EF5F3E">
              <w:rPr>
                <w:rStyle w:val="Hyperlink"/>
                <w:rFonts w:asciiTheme="majorBidi" w:hAnsiTheme="majorBidi"/>
                <w:noProof/>
                <w:lang w:val="de-DE"/>
              </w:rPr>
              <w:t>1.</w:t>
            </w:r>
            <w:r>
              <w:rPr>
                <w:rFonts w:eastAsiaTheme="minorEastAsia"/>
                <w:noProof/>
              </w:rPr>
              <w:tab/>
            </w:r>
            <w:r w:rsidRPr="00EF5F3E">
              <w:rPr>
                <w:rStyle w:val="Hyperlink"/>
                <w:rFonts w:asciiTheme="majorBidi" w:hAnsiTheme="majorBidi"/>
                <w:noProof/>
                <w:lang w:val="de-DE"/>
              </w:rPr>
              <w:t>Mbeshtjellesja e nderteses dhe komponentet e saj</w:t>
            </w:r>
            <w:r>
              <w:rPr>
                <w:noProof/>
                <w:webHidden/>
              </w:rPr>
              <w:tab/>
            </w:r>
            <w:r>
              <w:rPr>
                <w:noProof/>
                <w:webHidden/>
              </w:rPr>
              <w:fldChar w:fldCharType="begin"/>
            </w:r>
            <w:r>
              <w:rPr>
                <w:noProof/>
                <w:webHidden/>
              </w:rPr>
              <w:instrText xml:space="preserve"> PAGEREF _Toc124859241 \h </w:instrText>
            </w:r>
            <w:r>
              <w:rPr>
                <w:noProof/>
                <w:webHidden/>
              </w:rPr>
            </w:r>
            <w:r>
              <w:rPr>
                <w:noProof/>
                <w:webHidden/>
              </w:rPr>
              <w:fldChar w:fldCharType="separate"/>
            </w:r>
            <w:r>
              <w:rPr>
                <w:noProof/>
                <w:webHidden/>
              </w:rPr>
              <w:t>19</w:t>
            </w:r>
            <w:r>
              <w:rPr>
                <w:noProof/>
                <w:webHidden/>
              </w:rPr>
              <w:fldChar w:fldCharType="end"/>
            </w:r>
          </w:hyperlink>
        </w:p>
        <w:p w14:paraId="43275BE9" w14:textId="747E9805" w:rsidR="00F47FAF" w:rsidRDefault="00F47FAF">
          <w:pPr>
            <w:pStyle w:val="TOC2"/>
            <w:tabs>
              <w:tab w:val="right" w:leader="dot" w:pos="9016"/>
            </w:tabs>
            <w:rPr>
              <w:rFonts w:eastAsiaTheme="minorEastAsia"/>
              <w:noProof/>
            </w:rPr>
          </w:pPr>
          <w:hyperlink w:anchor="_Toc124859242" w:history="1">
            <w:r w:rsidRPr="00EF5F3E">
              <w:rPr>
                <w:rStyle w:val="Hyperlink"/>
                <w:rFonts w:asciiTheme="majorBidi" w:hAnsiTheme="majorBidi"/>
                <w:noProof/>
                <w:lang w:val="de-DE"/>
              </w:rPr>
              <w:t>1.1 Hyrje ne kodin e ri te ndertesave</w:t>
            </w:r>
            <w:r>
              <w:rPr>
                <w:noProof/>
                <w:webHidden/>
              </w:rPr>
              <w:tab/>
            </w:r>
            <w:r>
              <w:rPr>
                <w:noProof/>
                <w:webHidden/>
              </w:rPr>
              <w:fldChar w:fldCharType="begin"/>
            </w:r>
            <w:r>
              <w:rPr>
                <w:noProof/>
                <w:webHidden/>
              </w:rPr>
              <w:instrText xml:space="preserve"> PAGEREF _Toc124859242 \h </w:instrText>
            </w:r>
            <w:r>
              <w:rPr>
                <w:noProof/>
                <w:webHidden/>
              </w:rPr>
            </w:r>
            <w:r>
              <w:rPr>
                <w:noProof/>
                <w:webHidden/>
              </w:rPr>
              <w:fldChar w:fldCharType="separate"/>
            </w:r>
            <w:r>
              <w:rPr>
                <w:noProof/>
                <w:webHidden/>
              </w:rPr>
              <w:t>19</w:t>
            </w:r>
            <w:r>
              <w:rPr>
                <w:noProof/>
                <w:webHidden/>
              </w:rPr>
              <w:fldChar w:fldCharType="end"/>
            </w:r>
          </w:hyperlink>
        </w:p>
        <w:p w14:paraId="57FDC565" w14:textId="517C4B05" w:rsidR="00F47FAF" w:rsidRDefault="00F47FAF">
          <w:pPr>
            <w:pStyle w:val="TOC2"/>
            <w:tabs>
              <w:tab w:val="right" w:leader="dot" w:pos="9016"/>
            </w:tabs>
            <w:rPr>
              <w:rFonts w:eastAsiaTheme="minorEastAsia"/>
              <w:noProof/>
            </w:rPr>
          </w:pPr>
          <w:hyperlink w:anchor="_Toc124859243" w:history="1">
            <w:r w:rsidRPr="00EF5F3E">
              <w:rPr>
                <w:rStyle w:val="Hyperlink"/>
                <w:rFonts w:asciiTheme="majorBidi" w:hAnsiTheme="majorBidi"/>
                <w:noProof/>
                <w:lang w:val="de-DE"/>
              </w:rPr>
              <w:t>1.2 Vleresimi i kursimeve vjetore te energjise ne ndertesat e reja rezidenciale dhe jo rezidenciale duke perdorur mbeshtjellese termike</w:t>
            </w:r>
            <w:r>
              <w:rPr>
                <w:noProof/>
                <w:webHidden/>
              </w:rPr>
              <w:tab/>
            </w:r>
            <w:r>
              <w:rPr>
                <w:noProof/>
                <w:webHidden/>
              </w:rPr>
              <w:fldChar w:fldCharType="begin"/>
            </w:r>
            <w:r>
              <w:rPr>
                <w:noProof/>
                <w:webHidden/>
              </w:rPr>
              <w:instrText xml:space="preserve"> PAGEREF _Toc124859243 \h </w:instrText>
            </w:r>
            <w:r>
              <w:rPr>
                <w:noProof/>
                <w:webHidden/>
              </w:rPr>
            </w:r>
            <w:r>
              <w:rPr>
                <w:noProof/>
                <w:webHidden/>
              </w:rPr>
              <w:fldChar w:fldCharType="separate"/>
            </w:r>
            <w:r>
              <w:rPr>
                <w:noProof/>
                <w:webHidden/>
              </w:rPr>
              <w:t>21</w:t>
            </w:r>
            <w:r>
              <w:rPr>
                <w:noProof/>
                <w:webHidden/>
              </w:rPr>
              <w:fldChar w:fldCharType="end"/>
            </w:r>
          </w:hyperlink>
        </w:p>
        <w:p w14:paraId="3D8AA608" w14:textId="59AD7B32" w:rsidR="00F47FAF" w:rsidRDefault="00F47FAF">
          <w:pPr>
            <w:pStyle w:val="TOC2"/>
            <w:tabs>
              <w:tab w:val="right" w:leader="dot" w:pos="9016"/>
            </w:tabs>
            <w:rPr>
              <w:rFonts w:eastAsiaTheme="minorEastAsia"/>
              <w:noProof/>
            </w:rPr>
          </w:pPr>
          <w:hyperlink w:anchor="_Toc124859244" w:history="1">
            <w:r w:rsidRPr="00EF5F3E">
              <w:rPr>
                <w:rStyle w:val="Hyperlink"/>
                <w:rFonts w:asciiTheme="majorBidi" w:hAnsiTheme="majorBidi"/>
                <w:bCs/>
                <w:noProof/>
                <w:lang w:val="en-GB"/>
              </w:rPr>
              <w:t xml:space="preserve">1.4 </w:t>
            </w:r>
            <w:r w:rsidRPr="00EF5F3E">
              <w:rPr>
                <w:rStyle w:val="Hyperlink"/>
                <w:rFonts w:asciiTheme="majorBidi" w:hAnsiTheme="majorBidi"/>
                <w:bCs/>
                <w:noProof/>
              </w:rPr>
              <w:t>Metodologjia e llogaritjes se kursimit te energjise ne ndertesat rezidenciale (egzistuese) te rinovuara (rikonstruktuar) duke perdorur mbeshtjellesen termike, pa ndryshuar sistemin e ngrohjes.</w:t>
            </w:r>
            <w:r>
              <w:rPr>
                <w:noProof/>
                <w:webHidden/>
              </w:rPr>
              <w:tab/>
            </w:r>
            <w:r>
              <w:rPr>
                <w:noProof/>
                <w:webHidden/>
              </w:rPr>
              <w:fldChar w:fldCharType="begin"/>
            </w:r>
            <w:r>
              <w:rPr>
                <w:noProof/>
                <w:webHidden/>
              </w:rPr>
              <w:instrText xml:space="preserve"> PAGEREF _Toc124859244 \h </w:instrText>
            </w:r>
            <w:r>
              <w:rPr>
                <w:noProof/>
                <w:webHidden/>
              </w:rPr>
            </w:r>
            <w:r>
              <w:rPr>
                <w:noProof/>
                <w:webHidden/>
              </w:rPr>
              <w:fldChar w:fldCharType="separate"/>
            </w:r>
            <w:r>
              <w:rPr>
                <w:noProof/>
                <w:webHidden/>
              </w:rPr>
              <w:t>25</w:t>
            </w:r>
            <w:r>
              <w:rPr>
                <w:noProof/>
                <w:webHidden/>
              </w:rPr>
              <w:fldChar w:fldCharType="end"/>
            </w:r>
          </w:hyperlink>
        </w:p>
        <w:p w14:paraId="0B1061CB" w14:textId="148710B9" w:rsidR="00F47FAF" w:rsidRDefault="00F47FAF">
          <w:pPr>
            <w:pStyle w:val="TOC1"/>
            <w:tabs>
              <w:tab w:val="left" w:pos="440"/>
              <w:tab w:val="right" w:leader="dot" w:pos="9016"/>
            </w:tabs>
            <w:rPr>
              <w:rFonts w:eastAsiaTheme="minorEastAsia"/>
              <w:noProof/>
            </w:rPr>
          </w:pPr>
          <w:hyperlink w:anchor="_Toc124859245" w:history="1">
            <w:r w:rsidRPr="00EF5F3E">
              <w:rPr>
                <w:rStyle w:val="Hyperlink"/>
                <w:rFonts w:asciiTheme="majorBidi" w:hAnsiTheme="majorBidi"/>
                <w:noProof/>
                <w:lang w:val="en-GB"/>
              </w:rPr>
              <w:t>2.</w:t>
            </w:r>
            <w:r>
              <w:rPr>
                <w:rFonts w:eastAsiaTheme="minorEastAsia"/>
                <w:noProof/>
              </w:rPr>
              <w:tab/>
            </w:r>
            <w:r w:rsidRPr="00EF5F3E">
              <w:rPr>
                <w:rStyle w:val="Hyperlink"/>
                <w:rFonts w:asciiTheme="majorBidi" w:hAnsiTheme="majorBidi"/>
                <w:noProof/>
                <w:lang w:val="en-GB"/>
              </w:rPr>
              <w:t>Sistemet e Ajrit te Kondicionuar</w:t>
            </w:r>
            <w:r>
              <w:rPr>
                <w:noProof/>
                <w:webHidden/>
              </w:rPr>
              <w:tab/>
            </w:r>
            <w:r>
              <w:rPr>
                <w:noProof/>
                <w:webHidden/>
              </w:rPr>
              <w:fldChar w:fldCharType="begin"/>
            </w:r>
            <w:r>
              <w:rPr>
                <w:noProof/>
                <w:webHidden/>
              </w:rPr>
              <w:instrText xml:space="preserve"> PAGEREF _Toc124859245 \h </w:instrText>
            </w:r>
            <w:r>
              <w:rPr>
                <w:noProof/>
                <w:webHidden/>
              </w:rPr>
            </w:r>
            <w:r>
              <w:rPr>
                <w:noProof/>
                <w:webHidden/>
              </w:rPr>
              <w:fldChar w:fldCharType="separate"/>
            </w:r>
            <w:r>
              <w:rPr>
                <w:noProof/>
                <w:webHidden/>
              </w:rPr>
              <w:t>31</w:t>
            </w:r>
            <w:r>
              <w:rPr>
                <w:noProof/>
                <w:webHidden/>
              </w:rPr>
              <w:fldChar w:fldCharType="end"/>
            </w:r>
          </w:hyperlink>
        </w:p>
        <w:p w14:paraId="0E8456E8" w14:textId="061522FB" w:rsidR="00F47FAF" w:rsidRDefault="00F47FAF">
          <w:pPr>
            <w:pStyle w:val="TOC2"/>
            <w:tabs>
              <w:tab w:val="right" w:leader="dot" w:pos="9016"/>
            </w:tabs>
            <w:rPr>
              <w:rFonts w:eastAsiaTheme="minorEastAsia"/>
              <w:noProof/>
            </w:rPr>
          </w:pPr>
          <w:hyperlink w:anchor="_Toc124859246" w:history="1">
            <w:r w:rsidRPr="00EF5F3E">
              <w:rPr>
                <w:rStyle w:val="Hyperlink"/>
                <w:rFonts w:asciiTheme="majorBidi" w:hAnsiTheme="majorBidi"/>
                <w:noProof/>
                <w:lang w:val="fr-FR"/>
              </w:rPr>
              <w:t>2.1 Sistemet e Ajrit te Kondicionuar me me pak se 12 kW</w:t>
            </w:r>
            <w:r>
              <w:rPr>
                <w:noProof/>
                <w:webHidden/>
              </w:rPr>
              <w:tab/>
            </w:r>
            <w:r>
              <w:rPr>
                <w:noProof/>
                <w:webHidden/>
              </w:rPr>
              <w:fldChar w:fldCharType="begin"/>
            </w:r>
            <w:r>
              <w:rPr>
                <w:noProof/>
                <w:webHidden/>
              </w:rPr>
              <w:instrText xml:space="preserve"> PAGEREF _Toc124859246 \h </w:instrText>
            </w:r>
            <w:r>
              <w:rPr>
                <w:noProof/>
                <w:webHidden/>
              </w:rPr>
            </w:r>
            <w:r>
              <w:rPr>
                <w:noProof/>
                <w:webHidden/>
              </w:rPr>
              <w:fldChar w:fldCharType="separate"/>
            </w:r>
            <w:r>
              <w:rPr>
                <w:noProof/>
                <w:webHidden/>
              </w:rPr>
              <w:t>31</w:t>
            </w:r>
            <w:r>
              <w:rPr>
                <w:noProof/>
                <w:webHidden/>
              </w:rPr>
              <w:fldChar w:fldCharType="end"/>
            </w:r>
          </w:hyperlink>
        </w:p>
        <w:p w14:paraId="0606B191" w14:textId="4AFDB007" w:rsidR="00F47FAF" w:rsidRDefault="00F47FAF">
          <w:pPr>
            <w:pStyle w:val="TOC1"/>
            <w:tabs>
              <w:tab w:val="left" w:pos="440"/>
              <w:tab w:val="right" w:leader="dot" w:pos="9016"/>
            </w:tabs>
            <w:rPr>
              <w:rFonts w:eastAsiaTheme="minorEastAsia"/>
              <w:noProof/>
            </w:rPr>
          </w:pPr>
          <w:hyperlink w:anchor="_Toc124859247" w:history="1">
            <w:r w:rsidRPr="00EF5F3E">
              <w:rPr>
                <w:rStyle w:val="Hyperlink"/>
                <w:rFonts w:asciiTheme="majorBidi" w:hAnsiTheme="majorBidi"/>
                <w:bCs/>
                <w:noProof/>
                <w:lang w:val="en-GB"/>
              </w:rPr>
              <w:t>3.</w:t>
            </w:r>
            <w:r>
              <w:rPr>
                <w:rFonts w:eastAsiaTheme="minorEastAsia"/>
                <w:noProof/>
              </w:rPr>
              <w:tab/>
            </w:r>
            <w:r w:rsidRPr="00EF5F3E">
              <w:rPr>
                <w:rStyle w:val="Hyperlink"/>
                <w:rFonts w:asciiTheme="majorBidi" w:hAnsiTheme="majorBidi"/>
                <w:bCs/>
                <w:noProof/>
                <w:lang w:val="en-GB"/>
              </w:rPr>
              <w:t>Sistemet e pompimit</w:t>
            </w:r>
            <w:r>
              <w:rPr>
                <w:noProof/>
                <w:webHidden/>
              </w:rPr>
              <w:tab/>
            </w:r>
            <w:r>
              <w:rPr>
                <w:noProof/>
                <w:webHidden/>
              </w:rPr>
              <w:fldChar w:fldCharType="begin"/>
            </w:r>
            <w:r>
              <w:rPr>
                <w:noProof/>
                <w:webHidden/>
              </w:rPr>
              <w:instrText xml:space="preserve"> PAGEREF _Toc124859247 \h </w:instrText>
            </w:r>
            <w:r>
              <w:rPr>
                <w:noProof/>
                <w:webHidden/>
              </w:rPr>
            </w:r>
            <w:r>
              <w:rPr>
                <w:noProof/>
                <w:webHidden/>
              </w:rPr>
              <w:fldChar w:fldCharType="separate"/>
            </w:r>
            <w:r>
              <w:rPr>
                <w:noProof/>
                <w:webHidden/>
              </w:rPr>
              <w:t>32</w:t>
            </w:r>
            <w:r>
              <w:rPr>
                <w:noProof/>
                <w:webHidden/>
              </w:rPr>
              <w:fldChar w:fldCharType="end"/>
            </w:r>
          </w:hyperlink>
        </w:p>
        <w:p w14:paraId="49D6AC64" w14:textId="50A08A1E" w:rsidR="00F47FAF" w:rsidRDefault="00F47FAF">
          <w:pPr>
            <w:pStyle w:val="TOC1"/>
            <w:tabs>
              <w:tab w:val="left" w:pos="440"/>
              <w:tab w:val="right" w:leader="dot" w:pos="9016"/>
            </w:tabs>
            <w:rPr>
              <w:rFonts w:eastAsiaTheme="minorEastAsia"/>
              <w:noProof/>
            </w:rPr>
          </w:pPr>
          <w:hyperlink w:anchor="_Toc124859248" w:history="1">
            <w:r w:rsidRPr="00EF5F3E">
              <w:rPr>
                <w:rStyle w:val="Hyperlink"/>
                <w:rFonts w:asciiTheme="majorBidi" w:hAnsiTheme="majorBidi"/>
                <w:noProof/>
              </w:rPr>
              <w:t>4.</w:t>
            </w:r>
            <w:r>
              <w:rPr>
                <w:rFonts w:eastAsiaTheme="minorEastAsia"/>
                <w:noProof/>
              </w:rPr>
              <w:tab/>
            </w:r>
            <w:r w:rsidRPr="00EF5F3E">
              <w:rPr>
                <w:rStyle w:val="Hyperlink"/>
                <w:rFonts w:asciiTheme="majorBidi" w:hAnsiTheme="majorBidi"/>
                <w:noProof/>
                <w:lang w:val="en-GB"/>
              </w:rPr>
              <w:t>Ngrohja qendrore</w:t>
            </w:r>
            <w:r>
              <w:rPr>
                <w:noProof/>
                <w:webHidden/>
              </w:rPr>
              <w:tab/>
            </w:r>
            <w:r>
              <w:rPr>
                <w:noProof/>
                <w:webHidden/>
              </w:rPr>
              <w:fldChar w:fldCharType="begin"/>
            </w:r>
            <w:r>
              <w:rPr>
                <w:noProof/>
                <w:webHidden/>
              </w:rPr>
              <w:instrText xml:space="preserve"> PAGEREF _Toc124859248 \h </w:instrText>
            </w:r>
            <w:r>
              <w:rPr>
                <w:noProof/>
                <w:webHidden/>
              </w:rPr>
            </w:r>
            <w:r>
              <w:rPr>
                <w:noProof/>
                <w:webHidden/>
              </w:rPr>
              <w:fldChar w:fldCharType="separate"/>
            </w:r>
            <w:r>
              <w:rPr>
                <w:noProof/>
                <w:webHidden/>
              </w:rPr>
              <w:t>33</w:t>
            </w:r>
            <w:r>
              <w:rPr>
                <w:noProof/>
                <w:webHidden/>
              </w:rPr>
              <w:fldChar w:fldCharType="end"/>
            </w:r>
          </w:hyperlink>
        </w:p>
        <w:p w14:paraId="4BA05251" w14:textId="5EC49BDB" w:rsidR="00F47FAF" w:rsidRDefault="00F47FAF">
          <w:pPr>
            <w:pStyle w:val="TOC1"/>
            <w:tabs>
              <w:tab w:val="left" w:pos="440"/>
              <w:tab w:val="right" w:leader="dot" w:pos="9016"/>
            </w:tabs>
            <w:rPr>
              <w:rFonts w:eastAsiaTheme="minorEastAsia"/>
              <w:noProof/>
            </w:rPr>
          </w:pPr>
          <w:hyperlink w:anchor="_Toc124859249" w:history="1">
            <w:r w:rsidRPr="00EF5F3E">
              <w:rPr>
                <w:rStyle w:val="Hyperlink"/>
                <w:rFonts w:asciiTheme="majorBidi" w:hAnsiTheme="majorBidi"/>
                <w:noProof/>
              </w:rPr>
              <w:t>5.</w:t>
            </w:r>
            <w:r>
              <w:rPr>
                <w:rFonts w:eastAsiaTheme="minorEastAsia"/>
                <w:noProof/>
              </w:rPr>
              <w:tab/>
            </w:r>
            <w:r w:rsidRPr="00EF5F3E">
              <w:rPr>
                <w:rStyle w:val="Hyperlink"/>
                <w:rFonts w:asciiTheme="majorBidi" w:hAnsiTheme="majorBidi"/>
                <w:noProof/>
                <w:lang w:val="en-GB"/>
              </w:rPr>
              <w:t>Pompat e Nxehtesise</w:t>
            </w:r>
            <w:r>
              <w:rPr>
                <w:noProof/>
                <w:webHidden/>
              </w:rPr>
              <w:tab/>
            </w:r>
            <w:r>
              <w:rPr>
                <w:noProof/>
                <w:webHidden/>
              </w:rPr>
              <w:fldChar w:fldCharType="begin"/>
            </w:r>
            <w:r>
              <w:rPr>
                <w:noProof/>
                <w:webHidden/>
              </w:rPr>
              <w:instrText xml:space="preserve"> PAGEREF _Toc124859249 \h </w:instrText>
            </w:r>
            <w:r>
              <w:rPr>
                <w:noProof/>
                <w:webHidden/>
              </w:rPr>
            </w:r>
            <w:r>
              <w:rPr>
                <w:noProof/>
                <w:webHidden/>
              </w:rPr>
              <w:fldChar w:fldCharType="separate"/>
            </w:r>
            <w:r>
              <w:rPr>
                <w:noProof/>
                <w:webHidden/>
              </w:rPr>
              <w:t>34</w:t>
            </w:r>
            <w:r>
              <w:rPr>
                <w:noProof/>
                <w:webHidden/>
              </w:rPr>
              <w:fldChar w:fldCharType="end"/>
            </w:r>
          </w:hyperlink>
        </w:p>
        <w:p w14:paraId="6082CD08" w14:textId="7E81ADE4" w:rsidR="00F47FAF" w:rsidRDefault="00F47FAF">
          <w:pPr>
            <w:pStyle w:val="TOC2"/>
            <w:tabs>
              <w:tab w:val="right" w:leader="dot" w:pos="9016"/>
            </w:tabs>
            <w:rPr>
              <w:rFonts w:eastAsiaTheme="minorEastAsia"/>
              <w:noProof/>
            </w:rPr>
          </w:pPr>
          <w:hyperlink w:anchor="_Toc124859250" w:history="1">
            <w:r w:rsidRPr="00EF5F3E">
              <w:rPr>
                <w:rStyle w:val="Hyperlink"/>
                <w:rFonts w:asciiTheme="majorBidi" w:hAnsiTheme="majorBidi"/>
                <w:noProof/>
                <w:lang w:val="fr-FR"/>
              </w:rPr>
              <w:t>5.1 Instalimet e pompave te nxehtesise ne ndertesat e reja dhe ato te rinovuara</w:t>
            </w:r>
            <w:r>
              <w:rPr>
                <w:noProof/>
                <w:webHidden/>
              </w:rPr>
              <w:tab/>
            </w:r>
            <w:r>
              <w:rPr>
                <w:noProof/>
                <w:webHidden/>
              </w:rPr>
              <w:fldChar w:fldCharType="begin"/>
            </w:r>
            <w:r>
              <w:rPr>
                <w:noProof/>
                <w:webHidden/>
              </w:rPr>
              <w:instrText xml:space="preserve"> PAGEREF _Toc124859250 \h </w:instrText>
            </w:r>
            <w:r>
              <w:rPr>
                <w:noProof/>
                <w:webHidden/>
              </w:rPr>
            </w:r>
            <w:r>
              <w:rPr>
                <w:noProof/>
                <w:webHidden/>
              </w:rPr>
              <w:fldChar w:fldCharType="separate"/>
            </w:r>
            <w:r>
              <w:rPr>
                <w:noProof/>
                <w:webHidden/>
              </w:rPr>
              <w:t>34</w:t>
            </w:r>
            <w:r>
              <w:rPr>
                <w:noProof/>
                <w:webHidden/>
              </w:rPr>
              <w:fldChar w:fldCharType="end"/>
            </w:r>
          </w:hyperlink>
        </w:p>
        <w:p w14:paraId="1500A36B" w14:textId="5B672696" w:rsidR="00F47FAF" w:rsidRDefault="00F47FAF">
          <w:pPr>
            <w:pStyle w:val="TOC1"/>
            <w:tabs>
              <w:tab w:val="left" w:pos="440"/>
              <w:tab w:val="right" w:leader="dot" w:pos="9016"/>
            </w:tabs>
            <w:rPr>
              <w:rFonts w:eastAsiaTheme="minorEastAsia"/>
              <w:noProof/>
            </w:rPr>
          </w:pPr>
          <w:hyperlink w:anchor="_Toc124859251" w:history="1">
            <w:r w:rsidRPr="00EF5F3E">
              <w:rPr>
                <w:rStyle w:val="Hyperlink"/>
                <w:rFonts w:asciiTheme="majorBidi" w:hAnsiTheme="majorBidi"/>
                <w:noProof/>
              </w:rPr>
              <w:t>6.</w:t>
            </w:r>
            <w:r>
              <w:rPr>
                <w:rFonts w:eastAsiaTheme="minorEastAsia"/>
                <w:noProof/>
              </w:rPr>
              <w:tab/>
            </w:r>
            <w:r w:rsidRPr="00EF5F3E">
              <w:rPr>
                <w:rStyle w:val="Hyperlink"/>
                <w:rFonts w:asciiTheme="majorBidi" w:hAnsiTheme="majorBidi"/>
                <w:noProof/>
                <w:lang w:val="en-GB"/>
              </w:rPr>
              <w:t>Implementimi i masave per permiresimin elementeve te vecante te sistemit te ngrohjes.</w:t>
            </w:r>
            <w:r>
              <w:rPr>
                <w:noProof/>
                <w:webHidden/>
              </w:rPr>
              <w:tab/>
            </w:r>
            <w:r>
              <w:rPr>
                <w:noProof/>
                <w:webHidden/>
              </w:rPr>
              <w:fldChar w:fldCharType="begin"/>
            </w:r>
            <w:r>
              <w:rPr>
                <w:noProof/>
                <w:webHidden/>
              </w:rPr>
              <w:instrText xml:space="preserve"> PAGEREF _Toc124859251 \h </w:instrText>
            </w:r>
            <w:r>
              <w:rPr>
                <w:noProof/>
                <w:webHidden/>
              </w:rPr>
            </w:r>
            <w:r>
              <w:rPr>
                <w:noProof/>
                <w:webHidden/>
              </w:rPr>
              <w:fldChar w:fldCharType="separate"/>
            </w:r>
            <w:r>
              <w:rPr>
                <w:noProof/>
                <w:webHidden/>
              </w:rPr>
              <w:t>35</w:t>
            </w:r>
            <w:r>
              <w:rPr>
                <w:noProof/>
                <w:webHidden/>
              </w:rPr>
              <w:fldChar w:fldCharType="end"/>
            </w:r>
          </w:hyperlink>
        </w:p>
        <w:p w14:paraId="548A0ED8" w14:textId="33847368" w:rsidR="00F47FAF" w:rsidRDefault="00F47FAF">
          <w:pPr>
            <w:pStyle w:val="TOC1"/>
            <w:tabs>
              <w:tab w:val="left" w:pos="440"/>
              <w:tab w:val="right" w:leader="dot" w:pos="9016"/>
            </w:tabs>
            <w:rPr>
              <w:rFonts w:eastAsiaTheme="minorEastAsia"/>
              <w:noProof/>
            </w:rPr>
          </w:pPr>
          <w:hyperlink w:anchor="_Toc124859252" w:history="1">
            <w:r w:rsidRPr="00EF5F3E">
              <w:rPr>
                <w:rStyle w:val="Hyperlink"/>
                <w:rFonts w:asciiTheme="majorBidi" w:hAnsiTheme="majorBidi"/>
                <w:noProof/>
                <w:lang w:val="en-GB"/>
              </w:rPr>
              <w:t>7.</w:t>
            </w:r>
            <w:r>
              <w:rPr>
                <w:rFonts w:eastAsiaTheme="minorEastAsia"/>
                <w:noProof/>
              </w:rPr>
              <w:tab/>
            </w:r>
            <w:r w:rsidRPr="00EF5F3E">
              <w:rPr>
                <w:rStyle w:val="Hyperlink"/>
                <w:rFonts w:asciiTheme="majorBidi" w:hAnsiTheme="majorBidi"/>
                <w:noProof/>
                <w:lang w:val="en-GB"/>
              </w:rPr>
              <w:t>Permiresimi (rikonstruktimi) i prodhuesit te nxehtesise, shperndarja dhe emetimi i nxehtesise</w:t>
            </w:r>
            <w:r>
              <w:rPr>
                <w:noProof/>
                <w:webHidden/>
              </w:rPr>
              <w:tab/>
            </w:r>
            <w:r>
              <w:rPr>
                <w:noProof/>
                <w:webHidden/>
              </w:rPr>
              <w:fldChar w:fldCharType="begin"/>
            </w:r>
            <w:r>
              <w:rPr>
                <w:noProof/>
                <w:webHidden/>
              </w:rPr>
              <w:instrText xml:space="preserve"> PAGEREF _Toc124859252 \h </w:instrText>
            </w:r>
            <w:r>
              <w:rPr>
                <w:noProof/>
                <w:webHidden/>
              </w:rPr>
            </w:r>
            <w:r>
              <w:rPr>
                <w:noProof/>
                <w:webHidden/>
              </w:rPr>
              <w:fldChar w:fldCharType="separate"/>
            </w:r>
            <w:r>
              <w:rPr>
                <w:noProof/>
                <w:webHidden/>
              </w:rPr>
              <w:t>36</w:t>
            </w:r>
            <w:r>
              <w:rPr>
                <w:noProof/>
                <w:webHidden/>
              </w:rPr>
              <w:fldChar w:fldCharType="end"/>
            </w:r>
          </w:hyperlink>
        </w:p>
        <w:p w14:paraId="4F685F8A" w14:textId="4E9EBB9C" w:rsidR="00F47FAF" w:rsidRDefault="00F47FAF">
          <w:pPr>
            <w:pStyle w:val="TOC1"/>
            <w:tabs>
              <w:tab w:val="left" w:pos="440"/>
              <w:tab w:val="right" w:leader="dot" w:pos="9016"/>
            </w:tabs>
            <w:rPr>
              <w:rFonts w:eastAsiaTheme="minorEastAsia"/>
              <w:noProof/>
            </w:rPr>
          </w:pPr>
          <w:hyperlink w:anchor="_Toc124859253" w:history="1">
            <w:r w:rsidRPr="00EF5F3E">
              <w:rPr>
                <w:rStyle w:val="Hyperlink"/>
                <w:rFonts w:asciiTheme="majorBidi" w:hAnsiTheme="majorBidi"/>
                <w:noProof/>
                <w:lang w:val="en-GB"/>
              </w:rPr>
              <w:t>8.</w:t>
            </w:r>
            <w:r>
              <w:rPr>
                <w:rFonts w:eastAsiaTheme="minorEastAsia"/>
                <w:noProof/>
              </w:rPr>
              <w:tab/>
            </w:r>
            <w:r w:rsidRPr="00EF5F3E">
              <w:rPr>
                <w:rStyle w:val="Hyperlink"/>
                <w:rFonts w:asciiTheme="majorBidi" w:hAnsiTheme="majorBidi"/>
                <w:noProof/>
                <w:lang w:val="en-GB"/>
              </w:rPr>
              <w:t>Izolimi termik i rezervuareve te ujit te ngrohtë</w:t>
            </w:r>
            <w:r>
              <w:rPr>
                <w:noProof/>
                <w:webHidden/>
              </w:rPr>
              <w:tab/>
            </w:r>
            <w:r>
              <w:rPr>
                <w:noProof/>
                <w:webHidden/>
              </w:rPr>
              <w:fldChar w:fldCharType="begin"/>
            </w:r>
            <w:r>
              <w:rPr>
                <w:noProof/>
                <w:webHidden/>
              </w:rPr>
              <w:instrText xml:space="preserve"> PAGEREF _Toc124859253 \h </w:instrText>
            </w:r>
            <w:r>
              <w:rPr>
                <w:noProof/>
                <w:webHidden/>
              </w:rPr>
            </w:r>
            <w:r>
              <w:rPr>
                <w:noProof/>
                <w:webHidden/>
              </w:rPr>
              <w:fldChar w:fldCharType="separate"/>
            </w:r>
            <w:r>
              <w:rPr>
                <w:noProof/>
                <w:webHidden/>
              </w:rPr>
              <w:t>38</w:t>
            </w:r>
            <w:r>
              <w:rPr>
                <w:noProof/>
                <w:webHidden/>
              </w:rPr>
              <w:fldChar w:fldCharType="end"/>
            </w:r>
          </w:hyperlink>
        </w:p>
        <w:p w14:paraId="722620A0" w14:textId="60BD0218" w:rsidR="00F47FAF" w:rsidRDefault="00F47FAF">
          <w:pPr>
            <w:pStyle w:val="TOC2"/>
            <w:tabs>
              <w:tab w:val="right" w:leader="dot" w:pos="9016"/>
            </w:tabs>
            <w:rPr>
              <w:rFonts w:eastAsiaTheme="minorEastAsia"/>
              <w:noProof/>
            </w:rPr>
          </w:pPr>
          <w:hyperlink w:anchor="_Toc124859254" w:history="1">
            <w:r w:rsidRPr="00EF5F3E">
              <w:rPr>
                <w:rStyle w:val="Hyperlink"/>
                <w:rFonts w:asciiTheme="majorBidi" w:hAnsiTheme="majorBidi"/>
                <w:noProof/>
                <w:lang w:val="fr-FR"/>
              </w:rPr>
              <w:t>8.1.1 Identifikimi i vlerave</w:t>
            </w:r>
            <w:r>
              <w:rPr>
                <w:noProof/>
                <w:webHidden/>
              </w:rPr>
              <w:tab/>
            </w:r>
            <w:r>
              <w:rPr>
                <w:noProof/>
                <w:webHidden/>
              </w:rPr>
              <w:fldChar w:fldCharType="begin"/>
            </w:r>
            <w:r>
              <w:rPr>
                <w:noProof/>
                <w:webHidden/>
              </w:rPr>
              <w:instrText xml:space="preserve"> PAGEREF _Toc124859254 \h </w:instrText>
            </w:r>
            <w:r>
              <w:rPr>
                <w:noProof/>
                <w:webHidden/>
              </w:rPr>
            </w:r>
            <w:r>
              <w:rPr>
                <w:noProof/>
                <w:webHidden/>
              </w:rPr>
              <w:fldChar w:fldCharType="separate"/>
            </w:r>
            <w:r>
              <w:rPr>
                <w:noProof/>
                <w:webHidden/>
              </w:rPr>
              <w:t>38</w:t>
            </w:r>
            <w:r>
              <w:rPr>
                <w:noProof/>
                <w:webHidden/>
              </w:rPr>
              <w:fldChar w:fldCharType="end"/>
            </w:r>
          </w:hyperlink>
        </w:p>
        <w:p w14:paraId="3BBE7EC1" w14:textId="5E77F6E7" w:rsidR="00F47FAF" w:rsidRDefault="00F47FAF">
          <w:pPr>
            <w:pStyle w:val="TOC2"/>
            <w:tabs>
              <w:tab w:val="right" w:leader="dot" w:pos="9016"/>
            </w:tabs>
            <w:rPr>
              <w:rFonts w:eastAsiaTheme="minorEastAsia"/>
              <w:noProof/>
            </w:rPr>
          </w:pPr>
          <w:hyperlink w:anchor="_Toc124859255" w:history="1">
            <w:r w:rsidRPr="00EF5F3E">
              <w:rPr>
                <w:rStyle w:val="Hyperlink"/>
                <w:rFonts w:asciiTheme="majorBidi" w:hAnsiTheme="majorBidi"/>
                <w:noProof/>
                <w:lang w:val="fr-FR"/>
              </w:rPr>
              <w:t>8.1.2 Jetegjatesia e masave permiresuese</w:t>
            </w:r>
            <w:r>
              <w:rPr>
                <w:noProof/>
                <w:webHidden/>
              </w:rPr>
              <w:tab/>
            </w:r>
            <w:r>
              <w:rPr>
                <w:noProof/>
                <w:webHidden/>
              </w:rPr>
              <w:fldChar w:fldCharType="begin"/>
            </w:r>
            <w:r>
              <w:rPr>
                <w:noProof/>
                <w:webHidden/>
              </w:rPr>
              <w:instrText xml:space="preserve"> PAGEREF _Toc124859255 \h </w:instrText>
            </w:r>
            <w:r>
              <w:rPr>
                <w:noProof/>
                <w:webHidden/>
              </w:rPr>
            </w:r>
            <w:r>
              <w:rPr>
                <w:noProof/>
                <w:webHidden/>
              </w:rPr>
              <w:fldChar w:fldCharType="separate"/>
            </w:r>
            <w:r>
              <w:rPr>
                <w:noProof/>
                <w:webHidden/>
              </w:rPr>
              <w:t>38</w:t>
            </w:r>
            <w:r>
              <w:rPr>
                <w:noProof/>
                <w:webHidden/>
              </w:rPr>
              <w:fldChar w:fldCharType="end"/>
            </w:r>
          </w:hyperlink>
        </w:p>
        <w:p w14:paraId="161189DB" w14:textId="4D2AC4E6" w:rsidR="00F47FAF" w:rsidRDefault="00F47FAF">
          <w:pPr>
            <w:pStyle w:val="TOC2"/>
            <w:tabs>
              <w:tab w:val="right" w:leader="dot" w:pos="9016"/>
            </w:tabs>
            <w:rPr>
              <w:rFonts w:eastAsiaTheme="minorEastAsia"/>
              <w:noProof/>
            </w:rPr>
          </w:pPr>
          <w:hyperlink w:anchor="_Toc124859256" w:history="1">
            <w:r w:rsidRPr="00EF5F3E">
              <w:rPr>
                <w:rStyle w:val="Hyperlink"/>
                <w:rFonts w:asciiTheme="majorBidi" w:hAnsiTheme="majorBidi"/>
                <w:noProof/>
              </w:rPr>
              <w:t>8.1.2.1 Izolimi termik i tubacioneve ne sistemet e ngrohjes of pipes in the heating system</w:t>
            </w:r>
            <w:r>
              <w:rPr>
                <w:noProof/>
                <w:webHidden/>
              </w:rPr>
              <w:tab/>
            </w:r>
            <w:r>
              <w:rPr>
                <w:noProof/>
                <w:webHidden/>
              </w:rPr>
              <w:fldChar w:fldCharType="begin"/>
            </w:r>
            <w:r>
              <w:rPr>
                <w:noProof/>
                <w:webHidden/>
              </w:rPr>
              <w:instrText xml:space="preserve"> PAGEREF _Toc124859256 \h </w:instrText>
            </w:r>
            <w:r>
              <w:rPr>
                <w:noProof/>
                <w:webHidden/>
              </w:rPr>
            </w:r>
            <w:r>
              <w:rPr>
                <w:noProof/>
                <w:webHidden/>
              </w:rPr>
              <w:fldChar w:fldCharType="separate"/>
            </w:r>
            <w:r>
              <w:rPr>
                <w:noProof/>
                <w:webHidden/>
              </w:rPr>
              <w:t>38</w:t>
            </w:r>
            <w:r>
              <w:rPr>
                <w:noProof/>
                <w:webHidden/>
              </w:rPr>
              <w:fldChar w:fldCharType="end"/>
            </w:r>
          </w:hyperlink>
        </w:p>
        <w:p w14:paraId="39E264EF" w14:textId="15A788A8" w:rsidR="00F47FAF" w:rsidRDefault="00F47FAF">
          <w:pPr>
            <w:pStyle w:val="TOC2"/>
            <w:tabs>
              <w:tab w:val="right" w:leader="dot" w:pos="9016"/>
            </w:tabs>
            <w:rPr>
              <w:rFonts w:eastAsiaTheme="minorEastAsia"/>
              <w:noProof/>
            </w:rPr>
          </w:pPr>
          <w:hyperlink w:anchor="_Toc124859257" w:history="1">
            <w:r w:rsidRPr="00EF5F3E">
              <w:rPr>
                <w:rStyle w:val="Hyperlink"/>
                <w:rFonts w:asciiTheme="majorBidi" w:hAnsiTheme="majorBidi"/>
                <w:noProof/>
                <w:lang w:val="fr-FR"/>
              </w:rPr>
              <w:t>8.1.3 Identifikimi i vlerave</w:t>
            </w:r>
            <w:r>
              <w:rPr>
                <w:noProof/>
                <w:webHidden/>
              </w:rPr>
              <w:tab/>
            </w:r>
            <w:r>
              <w:rPr>
                <w:noProof/>
                <w:webHidden/>
              </w:rPr>
              <w:fldChar w:fldCharType="begin"/>
            </w:r>
            <w:r>
              <w:rPr>
                <w:noProof/>
                <w:webHidden/>
              </w:rPr>
              <w:instrText xml:space="preserve"> PAGEREF _Toc124859257 \h </w:instrText>
            </w:r>
            <w:r>
              <w:rPr>
                <w:noProof/>
                <w:webHidden/>
              </w:rPr>
            </w:r>
            <w:r>
              <w:rPr>
                <w:noProof/>
                <w:webHidden/>
              </w:rPr>
              <w:fldChar w:fldCharType="separate"/>
            </w:r>
            <w:r>
              <w:rPr>
                <w:noProof/>
                <w:webHidden/>
              </w:rPr>
              <w:t>39</w:t>
            </w:r>
            <w:r>
              <w:rPr>
                <w:noProof/>
                <w:webHidden/>
              </w:rPr>
              <w:fldChar w:fldCharType="end"/>
            </w:r>
          </w:hyperlink>
        </w:p>
        <w:p w14:paraId="3D46FE84" w14:textId="37DE3040" w:rsidR="00F47FAF" w:rsidRDefault="00F47FAF">
          <w:pPr>
            <w:pStyle w:val="TOC2"/>
            <w:tabs>
              <w:tab w:val="right" w:leader="dot" w:pos="9016"/>
            </w:tabs>
            <w:rPr>
              <w:rFonts w:eastAsiaTheme="minorEastAsia"/>
              <w:noProof/>
            </w:rPr>
          </w:pPr>
          <w:hyperlink w:anchor="_Toc124859258" w:history="1">
            <w:r w:rsidRPr="00EF5F3E">
              <w:rPr>
                <w:rStyle w:val="Hyperlink"/>
                <w:rFonts w:asciiTheme="majorBidi" w:hAnsiTheme="majorBidi"/>
                <w:noProof/>
              </w:rPr>
              <w:t>8.1.4 Motoret Industriale</w:t>
            </w:r>
            <w:r>
              <w:rPr>
                <w:noProof/>
                <w:webHidden/>
              </w:rPr>
              <w:tab/>
            </w:r>
            <w:r>
              <w:rPr>
                <w:noProof/>
                <w:webHidden/>
              </w:rPr>
              <w:fldChar w:fldCharType="begin"/>
            </w:r>
            <w:r>
              <w:rPr>
                <w:noProof/>
                <w:webHidden/>
              </w:rPr>
              <w:instrText xml:space="preserve"> PAGEREF _Toc124859258 \h </w:instrText>
            </w:r>
            <w:r>
              <w:rPr>
                <w:noProof/>
                <w:webHidden/>
              </w:rPr>
            </w:r>
            <w:r>
              <w:rPr>
                <w:noProof/>
                <w:webHidden/>
              </w:rPr>
              <w:fldChar w:fldCharType="separate"/>
            </w:r>
            <w:r>
              <w:rPr>
                <w:noProof/>
                <w:webHidden/>
              </w:rPr>
              <w:t>39</w:t>
            </w:r>
            <w:r>
              <w:rPr>
                <w:noProof/>
                <w:webHidden/>
              </w:rPr>
              <w:fldChar w:fldCharType="end"/>
            </w:r>
          </w:hyperlink>
        </w:p>
        <w:p w14:paraId="679ED1B0" w14:textId="2AD33E5C" w:rsidR="00F47FAF" w:rsidRDefault="00F47FAF">
          <w:pPr>
            <w:pStyle w:val="TOC2"/>
            <w:tabs>
              <w:tab w:val="right" w:leader="dot" w:pos="9016"/>
            </w:tabs>
            <w:rPr>
              <w:rFonts w:eastAsiaTheme="minorEastAsia"/>
              <w:noProof/>
            </w:rPr>
          </w:pPr>
          <w:hyperlink w:anchor="_Toc124859259" w:history="1">
            <w:r w:rsidRPr="00EF5F3E">
              <w:rPr>
                <w:rStyle w:val="Hyperlink"/>
                <w:rFonts w:asciiTheme="majorBidi" w:hAnsiTheme="majorBidi"/>
                <w:noProof/>
              </w:rPr>
              <w:t>8.1.5 Zvendesimi i motoreve elektrike ne industri.</w:t>
            </w:r>
            <w:r>
              <w:rPr>
                <w:noProof/>
                <w:webHidden/>
              </w:rPr>
              <w:tab/>
            </w:r>
            <w:r>
              <w:rPr>
                <w:noProof/>
                <w:webHidden/>
              </w:rPr>
              <w:fldChar w:fldCharType="begin"/>
            </w:r>
            <w:r>
              <w:rPr>
                <w:noProof/>
                <w:webHidden/>
              </w:rPr>
              <w:instrText xml:space="preserve"> PAGEREF _Toc124859259 \h </w:instrText>
            </w:r>
            <w:r>
              <w:rPr>
                <w:noProof/>
                <w:webHidden/>
              </w:rPr>
            </w:r>
            <w:r>
              <w:rPr>
                <w:noProof/>
                <w:webHidden/>
              </w:rPr>
              <w:fldChar w:fldCharType="separate"/>
            </w:r>
            <w:r>
              <w:rPr>
                <w:noProof/>
                <w:webHidden/>
              </w:rPr>
              <w:t>39</w:t>
            </w:r>
            <w:r>
              <w:rPr>
                <w:noProof/>
                <w:webHidden/>
              </w:rPr>
              <w:fldChar w:fldCharType="end"/>
            </w:r>
          </w:hyperlink>
        </w:p>
        <w:p w14:paraId="52DF2E91" w14:textId="595DF780" w:rsidR="00F47FAF" w:rsidRDefault="00F47FAF">
          <w:pPr>
            <w:pStyle w:val="TOC2"/>
            <w:tabs>
              <w:tab w:val="right" w:leader="dot" w:pos="9016"/>
            </w:tabs>
            <w:rPr>
              <w:rFonts w:eastAsiaTheme="minorEastAsia"/>
              <w:noProof/>
            </w:rPr>
          </w:pPr>
          <w:hyperlink w:anchor="_Toc124859260" w:history="1">
            <w:r w:rsidRPr="00EF5F3E">
              <w:rPr>
                <w:rStyle w:val="Hyperlink"/>
                <w:rFonts w:asciiTheme="majorBidi" w:hAnsiTheme="majorBidi"/>
                <w:noProof/>
                <w:lang w:val="fr-FR"/>
              </w:rPr>
              <w:t>8.1.6 Jetegjatesia</w:t>
            </w:r>
            <w:r>
              <w:rPr>
                <w:noProof/>
                <w:webHidden/>
              </w:rPr>
              <w:tab/>
            </w:r>
            <w:r>
              <w:rPr>
                <w:noProof/>
                <w:webHidden/>
              </w:rPr>
              <w:fldChar w:fldCharType="begin"/>
            </w:r>
            <w:r>
              <w:rPr>
                <w:noProof/>
                <w:webHidden/>
              </w:rPr>
              <w:instrText xml:space="preserve"> PAGEREF _Toc124859260 \h </w:instrText>
            </w:r>
            <w:r>
              <w:rPr>
                <w:noProof/>
                <w:webHidden/>
              </w:rPr>
            </w:r>
            <w:r>
              <w:rPr>
                <w:noProof/>
                <w:webHidden/>
              </w:rPr>
              <w:fldChar w:fldCharType="separate"/>
            </w:r>
            <w:r>
              <w:rPr>
                <w:noProof/>
                <w:webHidden/>
              </w:rPr>
              <w:t>40</w:t>
            </w:r>
            <w:r>
              <w:rPr>
                <w:noProof/>
                <w:webHidden/>
              </w:rPr>
              <w:fldChar w:fldCharType="end"/>
            </w:r>
          </w:hyperlink>
        </w:p>
        <w:p w14:paraId="570A6484" w14:textId="3763284D" w:rsidR="00F47FAF" w:rsidRDefault="00F47FAF">
          <w:pPr>
            <w:pStyle w:val="TOC1"/>
            <w:tabs>
              <w:tab w:val="left" w:pos="440"/>
              <w:tab w:val="right" w:leader="dot" w:pos="9016"/>
            </w:tabs>
            <w:rPr>
              <w:rFonts w:eastAsiaTheme="minorEastAsia"/>
              <w:noProof/>
            </w:rPr>
          </w:pPr>
          <w:hyperlink w:anchor="_Toc124859261" w:history="1">
            <w:r w:rsidRPr="00EF5F3E">
              <w:rPr>
                <w:rStyle w:val="Hyperlink"/>
                <w:rFonts w:asciiTheme="majorBidi" w:hAnsiTheme="majorBidi"/>
                <w:noProof/>
                <w:lang w:val="en-GB"/>
              </w:rPr>
              <w:t>9.</w:t>
            </w:r>
            <w:r>
              <w:rPr>
                <w:rFonts w:eastAsiaTheme="minorEastAsia"/>
                <w:noProof/>
              </w:rPr>
              <w:tab/>
            </w:r>
            <w:r w:rsidRPr="00EF5F3E">
              <w:rPr>
                <w:rStyle w:val="Hyperlink"/>
                <w:rFonts w:asciiTheme="majorBidi" w:hAnsiTheme="majorBidi"/>
                <w:noProof/>
                <w:lang w:val="en-GB"/>
              </w:rPr>
              <w:t>Ndriçimi</w:t>
            </w:r>
            <w:r>
              <w:rPr>
                <w:noProof/>
                <w:webHidden/>
              </w:rPr>
              <w:tab/>
            </w:r>
            <w:r>
              <w:rPr>
                <w:noProof/>
                <w:webHidden/>
              </w:rPr>
              <w:fldChar w:fldCharType="begin"/>
            </w:r>
            <w:r>
              <w:rPr>
                <w:noProof/>
                <w:webHidden/>
              </w:rPr>
              <w:instrText xml:space="preserve"> PAGEREF _Toc124859261 \h </w:instrText>
            </w:r>
            <w:r>
              <w:rPr>
                <w:noProof/>
                <w:webHidden/>
              </w:rPr>
            </w:r>
            <w:r>
              <w:rPr>
                <w:noProof/>
                <w:webHidden/>
              </w:rPr>
              <w:fldChar w:fldCharType="separate"/>
            </w:r>
            <w:r>
              <w:rPr>
                <w:noProof/>
                <w:webHidden/>
              </w:rPr>
              <w:t>43</w:t>
            </w:r>
            <w:r>
              <w:rPr>
                <w:noProof/>
                <w:webHidden/>
              </w:rPr>
              <w:fldChar w:fldCharType="end"/>
            </w:r>
          </w:hyperlink>
        </w:p>
        <w:p w14:paraId="44BEEEC0" w14:textId="2C6E9BD4" w:rsidR="00F47FAF" w:rsidRDefault="00F47FAF">
          <w:pPr>
            <w:pStyle w:val="TOC2"/>
            <w:tabs>
              <w:tab w:val="right" w:leader="dot" w:pos="9016"/>
            </w:tabs>
            <w:rPr>
              <w:rFonts w:eastAsiaTheme="minorEastAsia"/>
              <w:noProof/>
            </w:rPr>
          </w:pPr>
          <w:hyperlink w:anchor="_Toc124859262" w:history="1">
            <w:r w:rsidRPr="00EF5F3E">
              <w:rPr>
                <w:rStyle w:val="Hyperlink"/>
                <w:rFonts w:asciiTheme="majorBidi" w:hAnsiTheme="majorBidi"/>
                <w:noProof/>
                <w:lang w:val="en-GB"/>
              </w:rPr>
              <w:t>9.1 Ndriçimi në ndërtesat rezidenciale</w:t>
            </w:r>
            <w:r>
              <w:rPr>
                <w:noProof/>
                <w:webHidden/>
              </w:rPr>
              <w:tab/>
            </w:r>
            <w:r>
              <w:rPr>
                <w:noProof/>
                <w:webHidden/>
              </w:rPr>
              <w:fldChar w:fldCharType="begin"/>
            </w:r>
            <w:r>
              <w:rPr>
                <w:noProof/>
                <w:webHidden/>
              </w:rPr>
              <w:instrText xml:space="preserve"> PAGEREF _Toc124859262 \h </w:instrText>
            </w:r>
            <w:r>
              <w:rPr>
                <w:noProof/>
                <w:webHidden/>
              </w:rPr>
            </w:r>
            <w:r>
              <w:rPr>
                <w:noProof/>
                <w:webHidden/>
              </w:rPr>
              <w:fldChar w:fldCharType="separate"/>
            </w:r>
            <w:r>
              <w:rPr>
                <w:noProof/>
                <w:webHidden/>
              </w:rPr>
              <w:t>43</w:t>
            </w:r>
            <w:r>
              <w:rPr>
                <w:noProof/>
                <w:webHidden/>
              </w:rPr>
              <w:fldChar w:fldCharType="end"/>
            </w:r>
          </w:hyperlink>
        </w:p>
        <w:p w14:paraId="6BDA0A92" w14:textId="71EA19ED" w:rsidR="00F47FAF" w:rsidRDefault="00F47FAF">
          <w:pPr>
            <w:pStyle w:val="TOC2"/>
            <w:tabs>
              <w:tab w:val="right" w:leader="dot" w:pos="9016"/>
            </w:tabs>
            <w:rPr>
              <w:rFonts w:eastAsiaTheme="minorEastAsia"/>
              <w:noProof/>
            </w:rPr>
          </w:pPr>
          <w:hyperlink w:anchor="_Toc124859263" w:history="1">
            <w:r w:rsidRPr="00EF5F3E">
              <w:rPr>
                <w:rStyle w:val="Hyperlink"/>
                <w:rFonts w:asciiTheme="majorBidi" w:eastAsia="Calibri" w:hAnsiTheme="majorBidi" w:cstheme="majorBidi"/>
                <w:noProof/>
                <w:lang w:val="en-GB"/>
              </w:rPr>
              <w:t>Nje përmbledhje e llampave efiçente LED me konsum të ulët të energjisë jepet në Tabelën Nr.19 në Anex.</w:t>
            </w:r>
            <w:r>
              <w:rPr>
                <w:noProof/>
                <w:webHidden/>
              </w:rPr>
              <w:tab/>
            </w:r>
            <w:r>
              <w:rPr>
                <w:noProof/>
                <w:webHidden/>
              </w:rPr>
              <w:fldChar w:fldCharType="begin"/>
            </w:r>
            <w:r>
              <w:rPr>
                <w:noProof/>
                <w:webHidden/>
              </w:rPr>
              <w:instrText xml:space="preserve"> PAGEREF _Toc124859263 \h </w:instrText>
            </w:r>
            <w:r>
              <w:rPr>
                <w:noProof/>
                <w:webHidden/>
              </w:rPr>
            </w:r>
            <w:r>
              <w:rPr>
                <w:noProof/>
                <w:webHidden/>
              </w:rPr>
              <w:fldChar w:fldCharType="separate"/>
            </w:r>
            <w:r>
              <w:rPr>
                <w:noProof/>
                <w:webHidden/>
              </w:rPr>
              <w:t>45</w:t>
            </w:r>
            <w:r>
              <w:rPr>
                <w:noProof/>
                <w:webHidden/>
              </w:rPr>
              <w:fldChar w:fldCharType="end"/>
            </w:r>
          </w:hyperlink>
        </w:p>
        <w:p w14:paraId="26D4868A" w14:textId="37F6DFB4" w:rsidR="00F47FAF" w:rsidRDefault="00F47FAF">
          <w:pPr>
            <w:pStyle w:val="TOC2"/>
            <w:tabs>
              <w:tab w:val="right" w:leader="dot" w:pos="9016"/>
            </w:tabs>
            <w:rPr>
              <w:rFonts w:eastAsiaTheme="minorEastAsia"/>
              <w:noProof/>
            </w:rPr>
          </w:pPr>
          <w:hyperlink w:anchor="_Toc124859264" w:history="1">
            <w:r w:rsidRPr="00EF5F3E">
              <w:rPr>
                <w:rStyle w:val="Hyperlink"/>
                <w:rFonts w:asciiTheme="majorBidi" w:hAnsiTheme="majorBidi"/>
                <w:noProof/>
              </w:rPr>
              <w:t>9.2 Ndriçimi në ndërtesat jorezidenciale</w:t>
            </w:r>
            <w:r>
              <w:rPr>
                <w:noProof/>
                <w:webHidden/>
              </w:rPr>
              <w:tab/>
            </w:r>
            <w:r>
              <w:rPr>
                <w:noProof/>
                <w:webHidden/>
              </w:rPr>
              <w:fldChar w:fldCharType="begin"/>
            </w:r>
            <w:r>
              <w:rPr>
                <w:noProof/>
                <w:webHidden/>
              </w:rPr>
              <w:instrText xml:space="preserve"> PAGEREF _Toc124859264 \h </w:instrText>
            </w:r>
            <w:r>
              <w:rPr>
                <w:noProof/>
                <w:webHidden/>
              </w:rPr>
            </w:r>
            <w:r>
              <w:rPr>
                <w:noProof/>
                <w:webHidden/>
              </w:rPr>
              <w:fldChar w:fldCharType="separate"/>
            </w:r>
            <w:r>
              <w:rPr>
                <w:noProof/>
                <w:webHidden/>
              </w:rPr>
              <w:t>45</w:t>
            </w:r>
            <w:r>
              <w:rPr>
                <w:noProof/>
                <w:webHidden/>
              </w:rPr>
              <w:fldChar w:fldCharType="end"/>
            </w:r>
          </w:hyperlink>
        </w:p>
        <w:p w14:paraId="423A2D94" w14:textId="085AA1AB" w:rsidR="00F47FAF" w:rsidRDefault="00F47FAF">
          <w:pPr>
            <w:pStyle w:val="TOC2"/>
            <w:tabs>
              <w:tab w:val="right" w:leader="dot" w:pos="9016"/>
            </w:tabs>
            <w:rPr>
              <w:rFonts w:eastAsiaTheme="minorEastAsia"/>
              <w:noProof/>
            </w:rPr>
          </w:pPr>
          <w:hyperlink w:anchor="_Toc124859265" w:history="1">
            <w:r w:rsidRPr="00EF5F3E">
              <w:rPr>
                <w:rStyle w:val="Hyperlink"/>
                <w:rFonts w:asciiTheme="majorBidi" w:hAnsiTheme="majorBidi"/>
                <w:noProof/>
              </w:rPr>
              <w:t>9.3 Ndricimi në sektorin e hoteleri-turizëm</w:t>
            </w:r>
            <w:r>
              <w:rPr>
                <w:noProof/>
                <w:webHidden/>
              </w:rPr>
              <w:tab/>
            </w:r>
            <w:r>
              <w:rPr>
                <w:noProof/>
                <w:webHidden/>
              </w:rPr>
              <w:fldChar w:fldCharType="begin"/>
            </w:r>
            <w:r>
              <w:rPr>
                <w:noProof/>
                <w:webHidden/>
              </w:rPr>
              <w:instrText xml:space="preserve"> PAGEREF _Toc124859265 \h </w:instrText>
            </w:r>
            <w:r>
              <w:rPr>
                <w:noProof/>
                <w:webHidden/>
              </w:rPr>
            </w:r>
            <w:r>
              <w:rPr>
                <w:noProof/>
                <w:webHidden/>
              </w:rPr>
              <w:fldChar w:fldCharType="separate"/>
            </w:r>
            <w:r>
              <w:rPr>
                <w:noProof/>
                <w:webHidden/>
              </w:rPr>
              <w:t>46</w:t>
            </w:r>
            <w:r>
              <w:rPr>
                <w:noProof/>
                <w:webHidden/>
              </w:rPr>
              <w:fldChar w:fldCharType="end"/>
            </w:r>
          </w:hyperlink>
        </w:p>
        <w:p w14:paraId="4CF3719D" w14:textId="7F0CF631" w:rsidR="00F47FAF" w:rsidRDefault="00F47FAF">
          <w:pPr>
            <w:pStyle w:val="TOC2"/>
            <w:tabs>
              <w:tab w:val="right" w:leader="dot" w:pos="9016"/>
            </w:tabs>
            <w:rPr>
              <w:rFonts w:eastAsiaTheme="minorEastAsia"/>
              <w:noProof/>
            </w:rPr>
          </w:pPr>
          <w:hyperlink w:anchor="_Toc124859266" w:history="1">
            <w:r w:rsidRPr="00EF5F3E">
              <w:rPr>
                <w:rStyle w:val="Hyperlink"/>
                <w:rFonts w:asciiTheme="majorBidi" w:hAnsiTheme="majorBidi"/>
                <w:noProof/>
                <w:lang w:val="en-GB"/>
              </w:rPr>
              <w:t>9.4 Ndriçimi publik</w:t>
            </w:r>
            <w:r>
              <w:rPr>
                <w:noProof/>
                <w:webHidden/>
              </w:rPr>
              <w:tab/>
            </w:r>
            <w:r>
              <w:rPr>
                <w:noProof/>
                <w:webHidden/>
              </w:rPr>
              <w:fldChar w:fldCharType="begin"/>
            </w:r>
            <w:r>
              <w:rPr>
                <w:noProof/>
                <w:webHidden/>
              </w:rPr>
              <w:instrText xml:space="preserve"> PAGEREF _Toc124859266 \h </w:instrText>
            </w:r>
            <w:r>
              <w:rPr>
                <w:noProof/>
                <w:webHidden/>
              </w:rPr>
            </w:r>
            <w:r>
              <w:rPr>
                <w:noProof/>
                <w:webHidden/>
              </w:rPr>
              <w:fldChar w:fldCharType="separate"/>
            </w:r>
            <w:r>
              <w:rPr>
                <w:noProof/>
                <w:webHidden/>
              </w:rPr>
              <w:t>47</w:t>
            </w:r>
            <w:r>
              <w:rPr>
                <w:noProof/>
                <w:webHidden/>
              </w:rPr>
              <w:fldChar w:fldCharType="end"/>
            </w:r>
          </w:hyperlink>
        </w:p>
        <w:p w14:paraId="325A6EA0" w14:textId="7407A88B" w:rsidR="00F47FAF" w:rsidRDefault="00F47FAF">
          <w:pPr>
            <w:pStyle w:val="TOC2"/>
            <w:tabs>
              <w:tab w:val="right" w:leader="dot" w:pos="9016"/>
            </w:tabs>
            <w:rPr>
              <w:rFonts w:eastAsiaTheme="minorEastAsia"/>
              <w:noProof/>
            </w:rPr>
          </w:pPr>
          <w:hyperlink w:anchor="_Toc124859267" w:history="1">
            <w:r w:rsidRPr="00EF5F3E">
              <w:rPr>
                <w:rStyle w:val="Hyperlink"/>
                <w:rFonts w:asciiTheme="majorBidi" w:hAnsiTheme="majorBidi"/>
                <w:noProof/>
              </w:rPr>
              <w:t>9.5 Ndriçimi në ndërtesat industriale</w:t>
            </w:r>
            <w:r>
              <w:rPr>
                <w:noProof/>
                <w:webHidden/>
              </w:rPr>
              <w:tab/>
            </w:r>
            <w:r>
              <w:rPr>
                <w:noProof/>
                <w:webHidden/>
              </w:rPr>
              <w:fldChar w:fldCharType="begin"/>
            </w:r>
            <w:r>
              <w:rPr>
                <w:noProof/>
                <w:webHidden/>
              </w:rPr>
              <w:instrText xml:space="preserve"> PAGEREF _Toc124859267 \h </w:instrText>
            </w:r>
            <w:r>
              <w:rPr>
                <w:noProof/>
                <w:webHidden/>
              </w:rPr>
            </w:r>
            <w:r>
              <w:rPr>
                <w:noProof/>
                <w:webHidden/>
              </w:rPr>
              <w:fldChar w:fldCharType="separate"/>
            </w:r>
            <w:r>
              <w:rPr>
                <w:noProof/>
                <w:webHidden/>
              </w:rPr>
              <w:t>49</w:t>
            </w:r>
            <w:r>
              <w:rPr>
                <w:noProof/>
                <w:webHidden/>
              </w:rPr>
              <w:fldChar w:fldCharType="end"/>
            </w:r>
          </w:hyperlink>
        </w:p>
        <w:p w14:paraId="5252BAC1" w14:textId="44EBDEAF" w:rsidR="00F47FAF" w:rsidRDefault="00F47FAF">
          <w:pPr>
            <w:pStyle w:val="TOC1"/>
            <w:tabs>
              <w:tab w:val="right" w:leader="dot" w:pos="9016"/>
            </w:tabs>
            <w:rPr>
              <w:rFonts w:eastAsiaTheme="minorEastAsia"/>
              <w:noProof/>
            </w:rPr>
          </w:pPr>
          <w:hyperlink w:anchor="_Toc124859268" w:history="1">
            <w:r w:rsidRPr="00EF5F3E">
              <w:rPr>
                <w:rStyle w:val="Hyperlink"/>
                <w:rFonts w:asciiTheme="majorBidi" w:hAnsiTheme="majorBidi"/>
                <w:noProof/>
                <w:lang w:val="en-GB"/>
              </w:rPr>
              <w:t>10. L</w:t>
            </w:r>
            <w:r w:rsidRPr="00EF5F3E">
              <w:rPr>
                <w:rStyle w:val="Hyperlink"/>
                <w:rFonts w:asciiTheme="majorBidi" w:hAnsiTheme="majorBidi"/>
                <w:noProof/>
              </w:rPr>
              <w:t>ë</w:t>
            </w:r>
            <w:r w:rsidRPr="00EF5F3E">
              <w:rPr>
                <w:rStyle w:val="Hyperlink"/>
                <w:rFonts w:asciiTheme="majorBidi" w:hAnsiTheme="majorBidi"/>
                <w:noProof/>
                <w:lang w:val="en-GB"/>
              </w:rPr>
              <w:t>vizja (Transporti)</w:t>
            </w:r>
            <w:r>
              <w:rPr>
                <w:noProof/>
                <w:webHidden/>
              </w:rPr>
              <w:tab/>
            </w:r>
            <w:r>
              <w:rPr>
                <w:noProof/>
                <w:webHidden/>
              </w:rPr>
              <w:fldChar w:fldCharType="begin"/>
            </w:r>
            <w:r>
              <w:rPr>
                <w:noProof/>
                <w:webHidden/>
              </w:rPr>
              <w:instrText xml:space="preserve"> PAGEREF _Toc124859268 \h </w:instrText>
            </w:r>
            <w:r>
              <w:rPr>
                <w:noProof/>
                <w:webHidden/>
              </w:rPr>
            </w:r>
            <w:r>
              <w:rPr>
                <w:noProof/>
                <w:webHidden/>
              </w:rPr>
              <w:fldChar w:fldCharType="separate"/>
            </w:r>
            <w:r>
              <w:rPr>
                <w:noProof/>
                <w:webHidden/>
              </w:rPr>
              <w:t>50</w:t>
            </w:r>
            <w:r>
              <w:rPr>
                <w:noProof/>
                <w:webHidden/>
              </w:rPr>
              <w:fldChar w:fldCharType="end"/>
            </w:r>
          </w:hyperlink>
        </w:p>
        <w:p w14:paraId="4AD354A8" w14:textId="155EEA1A" w:rsidR="00F47FAF" w:rsidRDefault="00F47FAF">
          <w:pPr>
            <w:pStyle w:val="TOC2"/>
            <w:tabs>
              <w:tab w:val="right" w:leader="dot" w:pos="9016"/>
            </w:tabs>
            <w:rPr>
              <w:rFonts w:eastAsiaTheme="minorEastAsia"/>
              <w:noProof/>
            </w:rPr>
          </w:pPr>
          <w:hyperlink w:anchor="_Toc124859269" w:history="1">
            <w:r w:rsidRPr="00EF5F3E">
              <w:rPr>
                <w:rStyle w:val="Hyperlink"/>
                <w:rFonts w:asciiTheme="majorBidi" w:hAnsiTheme="majorBidi"/>
                <w:noProof/>
              </w:rPr>
              <w:t>10.1 Mjetet lëvizëse alternative</w:t>
            </w:r>
            <w:r>
              <w:rPr>
                <w:noProof/>
                <w:webHidden/>
              </w:rPr>
              <w:tab/>
            </w:r>
            <w:r>
              <w:rPr>
                <w:noProof/>
                <w:webHidden/>
              </w:rPr>
              <w:fldChar w:fldCharType="begin"/>
            </w:r>
            <w:r>
              <w:rPr>
                <w:noProof/>
                <w:webHidden/>
              </w:rPr>
              <w:instrText xml:space="preserve"> PAGEREF _Toc124859269 \h </w:instrText>
            </w:r>
            <w:r>
              <w:rPr>
                <w:noProof/>
                <w:webHidden/>
              </w:rPr>
            </w:r>
            <w:r>
              <w:rPr>
                <w:noProof/>
                <w:webHidden/>
              </w:rPr>
              <w:fldChar w:fldCharType="separate"/>
            </w:r>
            <w:r>
              <w:rPr>
                <w:noProof/>
                <w:webHidden/>
              </w:rPr>
              <w:t>50</w:t>
            </w:r>
            <w:r>
              <w:rPr>
                <w:noProof/>
                <w:webHidden/>
              </w:rPr>
              <w:fldChar w:fldCharType="end"/>
            </w:r>
          </w:hyperlink>
        </w:p>
        <w:p w14:paraId="28638301" w14:textId="6AAEBA33" w:rsidR="00F47FAF" w:rsidRDefault="00F47FAF">
          <w:pPr>
            <w:pStyle w:val="TOC2"/>
            <w:tabs>
              <w:tab w:val="right" w:leader="dot" w:pos="9016"/>
            </w:tabs>
            <w:rPr>
              <w:rFonts w:eastAsiaTheme="minorEastAsia"/>
              <w:noProof/>
            </w:rPr>
          </w:pPr>
          <w:hyperlink w:anchor="_Toc124859270" w:history="1">
            <w:r w:rsidRPr="00EF5F3E">
              <w:rPr>
                <w:rStyle w:val="Hyperlink"/>
                <w:rFonts w:asciiTheme="majorBidi" w:hAnsiTheme="majorBidi"/>
                <w:noProof/>
                <w:lang w:val="fr-FR"/>
              </w:rPr>
              <w:t>10.2 Eko-Driving</w:t>
            </w:r>
            <w:r>
              <w:rPr>
                <w:noProof/>
                <w:webHidden/>
              </w:rPr>
              <w:tab/>
            </w:r>
            <w:r>
              <w:rPr>
                <w:noProof/>
                <w:webHidden/>
              </w:rPr>
              <w:fldChar w:fldCharType="begin"/>
            </w:r>
            <w:r>
              <w:rPr>
                <w:noProof/>
                <w:webHidden/>
              </w:rPr>
              <w:instrText xml:space="preserve"> PAGEREF _Toc124859270 \h </w:instrText>
            </w:r>
            <w:r>
              <w:rPr>
                <w:noProof/>
                <w:webHidden/>
              </w:rPr>
            </w:r>
            <w:r>
              <w:rPr>
                <w:noProof/>
                <w:webHidden/>
              </w:rPr>
              <w:fldChar w:fldCharType="separate"/>
            </w:r>
            <w:r>
              <w:rPr>
                <w:noProof/>
                <w:webHidden/>
              </w:rPr>
              <w:t>52</w:t>
            </w:r>
            <w:r>
              <w:rPr>
                <w:noProof/>
                <w:webHidden/>
              </w:rPr>
              <w:fldChar w:fldCharType="end"/>
            </w:r>
          </w:hyperlink>
        </w:p>
        <w:p w14:paraId="0CA58C44" w14:textId="38E7AD3B" w:rsidR="00F47FAF" w:rsidRDefault="00F47FAF">
          <w:pPr>
            <w:pStyle w:val="TOC2"/>
            <w:tabs>
              <w:tab w:val="right" w:leader="dot" w:pos="9016"/>
            </w:tabs>
            <w:rPr>
              <w:rFonts w:eastAsiaTheme="minorEastAsia"/>
              <w:noProof/>
            </w:rPr>
          </w:pPr>
          <w:hyperlink w:anchor="_Toc124859271" w:history="1">
            <w:r w:rsidRPr="00EF5F3E">
              <w:rPr>
                <w:rStyle w:val="Hyperlink"/>
                <w:rFonts w:asciiTheme="majorBidi" w:hAnsiTheme="majorBidi"/>
                <w:noProof/>
                <w:lang w:val="en-GB"/>
              </w:rPr>
              <w:t>10.3 Përmirësimet e efiçencës përmes shfrytëzimit të lubrifikantëve të rinj dhe gomave të reja</w:t>
            </w:r>
            <w:r>
              <w:rPr>
                <w:noProof/>
                <w:webHidden/>
              </w:rPr>
              <w:tab/>
            </w:r>
            <w:r>
              <w:rPr>
                <w:noProof/>
                <w:webHidden/>
              </w:rPr>
              <w:fldChar w:fldCharType="begin"/>
            </w:r>
            <w:r>
              <w:rPr>
                <w:noProof/>
                <w:webHidden/>
              </w:rPr>
              <w:instrText xml:space="preserve"> PAGEREF _Toc124859271 \h </w:instrText>
            </w:r>
            <w:r>
              <w:rPr>
                <w:noProof/>
                <w:webHidden/>
              </w:rPr>
            </w:r>
            <w:r>
              <w:rPr>
                <w:noProof/>
                <w:webHidden/>
              </w:rPr>
              <w:fldChar w:fldCharType="separate"/>
            </w:r>
            <w:r>
              <w:rPr>
                <w:noProof/>
                <w:webHidden/>
              </w:rPr>
              <w:t>53</w:t>
            </w:r>
            <w:r>
              <w:rPr>
                <w:noProof/>
                <w:webHidden/>
              </w:rPr>
              <w:fldChar w:fldCharType="end"/>
            </w:r>
          </w:hyperlink>
        </w:p>
        <w:p w14:paraId="4602CA72" w14:textId="0B584986" w:rsidR="00F47FAF" w:rsidRDefault="00F47FAF">
          <w:pPr>
            <w:pStyle w:val="TOC2"/>
            <w:tabs>
              <w:tab w:val="right" w:leader="dot" w:pos="9016"/>
            </w:tabs>
            <w:rPr>
              <w:rFonts w:eastAsiaTheme="minorEastAsia"/>
              <w:noProof/>
            </w:rPr>
          </w:pPr>
          <w:hyperlink w:anchor="_Toc124859272" w:history="1">
            <w:r w:rsidRPr="00EF5F3E">
              <w:rPr>
                <w:rStyle w:val="Hyperlink"/>
                <w:rFonts w:asciiTheme="majorBidi" w:hAnsiTheme="majorBidi"/>
                <w:noProof/>
                <w:lang w:val="fr-FR"/>
              </w:rPr>
              <w:t>10.4 Ndryshimi i mënyrës së transportit të pasagjerëve</w:t>
            </w:r>
            <w:r>
              <w:rPr>
                <w:noProof/>
                <w:webHidden/>
              </w:rPr>
              <w:tab/>
            </w:r>
            <w:r>
              <w:rPr>
                <w:noProof/>
                <w:webHidden/>
              </w:rPr>
              <w:fldChar w:fldCharType="begin"/>
            </w:r>
            <w:r>
              <w:rPr>
                <w:noProof/>
                <w:webHidden/>
              </w:rPr>
              <w:instrText xml:space="preserve"> PAGEREF _Toc124859272 \h </w:instrText>
            </w:r>
            <w:r>
              <w:rPr>
                <w:noProof/>
                <w:webHidden/>
              </w:rPr>
            </w:r>
            <w:r>
              <w:rPr>
                <w:noProof/>
                <w:webHidden/>
              </w:rPr>
              <w:fldChar w:fldCharType="separate"/>
            </w:r>
            <w:r>
              <w:rPr>
                <w:noProof/>
                <w:webHidden/>
              </w:rPr>
              <w:t>54</w:t>
            </w:r>
            <w:r>
              <w:rPr>
                <w:noProof/>
                <w:webHidden/>
              </w:rPr>
              <w:fldChar w:fldCharType="end"/>
            </w:r>
          </w:hyperlink>
        </w:p>
        <w:p w14:paraId="741D44AA" w14:textId="07E53292" w:rsidR="00F47FAF" w:rsidRDefault="00F47FAF">
          <w:pPr>
            <w:pStyle w:val="TOC1"/>
            <w:tabs>
              <w:tab w:val="right" w:leader="dot" w:pos="9016"/>
            </w:tabs>
            <w:rPr>
              <w:rFonts w:eastAsiaTheme="minorEastAsia"/>
              <w:noProof/>
            </w:rPr>
          </w:pPr>
          <w:hyperlink w:anchor="_Toc124859273" w:history="1">
            <w:r w:rsidRPr="00EF5F3E">
              <w:rPr>
                <w:rStyle w:val="Hyperlink"/>
                <w:rFonts w:asciiTheme="majorBidi" w:hAnsiTheme="majorBidi"/>
                <w:noProof/>
                <w:lang w:val="fr-FR"/>
              </w:rPr>
              <w:t>11. Pajisjet e zyrës</w:t>
            </w:r>
            <w:r>
              <w:rPr>
                <w:noProof/>
                <w:webHidden/>
              </w:rPr>
              <w:tab/>
            </w:r>
            <w:r>
              <w:rPr>
                <w:noProof/>
                <w:webHidden/>
              </w:rPr>
              <w:fldChar w:fldCharType="begin"/>
            </w:r>
            <w:r>
              <w:rPr>
                <w:noProof/>
                <w:webHidden/>
              </w:rPr>
              <w:instrText xml:space="preserve"> PAGEREF _Toc124859273 \h </w:instrText>
            </w:r>
            <w:r>
              <w:rPr>
                <w:noProof/>
                <w:webHidden/>
              </w:rPr>
            </w:r>
            <w:r>
              <w:rPr>
                <w:noProof/>
                <w:webHidden/>
              </w:rPr>
              <w:fldChar w:fldCharType="separate"/>
            </w:r>
            <w:r>
              <w:rPr>
                <w:noProof/>
                <w:webHidden/>
              </w:rPr>
              <w:t>56</w:t>
            </w:r>
            <w:r>
              <w:rPr>
                <w:noProof/>
                <w:webHidden/>
              </w:rPr>
              <w:fldChar w:fldCharType="end"/>
            </w:r>
          </w:hyperlink>
        </w:p>
        <w:p w14:paraId="21E01204" w14:textId="3BF75FF1" w:rsidR="00F47FAF" w:rsidRDefault="00F47FAF">
          <w:pPr>
            <w:pStyle w:val="TOC1"/>
            <w:tabs>
              <w:tab w:val="right" w:leader="dot" w:pos="9016"/>
            </w:tabs>
            <w:rPr>
              <w:rFonts w:eastAsiaTheme="minorEastAsia"/>
              <w:noProof/>
            </w:rPr>
          </w:pPr>
          <w:hyperlink w:anchor="_Toc124859274" w:history="1">
            <w:r w:rsidRPr="00EF5F3E">
              <w:rPr>
                <w:rStyle w:val="Hyperlink"/>
                <w:rFonts w:asciiTheme="majorBidi" w:hAnsiTheme="majorBidi"/>
                <w:noProof/>
                <w:lang w:val="fr-FR"/>
              </w:rPr>
              <w:t>12. Impiantet fotovoltaike</w:t>
            </w:r>
            <w:r>
              <w:rPr>
                <w:noProof/>
                <w:webHidden/>
              </w:rPr>
              <w:tab/>
            </w:r>
            <w:r>
              <w:rPr>
                <w:noProof/>
                <w:webHidden/>
              </w:rPr>
              <w:fldChar w:fldCharType="begin"/>
            </w:r>
            <w:r>
              <w:rPr>
                <w:noProof/>
                <w:webHidden/>
              </w:rPr>
              <w:instrText xml:space="preserve"> PAGEREF _Toc124859274 \h </w:instrText>
            </w:r>
            <w:r>
              <w:rPr>
                <w:noProof/>
                <w:webHidden/>
              </w:rPr>
            </w:r>
            <w:r>
              <w:rPr>
                <w:noProof/>
                <w:webHidden/>
              </w:rPr>
              <w:fldChar w:fldCharType="separate"/>
            </w:r>
            <w:r>
              <w:rPr>
                <w:noProof/>
                <w:webHidden/>
              </w:rPr>
              <w:t>58</w:t>
            </w:r>
            <w:r>
              <w:rPr>
                <w:noProof/>
                <w:webHidden/>
              </w:rPr>
              <w:fldChar w:fldCharType="end"/>
            </w:r>
          </w:hyperlink>
        </w:p>
        <w:p w14:paraId="2C1FD86E" w14:textId="43C252F8" w:rsidR="00F47FAF" w:rsidRDefault="00F47FAF">
          <w:pPr>
            <w:pStyle w:val="TOC1"/>
            <w:tabs>
              <w:tab w:val="right" w:leader="dot" w:pos="9016"/>
            </w:tabs>
            <w:rPr>
              <w:rFonts w:eastAsiaTheme="minorEastAsia"/>
              <w:noProof/>
            </w:rPr>
          </w:pPr>
          <w:hyperlink w:anchor="_Toc124859275" w:history="1">
            <w:r w:rsidRPr="00EF5F3E">
              <w:rPr>
                <w:rStyle w:val="Hyperlink"/>
                <w:rFonts w:asciiTheme="majorBidi" w:hAnsiTheme="majorBidi"/>
                <w:noProof/>
                <w:lang w:val="fr-FR"/>
              </w:rPr>
              <w:t>13. Zëvendësimi i kaldajave me rendiment te ulët</w:t>
            </w:r>
            <w:r>
              <w:rPr>
                <w:noProof/>
                <w:webHidden/>
              </w:rPr>
              <w:tab/>
            </w:r>
            <w:r>
              <w:rPr>
                <w:noProof/>
                <w:webHidden/>
              </w:rPr>
              <w:fldChar w:fldCharType="begin"/>
            </w:r>
            <w:r>
              <w:rPr>
                <w:noProof/>
                <w:webHidden/>
              </w:rPr>
              <w:instrText xml:space="preserve"> PAGEREF _Toc124859275 \h </w:instrText>
            </w:r>
            <w:r>
              <w:rPr>
                <w:noProof/>
                <w:webHidden/>
              </w:rPr>
            </w:r>
            <w:r>
              <w:rPr>
                <w:noProof/>
                <w:webHidden/>
              </w:rPr>
              <w:fldChar w:fldCharType="separate"/>
            </w:r>
            <w:r>
              <w:rPr>
                <w:noProof/>
                <w:webHidden/>
              </w:rPr>
              <w:t>60</w:t>
            </w:r>
            <w:r>
              <w:rPr>
                <w:noProof/>
                <w:webHidden/>
              </w:rPr>
              <w:fldChar w:fldCharType="end"/>
            </w:r>
          </w:hyperlink>
        </w:p>
        <w:p w14:paraId="5CBEB78B" w14:textId="0370D362" w:rsidR="00F47FAF" w:rsidRDefault="00F47FAF">
          <w:pPr>
            <w:pStyle w:val="TOC2"/>
            <w:tabs>
              <w:tab w:val="right" w:leader="dot" w:pos="9016"/>
            </w:tabs>
            <w:rPr>
              <w:rFonts w:eastAsiaTheme="minorEastAsia"/>
              <w:noProof/>
            </w:rPr>
          </w:pPr>
          <w:hyperlink w:anchor="_Toc124859276" w:history="1">
            <w:r w:rsidRPr="00EF5F3E">
              <w:rPr>
                <w:rStyle w:val="Hyperlink"/>
                <w:rFonts w:asciiTheme="majorBidi" w:hAnsiTheme="majorBidi"/>
                <w:noProof/>
              </w:rPr>
              <w:t>13.1 Zëvendësimi i një kaldaje të vjetër me një kaldajë efiçente me biomasë</w:t>
            </w:r>
            <w:r>
              <w:rPr>
                <w:noProof/>
                <w:webHidden/>
              </w:rPr>
              <w:tab/>
            </w:r>
            <w:r>
              <w:rPr>
                <w:noProof/>
                <w:webHidden/>
              </w:rPr>
              <w:fldChar w:fldCharType="begin"/>
            </w:r>
            <w:r>
              <w:rPr>
                <w:noProof/>
                <w:webHidden/>
              </w:rPr>
              <w:instrText xml:space="preserve"> PAGEREF _Toc124859276 \h </w:instrText>
            </w:r>
            <w:r>
              <w:rPr>
                <w:noProof/>
                <w:webHidden/>
              </w:rPr>
            </w:r>
            <w:r>
              <w:rPr>
                <w:noProof/>
                <w:webHidden/>
              </w:rPr>
              <w:fldChar w:fldCharType="separate"/>
            </w:r>
            <w:r>
              <w:rPr>
                <w:noProof/>
                <w:webHidden/>
              </w:rPr>
              <w:t>62</w:t>
            </w:r>
            <w:r>
              <w:rPr>
                <w:noProof/>
                <w:webHidden/>
              </w:rPr>
              <w:fldChar w:fldCharType="end"/>
            </w:r>
          </w:hyperlink>
        </w:p>
        <w:p w14:paraId="1B94498F" w14:textId="47793BBF" w:rsidR="00F47FAF" w:rsidRDefault="00F47FAF">
          <w:pPr>
            <w:pStyle w:val="TOC2"/>
            <w:tabs>
              <w:tab w:val="right" w:leader="dot" w:pos="9016"/>
            </w:tabs>
            <w:rPr>
              <w:rFonts w:eastAsiaTheme="minorEastAsia"/>
              <w:noProof/>
            </w:rPr>
          </w:pPr>
          <w:hyperlink w:anchor="_Toc124859277" w:history="1">
            <w:r w:rsidRPr="00EF5F3E">
              <w:rPr>
                <w:rStyle w:val="Hyperlink"/>
                <w:rFonts w:asciiTheme="majorBidi" w:hAnsiTheme="majorBidi"/>
                <w:noProof/>
                <w:lang w:val="fr-FR"/>
              </w:rPr>
              <w:t>13.2 Kaldajat me biomasë</w:t>
            </w:r>
            <w:r>
              <w:rPr>
                <w:noProof/>
                <w:webHidden/>
              </w:rPr>
              <w:tab/>
            </w:r>
            <w:r>
              <w:rPr>
                <w:noProof/>
                <w:webHidden/>
              </w:rPr>
              <w:fldChar w:fldCharType="begin"/>
            </w:r>
            <w:r>
              <w:rPr>
                <w:noProof/>
                <w:webHidden/>
              </w:rPr>
              <w:instrText xml:space="preserve"> PAGEREF _Toc124859277 \h </w:instrText>
            </w:r>
            <w:r>
              <w:rPr>
                <w:noProof/>
                <w:webHidden/>
              </w:rPr>
            </w:r>
            <w:r>
              <w:rPr>
                <w:noProof/>
                <w:webHidden/>
              </w:rPr>
              <w:fldChar w:fldCharType="separate"/>
            </w:r>
            <w:r>
              <w:rPr>
                <w:noProof/>
                <w:webHidden/>
              </w:rPr>
              <w:t>63</w:t>
            </w:r>
            <w:r>
              <w:rPr>
                <w:noProof/>
                <w:webHidden/>
              </w:rPr>
              <w:fldChar w:fldCharType="end"/>
            </w:r>
          </w:hyperlink>
        </w:p>
        <w:p w14:paraId="22D6A24E" w14:textId="6AF0653B" w:rsidR="00F47FAF" w:rsidRDefault="00F47FAF">
          <w:pPr>
            <w:pStyle w:val="TOC1"/>
            <w:tabs>
              <w:tab w:val="right" w:leader="dot" w:pos="9016"/>
            </w:tabs>
            <w:rPr>
              <w:rFonts w:eastAsiaTheme="minorEastAsia"/>
              <w:noProof/>
            </w:rPr>
          </w:pPr>
          <w:hyperlink w:anchor="_Toc124859278" w:history="1">
            <w:r w:rsidRPr="00EF5F3E">
              <w:rPr>
                <w:rStyle w:val="Hyperlink"/>
                <w:rFonts w:asciiTheme="majorBidi" w:hAnsiTheme="majorBidi"/>
                <w:noProof/>
                <w:lang w:val="en-GB"/>
              </w:rPr>
              <w:t>14. Panelet diellore termike</w:t>
            </w:r>
            <w:r>
              <w:rPr>
                <w:noProof/>
                <w:webHidden/>
              </w:rPr>
              <w:tab/>
            </w:r>
            <w:r>
              <w:rPr>
                <w:noProof/>
                <w:webHidden/>
              </w:rPr>
              <w:fldChar w:fldCharType="begin"/>
            </w:r>
            <w:r>
              <w:rPr>
                <w:noProof/>
                <w:webHidden/>
              </w:rPr>
              <w:instrText xml:space="preserve"> PAGEREF _Toc124859278 \h </w:instrText>
            </w:r>
            <w:r>
              <w:rPr>
                <w:noProof/>
                <w:webHidden/>
              </w:rPr>
            </w:r>
            <w:r>
              <w:rPr>
                <w:noProof/>
                <w:webHidden/>
              </w:rPr>
              <w:fldChar w:fldCharType="separate"/>
            </w:r>
            <w:r>
              <w:rPr>
                <w:noProof/>
                <w:webHidden/>
              </w:rPr>
              <w:t>64</w:t>
            </w:r>
            <w:r>
              <w:rPr>
                <w:noProof/>
                <w:webHidden/>
              </w:rPr>
              <w:fldChar w:fldCharType="end"/>
            </w:r>
          </w:hyperlink>
        </w:p>
        <w:p w14:paraId="1F1D5C62" w14:textId="2DA9F2DE" w:rsidR="00F47FAF" w:rsidRDefault="00F47FAF">
          <w:pPr>
            <w:pStyle w:val="TOC2"/>
            <w:tabs>
              <w:tab w:val="left" w:pos="1100"/>
              <w:tab w:val="right" w:leader="dot" w:pos="9016"/>
            </w:tabs>
            <w:rPr>
              <w:rFonts w:eastAsiaTheme="minorEastAsia"/>
              <w:noProof/>
            </w:rPr>
          </w:pPr>
          <w:hyperlink w:anchor="_Toc124859279" w:history="1">
            <w:r w:rsidRPr="00EF5F3E">
              <w:rPr>
                <w:rStyle w:val="Hyperlink"/>
                <w:rFonts w:asciiTheme="majorBidi" w:hAnsiTheme="majorBidi"/>
                <w:noProof/>
              </w:rPr>
              <w:t xml:space="preserve">14.1 </w:t>
            </w:r>
            <w:r>
              <w:rPr>
                <w:rFonts w:eastAsiaTheme="minorEastAsia"/>
                <w:noProof/>
              </w:rPr>
              <w:tab/>
            </w:r>
            <w:r w:rsidRPr="00EF5F3E">
              <w:rPr>
                <w:rStyle w:val="Hyperlink"/>
                <w:rFonts w:asciiTheme="majorBidi" w:hAnsiTheme="majorBidi"/>
                <w:noProof/>
              </w:rPr>
              <w:t>Ngrohja e banesës me anë të paneleve diellore</w:t>
            </w:r>
            <w:r>
              <w:rPr>
                <w:noProof/>
                <w:webHidden/>
              </w:rPr>
              <w:tab/>
            </w:r>
            <w:r>
              <w:rPr>
                <w:noProof/>
                <w:webHidden/>
              </w:rPr>
              <w:fldChar w:fldCharType="begin"/>
            </w:r>
            <w:r>
              <w:rPr>
                <w:noProof/>
                <w:webHidden/>
              </w:rPr>
              <w:instrText xml:space="preserve"> PAGEREF _Toc124859279 \h </w:instrText>
            </w:r>
            <w:r>
              <w:rPr>
                <w:noProof/>
                <w:webHidden/>
              </w:rPr>
            </w:r>
            <w:r>
              <w:rPr>
                <w:noProof/>
                <w:webHidden/>
              </w:rPr>
              <w:fldChar w:fldCharType="separate"/>
            </w:r>
            <w:r>
              <w:rPr>
                <w:noProof/>
                <w:webHidden/>
              </w:rPr>
              <w:t>64</w:t>
            </w:r>
            <w:r>
              <w:rPr>
                <w:noProof/>
                <w:webHidden/>
              </w:rPr>
              <w:fldChar w:fldCharType="end"/>
            </w:r>
          </w:hyperlink>
        </w:p>
        <w:p w14:paraId="446DF178" w14:textId="6047E1F8" w:rsidR="00F47FAF" w:rsidRDefault="00F47FAF">
          <w:pPr>
            <w:pStyle w:val="TOC1"/>
            <w:tabs>
              <w:tab w:val="right" w:leader="dot" w:pos="9016"/>
            </w:tabs>
            <w:rPr>
              <w:rFonts w:eastAsiaTheme="minorEastAsia"/>
              <w:noProof/>
            </w:rPr>
          </w:pPr>
          <w:hyperlink w:anchor="_Toc124859280" w:history="1">
            <w:r w:rsidRPr="00EF5F3E">
              <w:rPr>
                <w:rStyle w:val="Hyperlink"/>
                <w:rFonts w:asciiTheme="majorBidi" w:hAnsiTheme="majorBidi"/>
                <w:noProof/>
                <w:lang w:val="en-GB"/>
              </w:rPr>
              <w:t>15. Pajisjet e kontrollit në regjimin standby në ndërtesat rezidenciale</w:t>
            </w:r>
            <w:r>
              <w:rPr>
                <w:noProof/>
                <w:webHidden/>
              </w:rPr>
              <w:tab/>
            </w:r>
            <w:r>
              <w:rPr>
                <w:noProof/>
                <w:webHidden/>
              </w:rPr>
              <w:fldChar w:fldCharType="begin"/>
            </w:r>
            <w:r>
              <w:rPr>
                <w:noProof/>
                <w:webHidden/>
              </w:rPr>
              <w:instrText xml:space="preserve"> PAGEREF _Toc124859280 \h </w:instrText>
            </w:r>
            <w:r>
              <w:rPr>
                <w:noProof/>
                <w:webHidden/>
              </w:rPr>
            </w:r>
            <w:r>
              <w:rPr>
                <w:noProof/>
                <w:webHidden/>
              </w:rPr>
              <w:fldChar w:fldCharType="separate"/>
            </w:r>
            <w:r>
              <w:rPr>
                <w:noProof/>
                <w:webHidden/>
              </w:rPr>
              <w:t>65</w:t>
            </w:r>
            <w:r>
              <w:rPr>
                <w:noProof/>
                <w:webHidden/>
              </w:rPr>
              <w:fldChar w:fldCharType="end"/>
            </w:r>
          </w:hyperlink>
        </w:p>
        <w:p w14:paraId="48D56894" w14:textId="67F38F36" w:rsidR="00F47FAF" w:rsidRDefault="00F47FAF">
          <w:pPr>
            <w:pStyle w:val="TOC1"/>
            <w:tabs>
              <w:tab w:val="right" w:leader="dot" w:pos="9016"/>
            </w:tabs>
            <w:rPr>
              <w:rFonts w:eastAsiaTheme="minorEastAsia"/>
              <w:noProof/>
            </w:rPr>
          </w:pPr>
          <w:hyperlink w:anchor="_Toc124859281" w:history="1">
            <w:r w:rsidRPr="00EF5F3E">
              <w:rPr>
                <w:rStyle w:val="Hyperlink"/>
                <w:rFonts w:asciiTheme="majorBidi" w:hAnsiTheme="majorBidi"/>
                <w:noProof/>
                <w:lang w:val="en-GB"/>
              </w:rPr>
              <w:t>16. Sistemet e rikuperimit të energjisë në ndërtesa</w:t>
            </w:r>
            <w:r>
              <w:rPr>
                <w:noProof/>
                <w:webHidden/>
              </w:rPr>
              <w:tab/>
            </w:r>
            <w:r>
              <w:rPr>
                <w:noProof/>
                <w:webHidden/>
              </w:rPr>
              <w:fldChar w:fldCharType="begin"/>
            </w:r>
            <w:r>
              <w:rPr>
                <w:noProof/>
                <w:webHidden/>
              </w:rPr>
              <w:instrText xml:space="preserve"> PAGEREF _Toc124859281 \h </w:instrText>
            </w:r>
            <w:r>
              <w:rPr>
                <w:noProof/>
                <w:webHidden/>
              </w:rPr>
            </w:r>
            <w:r>
              <w:rPr>
                <w:noProof/>
                <w:webHidden/>
              </w:rPr>
              <w:fldChar w:fldCharType="separate"/>
            </w:r>
            <w:r>
              <w:rPr>
                <w:noProof/>
                <w:webHidden/>
              </w:rPr>
              <w:t>67</w:t>
            </w:r>
            <w:r>
              <w:rPr>
                <w:noProof/>
                <w:webHidden/>
              </w:rPr>
              <w:fldChar w:fldCharType="end"/>
            </w:r>
          </w:hyperlink>
        </w:p>
        <w:p w14:paraId="3E19C364" w14:textId="466B3B0F" w:rsidR="00F47FAF" w:rsidRDefault="00F47FAF">
          <w:pPr>
            <w:pStyle w:val="TOC1"/>
            <w:tabs>
              <w:tab w:val="right" w:leader="dot" w:pos="9016"/>
            </w:tabs>
            <w:rPr>
              <w:rFonts w:eastAsiaTheme="minorEastAsia"/>
              <w:noProof/>
            </w:rPr>
          </w:pPr>
          <w:hyperlink w:anchor="_Toc124859282" w:history="1">
            <w:r w:rsidRPr="00EF5F3E">
              <w:rPr>
                <w:rStyle w:val="Hyperlink"/>
                <w:rFonts w:asciiTheme="majorBidi" w:hAnsiTheme="majorBidi"/>
                <w:noProof/>
                <w:lang w:val="en-GB"/>
              </w:rPr>
              <w:t>17. Pajisjet elektroshtëpiake</w:t>
            </w:r>
            <w:r>
              <w:rPr>
                <w:noProof/>
                <w:webHidden/>
              </w:rPr>
              <w:tab/>
            </w:r>
            <w:r>
              <w:rPr>
                <w:noProof/>
                <w:webHidden/>
              </w:rPr>
              <w:fldChar w:fldCharType="begin"/>
            </w:r>
            <w:r>
              <w:rPr>
                <w:noProof/>
                <w:webHidden/>
              </w:rPr>
              <w:instrText xml:space="preserve"> PAGEREF _Toc124859282 \h </w:instrText>
            </w:r>
            <w:r>
              <w:rPr>
                <w:noProof/>
                <w:webHidden/>
              </w:rPr>
            </w:r>
            <w:r>
              <w:rPr>
                <w:noProof/>
                <w:webHidden/>
              </w:rPr>
              <w:fldChar w:fldCharType="separate"/>
            </w:r>
            <w:r>
              <w:rPr>
                <w:noProof/>
                <w:webHidden/>
              </w:rPr>
              <w:t>68</w:t>
            </w:r>
            <w:r>
              <w:rPr>
                <w:noProof/>
                <w:webHidden/>
              </w:rPr>
              <w:fldChar w:fldCharType="end"/>
            </w:r>
          </w:hyperlink>
        </w:p>
        <w:p w14:paraId="7D69B40F" w14:textId="7B08267D" w:rsidR="00F47FAF" w:rsidRDefault="00F47FAF">
          <w:pPr>
            <w:pStyle w:val="TOC2"/>
            <w:tabs>
              <w:tab w:val="right" w:leader="dot" w:pos="9016"/>
            </w:tabs>
            <w:rPr>
              <w:rFonts w:eastAsiaTheme="minorEastAsia"/>
              <w:noProof/>
            </w:rPr>
          </w:pPr>
          <w:hyperlink w:anchor="_Toc124859283" w:history="1">
            <w:r w:rsidRPr="00EF5F3E">
              <w:rPr>
                <w:rStyle w:val="Hyperlink"/>
                <w:rFonts w:asciiTheme="majorBidi" w:hAnsiTheme="majorBidi"/>
                <w:noProof/>
              </w:rPr>
              <w:t>17.1 Blerja e pajisjeve elektroshtëpiake me efiçencë të lartë</w:t>
            </w:r>
            <w:r>
              <w:rPr>
                <w:noProof/>
                <w:webHidden/>
              </w:rPr>
              <w:tab/>
            </w:r>
            <w:r>
              <w:rPr>
                <w:noProof/>
                <w:webHidden/>
              </w:rPr>
              <w:fldChar w:fldCharType="begin"/>
            </w:r>
            <w:r>
              <w:rPr>
                <w:noProof/>
                <w:webHidden/>
              </w:rPr>
              <w:instrText xml:space="preserve"> PAGEREF _Toc124859283 \h </w:instrText>
            </w:r>
            <w:r>
              <w:rPr>
                <w:noProof/>
                <w:webHidden/>
              </w:rPr>
            </w:r>
            <w:r>
              <w:rPr>
                <w:noProof/>
                <w:webHidden/>
              </w:rPr>
              <w:fldChar w:fldCharType="separate"/>
            </w:r>
            <w:r>
              <w:rPr>
                <w:noProof/>
                <w:webHidden/>
              </w:rPr>
              <w:t>68</w:t>
            </w:r>
            <w:r>
              <w:rPr>
                <w:noProof/>
                <w:webHidden/>
              </w:rPr>
              <w:fldChar w:fldCharType="end"/>
            </w:r>
          </w:hyperlink>
        </w:p>
        <w:p w14:paraId="5B2D9065" w14:textId="3B01108D" w:rsidR="00F47FAF" w:rsidRDefault="00F47FAF">
          <w:pPr>
            <w:pStyle w:val="TOC2"/>
            <w:tabs>
              <w:tab w:val="right" w:leader="dot" w:pos="9016"/>
            </w:tabs>
            <w:rPr>
              <w:rFonts w:eastAsiaTheme="minorEastAsia"/>
              <w:noProof/>
            </w:rPr>
          </w:pPr>
          <w:hyperlink w:anchor="_Toc124859284" w:history="1">
            <w:r w:rsidRPr="00EF5F3E">
              <w:rPr>
                <w:rStyle w:val="Hyperlink"/>
                <w:rFonts w:asciiTheme="majorBidi" w:hAnsiTheme="majorBidi"/>
                <w:noProof/>
              </w:rPr>
              <w:t>17.2 Zëvendësimi i parakohshëm i pajisjeve elektroshtëpiake</w:t>
            </w:r>
            <w:r>
              <w:rPr>
                <w:noProof/>
                <w:webHidden/>
              </w:rPr>
              <w:tab/>
            </w:r>
            <w:r>
              <w:rPr>
                <w:noProof/>
                <w:webHidden/>
              </w:rPr>
              <w:fldChar w:fldCharType="begin"/>
            </w:r>
            <w:r>
              <w:rPr>
                <w:noProof/>
                <w:webHidden/>
              </w:rPr>
              <w:instrText xml:space="preserve"> PAGEREF _Toc124859284 \h </w:instrText>
            </w:r>
            <w:r>
              <w:rPr>
                <w:noProof/>
                <w:webHidden/>
              </w:rPr>
            </w:r>
            <w:r>
              <w:rPr>
                <w:noProof/>
                <w:webHidden/>
              </w:rPr>
              <w:fldChar w:fldCharType="separate"/>
            </w:r>
            <w:r>
              <w:rPr>
                <w:noProof/>
                <w:webHidden/>
              </w:rPr>
              <w:t>69</w:t>
            </w:r>
            <w:r>
              <w:rPr>
                <w:noProof/>
                <w:webHidden/>
              </w:rPr>
              <w:fldChar w:fldCharType="end"/>
            </w:r>
          </w:hyperlink>
        </w:p>
        <w:p w14:paraId="4FC0F10C" w14:textId="7E0950B9" w:rsidR="00816B54" w:rsidRDefault="00816B54">
          <w:r>
            <w:rPr>
              <w:b/>
              <w:bCs/>
              <w:noProof/>
            </w:rPr>
            <w:fldChar w:fldCharType="end"/>
          </w:r>
        </w:p>
      </w:sdtContent>
    </w:sdt>
    <w:p w14:paraId="07EED82C" w14:textId="77777777" w:rsidR="009D36E6" w:rsidRDefault="009D36E6" w:rsidP="00E451DA">
      <w:pPr>
        <w:spacing w:line="240" w:lineRule="auto"/>
        <w:rPr>
          <w:rFonts w:asciiTheme="majorBidi" w:hAnsiTheme="majorBidi" w:cstheme="majorBidi"/>
          <w:b/>
          <w:bCs/>
          <w:sz w:val="24"/>
          <w:szCs w:val="24"/>
          <w:lang w:val="en-GB"/>
        </w:rPr>
      </w:pPr>
    </w:p>
    <w:p w14:paraId="24FB5983" w14:textId="2F55F3F2" w:rsidR="00E451DA" w:rsidRPr="009D36E6" w:rsidRDefault="00E451DA" w:rsidP="009D36E6">
      <w:pPr>
        <w:pStyle w:val="Heading2"/>
        <w:spacing w:before="0" w:line="276" w:lineRule="auto"/>
        <w:rPr>
          <w:rFonts w:asciiTheme="majorBidi" w:hAnsiTheme="majorBidi"/>
          <w:bCs/>
          <w:sz w:val="24"/>
          <w:szCs w:val="24"/>
          <w:u w:val="none"/>
          <w:lang w:val="de-DE"/>
        </w:rPr>
      </w:pPr>
      <w:bookmarkStart w:id="0" w:name="_Toc124859216"/>
      <w:proofErr w:type="spellStart"/>
      <w:r w:rsidRPr="009D36E6">
        <w:rPr>
          <w:rFonts w:asciiTheme="majorBidi" w:hAnsiTheme="majorBidi"/>
          <w:bCs/>
          <w:sz w:val="24"/>
          <w:szCs w:val="24"/>
          <w:u w:val="none"/>
          <w:lang w:val="de-DE"/>
        </w:rPr>
        <w:lastRenderedPageBreak/>
        <w:t>Hyrje</w:t>
      </w:r>
      <w:bookmarkEnd w:id="0"/>
      <w:proofErr w:type="spellEnd"/>
      <w:r w:rsidRPr="009D36E6">
        <w:rPr>
          <w:rFonts w:asciiTheme="majorBidi" w:hAnsiTheme="majorBidi"/>
          <w:bCs/>
          <w:sz w:val="24"/>
          <w:szCs w:val="24"/>
          <w:u w:val="none"/>
          <w:lang w:val="de-DE"/>
        </w:rPr>
        <w:t xml:space="preserve"> </w:t>
      </w:r>
    </w:p>
    <w:p w14:paraId="59A5AC50" w14:textId="4A9EC7FF" w:rsidR="00E451DA" w:rsidRPr="0023209A" w:rsidRDefault="00E451DA" w:rsidP="00E451DA">
      <w:pPr>
        <w:spacing w:line="240" w:lineRule="auto"/>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rPr>
        <w:t>Direktiva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Shërbimeve</w:t>
      </w:r>
      <w:proofErr w:type="spellEnd"/>
      <w:r w:rsidRPr="0023209A">
        <w:rPr>
          <w:rFonts w:asciiTheme="majorBidi" w:hAnsiTheme="majorBidi" w:cstheme="majorBidi"/>
          <w:sz w:val="24"/>
          <w:szCs w:val="24"/>
        </w:rPr>
        <w:t xml:space="preserve"> të Energjisë (ESD)</w:t>
      </w:r>
      <w:r w:rsidRPr="0023209A">
        <w:rPr>
          <w:rStyle w:val="FootnoteReference"/>
          <w:rFonts w:asciiTheme="majorBidi" w:hAnsiTheme="majorBidi" w:cstheme="majorBidi"/>
          <w:sz w:val="24"/>
          <w:szCs w:val="24"/>
        </w:rPr>
        <w:footnoteReference w:id="1"/>
      </w:r>
      <w:r w:rsidRPr="0023209A">
        <w:rPr>
          <w:rFonts w:asciiTheme="majorBidi" w:hAnsiTheme="majorBidi" w:cstheme="majorBidi"/>
          <w:sz w:val="24"/>
          <w:szCs w:val="24"/>
        </w:rPr>
        <w:t xml:space="preserve"> (</w:t>
      </w:r>
      <w:r w:rsidRPr="0023209A">
        <w:rPr>
          <w:rFonts w:asciiTheme="majorBidi" w:hAnsiTheme="majorBidi" w:cstheme="majorBidi"/>
          <w:b/>
          <w:sz w:val="24"/>
          <w:szCs w:val="24"/>
        </w:rPr>
        <w:t>E</w:t>
      </w:r>
      <w:r w:rsidRPr="0023209A">
        <w:rPr>
          <w:rFonts w:asciiTheme="majorBidi" w:hAnsiTheme="majorBidi" w:cstheme="majorBidi"/>
          <w:sz w:val="24"/>
          <w:szCs w:val="24"/>
        </w:rPr>
        <w:t xml:space="preserve">nergy </w:t>
      </w:r>
      <w:r w:rsidRPr="0023209A">
        <w:rPr>
          <w:rFonts w:asciiTheme="majorBidi" w:hAnsiTheme="majorBidi" w:cstheme="majorBidi"/>
          <w:b/>
          <w:sz w:val="24"/>
          <w:szCs w:val="24"/>
        </w:rPr>
        <w:t>S</w:t>
      </w:r>
      <w:r w:rsidRPr="0023209A">
        <w:rPr>
          <w:rFonts w:asciiTheme="majorBidi" w:hAnsiTheme="majorBidi" w:cstheme="majorBidi"/>
          <w:sz w:val="24"/>
          <w:szCs w:val="24"/>
        </w:rPr>
        <w:t xml:space="preserve">ervices </w:t>
      </w:r>
      <w:r w:rsidRPr="0023209A">
        <w:rPr>
          <w:rFonts w:asciiTheme="majorBidi" w:hAnsiTheme="majorBidi" w:cstheme="majorBidi"/>
          <w:b/>
          <w:sz w:val="24"/>
          <w:szCs w:val="24"/>
        </w:rPr>
        <w:t>D</w:t>
      </w:r>
      <w:r w:rsidRPr="0023209A">
        <w:rPr>
          <w:rFonts w:asciiTheme="majorBidi" w:hAnsiTheme="majorBidi" w:cstheme="majorBidi"/>
          <w:sz w:val="24"/>
          <w:szCs w:val="24"/>
        </w:rPr>
        <w:t xml:space="preserve">irective) </w:t>
      </w:r>
      <w:proofErr w:type="spellStart"/>
      <w:r w:rsidRPr="0023209A">
        <w:rPr>
          <w:rFonts w:asciiTheme="majorBidi" w:hAnsiTheme="majorBidi" w:cstheme="majorBidi"/>
          <w:sz w:val="24"/>
          <w:szCs w:val="24"/>
        </w:rPr>
        <w:t>është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direktivë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kornizë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përfshin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gamë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tërë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aspektesh</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ndryshme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lidhje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efikasitetin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lang w:val="fr-FR"/>
        </w:rPr>
        <w:t>Direktiva</w:t>
      </w:r>
      <w:proofErr w:type="spellEnd"/>
      <w:r w:rsidRPr="0023209A">
        <w:rPr>
          <w:rFonts w:asciiTheme="majorBidi" w:hAnsiTheme="majorBidi" w:cstheme="majorBidi"/>
          <w:sz w:val="24"/>
          <w:szCs w:val="24"/>
          <w:lang w:val="fr-FR"/>
        </w:rPr>
        <w:t xml:space="preserve"> e re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quajtur</w:t>
      </w:r>
      <w:proofErr w:type="spellEnd"/>
      <w:r w:rsidRPr="0023209A">
        <w:rPr>
          <w:rFonts w:asciiTheme="majorBidi" w:hAnsiTheme="majorBidi" w:cstheme="majorBidi"/>
          <w:sz w:val="24"/>
          <w:szCs w:val="24"/>
          <w:lang w:val="fr-FR"/>
        </w:rPr>
        <w:t xml:space="preserve"> Energy </w:t>
      </w:r>
      <w:proofErr w:type="spellStart"/>
      <w:r w:rsidRPr="0023209A">
        <w:rPr>
          <w:rFonts w:asciiTheme="majorBidi" w:hAnsiTheme="majorBidi" w:cstheme="majorBidi"/>
          <w:sz w:val="24"/>
          <w:szCs w:val="24"/>
          <w:lang w:val="fr-FR"/>
        </w:rPr>
        <w:t>Efficiency</w:t>
      </w:r>
      <w:proofErr w:type="spellEnd"/>
      <w:r w:rsidRPr="0023209A">
        <w:rPr>
          <w:rFonts w:asciiTheme="majorBidi" w:hAnsiTheme="majorBidi" w:cstheme="majorBidi"/>
          <w:sz w:val="24"/>
          <w:szCs w:val="24"/>
          <w:lang w:val="fr-FR"/>
        </w:rPr>
        <w:t xml:space="preserve"> Directive</w:t>
      </w:r>
      <w:r w:rsidRPr="002167E3">
        <w:rPr>
          <w:rFonts w:asciiTheme="majorBidi" w:hAnsiTheme="majorBidi" w:cstheme="majorBidi"/>
          <w:sz w:val="24"/>
          <w:szCs w:val="24"/>
          <w:lang w:val="fr-FR"/>
        </w:rPr>
        <w:t xml:space="preserve"> (EED). </w:t>
      </w: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direktive</w:t>
      </w:r>
      <w:proofErr w:type="spellEnd"/>
      <w:r w:rsidRPr="0023209A">
        <w:rPr>
          <w:rFonts w:asciiTheme="majorBidi" w:hAnsiTheme="majorBidi" w:cstheme="majorBidi"/>
          <w:sz w:val="24"/>
          <w:szCs w:val="24"/>
          <w:lang w:val="fr-FR"/>
        </w:rPr>
        <w:t xml:space="preserve"> (2012/27/EU) </w:t>
      </w:r>
      <w:proofErr w:type="spellStart"/>
      <w:r w:rsidRPr="0023209A">
        <w:rPr>
          <w:rFonts w:asciiTheme="majorBidi" w:hAnsiTheme="majorBidi" w:cstheme="majorBidi"/>
          <w:sz w:val="24"/>
          <w:szCs w:val="24"/>
          <w:lang w:val="fr-FR"/>
        </w:rPr>
        <w:t>percakton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sere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masash</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detyruese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synim</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arritjen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targetit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rritjes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eficiences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energjitike</w:t>
      </w:r>
      <w:proofErr w:type="spellEnd"/>
      <w:r w:rsidRPr="0023209A">
        <w:rPr>
          <w:rFonts w:asciiTheme="majorBidi" w:hAnsiTheme="majorBidi" w:cstheme="majorBidi"/>
          <w:sz w:val="24"/>
          <w:szCs w:val="24"/>
          <w:lang w:val="fr-FR"/>
        </w:rPr>
        <w:t xml:space="preserve"> ne 20% </w:t>
      </w:r>
      <w:proofErr w:type="spellStart"/>
      <w:r w:rsidRPr="0023209A">
        <w:rPr>
          <w:rFonts w:asciiTheme="majorBidi" w:hAnsiTheme="majorBidi" w:cstheme="majorBidi"/>
          <w:sz w:val="24"/>
          <w:szCs w:val="24"/>
          <w:lang w:val="fr-FR"/>
        </w:rPr>
        <w:t>deri</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vitin</w:t>
      </w:r>
      <w:proofErr w:type="spellEnd"/>
      <w:r w:rsidRPr="0023209A">
        <w:rPr>
          <w:rFonts w:asciiTheme="majorBidi" w:hAnsiTheme="majorBidi" w:cstheme="majorBidi"/>
          <w:sz w:val="24"/>
          <w:szCs w:val="24"/>
          <w:lang w:val="fr-FR"/>
        </w:rPr>
        <w:t xml:space="preserve"> 2020.</w:t>
      </w:r>
      <w:r w:rsidRPr="002167E3">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Qëllimi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Direktivës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është</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që</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përdorimi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përfundimtar</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energjisë</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të</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jetë</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më</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ekonomik</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efikas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lidhur</w:t>
      </w:r>
      <w:proofErr w:type="spellEnd"/>
      <w:r w:rsidRPr="0023209A">
        <w:rPr>
          <w:rFonts w:asciiTheme="majorBidi" w:hAnsiTheme="majorBidi" w:cstheme="majorBidi"/>
          <w:sz w:val="24"/>
          <w:szCs w:val="24"/>
          <w:lang w:val="fr-FR"/>
        </w:rPr>
        <w:t xml:space="preserve"> me:</w:t>
      </w:r>
    </w:p>
    <w:p w14:paraId="43D05BF8" w14:textId="77777777" w:rsidR="00E451DA" w:rsidRPr="002167E3" w:rsidRDefault="00E451DA" w:rsidP="00E451DA">
      <w:pPr>
        <w:pStyle w:val="ListParagraph"/>
        <w:jc w:val="both"/>
        <w:rPr>
          <w:rFonts w:asciiTheme="majorBidi" w:hAnsiTheme="majorBidi" w:cstheme="majorBidi"/>
          <w:sz w:val="24"/>
          <w:szCs w:val="24"/>
          <w:lang w:val="fr-FR"/>
        </w:rPr>
      </w:pPr>
      <w:proofErr w:type="spellStart"/>
      <w:r w:rsidRPr="002167E3">
        <w:rPr>
          <w:rFonts w:asciiTheme="majorBidi" w:hAnsiTheme="majorBidi" w:cstheme="majorBidi"/>
          <w:sz w:val="24"/>
          <w:szCs w:val="24"/>
          <w:lang w:val="fr-FR"/>
        </w:rPr>
        <w:t>vendosjen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synimeve</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arriteshme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stimujve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kornizave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institucionale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financiare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ligjore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nevojshme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eleminuar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pengesat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papërsosmëritë</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tregut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që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parandalojnë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përdorimin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efikas</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fundore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
    <w:p w14:paraId="2B6509F1" w14:textId="77777777" w:rsidR="00E451DA" w:rsidRPr="002167E3" w:rsidRDefault="00E451DA" w:rsidP="00EF0179">
      <w:pPr>
        <w:pStyle w:val="ListParagraph"/>
        <w:numPr>
          <w:ilvl w:val="0"/>
          <w:numId w:val="23"/>
        </w:numPr>
        <w:jc w:val="both"/>
        <w:rPr>
          <w:rFonts w:asciiTheme="majorBidi" w:hAnsiTheme="majorBidi" w:cstheme="majorBidi"/>
          <w:sz w:val="24"/>
          <w:szCs w:val="24"/>
          <w:lang w:val="fr-FR"/>
        </w:rPr>
      </w:pPr>
      <w:proofErr w:type="spellStart"/>
      <w:r w:rsidRPr="002167E3">
        <w:rPr>
          <w:rFonts w:asciiTheme="majorBidi" w:hAnsiTheme="majorBidi" w:cstheme="majorBidi"/>
          <w:sz w:val="24"/>
          <w:szCs w:val="24"/>
          <w:lang w:val="fr-FR"/>
        </w:rPr>
        <w:t>krijimin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kushteve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zhvillimin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promovimin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një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tregu</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shërbime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energjetike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ofrimin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programeve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kursimit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masave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tjera</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që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synojnë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përmirësimin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efikasitetit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përdorimin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përfundimtar</w:t>
      </w:r>
      <w:proofErr w:type="spellEnd"/>
      <w:r w:rsidRPr="002167E3">
        <w:rPr>
          <w:rFonts w:asciiTheme="majorBidi" w:hAnsiTheme="majorBidi" w:cstheme="majorBidi"/>
          <w:sz w:val="24"/>
          <w:szCs w:val="24"/>
          <w:lang w:val="fr-FR"/>
        </w:rPr>
        <w:t>.</w:t>
      </w:r>
    </w:p>
    <w:p w14:paraId="5E3B3C03" w14:textId="050062AD" w:rsidR="00E451DA" w:rsidRPr="002167E3" w:rsidRDefault="00E451DA" w:rsidP="00E451DA">
      <w:pPr>
        <w:jc w:val="both"/>
        <w:rPr>
          <w:rFonts w:asciiTheme="majorBidi" w:hAnsiTheme="majorBidi" w:cstheme="majorBidi"/>
          <w:sz w:val="24"/>
          <w:szCs w:val="24"/>
          <w:lang w:val="fr-FR"/>
        </w:rPr>
      </w:pPr>
      <w:r w:rsidRPr="002167E3">
        <w:rPr>
          <w:rFonts w:asciiTheme="majorBidi" w:hAnsiTheme="majorBidi" w:cstheme="majorBidi"/>
          <w:sz w:val="24"/>
          <w:szCs w:val="24"/>
          <w:lang w:val="fr-FR"/>
        </w:rPr>
        <w:t xml:space="preserve">ESD </w:t>
      </w:r>
      <w:proofErr w:type="spellStart"/>
      <w:r w:rsidRPr="002167E3">
        <w:rPr>
          <w:rFonts w:asciiTheme="majorBidi" w:hAnsiTheme="majorBidi" w:cstheme="majorBidi"/>
          <w:sz w:val="24"/>
          <w:szCs w:val="24"/>
          <w:lang w:val="fr-FR"/>
        </w:rPr>
        <w:t>siguron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një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metodologji</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përgjithshme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matjen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verifikimin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kursimeve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poshtë-lart</w:t>
      </w:r>
      <w:proofErr w:type="spellEnd"/>
      <w:r w:rsidRPr="002167E3">
        <w:rPr>
          <w:rFonts w:asciiTheme="majorBidi" w:hAnsiTheme="majorBidi" w:cstheme="majorBidi"/>
          <w:sz w:val="24"/>
          <w:szCs w:val="24"/>
          <w:lang w:val="fr-FR"/>
        </w:rPr>
        <w:t xml:space="preserve"> (Bottom – up)</w:t>
      </w:r>
      <w:r w:rsidR="00AD675A" w:rsidRPr="002167E3">
        <w:rPr>
          <w:rFonts w:asciiTheme="majorBidi" w:hAnsiTheme="majorBidi" w:cstheme="majorBidi"/>
          <w:sz w:val="24"/>
          <w:szCs w:val="24"/>
          <w:lang w:val="fr-FR"/>
        </w:rPr>
        <w:t>,</w:t>
      </w:r>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vlerësuar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kursimin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00AD675A"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promovuarn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masat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programet</w:t>
      </w:r>
      <w:proofErr w:type="spellEnd"/>
      <w:r w:rsidR="00AD675A"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efektive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përmirësimin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eficiences</w:t>
      </w:r>
      <w:proofErr w:type="spellEnd"/>
      <w:r w:rsidRPr="002167E3">
        <w:rPr>
          <w:rFonts w:asciiTheme="majorBidi" w:hAnsiTheme="majorBidi" w:cstheme="majorBidi"/>
          <w:sz w:val="24"/>
          <w:szCs w:val="24"/>
          <w:lang w:val="fr-FR"/>
        </w:rPr>
        <w:t xml:space="preserve"> se </w:t>
      </w:r>
      <w:proofErr w:type="spellStart"/>
      <w:r w:rsidRPr="002167E3">
        <w:rPr>
          <w:rFonts w:asciiTheme="majorBidi" w:hAnsiTheme="majorBidi" w:cstheme="majorBidi"/>
          <w:sz w:val="24"/>
          <w:szCs w:val="24"/>
          <w:lang w:val="fr-FR"/>
        </w:rPr>
        <w:t>energjisë</w:t>
      </w:r>
      <w:proofErr w:type="spellEnd"/>
      <w:r w:rsidR="00AD675A" w:rsidRPr="002167E3">
        <w:rPr>
          <w:rFonts w:asciiTheme="majorBidi" w:hAnsiTheme="majorBidi" w:cstheme="majorBidi"/>
          <w:sz w:val="24"/>
          <w:szCs w:val="24"/>
          <w:lang w:val="fr-FR"/>
        </w:rPr>
        <w:t>.</w:t>
      </w:r>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Metodologjite</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prezantuara</w:t>
      </w:r>
      <w:proofErr w:type="spellEnd"/>
      <w:r w:rsidRPr="002167E3">
        <w:rPr>
          <w:rFonts w:asciiTheme="majorBidi" w:hAnsiTheme="majorBidi" w:cstheme="majorBidi"/>
          <w:sz w:val="24"/>
          <w:szCs w:val="24"/>
          <w:lang w:val="fr-FR"/>
        </w:rPr>
        <w:t xml:space="preserve"> ne </w:t>
      </w:r>
      <w:proofErr w:type="spellStart"/>
      <w:r w:rsidRPr="002167E3">
        <w:rPr>
          <w:rFonts w:asciiTheme="majorBidi" w:hAnsiTheme="majorBidi" w:cstheme="majorBidi"/>
          <w:sz w:val="24"/>
          <w:szCs w:val="24"/>
          <w:lang w:val="fr-FR"/>
        </w:rPr>
        <w:t>kete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raport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ofrojnë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një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përmbledhje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metodave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nga</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poshtë-lart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llogaritjen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kursimeve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zhvilluara</w:t>
      </w:r>
      <w:proofErr w:type="spellEnd"/>
      <w:r w:rsidRPr="002167E3">
        <w:rPr>
          <w:rFonts w:asciiTheme="majorBidi" w:hAnsiTheme="majorBidi" w:cstheme="majorBidi"/>
          <w:sz w:val="24"/>
          <w:szCs w:val="24"/>
          <w:lang w:val="fr-FR"/>
        </w:rPr>
        <w:t xml:space="preserve"> me </w:t>
      </w:r>
      <w:proofErr w:type="spellStart"/>
      <w:r w:rsidRPr="002167E3">
        <w:rPr>
          <w:rFonts w:asciiTheme="majorBidi" w:hAnsiTheme="majorBidi" w:cstheme="majorBidi"/>
          <w:sz w:val="24"/>
          <w:szCs w:val="24"/>
          <w:lang w:val="fr-FR"/>
        </w:rPr>
        <w:t>ndihmen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edhe</w:t>
      </w:r>
      <w:proofErr w:type="spellEnd"/>
      <w:r w:rsidRPr="002167E3">
        <w:rPr>
          <w:rFonts w:asciiTheme="majorBidi" w:hAnsiTheme="majorBidi" w:cstheme="majorBidi"/>
          <w:sz w:val="24"/>
          <w:szCs w:val="24"/>
          <w:lang w:val="fr-FR"/>
        </w:rPr>
        <w:t xml:space="preserve"> te</w:t>
      </w:r>
      <w:r w:rsidR="00AD675A" w:rsidRPr="002167E3">
        <w:rPr>
          <w:rFonts w:asciiTheme="majorBidi" w:hAnsiTheme="majorBidi" w:cstheme="majorBidi"/>
          <w:sz w:val="24"/>
          <w:szCs w:val="24"/>
          <w:lang w:val="fr-FR"/>
        </w:rPr>
        <w:t xml:space="preserve"> </w:t>
      </w:r>
      <w:r w:rsidRPr="002167E3">
        <w:rPr>
          <w:rFonts w:asciiTheme="majorBidi" w:hAnsiTheme="majorBidi" w:cstheme="majorBidi"/>
          <w:sz w:val="24"/>
          <w:szCs w:val="24"/>
          <w:lang w:val="fr-FR"/>
        </w:rPr>
        <w:t xml:space="preserve">GIZ </w:t>
      </w:r>
      <w:proofErr w:type="spellStart"/>
      <w:r w:rsidRPr="002167E3">
        <w:rPr>
          <w:rFonts w:asciiTheme="majorBidi" w:hAnsiTheme="majorBidi" w:cstheme="majorBidi"/>
          <w:sz w:val="24"/>
          <w:szCs w:val="24"/>
          <w:lang w:val="fr-FR"/>
        </w:rPr>
        <w:t>për</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kushtet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shqiptare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përqendruara</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veçanërisht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masat</w:t>
      </w:r>
      <w:proofErr w:type="spellEnd"/>
      <w:r w:rsidRPr="002167E3">
        <w:rPr>
          <w:rFonts w:asciiTheme="majorBidi" w:hAnsiTheme="majorBidi" w:cstheme="majorBidi"/>
          <w:sz w:val="24"/>
          <w:szCs w:val="24"/>
          <w:lang w:val="fr-FR"/>
        </w:rPr>
        <w:t xml:space="preserve"> e EE </w:t>
      </w:r>
      <w:proofErr w:type="spellStart"/>
      <w:r w:rsidRPr="002167E3">
        <w:rPr>
          <w:rFonts w:asciiTheme="majorBidi" w:hAnsiTheme="majorBidi" w:cstheme="majorBidi"/>
          <w:sz w:val="24"/>
          <w:szCs w:val="24"/>
          <w:lang w:val="fr-FR"/>
        </w:rPr>
        <w:t>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stokun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ndërtesave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përfshirë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dy</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sektorët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ato</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rezidenciale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ato</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shërbimit</w:t>
      </w:r>
      <w:proofErr w:type="spellEnd"/>
      <w:r w:rsidRPr="002167E3">
        <w:rPr>
          <w:rFonts w:asciiTheme="majorBidi" w:hAnsiTheme="majorBidi" w:cstheme="majorBidi"/>
          <w:sz w:val="24"/>
          <w:szCs w:val="24"/>
          <w:lang w:val="fr-FR"/>
        </w:rPr>
        <w:t>).</w:t>
      </w:r>
    </w:p>
    <w:p w14:paraId="217A3AA6" w14:textId="09685E3B" w:rsidR="00E451DA" w:rsidRPr="002167E3" w:rsidRDefault="00E451DA" w:rsidP="00E451DA">
      <w:pPr>
        <w:jc w:val="both"/>
        <w:rPr>
          <w:rFonts w:asciiTheme="majorBidi" w:hAnsiTheme="majorBidi" w:cstheme="majorBidi"/>
          <w:sz w:val="24"/>
          <w:szCs w:val="24"/>
          <w:lang w:val="fr-FR"/>
        </w:rPr>
      </w:pPr>
      <w:proofErr w:type="spellStart"/>
      <w:r w:rsidRPr="002167E3">
        <w:rPr>
          <w:rFonts w:asciiTheme="majorBidi" w:hAnsiTheme="majorBidi" w:cstheme="majorBidi"/>
          <w:sz w:val="24"/>
          <w:szCs w:val="24"/>
          <w:lang w:val="fr-FR"/>
        </w:rPr>
        <w:t>Treguesit</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efikasitetit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paraqesin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shkallen</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kursimit</w:t>
      </w:r>
      <w:proofErr w:type="spellEnd"/>
      <w:r w:rsidR="00AD675A"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energjisë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lidhje</w:t>
      </w:r>
      <w:proofErr w:type="spellEnd"/>
      <w:r w:rsidRPr="002167E3">
        <w:rPr>
          <w:rFonts w:asciiTheme="majorBidi" w:hAnsiTheme="majorBidi" w:cstheme="majorBidi"/>
          <w:sz w:val="24"/>
          <w:szCs w:val="24"/>
          <w:lang w:val="fr-FR"/>
        </w:rPr>
        <w:t xml:space="preserve"> me </w:t>
      </w:r>
      <w:proofErr w:type="spellStart"/>
      <w:r w:rsidRPr="002167E3">
        <w:rPr>
          <w:rFonts w:asciiTheme="majorBidi" w:hAnsiTheme="majorBidi" w:cstheme="majorBidi"/>
          <w:sz w:val="24"/>
          <w:szCs w:val="24"/>
          <w:lang w:val="fr-FR"/>
        </w:rPr>
        <w:t>një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vlerë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reference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përgjithësi</w:t>
      </w:r>
      <w:proofErr w:type="spellEnd"/>
      <w:r w:rsidRPr="002167E3">
        <w:rPr>
          <w:rFonts w:asciiTheme="majorBidi" w:hAnsiTheme="majorBidi" w:cstheme="majorBidi"/>
          <w:sz w:val="24"/>
          <w:szCs w:val="24"/>
          <w:lang w:val="fr-FR"/>
        </w:rPr>
        <w:t>, ka</w:t>
      </w:r>
      <w:r w:rsidR="00AD675A"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tre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lloje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indikatoresh</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qe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shprehin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efikasitetin</w:t>
      </w:r>
      <w:proofErr w:type="spellEnd"/>
      <w:r w:rsidR="00AD675A" w:rsidRPr="002167E3">
        <w:rPr>
          <w:rFonts w:asciiTheme="majorBidi" w:hAnsiTheme="majorBidi" w:cstheme="majorBidi"/>
          <w:sz w:val="24"/>
          <w:szCs w:val="24"/>
          <w:lang w:val="fr-FR"/>
        </w:rPr>
        <w:t xml:space="preserve"> </w:t>
      </w:r>
      <w:r w:rsidRPr="002167E3">
        <w:rPr>
          <w:rFonts w:asciiTheme="majorBidi" w:hAnsiTheme="majorBidi" w:cstheme="majorBidi"/>
          <w:sz w:val="24"/>
          <w:szCs w:val="24"/>
          <w:lang w:val="fr-FR"/>
        </w:rPr>
        <w:t xml:space="preserve">e </w:t>
      </w:r>
      <w:proofErr w:type="spellStart"/>
      <w:r w:rsidRPr="002167E3">
        <w:rPr>
          <w:rFonts w:asciiTheme="majorBidi" w:hAnsiTheme="majorBidi" w:cstheme="majorBidi"/>
          <w:sz w:val="24"/>
          <w:szCs w:val="24"/>
          <w:lang w:val="fr-FR"/>
        </w:rPr>
        <w:t>energjise</w:t>
      </w:r>
      <w:proofErr w:type="spellEnd"/>
      <w:r w:rsidR="00AD675A" w:rsidRPr="002167E3">
        <w:rPr>
          <w:rFonts w:asciiTheme="majorBidi" w:hAnsiTheme="majorBidi" w:cstheme="majorBidi"/>
          <w:sz w:val="24"/>
          <w:szCs w:val="24"/>
          <w:lang w:val="fr-FR"/>
        </w:rPr>
        <w:t>:</w:t>
      </w:r>
    </w:p>
    <w:p w14:paraId="6928B9EF" w14:textId="4364F68D" w:rsidR="00E451DA" w:rsidRPr="0023209A" w:rsidRDefault="00E451DA" w:rsidP="00EF0179">
      <w:pPr>
        <w:pStyle w:val="ListParagraph"/>
        <w:numPr>
          <w:ilvl w:val="0"/>
          <w:numId w:val="24"/>
        </w:numPr>
        <w:jc w:val="both"/>
        <w:rPr>
          <w:rFonts w:asciiTheme="majorBidi" w:hAnsiTheme="majorBidi" w:cstheme="majorBidi"/>
          <w:sz w:val="24"/>
          <w:szCs w:val="24"/>
        </w:rPr>
      </w:pPr>
      <w:proofErr w:type="spellStart"/>
      <w:r w:rsidRPr="0023209A">
        <w:rPr>
          <w:rFonts w:asciiTheme="majorBidi" w:hAnsiTheme="majorBidi" w:cstheme="majorBidi"/>
          <w:sz w:val="24"/>
          <w:szCs w:val="24"/>
        </w:rPr>
        <w:t>Indikatoret</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ekonomik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Intensiteti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dhe/</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intensiteti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karbonit</w:t>
      </w:r>
      <w:proofErr w:type="spellEnd"/>
      <w:r w:rsidRPr="0023209A">
        <w:rPr>
          <w:rFonts w:asciiTheme="majorBidi" w:hAnsiTheme="majorBidi" w:cstheme="majorBidi"/>
          <w:sz w:val="24"/>
          <w:szCs w:val="24"/>
        </w:rPr>
        <w:t xml:space="preserve"> [kWh / EUR, CO2 / EUR]</w:t>
      </w:r>
    </w:p>
    <w:p w14:paraId="5A71F88A" w14:textId="20F8E0AC" w:rsidR="00E451DA" w:rsidRPr="0023209A" w:rsidRDefault="00E451DA" w:rsidP="00EF0179">
      <w:pPr>
        <w:pStyle w:val="ListParagraph"/>
        <w:numPr>
          <w:ilvl w:val="0"/>
          <w:numId w:val="24"/>
        </w:numPr>
        <w:jc w:val="both"/>
        <w:rPr>
          <w:rFonts w:asciiTheme="majorBidi" w:hAnsiTheme="majorBidi" w:cstheme="majorBidi"/>
          <w:sz w:val="24"/>
          <w:szCs w:val="24"/>
        </w:rPr>
      </w:pPr>
      <w:proofErr w:type="spellStart"/>
      <w:r w:rsidRPr="0023209A">
        <w:rPr>
          <w:rFonts w:asciiTheme="majorBidi" w:hAnsiTheme="majorBidi" w:cstheme="majorBidi"/>
          <w:sz w:val="24"/>
          <w:szCs w:val="24"/>
        </w:rPr>
        <w:t>Indikatoret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teknikë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konsumuar</w:t>
      </w:r>
      <w:proofErr w:type="spellEnd"/>
      <w:r w:rsidRPr="0023209A">
        <w:rPr>
          <w:rFonts w:asciiTheme="majorBidi" w:hAnsiTheme="majorBidi" w:cstheme="majorBidi"/>
          <w:sz w:val="24"/>
          <w:szCs w:val="24"/>
        </w:rPr>
        <w:t xml:space="preserve"> për </w:t>
      </w:r>
      <w:proofErr w:type="spellStart"/>
      <w:r w:rsidRPr="0023209A">
        <w:rPr>
          <w:rFonts w:asciiTheme="majorBidi" w:hAnsiTheme="majorBidi" w:cstheme="majorBidi"/>
          <w:sz w:val="24"/>
          <w:szCs w:val="24"/>
        </w:rPr>
        <w:t>njësi</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prodhimit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fizikisht</w:t>
      </w:r>
      <w:proofErr w:type="spellEnd"/>
      <w:r w:rsidRPr="0023209A">
        <w:rPr>
          <w:rFonts w:asciiTheme="majorBidi" w:hAnsiTheme="majorBidi" w:cstheme="majorBidi"/>
          <w:sz w:val="24"/>
          <w:szCs w:val="24"/>
        </w:rPr>
        <w:t xml:space="preserve"> [kWh / ton </w:t>
      </w:r>
      <w:proofErr w:type="spellStart"/>
      <w:r w:rsidRPr="0023209A">
        <w:rPr>
          <w:rFonts w:asciiTheme="majorBidi" w:hAnsiTheme="majorBidi" w:cstheme="majorBidi"/>
          <w:sz w:val="24"/>
          <w:szCs w:val="24"/>
        </w:rPr>
        <w:t>prodhimi</w:t>
      </w:r>
      <w:proofErr w:type="spellEnd"/>
      <w:r w:rsidRPr="0023209A">
        <w:rPr>
          <w:rFonts w:asciiTheme="majorBidi" w:hAnsiTheme="majorBidi" w:cstheme="majorBidi"/>
          <w:sz w:val="24"/>
          <w:szCs w:val="24"/>
        </w:rPr>
        <w:t>, kWh / Euro</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Indeksi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Prodhimit</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w:t>
      </w:r>
      <w:proofErr w:type="spellEnd"/>
      <w:r w:rsidRPr="0023209A">
        <w:rPr>
          <w:rFonts w:asciiTheme="majorBidi" w:hAnsiTheme="majorBidi" w:cstheme="majorBidi"/>
          <w:sz w:val="24"/>
          <w:szCs w:val="24"/>
        </w:rPr>
        <w:t xml:space="preserve"> [kWh / </w:t>
      </w:r>
      <w:proofErr w:type="spellStart"/>
      <w:r w:rsidRPr="0023209A">
        <w:rPr>
          <w:rFonts w:asciiTheme="majorBidi" w:hAnsiTheme="majorBidi" w:cstheme="majorBidi"/>
          <w:sz w:val="24"/>
          <w:szCs w:val="24"/>
        </w:rPr>
        <w:t>aplikim</w:t>
      </w:r>
      <w:proofErr w:type="spellEnd"/>
      <w:r w:rsidRPr="0023209A">
        <w:rPr>
          <w:rFonts w:asciiTheme="majorBidi" w:hAnsiTheme="majorBidi" w:cstheme="majorBidi"/>
          <w:sz w:val="24"/>
          <w:szCs w:val="24"/>
        </w:rPr>
        <w:t xml:space="preserve">, kWh / </w:t>
      </w:r>
      <w:proofErr w:type="spellStart"/>
      <w:r w:rsidRPr="0023209A">
        <w:rPr>
          <w:rFonts w:asciiTheme="majorBidi" w:hAnsiTheme="majorBidi" w:cstheme="majorBidi"/>
          <w:sz w:val="24"/>
          <w:szCs w:val="24"/>
        </w:rPr>
        <w:t>njësi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banimi</w:t>
      </w:r>
      <w:proofErr w:type="spellEnd"/>
      <w:r w:rsidRPr="0023209A">
        <w:rPr>
          <w:rFonts w:asciiTheme="majorBidi" w:hAnsiTheme="majorBidi" w:cstheme="majorBidi"/>
          <w:sz w:val="24"/>
          <w:szCs w:val="24"/>
        </w:rPr>
        <w:t xml:space="preserve">, kWh / m2 e </w:t>
      </w:r>
      <w:proofErr w:type="spellStart"/>
      <w:r w:rsidRPr="0023209A">
        <w:rPr>
          <w:rFonts w:asciiTheme="majorBidi" w:hAnsiTheme="majorBidi" w:cstheme="majorBidi"/>
          <w:sz w:val="24"/>
          <w:szCs w:val="24"/>
        </w:rPr>
        <w:t>siperf</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ngrohur</w:t>
      </w:r>
      <w:proofErr w:type="spellEnd"/>
      <w:r w:rsidRPr="0023209A">
        <w:rPr>
          <w:rFonts w:asciiTheme="majorBidi" w:hAnsiTheme="majorBidi" w:cstheme="majorBidi"/>
          <w:sz w:val="24"/>
          <w:szCs w:val="24"/>
        </w:rPr>
        <w:t xml:space="preserve">; litra / 100 km,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w:t>
      </w:r>
    </w:p>
    <w:p w14:paraId="6158A37E" w14:textId="372168F4" w:rsidR="00E451DA" w:rsidRPr="0023209A" w:rsidRDefault="00E451DA" w:rsidP="00EF0179">
      <w:pPr>
        <w:pStyle w:val="ListParagraph"/>
        <w:numPr>
          <w:ilvl w:val="0"/>
          <w:numId w:val="24"/>
        </w:numPr>
        <w:jc w:val="both"/>
        <w:rPr>
          <w:rFonts w:asciiTheme="majorBidi" w:hAnsiTheme="majorBidi" w:cstheme="majorBidi"/>
          <w:sz w:val="24"/>
          <w:szCs w:val="24"/>
        </w:rPr>
      </w:pPr>
      <w:proofErr w:type="spellStart"/>
      <w:r w:rsidRPr="0023209A">
        <w:rPr>
          <w:rFonts w:asciiTheme="majorBidi" w:hAnsiTheme="majorBidi" w:cstheme="majorBidi"/>
          <w:sz w:val="24"/>
          <w:szCs w:val="24"/>
        </w:rPr>
        <w:t>Indikatore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shperndarjes</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pjesa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tregut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pajisjeve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efikasitet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burimeve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rinovueshme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procedurave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efikase</w:t>
      </w:r>
      <w:proofErr w:type="spellEnd"/>
      <w:r w:rsidRPr="0023209A">
        <w:rPr>
          <w:rFonts w:asciiTheme="majorBidi" w:hAnsiTheme="majorBidi" w:cstheme="majorBidi"/>
          <w:sz w:val="24"/>
          <w:szCs w:val="24"/>
        </w:rPr>
        <w:t xml:space="preserve"> [p.sh. </w:t>
      </w:r>
      <w:proofErr w:type="spellStart"/>
      <w:r w:rsidRPr="0023209A">
        <w:rPr>
          <w:rFonts w:asciiTheme="majorBidi" w:hAnsiTheme="majorBidi" w:cstheme="majorBidi"/>
          <w:sz w:val="24"/>
          <w:szCs w:val="24"/>
        </w:rPr>
        <w:t>shkalla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shpërndarjes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tregut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llambave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efikasitet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pajisjeve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shtepiake</w:t>
      </w:r>
      <w:proofErr w:type="spellEnd"/>
      <w:r w:rsidRPr="0023209A">
        <w:rPr>
          <w:rFonts w:asciiTheme="majorBidi" w:hAnsiTheme="majorBidi" w:cstheme="majorBidi"/>
          <w:sz w:val="24"/>
          <w:szCs w:val="24"/>
        </w:rPr>
        <w:t xml:space="preserve"> A ++, </w:t>
      </w:r>
      <w:proofErr w:type="spellStart"/>
      <w:r w:rsidRPr="0023209A">
        <w:rPr>
          <w:rFonts w:asciiTheme="majorBidi" w:hAnsiTheme="majorBidi" w:cstheme="majorBidi"/>
          <w:sz w:val="24"/>
          <w:szCs w:val="24"/>
        </w:rPr>
        <w:t>sistemeve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diellore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ndarjes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modale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transportin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mallrave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w:t>
      </w:r>
    </w:p>
    <w:p w14:paraId="2084FF0E" w14:textId="5EA2657F" w:rsidR="00E451DA" w:rsidRPr="0023209A" w:rsidRDefault="00E451DA" w:rsidP="00E451DA">
      <w:pPr>
        <w:jc w:val="both"/>
        <w:rPr>
          <w:rFonts w:asciiTheme="majorBidi" w:hAnsiTheme="majorBidi" w:cstheme="majorBidi"/>
          <w:sz w:val="24"/>
          <w:szCs w:val="24"/>
        </w:rPr>
      </w:pPr>
      <w:r w:rsidRPr="0023209A">
        <w:rPr>
          <w:rFonts w:asciiTheme="majorBidi" w:hAnsiTheme="majorBidi" w:cstheme="majorBidi"/>
          <w:sz w:val="24"/>
          <w:szCs w:val="24"/>
        </w:rPr>
        <w:t xml:space="preserve">Për </w:t>
      </w:r>
      <w:proofErr w:type="spellStart"/>
      <w:r w:rsidRPr="0023209A">
        <w:rPr>
          <w:rFonts w:asciiTheme="majorBidi" w:hAnsiTheme="majorBidi" w:cstheme="majorBidi"/>
          <w:sz w:val="24"/>
          <w:szCs w:val="24"/>
        </w:rPr>
        <w:t>matjen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kursimit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përmes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poshtë-lart</w:t>
      </w:r>
      <w:proofErr w:type="spellEnd"/>
      <w:r w:rsidRPr="0023209A">
        <w:rPr>
          <w:rFonts w:asciiTheme="majorBidi" w:hAnsiTheme="majorBidi" w:cstheme="majorBidi"/>
          <w:sz w:val="24"/>
          <w:szCs w:val="24"/>
        </w:rPr>
        <w:t xml:space="preserve"> (B-U) duhet të </w:t>
      </w:r>
      <w:proofErr w:type="spellStart"/>
      <w:r w:rsidRPr="0023209A">
        <w:rPr>
          <w:rFonts w:asciiTheme="majorBidi" w:hAnsiTheme="majorBidi" w:cstheme="majorBidi"/>
          <w:sz w:val="24"/>
          <w:szCs w:val="24"/>
        </w:rPr>
        <w:t>sigurohen</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administrohen</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gjitha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synojnë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përmirësimin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efikasitetit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mënyrë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qëndrueshme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gjithëpërfshirëse</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Agjensia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Efiçensën</w:t>
      </w:r>
      <w:proofErr w:type="spellEnd"/>
      <w:r w:rsidRPr="0023209A">
        <w:rPr>
          <w:rFonts w:asciiTheme="majorBidi" w:hAnsiTheme="majorBidi" w:cstheme="majorBidi"/>
          <w:sz w:val="24"/>
          <w:szCs w:val="24"/>
        </w:rPr>
        <w:t xml:space="preserve"> e Energjisë (AEE) duhet te </w:t>
      </w:r>
      <w:proofErr w:type="spellStart"/>
      <w:r w:rsidRPr="0023209A">
        <w:rPr>
          <w:rFonts w:asciiTheme="majorBidi" w:hAnsiTheme="majorBidi" w:cstheme="majorBidi"/>
          <w:sz w:val="24"/>
          <w:szCs w:val="24"/>
        </w:rPr>
        <w:t>krijoje</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baze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dhenash</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cilat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sherbejne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aplikimin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metodologjise</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prezantuar</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kete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 xml:space="preserve"> </w:t>
      </w:r>
    </w:p>
    <w:p w14:paraId="29396D3E" w14:textId="4A6B7D88"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këtë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w:t>
      </w:r>
      <w:proofErr w:type="spellEnd"/>
      <w:r w:rsidRPr="0023209A">
        <w:rPr>
          <w:rFonts w:asciiTheme="majorBidi" w:hAnsiTheme="majorBidi" w:cstheme="majorBidi"/>
          <w:sz w:val="24"/>
          <w:szCs w:val="24"/>
        </w:rPr>
        <w:t xml:space="preserve"> do te </w:t>
      </w:r>
      <w:proofErr w:type="spellStart"/>
      <w:r w:rsidRPr="0023209A">
        <w:rPr>
          <w:rFonts w:asciiTheme="majorBidi" w:hAnsiTheme="majorBidi" w:cstheme="majorBidi"/>
          <w:sz w:val="24"/>
          <w:szCs w:val="24"/>
        </w:rPr>
        <w:t>prezantohet</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menyre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thjeshte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poshtë-lart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vleresimin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kursimeve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cila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mbeshtetet</w:t>
      </w:r>
      <w:proofErr w:type="spellEnd"/>
      <w:r w:rsidRPr="0023209A">
        <w:rPr>
          <w:rFonts w:asciiTheme="majorBidi" w:hAnsiTheme="majorBidi" w:cstheme="majorBidi"/>
          <w:sz w:val="24"/>
          <w:szCs w:val="24"/>
        </w:rPr>
        <w:t xml:space="preserve"> dhe ne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përvojat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mira</w:t>
      </w:r>
      <w:proofErr w:type="spellEnd"/>
      <w:r w:rsidRPr="0023209A">
        <w:rPr>
          <w:rFonts w:asciiTheme="majorBidi" w:hAnsiTheme="majorBidi" w:cstheme="majorBidi"/>
          <w:sz w:val="24"/>
          <w:szCs w:val="24"/>
        </w:rPr>
        <w:t xml:space="preserve"> të BE-</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w:t>
      </w:r>
      <w:proofErr w:type="spellStart"/>
      <w:r w:rsidRPr="0023209A">
        <w:rPr>
          <w:rFonts w:asciiTheme="majorBidi" w:hAnsiTheme="majorBidi" w:cstheme="majorBidi"/>
          <w:sz w:val="24"/>
          <w:szCs w:val="24"/>
        </w:rPr>
        <w:t>Vlerësimi</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Monitorimi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Direktivës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xml:space="preserve"> BE-</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perdoruesit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fundore</w:t>
      </w:r>
      <w:proofErr w:type="spellEnd"/>
      <w:r w:rsidRPr="0023209A">
        <w:rPr>
          <w:rFonts w:asciiTheme="majorBidi" w:hAnsiTheme="majorBidi" w:cstheme="majorBidi"/>
          <w:sz w:val="24"/>
          <w:szCs w:val="24"/>
        </w:rPr>
        <w:t xml:space="preserve"> të Energjisë dhe </w:t>
      </w:r>
      <w:proofErr w:type="spellStart"/>
      <w:r w:rsidRPr="0023209A">
        <w:rPr>
          <w:rFonts w:asciiTheme="majorBidi" w:hAnsiTheme="majorBidi" w:cstheme="majorBidi"/>
          <w:sz w:val="24"/>
          <w:szCs w:val="24"/>
        </w:rPr>
        <w:t>Shërbimet</w:t>
      </w:r>
      <w:proofErr w:type="spellEnd"/>
      <w:r w:rsidRPr="0023209A">
        <w:rPr>
          <w:rFonts w:asciiTheme="majorBidi" w:hAnsiTheme="majorBidi" w:cstheme="majorBidi"/>
          <w:sz w:val="24"/>
          <w:szCs w:val="24"/>
        </w:rPr>
        <w:t xml:space="preserve"> e Energjisë (EMEEES)"</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synon</w:t>
      </w:r>
      <w:proofErr w:type="spellEnd"/>
      <w:r w:rsidRPr="0023209A">
        <w:rPr>
          <w:rFonts w:asciiTheme="majorBidi" w:hAnsiTheme="majorBidi" w:cstheme="majorBidi"/>
          <w:sz w:val="24"/>
          <w:szCs w:val="24"/>
        </w:rPr>
        <w:t xml:space="preserve"> te jete e </w:t>
      </w:r>
      <w:proofErr w:type="spellStart"/>
      <w:r w:rsidRPr="0023209A">
        <w:rPr>
          <w:rFonts w:asciiTheme="majorBidi" w:hAnsiTheme="majorBidi" w:cstheme="majorBidi"/>
          <w:sz w:val="24"/>
          <w:szCs w:val="24"/>
        </w:rPr>
        <w:t>thjeshte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perdorim</w:t>
      </w:r>
      <w:proofErr w:type="spellEnd"/>
      <w:r w:rsidRPr="0023209A">
        <w:rPr>
          <w:rFonts w:asciiTheme="majorBidi" w:hAnsiTheme="majorBidi" w:cstheme="majorBidi"/>
          <w:sz w:val="24"/>
          <w:szCs w:val="24"/>
        </w:rPr>
        <w:t xml:space="preserve"> edhe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njesite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qeverisjes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vendore</w:t>
      </w:r>
      <w:proofErr w:type="spellEnd"/>
      <w:r w:rsidR="00AD675A" w:rsidRPr="0023209A">
        <w:rPr>
          <w:rFonts w:asciiTheme="majorBidi" w:hAnsiTheme="majorBidi" w:cstheme="majorBidi"/>
          <w:sz w:val="24"/>
          <w:szCs w:val="24"/>
        </w:rPr>
        <w:t>.</w:t>
      </w:r>
    </w:p>
    <w:p w14:paraId="1B209CFF" w14:textId="5DF0DD6C"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lastRenderedPageBreak/>
        <w:t xml:space="preserve">Si </w:t>
      </w:r>
      <w:proofErr w:type="spellStart"/>
      <w:r w:rsidRPr="0023209A">
        <w:rPr>
          <w:rFonts w:asciiTheme="majorBidi" w:hAnsiTheme="majorBidi" w:cstheme="majorBidi"/>
          <w:sz w:val="24"/>
          <w:szCs w:val="24"/>
          <w:lang w:val="de-DE"/>
        </w:rPr>
        <w:t>parakushtet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për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krijimin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kesaj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metodologjie</w:t>
      </w:r>
      <w:proofErr w:type="spellEnd"/>
      <w:r w:rsidRPr="0023209A">
        <w:rPr>
          <w:rFonts w:asciiTheme="majorBidi" w:hAnsiTheme="majorBidi" w:cstheme="majorBidi"/>
          <w:sz w:val="24"/>
          <w:szCs w:val="24"/>
          <w:lang w:val="de-DE"/>
        </w:rPr>
        <w:t xml:space="preserve"> M&amp;V &amp; E </w:t>
      </w:r>
      <w:proofErr w:type="spellStart"/>
      <w:r w:rsidRPr="0023209A">
        <w:rPr>
          <w:rFonts w:asciiTheme="majorBidi" w:hAnsiTheme="majorBidi" w:cstheme="majorBidi"/>
          <w:sz w:val="24"/>
          <w:szCs w:val="24"/>
          <w:lang w:val="de-DE"/>
        </w:rPr>
        <w:t>duhen</w:t>
      </w:r>
      <w:proofErr w:type="spellEnd"/>
      <w:r w:rsidR="00AD675A" w:rsidRPr="0023209A">
        <w:rPr>
          <w:rFonts w:asciiTheme="majorBidi" w:hAnsiTheme="majorBidi" w:cstheme="majorBidi"/>
          <w:sz w:val="24"/>
          <w:szCs w:val="24"/>
          <w:lang w:val="de-DE"/>
        </w:rPr>
        <w:t>:</w:t>
      </w:r>
    </w:p>
    <w:p w14:paraId="4D33A253" w14:textId="77777777" w:rsidR="00E451DA" w:rsidRPr="0023209A" w:rsidRDefault="00E451DA" w:rsidP="00EF0179">
      <w:pPr>
        <w:pStyle w:val="ListParagraph"/>
        <w:numPr>
          <w:ilvl w:val="0"/>
          <w:numId w:val="25"/>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Statistikat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pershtateshme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
    <w:p w14:paraId="50E73320" w14:textId="1CB1AFFF" w:rsidR="00E451DA" w:rsidRPr="0023209A" w:rsidRDefault="00647B02" w:rsidP="00EF0179">
      <w:pPr>
        <w:pStyle w:val="ListParagraph"/>
        <w:numPr>
          <w:ilvl w:val="0"/>
          <w:numId w:val="25"/>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Konsumatoret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medhenj</w:t>
      </w:r>
      <w:proofErr w:type="spellEnd"/>
      <w:r w:rsidRPr="0023209A">
        <w:rPr>
          <w:rFonts w:asciiTheme="majorBidi" w:hAnsiTheme="majorBidi" w:cstheme="majorBidi"/>
          <w:sz w:val="24"/>
          <w:szCs w:val="24"/>
          <w:lang w:val="de-DE"/>
        </w:rPr>
        <w:t xml:space="preserve"> </w:t>
      </w:r>
      <w:r w:rsidR="00E451DA" w:rsidRPr="0023209A">
        <w:rPr>
          <w:rFonts w:asciiTheme="majorBidi" w:hAnsiTheme="majorBidi" w:cstheme="majorBidi"/>
          <w:sz w:val="24"/>
          <w:szCs w:val="24"/>
          <w:lang w:val="de-DE"/>
        </w:rPr>
        <w:t xml:space="preserve">e </w:t>
      </w:r>
      <w:proofErr w:type="spellStart"/>
      <w:r w:rsidR="00E451DA" w:rsidRPr="0023209A">
        <w:rPr>
          <w:rFonts w:asciiTheme="majorBidi" w:hAnsiTheme="majorBidi" w:cstheme="majorBidi"/>
          <w:sz w:val="24"/>
          <w:szCs w:val="24"/>
          <w:lang w:val="de-DE"/>
        </w:rPr>
        <w:t>përfshirë</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dhe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kornizat</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ligjore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të</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vendit</w:t>
      </w:r>
      <w:proofErr w:type="spellEnd"/>
      <w:r w:rsidR="00E451DA" w:rsidRPr="0023209A">
        <w:rPr>
          <w:rFonts w:asciiTheme="majorBidi" w:hAnsiTheme="majorBidi" w:cstheme="majorBidi"/>
          <w:sz w:val="24"/>
          <w:szCs w:val="24"/>
          <w:lang w:val="de-DE"/>
        </w:rPr>
        <w:t xml:space="preserve"> tone </w:t>
      </w:r>
      <w:proofErr w:type="spellStart"/>
      <w:r w:rsidR="00E451DA" w:rsidRPr="0023209A">
        <w:rPr>
          <w:rFonts w:asciiTheme="majorBidi" w:hAnsiTheme="majorBidi" w:cstheme="majorBidi"/>
          <w:sz w:val="24"/>
          <w:szCs w:val="24"/>
          <w:lang w:val="de-DE"/>
        </w:rPr>
        <w:t>dhe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te</w:t>
      </w:r>
      <w:proofErr w:type="spellEnd"/>
      <w:r w:rsidR="00E451DA" w:rsidRPr="0023209A">
        <w:rPr>
          <w:rFonts w:asciiTheme="majorBidi" w:hAnsiTheme="majorBidi" w:cstheme="majorBidi"/>
          <w:sz w:val="24"/>
          <w:szCs w:val="24"/>
          <w:lang w:val="de-DE"/>
        </w:rPr>
        <w:t xml:space="preserve"> EU ne </w:t>
      </w:r>
      <w:proofErr w:type="spellStart"/>
      <w:r w:rsidR="00E451DA" w:rsidRPr="0023209A">
        <w:rPr>
          <w:rFonts w:asciiTheme="majorBidi" w:hAnsiTheme="majorBidi" w:cstheme="majorBidi"/>
          <w:sz w:val="24"/>
          <w:szCs w:val="24"/>
          <w:lang w:val="de-DE"/>
        </w:rPr>
        <w:t>lidhje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me</w:t>
      </w:r>
      <w:proofErr w:type="spellEnd"/>
      <w:r w:rsidR="00E451DA" w:rsidRPr="0023209A">
        <w:rPr>
          <w:rFonts w:asciiTheme="majorBidi" w:hAnsiTheme="majorBidi" w:cstheme="majorBidi"/>
          <w:sz w:val="24"/>
          <w:szCs w:val="24"/>
          <w:lang w:val="de-DE"/>
        </w:rPr>
        <w:t xml:space="preserve"> EE </w:t>
      </w:r>
    </w:p>
    <w:p w14:paraId="50A13ED2" w14:textId="3DA2A448" w:rsidR="00E451DA" w:rsidRPr="0023209A" w:rsidRDefault="00E451DA" w:rsidP="00E451DA">
      <w:pPr>
        <w:jc w:val="both"/>
        <w:rPr>
          <w:rFonts w:asciiTheme="majorBidi" w:hAnsiTheme="majorBidi" w:cstheme="majorBidi"/>
          <w:b/>
          <w:sz w:val="24"/>
          <w:szCs w:val="24"/>
          <w:lang w:val="de-DE"/>
        </w:rPr>
      </w:pPr>
      <w:proofErr w:type="spellStart"/>
      <w:r w:rsidRPr="0023209A">
        <w:rPr>
          <w:rFonts w:asciiTheme="majorBidi" w:hAnsiTheme="majorBidi" w:cstheme="majorBidi"/>
          <w:sz w:val="24"/>
          <w:szCs w:val="24"/>
          <w:lang w:val="de-DE"/>
        </w:rPr>
        <w:t>Formulat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kesaj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metodologjie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kryesisht</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gjithe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tipet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rinovimit</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zvendesimit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konstruksionet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zvendesimin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instalimeve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energjitike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kete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metodologji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formulat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kursimit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sektorin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mobilitetit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sektorin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shtepiak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ndricimin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rrugor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industriale</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sektorin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industrial</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kategorite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formulat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e </w:t>
      </w:r>
      <w:proofErr w:type="spellStart"/>
      <w:r w:rsidRPr="0023209A">
        <w:rPr>
          <w:rFonts w:asciiTheme="majorBidi" w:hAnsiTheme="majorBidi" w:cstheme="majorBidi"/>
          <w:sz w:val="24"/>
          <w:szCs w:val="24"/>
          <w:lang w:val="de-DE"/>
        </w:rPr>
        <w:t>dhena</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kete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metodologji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jane</w:t>
      </w:r>
      <w:proofErr w:type="spellEnd"/>
      <w:r w:rsidR="00AD675A" w:rsidRPr="0023209A">
        <w:rPr>
          <w:rFonts w:asciiTheme="majorBidi" w:hAnsiTheme="majorBidi" w:cstheme="majorBidi"/>
          <w:sz w:val="24"/>
          <w:szCs w:val="24"/>
          <w:lang w:val="de-DE"/>
        </w:rPr>
        <w:t>:</w:t>
      </w:r>
    </w:p>
    <w:p w14:paraId="54F3E337" w14:textId="283892A9" w:rsidR="00E451DA" w:rsidRPr="002167E3" w:rsidRDefault="00E451DA" w:rsidP="00E451DA">
      <w:pPr>
        <w:autoSpaceDE w:val="0"/>
        <w:autoSpaceDN w:val="0"/>
        <w:adjustRightInd w:val="0"/>
        <w:spacing w:after="0" w:line="240" w:lineRule="auto"/>
        <w:jc w:val="both"/>
        <w:rPr>
          <w:rFonts w:asciiTheme="majorBidi" w:hAnsiTheme="majorBidi" w:cstheme="majorBidi"/>
          <w:bCs/>
          <w:sz w:val="24"/>
          <w:szCs w:val="24"/>
          <w:lang w:val="de-DE"/>
        </w:rPr>
      </w:pPr>
      <w:proofErr w:type="spellStart"/>
      <w:r w:rsidRPr="002167E3">
        <w:rPr>
          <w:rFonts w:asciiTheme="majorBidi" w:hAnsiTheme="majorBidi" w:cstheme="majorBidi"/>
          <w:bCs/>
          <w:sz w:val="24"/>
          <w:szCs w:val="24"/>
          <w:lang w:val="de-DE"/>
        </w:rPr>
        <w:t>Kategoria</w:t>
      </w:r>
      <w:proofErr w:type="spellEnd"/>
      <w:r w:rsidR="00AD675A" w:rsidRPr="002167E3">
        <w:rPr>
          <w:rFonts w:asciiTheme="majorBidi" w:hAnsiTheme="majorBidi" w:cstheme="majorBidi"/>
          <w:bCs/>
          <w:sz w:val="24"/>
          <w:szCs w:val="24"/>
          <w:lang w:val="de-DE"/>
        </w:rPr>
        <w:t xml:space="preserve"> </w:t>
      </w:r>
      <w:r w:rsidRPr="002167E3">
        <w:rPr>
          <w:rFonts w:asciiTheme="majorBidi" w:hAnsiTheme="majorBidi" w:cstheme="majorBidi"/>
          <w:bCs/>
          <w:sz w:val="24"/>
          <w:szCs w:val="24"/>
          <w:lang w:val="de-DE"/>
        </w:rPr>
        <w:t xml:space="preserve">1: </w:t>
      </w:r>
      <w:proofErr w:type="spellStart"/>
      <w:r w:rsidRPr="002167E3">
        <w:rPr>
          <w:rFonts w:asciiTheme="majorBidi" w:hAnsiTheme="majorBidi" w:cstheme="majorBidi"/>
          <w:bCs/>
          <w:sz w:val="24"/>
          <w:szCs w:val="24"/>
          <w:lang w:val="de-DE"/>
        </w:rPr>
        <w:t>Zvendesimi</w:t>
      </w:r>
      <w:proofErr w:type="spellEnd"/>
      <w:r w:rsidRPr="002167E3">
        <w:rPr>
          <w:rFonts w:asciiTheme="majorBidi" w:hAnsiTheme="majorBidi" w:cstheme="majorBidi"/>
          <w:bCs/>
          <w:sz w:val="24"/>
          <w:szCs w:val="24"/>
          <w:lang w:val="de-DE"/>
        </w:rPr>
        <w:t xml:space="preserve"> i </w:t>
      </w:r>
      <w:proofErr w:type="spellStart"/>
      <w:r w:rsidRPr="002167E3">
        <w:rPr>
          <w:rFonts w:asciiTheme="majorBidi" w:hAnsiTheme="majorBidi" w:cstheme="majorBidi"/>
          <w:bCs/>
          <w:sz w:val="24"/>
          <w:szCs w:val="24"/>
          <w:lang w:val="de-DE"/>
        </w:rPr>
        <w:t>pajisjeve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eksistuese</w:t>
      </w:r>
      <w:proofErr w:type="spellEnd"/>
      <w:r w:rsidR="00AD675A"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reja</w:t>
      </w:r>
      <w:proofErr w:type="spellEnd"/>
      <w:r w:rsidR="00AD675A" w:rsidRPr="002167E3">
        <w:rPr>
          <w:rFonts w:asciiTheme="majorBidi" w:hAnsiTheme="majorBidi" w:cstheme="majorBidi"/>
          <w:bCs/>
          <w:sz w:val="24"/>
          <w:szCs w:val="24"/>
          <w:lang w:val="de-DE"/>
        </w:rPr>
        <w:t>,</w:t>
      </w:r>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eficiente</w:t>
      </w:r>
      <w:proofErr w:type="spellEnd"/>
      <w:r w:rsidRPr="002167E3">
        <w:rPr>
          <w:rFonts w:asciiTheme="majorBidi" w:hAnsiTheme="majorBidi" w:cstheme="majorBidi"/>
          <w:bCs/>
          <w:sz w:val="24"/>
          <w:szCs w:val="24"/>
          <w:lang w:val="de-DE"/>
        </w:rPr>
        <w:t>,</w:t>
      </w:r>
    </w:p>
    <w:p w14:paraId="2B60A885" w14:textId="37A2AC15" w:rsidR="00E451DA" w:rsidRPr="002167E3" w:rsidRDefault="00E451DA" w:rsidP="00E451DA">
      <w:pPr>
        <w:autoSpaceDE w:val="0"/>
        <w:autoSpaceDN w:val="0"/>
        <w:adjustRightInd w:val="0"/>
        <w:spacing w:after="0" w:line="240" w:lineRule="auto"/>
        <w:jc w:val="both"/>
        <w:rPr>
          <w:rFonts w:asciiTheme="majorBidi" w:hAnsiTheme="majorBidi" w:cstheme="majorBidi"/>
          <w:bCs/>
          <w:sz w:val="24"/>
          <w:szCs w:val="24"/>
          <w:lang w:val="de-DE"/>
        </w:rPr>
      </w:pPr>
      <w:proofErr w:type="spellStart"/>
      <w:r w:rsidRPr="002167E3">
        <w:rPr>
          <w:rFonts w:asciiTheme="majorBidi" w:hAnsiTheme="majorBidi" w:cstheme="majorBidi"/>
          <w:bCs/>
          <w:sz w:val="24"/>
          <w:szCs w:val="24"/>
          <w:lang w:val="de-DE"/>
        </w:rPr>
        <w:t>Kategoria</w:t>
      </w:r>
      <w:proofErr w:type="spellEnd"/>
      <w:r w:rsidR="00AD675A" w:rsidRPr="002167E3">
        <w:rPr>
          <w:rFonts w:asciiTheme="majorBidi" w:hAnsiTheme="majorBidi" w:cstheme="majorBidi"/>
          <w:bCs/>
          <w:sz w:val="24"/>
          <w:szCs w:val="24"/>
          <w:lang w:val="de-DE"/>
        </w:rPr>
        <w:t xml:space="preserve"> </w:t>
      </w:r>
      <w:r w:rsidRPr="002167E3">
        <w:rPr>
          <w:rFonts w:asciiTheme="majorBidi" w:hAnsiTheme="majorBidi" w:cstheme="majorBidi"/>
          <w:bCs/>
          <w:sz w:val="24"/>
          <w:szCs w:val="24"/>
          <w:lang w:val="de-DE"/>
        </w:rPr>
        <w:t xml:space="preserve">2: </w:t>
      </w:r>
      <w:proofErr w:type="spellStart"/>
      <w:r w:rsidRPr="002167E3">
        <w:rPr>
          <w:rFonts w:asciiTheme="majorBidi" w:hAnsiTheme="majorBidi" w:cstheme="majorBidi"/>
          <w:bCs/>
          <w:sz w:val="24"/>
          <w:szCs w:val="24"/>
          <w:lang w:val="de-DE"/>
        </w:rPr>
        <w:t>Eficienca</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energjise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gjate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rinovimit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ndertesave</w:t>
      </w:r>
      <w:proofErr w:type="spellEnd"/>
      <w:r w:rsidRPr="002167E3">
        <w:rPr>
          <w:rFonts w:asciiTheme="majorBidi" w:hAnsiTheme="majorBidi" w:cstheme="majorBidi"/>
          <w:bCs/>
          <w:sz w:val="24"/>
          <w:szCs w:val="24"/>
          <w:lang w:val="de-DE"/>
        </w:rPr>
        <w:t>,</w:t>
      </w:r>
      <w:r w:rsidR="00AD675A" w:rsidRPr="002167E3">
        <w:rPr>
          <w:rFonts w:asciiTheme="majorBidi" w:hAnsiTheme="majorBidi" w:cstheme="majorBidi"/>
          <w:bCs/>
          <w:sz w:val="24"/>
          <w:szCs w:val="24"/>
          <w:lang w:val="de-DE"/>
        </w:rPr>
        <w:t xml:space="preserve"> </w:t>
      </w:r>
    </w:p>
    <w:p w14:paraId="362DD39A" w14:textId="621B5448" w:rsidR="00E451DA" w:rsidRPr="002167E3" w:rsidRDefault="00E451DA" w:rsidP="00E451DA">
      <w:pPr>
        <w:autoSpaceDE w:val="0"/>
        <w:autoSpaceDN w:val="0"/>
        <w:adjustRightInd w:val="0"/>
        <w:spacing w:after="0" w:line="240" w:lineRule="auto"/>
        <w:jc w:val="both"/>
        <w:rPr>
          <w:rFonts w:asciiTheme="majorBidi" w:hAnsiTheme="majorBidi" w:cstheme="majorBidi"/>
          <w:sz w:val="24"/>
          <w:szCs w:val="24"/>
          <w:lang w:val="de-DE"/>
        </w:rPr>
      </w:pPr>
      <w:proofErr w:type="spellStart"/>
      <w:r w:rsidRPr="002167E3">
        <w:rPr>
          <w:rFonts w:asciiTheme="majorBidi" w:hAnsiTheme="majorBidi" w:cstheme="majorBidi"/>
          <w:bCs/>
          <w:sz w:val="24"/>
          <w:szCs w:val="24"/>
          <w:lang w:val="de-DE"/>
        </w:rPr>
        <w:t>Kategoria</w:t>
      </w:r>
      <w:proofErr w:type="spellEnd"/>
      <w:r w:rsidR="00AD675A" w:rsidRPr="002167E3">
        <w:rPr>
          <w:rFonts w:asciiTheme="majorBidi" w:hAnsiTheme="majorBidi" w:cstheme="majorBidi"/>
          <w:bCs/>
          <w:sz w:val="24"/>
          <w:szCs w:val="24"/>
          <w:lang w:val="de-DE"/>
        </w:rPr>
        <w:t xml:space="preserve"> </w:t>
      </w:r>
      <w:r w:rsidRPr="002167E3">
        <w:rPr>
          <w:rFonts w:asciiTheme="majorBidi" w:hAnsiTheme="majorBidi" w:cstheme="majorBidi"/>
          <w:bCs/>
          <w:sz w:val="24"/>
          <w:szCs w:val="24"/>
          <w:lang w:val="de-DE"/>
        </w:rPr>
        <w:t xml:space="preserve">3: </w:t>
      </w:r>
      <w:proofErr w:type="spellStart"/>
      <w:r w:rsidRPr="002167E3">
        <w:rPr>
          <w:rFonts w:asciiTheme="majorBidi" w:hAnsiTheme="majorBidi" w:cstheme="majorBidi"/>
          <w:bCs/>
          <w:sz w:val="24"/>
          <w:szCs w:val="24"/>
          <w:lang w:val="de-DE"/>
        </w:rPr>
        <w:t>Ndertesa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reja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konstruktuara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sipas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kodeve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eficiences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energjitike</w:t>
      </w:r>
      <w:proofErr w:type="spellEnd"/>
      <w:r w:rsidR="00AD675A" w:rsidRPr="002167E3">
        <w:rPr>
          <w:rFonts w:asciiTheme="majorBidi" w:hAnsiTheme="majorBidi" w:cstheme="majorBidi"/>
          <w:bCs/>
          <w:sz w:val="24"/>
          <w:szCs w:val="24"/>
          <w:lang w:val="de-DE"/>
        </w:rPr>
        <w:t xml:space="preserve"> </w:t>
      </w:r>
    </w:p>
    <w:p w14:paraId="171B9A42" w14:textId="77777777" w:rsidR="00E451DA" w:rsidRPr="002167E3" w:rsidRDefault="00E451DA" w:rsidP="00E451DA">
      <w:pPr>
        <w:autoSpaceDE w:val="0"/>
        <w:autoSpaceDN w:val="0"/>
        <w:adjustRightInd w:val="0"/>
        <w:spacing w:after="0" w:line="240" w:lineRule="auto"/>
        <w:jc w:val="both"/>
        <w:rPr>
          <w:rFonts w:asciiTheme="majorBidi" w:hAnsiTheme="majorBidi" w:cstheme="majorBidi"/>
          <w:bCs/>
          <w:sz w:val="24"/>
          <w:szCs w:val="24"/>
          <w:lang w:val="de-DE"/>
        </w:rPr>
      </w:pPr>
      <w:r w:rsidRPr="002167E3">
        <w:rPr>
          <w:rFonts w:asciiTheme="majorBidi" w:hAnsiTheme="majorBidi" w:cstheme="majorBidi"/>
          <w:bCs/>
          <w:sz w:val="24"/>
          <w:szCs w:val="24"/>
          <w:lang w:val="de-DE"/>
        </w:rPr>
        <w:t xml:space="preserve"> </w:t>
      </w:r>
    </w:p>
    <w:p w14:paraId="18F98B41" w14:textId="635A0402" w:rsidR="00E451DA" w:rsidRPr="002167E3" w:rsidRDefault="00E451DA" w:rsidP="00E451DA">
      <w:pPr>
        <w:autoSpaceDE w:val="0"/>
        <w:autoSpaceDN w:val="0"/>
        <w:adjustRightInd w:val="0"/>
        <w:spacing w:after="0" w:line="240" w:lineRule="auto"/>
        <w:jc w:val="both"/>
        <w:rPr>
          <w:rFonts w:asciiTheme="majorBidi" w:hAnsiTheme="majorBidi" w:cstheme="majorBidi"/>
          <w:bCs/>
          <w:sz w:val="24"/>
          <w:szCs w:val="24"/>
          <w:lang w:val="de-DE"/>
        </w:rPr>
      </w:pPr>
      <w:proofErr w:type="spellStart"/>
      <w:r w:rsidRPr="002167E3">
        <w:rPr>
          <w:rFonts w:asciiTheme="majorBidi" w:hAnsiTheme="majorBidi" w:cstheme="majorBidi"/>
          <w:bCs/>
          <w:sz w:val="24"/>
          <w:szCs w:val="24"/>
          <w:lang w:val="de-DE"/>
        </w:rPr>
        <w:t>Për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kategoritë</w:t>
      </w:r>
      <w:proofErr w:type="spellEnd"/>
      <w:r w:rsidRPr="002167E3">
        <w:rPr>
          <w:rFonts w:asciiTheme="majorBidi" w:hAnsiTheme="majorBidi" w:cstheme="majorBidi"/>
          <w:bCs/>
          <w:sz w:val="24"/>
          <w:szCs w:val="24"/>
          <w:lang w:val="de-DE"/>
        </w:rPr>
        <w:t xml:space="preserve"> 1 </w:t>
      </w:r>
      <w:proofErr w:type="spellStart"/>
      <w:r w:rsidRPr="002167E3">
        <w:rPr>
          <w:rFonts w:asciiTheme="majorBidi" w:hAnsiTheme="majorBidi" w:cstheme="majorBidi"/>
          <w:bCs/>
          <w:sz w:val="24"/>
          <w:szCs w:val="24"/>
          <w:lang w:val="de-DE"/>
        </w:rPr>
        <w:t>dhe</w:t>
      </w:r>
      <w:proofErr w:type="spellEnd"/>
      <w:r w:rsidRPr="002167E3">
        <w:rPr>
          <w:rFonts w:asciiTheme="majorBidi" w:hAnsiTheme="majorBidi" w:cstheme="majorBidi"/>
          <w:bCs/>
          <w:sz w:val="24"/>
          <w:szCs w:val="24"/>
          <w:lang w:val="de-DE"/>
        </w:rPr>
        <w:t xml:space="preserve"> 2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rast se </w:t>
      </w:r>
      <w:proofErr w:type="spellStart"/>
      <w:r w:rsidRPr="002167E3">
        <w:rPr>
          <w:rFonts w:asciiTheme="majorBidi" w:hAnsiTheme="majorBidi" w:cstheme="majorBidi"/>
          <w:bCs/>
          <w:sz w:val="24"/>
          <w:szCs w:val="24"/>
          <w:lang w:val="de-DE"/>
        </w:rPr>
        <w:t>vlerat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
          <w:bCs/>
          <w:sz w:val="24"/>
          <w:szCs w:val="24"/>
          <w:lang w:val="de-DE"/>
        </w:rPr>
        <w:t>para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dhe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
          <w:bCs/>
          <w:sz w:val="24"/>
          <w:szCs w:val="24"/>
          <w:lang w:val="de-DE"/>
        </w:rPr>
        <w:t>pas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konsumit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përfundimtar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energjisë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kWh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janë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njohura</w:t>
      </w:r>
      <w:proofErr w:type="spellEnd"/>
      <w:r w:rsidR="00AD675A" w:rsidRPr="002167E3">
        <w:rPr>
          <w:rFonts w:asciiTheme="majorBidi" w:hAnsiTheme="majorBidi" w:cstheme="majorBidi"/>
          <w:bCs/>
          <w:sz w:val="24"/>
          <w:szCs w:val="24"/>
          <w:lang w:val="de-DE"/>
        </w:rPr>
        <w:t xml:space="preserve"> </w:t>
      </w:r>
      <w:r w:rsidRPr="002167E3">
        <w:rPr>
          <w:rFonts w:asciiTheme="majorBidi" w:hAnsiTheme="majorBidi" w:cstheme="majorBidi"/>
          <w:bCs/>
          <w:sz w:val="24"/>
          <w:szCs w:val="24"/>
          <w:lang w:val="de-DE"/>
        </w:rPr>
        <w:t xml:space="preserve">p.sh. </w:t>
      </w:r>
      <w:proofErr w:type="spellStart"/>
      <w:r w:rsidRPr="002167E3">
        <w:rPr>
          <w:rFonts w:asciiTheme="majorBidi" w:hAnsiTheme="majorBidi" w:cstheme="majorBidi"/>
          <w:bCs/>
          <w:sz w:val="24"/>
          <w:szCs w:val="24"/>
          <w:lang w:val="de-DE"/>
        </w:rPr>
        <w:t>përmes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auditi</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energjetik</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kryer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dhe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pas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rinovimit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ose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zvendesimit</w:t>
      </w:r>
      <w:proofErr w:type="spellEnd"/>
      <w:r w:rsidR="00AD675A" w:rsidRPr="002167E3">
        <w:rPr>
          <w:rFonts w:asciiTheme="majorBidi" w:hAnsiTheme="majorBidi" w:cstheme="majorBidi"/>
          <w:bCs/>
          <w:sz w:val="24"/>
          <w:szCs w:val="24"/>
          <w:lang w:val="de-DE"/>
        </w:rPr>
        <w:t>,</w:t>
      </w:r>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ndërtesën</w:t>
      </w:r>
      <w:proofErr w:type="spellEnd"/>
      <w:r w:rsidRPr="002167E3">
        <w:rPr>
          <w:rFonts w:asciiTheme="majorBidi" w:hAnsiTheme="majorBidi" w:cstheme="majorBidi"/>
          <w:bCs/>
          <w:sz w:val="24"/>
          <w:szCs w:val="24"/>
          <w:lang w:val="de-DE"/>
        </w:rPr>
        <w:t xml:space="preserve"> individuale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vetme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pajisje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ose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aparate</w:t>
      </w:r>
      <w:proofErr w:type="spellEnd"/>
      <w:r w:rsidR="00AD675A" w:rsidRPr="002167E3">
        <w:rPr>
          <w:rFonts w:asciiTheme="majorBidi" w:hAnsiTheme="majorBidi" w:cstheme="majorBidi"/>
          <w:bCs/>
          <w:sz w:val="24"/>
          <w:szCs w:val="24"/>
          <w:lang w:val="de-DE"/>
        </w:rPr>
        <w:t>,</w:t>
      </w:r>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atëherë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këto</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vlera</w:t>
      </w:r>
      <w:proofErr w:type="spellEnd"/>
      <w:r w:rsidRPr="002167E3">
        <w:rPr>
          <w:rFonts w:asciiTheme="majorBidi" w:hAnsiTheme="majorBidi" w:cstheme="majorBidi"/>
          <w:bCs/>
          <w:sz w:val="24"/>
          <w:szCs w:val="24"/>
          <w:lang w:val="de-DE"/>
        </w:rPr>
        <w:t xml:space="preserve"> individuale "</w:t>
      </w:r>
      <w:proofErr w:type="spellStart"/>
      <w:r w:rsidRPr="002167E3">
        <w:rPr>
          <w:rFonts w:asciiTheme="majorBidi" w:hAnsiTheme="majorBidi" w:cstheme="majorBidi"/>
          <w:bCs/>
          <w:sz w:val="24"/>
          <w:szCs w:val="24"/>
          <w:lang w:val="de-DE"/>
        </w:rPr>
        <w:t>para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dhe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pas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mund</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përdoren</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vend</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formulave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rekomanduara</w:t>
      </w:r>
      <w:proofErr w:type="spellEnd"/>
      <w:r w:rsidRPr="002167E3">
        <w:rPr>
          <w:rFonts w:asciiTheme="majorBidi" w:hAnsiTheme="majorBidi" w:cstheme="majorBidi"/>
          <w:bCs/>
          <w:sz w:val="24"/>
          <w:szCs w:val="24"/>
          <w:lang w:val="de-DE"/>
        </w:rPr>
        <w:t xml:space="preserve"> ne </w:t>
      </w:r>
      <w:proofErr w:type="spellStart"/>
      <w:r w:rsidRPr="002167E3">
        <w:rPr>
          <w:rFonts w:asciiTheme="majorBidi" w:hAnsiTheme="majorBidi" w:cstheme="majorBidi"/>
          <w:bCs/>
          <w:sz w:val="24"/>
          <w:szCs w:val="24"/>
          <w:lang w:val="de-DE"/>
        </w:rPr>
        <w:t>kete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metodologji</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llogaritur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kursimet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unitare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Formulat</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rekomanduara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mundësojnë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llogaritjen</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kursimeve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njësive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vjetore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përfundimtare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energjisë</w:t>
      </w:r>
      <w:proofErr w:type="spellEnd"/>
      <w:r w:rsidRPr="002167E3">
        <w:rPr>
          <w:rFonts w:asciiTheme="majorBidi" w:hAnsiTheme="majorBidi" w:cstheme="majorBidi"/>
          <w:bCs/>
          <w:sz w:val="24"/>
          <w:szCs w:val="24"/>
          <w:lang w:val="de-DE"/>
        </w:rPr>
        <w:t xml:space="preserve"> (UFES) </w:t>
      </w:r>
      <w:proofErr w:type="spellStart"/>
      <w:r w:rsidRPr="002167E3">
        <w:rPr>
          <w:rFonts w:asciiTheme="majorBidi" w:hAnsiTheme="majorBidi" w:cstheme="majorBidi"/>
          <w:bCs/>
          <w:sz w:val="24"/>
          <w:szCs w:val="24"/>
          <w:lang w:val="de-DE"/>
        </w:rPr>
        <w:t>për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secilën</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nga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masat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ose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programet</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përmirësimit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efikasitetit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energjisë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listuara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lart</w:t>
      </w:r>
      <w:proofErr w:type="spellEnd"/>
      <w:r w:rsidRPr="002167E3">
        <w:rPr>
          <w:rFonts w:asciiTheme="majorBidi" w:hAnsiTheme="majorBidi" w:cstheme="majorBidi"/>
          <w:bCs/>
          <w:sz w:val="24"/>
          <w:szCs w:val="24"/>
          <w:lang w:val="de-DE"/>
        </w:rPr>
        <w:t>.</w:t>
      </w:r>
    </w:p>
    <w:p w14:paraId="385FF5B6" w14:textId="77777777" w:rsidR="00E451DA" w:rsidRPr="002167E3" w:rsidRDefault="00E451DA" w:rsidP="00E451DA">
      <w:pPr>
        <w:autoSpaceDE w:val="0"/>
        <w:autoSpaceDN w:val="0"/>
        <w:adjustRightInd w:val="0"/>
        <w:spacing w:after="0" w:line="240" w:lineRule="auto"/>
        <w:jc w:val="both"/>
        <w:rPr>
          <w:rFonts w:asciiTheme="majorBidi" w:hAnsiTheme="majorBidi" w:cstheme="majorBidi"/>
          <w:bCs/>
          <w:sz w:val="24"/>
          <w:szCs w:val="24"/>
          <w:lang w:val="de-DE"/>
        </w:rPr>
      </w:pPr>
    </w:p>
    <w:p w14:paraId="54620A54" w14:textId="03583D3E" w:rsidR="00E451DA" w:rsidRPr="002167E3" w:rsidRDefault="00E451DA" w:rsidP="00E451DA">
      <w:pPr>
        <w:autoSpaceDE w:val="0"/>
        <w:autoSpaceDN w:val="0"/>
        <w:adjustRightInd w:val="0"/>
        <w:spacing w:after="0" w:line="240" w:lineRule="auto"/>
        <w:jc w:val="both"/>
        <w:rPr>
          <w:rFonts w:asciiTheme="majorBidi" w:hAnsiTheme="majorBidi" w:cstheme="majorBidi"/>
          <w:bCs/>
          <w:sz w:val="24"/>
          <w:szCs w:val="24"/>
          <w:lang w:val="de-DE"/>
        </w:rPr>
      </w:pPr>
      <w:r w:rsidRPr="002167E3">
        <w:rPr>
          <w:rFonts w:asciiTheme="majorBidi" w:hAnsiTheme="majorBidi" w:cstheme="majorBidi"/>
          <w:bCs/>
          <w:sz w:val="24"/>
          <w:szCs w:val="24"/>
          <w:lang w:val="de-DE"/>
        </w:rPr>
        <w:t xml:space="preserve">Ne </w:t>
      </w:r>
      <w:proofErr w:type="spellStart"/>
      <w:r w:rsidRPr="002167E3">
        <w:rPr>
          <w:rFonts w:asciiTheme="majorBidi" w:hAnsiTheme="majorBidi" w:cstheme="majorBidi"/>
          <w:bCs/>
          <w:sz w:val="24"/>
          <w:szCs w:val="24"/>
          <w:lang w:val="de-DE"/>
        </w:rPr>
        <w:t>rastin</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disa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njesive</w:t>
      </w:r>
      <w:proofErr w:type="spellEnd"/>
      <w:r w:rsidR="00AD675A" w:rsidRPr="002167E3">
        <w:rPr>
          <w:rFonts w:asciiTheme="majorBidi" w:hAnsiTheme="majorBidi" w:cstheme="majorBidi"/>
          <w:bCs/>
          <w:sz w:val="24"/>
          <w:szCs w:val="24"/>
          <w:lang w:val="de-DE"/>
        </w:rPr>
        <w:t>,</w:t>
      </w:r>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llogaritja</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kursimit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përgjithshëm</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00AD675A"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energjisë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behet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bazuar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shumën</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kursimeve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vjetore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elementeve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00AD675A"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njësive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perberese</w:t>
      </w:r>
      <w:proofErr w:type="spellEnd"/>
      <w:r w:rsidR="00AD675A"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dhe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duke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marrë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parasysh</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kohëzgjatjet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specifike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jetës</w:t>
      </w:r>
      <w:proofErr w:type="spellEnd"/>
      <w:r w:rsidRPr="002167E3">
        <w:rPr>
          <w:rFonts w:asciiTheme="majorBidi" w:hAnsiTheme="majorBidi" w:cstheme="majorBidi"/>
          <w:bCs/>
          <w:sz w:val="24"/>
          <w:szCs w:val="24"/>
          <w:lang w:val="de-DE"/>
        </w:rPr>
        <w:t xml:space="preserve"> se </w:t>
      </w:r>
      <w:proofErr w:type="spellStart"/>
      <w:r w:rsidRPr="002167E3">
        <w:rPr>
          <w:rFonts w:asciiTheme="majorBidi" w:hAnsiTheme="majorBidi" w:cstheme="majorBidi"/>
          <w:bCs/>
          <w:sz w:val="24"/>
          <w:szCs w:val="24"/>
          <w:lang w:val="de-DE"/>
        </w:rPr>
        <w:t>mases</w:t>
      </w:r>
      <w:proofErr w:type="spellEnd"/>
      <w:r w:rsidRPr="002167E3">
        <w:rPr>
          <w:rFonts w:asciiTheme="majorBidi" w:hAnsiTheme="majorBidi" w:cstheme="majorBidi"/>
          <w:bCs/>
          <w:sz w:val="24"/>
          <w:szCs w:val="24"/>
          <w:lang w:val="de-DE"/>
        </w:rPr>
        <w:t xml:space="preserve"> se </w:t>
      </w:r>
      <w:proofErr w:type="spellStart"/>
      <w:r w:rsidRPr="002167E3">
        <w:rPr>
          <w:rFonts w:asciiTheme="majorBidi" w:hAnsiTheme="majorBidi" w:cstheme="majorBidi"/>
          <w:bCs/>
          <w:sz w:val="24"/>
          <w:szCs w:val="24"/>
          <w:lang w:val="de-DE"/>
        </w:rPr>
        <w:t>zbatuar</w:t>
      </w:r>
      <w:proofErr w:type="spellEnd"/>
      <w:r w:rsidR="00AD675A" w:rsidRPr="002167E3">
        <w:rPr>
          <w:rFonts w:asciiTheme="majorBidi" w:hAnsiTheme="majorBidi" w:cstheme="majorBidi"/>
          <w:bCs/>
          <w:sz w:val="24"/>
          <w:szCs w:val="24"/>
          <w:lang w:val="de-DE"/>
        </w:rPr>
        <w:t>.</w:t>
      </w:r>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rast se,</w:t>
      </w:r>
      <w:r w:rsidR="00AD675A"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kursimet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unike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energjisë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përfundimtare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janë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identike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për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gjitha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njësitë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ose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janë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mesatarisht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njejta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njesite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perberese</w:t>
      </w:r>
      <w:proofErr w:type="spellEnd"/>
      <w:r w:rsidR="00AD675A" w:rsidRPr="002167E3">
        <w:rPr>
          <w:rFonts w:asciiTheme="majorBidi" w:hAnsiTheme="majorBidi" w:cstheme="majorBidi"/>
          <w:bCs/>
          <w:sz w:val="24"/>
          <w:szCs w:val="24"/>
          <w:lang w:val="de-DE"/>
        </w:rPr>
        <w:t>,</w:t>
      </w:r>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kursimi</w:t>
      </w:r>
      <w:proofErr w:type="spellEnd"/>
      <w:r w:rsidRPr="002167E3">
        <w:rPr>
          <w:rFonts w:asciiTheme="majorBidi" w:hAnsiTheme="majorBidi" w:cstheme="majorBidi"/>
          <w:bCs/>
          <w:sz w:val="24"/>
          <w:szCs w:val="24"/>
          <w:lang w:val="de-DE"/>
        </w:rPr>
        <w:t xml:space="preserve"> i </w:t>
      </w:r>
      <w:proofErr w:type="spellStart"/>
      <w:r w:rsidRPr="002167E3">
        <w:rPr>
          <w:rFonts w:asciiTheme="majorBidi" w:hAnsiTheme="majorBidi" w:cstheme="majorBidi"/>
          <w:bCs/>
          <w:sz w:val="24"/>
          <w:szCs w:val="24"/>
          <w:lang w:val="de-DE"/>
        </w:rPr>
        <w:t>përgjithshëm</w:t>
      </w:r>
      <w:proofErr w:type="spellEnd"/>
      <w:r w:rsidRPr="002167E3">
        <w:rPr>
          <w:rFonts w:asciiTheme="majorBidi" w:hAnsiTheme="majorBidi" w:cstheme="majorBidi"/>
          <w:bCs/>
          <w:sz w:val="24"/>
          <w:szCs w:val="24"/>
          <w:lang w:val="de-DE"/>
        </w:rPr>
        <w:t xml:space="preserve"> i </w:t>
      </w:r>
      <w:proofErr w:type="spellStart"/>
      <w:r w:rsidRPr="002167E3">
        <w:rPr>
          <w:rFonts w:asciiTheme="majorBidi" w:hAnsiTheme="majorBidi" w:cstheme="majorBidi"/>
          <w:bCs/>
          <w:sz w:val="24"/>
          <w:szCs w:val="24"/>
          <w:lang w:val="de-DE"/>
        </w:rPr>
        <w:t>energjisë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llogaritet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duke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shumëzuar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kursimet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vjetore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njesie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numrin</w:t>
      </w:r>
      <w:proofErr w:type="spellEnd"/>
      <w:r w:rsidRPr="002167E3">
        <w:rPr>
          <w:rFonts w:asciiTheme="majorBidi" w:hAnsiTheme="majorBidi" w:cstheme="majorBidi"/>
          <w:bCs/>
          <w:sz w:val="24"/>
          <w:szCs w:val="24"/>
          <w:lang w:val="de-DE"/>
        </w:rPr>
        <w:t xml:space="preserve"> e </w:t>
      </w:r>
      <w:proofErr w:type="spellStart"/>
      <w:r w:rsidRPr="002167E3">
        <w:rPr>
          <w:rFonts w:asciiTheme="majorBidi" w:hAnsiTheme="majorBidi" w:cstheme="majorBidi"/>
          <w:bCs/>
          <w:sz w:val="24"/>
          <w:szCs w:val="24"/>
          <w:lang w:val="de-DE"/>
        </w:rPr>
        <w:t>njësive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perberese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qe</w:t>
      </w:r>
      <w:proofErr w:type="spellEnd"/>
      <w:r w:rsidRPr="002167E3">
        <w:rPr>
          <w:rFonts w:asciiTheme="majorBidi" w:hAnsiTheme="majorBidi" w:cstheme="majorBidi"/>
          <w:bCs/>
          <w:sz w:val="24"/>
          <w:szCs w:val="24"/>
          <w:lang w:val="de-DE"/>
        </w:rPr>
        <w:t xml:space="preserve"> i </w:t>
      </w:r>
      <w:proofErr w:type="spellStart"/>
      <w:r w:rsidRPr="002167E3">
        <w:rPr>
          <w:rFonts w:asciiTheme="majorBidi" w:hAnsiTheme="majorBidi" w:cstheme="majorBidi"/>
          <w:bCs/>
          <w:sz w:val="24"/>
          <w:szCs w:val="24"/>
          <w:lang w:val="de-DE"/>
        </w:rPr>
        <w:t>nenshtrohen</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njejtes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mase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ose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programi</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Nëse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nuk</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janë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në</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dispozicion</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vlerat</w:t>
      </w:r>
      <w:proofErr w:type="spellEnd"/>
      <w:r w:rsidRPr="002167E3">
        <w:rPr>
          <w:rFonts w:asciiTheme="majorBidi" w:hAnsiTheme="majorBidi" w:cstheme="majorBidi"/>
          <w:bCs/>
          <w:sz w:val="24"/>
          <w:szCs w:val="24"/>
          <w:lang w:val="de-DE"/>
        </w:rPr>
        <w:t xml:space="preserve"> per </w:t>
      </w:r>
      <w:proofErr w:type="spellStart"/>
      <w:r w:rsidRPr="002167E3">
        <w:rPr>
          <w:rFonts w:asciiTheme="majorBidi" w:hAnsiTheme="majorBidi" w:cstheme="majorBidi"/>
          <w:bCs/>
          <w:sz w:val="24"/>
          <w:szCs w:val="24"/>
          <w:lang w:val="de-DE"/>
        </w:rPr>
        <w:t>njesite</w:t>
      </w:r>
      <w:proofErr w:type="spellEnd"/>
      <w:r w:rsidRPr="002167E3">
        <w:rPr>
          <w:rFonts w:asciiTheme="majorBidi" w:hAnsiTheme="majorBidi" w:cstheme="majorBidi"/>
          <w:bCs/>
          <w:sz w:val="24"/>
          <w:szCs w:val="24"/>
          <w:lang w:val="de-DE"/>
        </w:rPr>
        <w:t xml:space="preserve"> individuale "</w:t>
      </w:r>
      <w:proofErr w:type="spellStart"/>
      <w:r w:rsidRPr="002167E3">
        <w:rPr>
          <w:rFonts w:asciiTheme="majorBidi" w:hAnsiTheme="majorBidi" w:cstheme="majorBidi"/>
          <w:bCs/>
          <w:sz w:val="24"/>
          <w:szCs w:val="24"/>
          <w:lang w:val="de-DE"/>
        </w:rPr>
        <w:t>para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dhe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pas</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atehere</w:t>
      </w:r>
      <w:proofErr w:type="spellEnd"/>
      <w:r w:rsidRPr="002167E3">
        <w:rPr>
          <w:rFonts w:asciiTheme="majorBidi" w:hAnsiTheme="majorBidi" w:cstheme="majorBidi"/>
          <w:bCs/>
          <w:sz w:val="24"/>
          <w:szCs w:val="24"/>
          <w:lang w:val="de-DE"/>
        </w:rPr>
        <w:t xml:space="preserve"> UFES </w:t>
      </w:r>
      <w:proofErr w:type="spellStart"/>
      <w:r w:rsidRPr="002167E3">
        <w:rPr>
          <w:rFonts w:asciiTheme="majorBidi" w:hAnsiTheme="majorBidi" w:cstheme="majorBidi"/>
          <w:bCs/>
          <w:sz w:val="24"/>
          <w:szCs w:val="24"/>
          <w:lang w:val="de-DE"/>
        </w:rPr>
        <w:t>llogaritet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duke</w:t>
      </w:r>
      <w:proofErr w:type="spellEnd"/>
      <w:r w:rsidRPr="002167E3">
        <w:rPr>
          <w:rFonts w:asciiTheme="majorBidi" w:hAnsiTheme="majorBidi" w:cstheme="majorBidi"/>
          <w:bCs/>
          <w:sz w:val="24"/>
          <w:szCs w:val="24"/>
          <w:lang w:val="de-DE"/>
        </w:rPr>
        <w:t xml:space="preserve"> u </w:t>
      </w:r>
      <w:proofErr w:type="spellStart"/>
      <w:r w:rsidRPr="002167E3">
        <w:rPr>
          <w:rFonts w:asciiTheme="majorBidi" w:hAnsiTheme="majorBidi" w:cstheme="majorBidi"/>
          <w:bCs/>
          <w:sz w:val="24"/>
          <w:szCs w:val="24"/>
          <w:lang w:val="de-DE"/>
        </w:rPr>
        <w:t>nisur</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nga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disa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vlera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baze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te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kombinuara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nepermjet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disa</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koeficienteve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vlerat</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mesatare</w:t>
      </w:r>
      <w:proofErr w:type="spellEnd"/>
      <w:r w:rsidRPr="002167E3">
        <w:rPr>
          <w:rFonts w:asciiTheme="majorBidi" w:hAnsiTheme="majorBidi" w:cstheme="majorBidi"/>
          <w:bCs/>
          <w:sz w:val="24"/>
          <w:szCs w:val="24"/>
          <w:lang w:val="de-DE"/>
        </w:rPr>
        <w:t xml:space="preserve"> </w:t>
      </w:r>
      <w:proofErr w:type="spellStart"/>
      <w:r w:rsidRPr="002167E3">
        <w:rPr>
          <w:rFonts w:asciiTheme="majorBidi" w:hAnsiTheme="majorBidi" w:cstheme="majorBidi"/>
          <w:bCs/>
          <w:sz w:val="24"/>
          <w:szCs w:val="24"/>
          <w:lang w:val="de-DE"/>
        </w:rPr>
        <w:t>kombetare</w:t>
      </w:r>
      <w:proofErr w:type="spellEnd"/>
      <w:r w:rsidRPr="002167E3">
        <w:rPr>
          <w:rFonts w:asciiTheme="majorBidi" w:hAnsiTheme="majorBidi" w:cstheme="majorBidi"/>
          <w:bCs/>
          <w:sz w:val="24"/>
          <w:szCs w:val="24"/>
          <w:lang w:val="de-DE"/>
        </w:rPr>
        <w:t xml:space="preserve">. </w:t>
      </w:r>
    </w:p>
    <w:p w14:paraId="50330FBB" w14:textId="77777777" w:rsidR="00E451DA" w:rsidRPr="002167E3" w:rsidRDefault="00E451DA" w:rsidP="00E451DA">
      <w:pPr>
        <w:autoSpaceDE w:val="0"/>
        <w:autoSpaceDN w:val="0"/>
        <w:adjustRightInd w:val="0"/>
        <w:spacing w:after="0" w:line="240" w:lineRule="auto"/>
        <w:jc w:val="both"/>
        <w:rPr>
          <w:rFonts w:asciiTheme="majorBidi" w:hAnsiTheme="majorBidi" w:cstheme="majorBidi"/>
          <w:sz w:val="24"/>
          <w:szCs w:val="24"/>
          <w:lang w:val="de-DE"/>
        </w:rPr>
      </w:pPr>
    </w:p>
    <w:p w14:paraId="51EF6342" w14:textId="031BA45F" w:rsidR="00E451DA" w:rsidRPr="0023209A" w:rsidRDefault="00E451DA" w:rsidP="00E451DA">
      <w:pPr>
        <w:jc w:val="both"/>
        <w:rPr>
          <w:rFonts w:asciiTheme="majorBidi" w:hAnsiTheme="majorBidi" w:cstheme="majorBidi"/>
          <w:sz w:val="24"/>
          <w:szCs w:val="24"/>
          <w:lang w:val="de-DE"/>
        </w:rPr>
      </w:pPr>
      <w:proofErr w:type="spellStart"/>
      <w:r w:rsidRPr="002167E3">
        <w:rPr>
          <w:rFonts w:asciiTheme="majorBidi" w:hAnsiTheme="majorBidi" w:cstheme="majorBidi"/>
          <w:sz w:val="24"/>
          <w:szCs w:val="24"/>
          <w:lang w:val="de-DE"/>
        </w:rPr>
        <w:t>Kjo</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metodologji</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percakton</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modelin</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llogarites</w:t>
      </w:r>
      <w:proofErr w:type="spellEnd"/>
      <w:r w:rsidRPr="002167E3">
        <w:rPr>
          <w:rFonts w:asciiTheme="majorBidi" w:hAnsiTheme="majorBidi" w:cstheme="majorBidi"/>
          <w:sz w:val="24"/>
          <w:szCs w:val="24"/>
          <w:lang w:val="de-DE"/>
        </w:rPr>
        <w:t xml:space="preserve"> per </w:t>
      </w:r>
      <w:proofErr w:type="spellStart"/>
      <w:r w:rsidRPr="002167E3">
        <w:rPr>
          <w:rFonts w:asciiTheme="majorBidi" w:hAnsiTheme="majorBidi" w:cstheme="majorBidi"/>
          <w:sz w:val="24"/>
          <w:szCs w:val="24"/>
          <w:lang w:val="de-DE"/>
        </w:rPr>
        <w:t>kursimet</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vjetore</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te</w:t>
      </w:r>
      <w:proofErr w:type="spellEnd"/>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energjise</w:t>
      </w:r>
      <w:proofErr w:type="spellEnd"/>
      <w:r w:rsidRPr="002167E3">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ne rastet e </w:t>
      </w:r>
      <w:proofErr w:type="spellStart"/>
      <w:r w:rsidRPr="0023209A">
        <w:rPr>
          <w:rFonts w:asciiTheme="majorBidi" w:hAnsiTheme="majorBidi" w:cstheme="majorBidi"/>
          <w:sz w:val="24"/>
          <w:szCs w:val="24"/>
          <w:lang w:val="de-DE"/>
        </w:rPr>
        <w:t>meposhtme</w:t>
      </w:r>
      <w:proofErr w:type="spellEnd"/>
      <w:r w:rsidRPr="0023209A">
        <w:rPr>
          <w:rFonts w:asciiTheme="majorBidi" w:hAnsiTheme="majorBidi" w:cstheme="majorBidi"/>
          <w:sz w:val="24"/>
          <w:szCs w:val="24"/>
          <w:lang w:val="de-DE"/>
        </w:rPr>
        <w:t>:</w:t>
      </w:r>
    </w:p>
    <w:p w14:paraId="67BFAB26" w14:textId="77777777" w:rsidR="00E451DA" w:rsidRPr="009D36E6" w:rsidRDefault="00E451DA" w:rsidP="009D36E6">
      <w:pPr>
        <w:pStyle w:val="Heading2"/>
        <w:spacing w:before="0" w:line="276" w:lineRule="auto"/>
        <w:rPr>
          <w:rFonts w:asciiTheme="majorBidi" w:hAnsiTheme="majorBidi"/>
          <w:bCs/>
          <w:sz w:val="24"/>
          <w:szCs w:val="24"/>
          <w:u w:val="none"/>
          <w:lang w:val="de-DE"/>
        </w:rPr>
      </w:pPr>
      <w:bookmarkStart w:id="1" w:name="_Toc124859217"/>
      <w:r w:rsidRPr="009D36E6">
        <w:rPr>
          <w:rFonts w:asciiTheme="majorBidi" w:hAnsiTheme="majorBidi"/>
          <w:bCs/>
          <w:sz w:val="24"/>
          <w:szCs w:val="24"/>
          <w:u w:val="none"/>
          <w:lang w:val="de-DE"/>
        </w:rPr>
        <w:t xml:space="preserve">1. </w:t>
      </w:r>
      <w:proofErr w:type="spellStart"/>
      <w:r w:rsidRPr="009D36E6">
        <w:rPr>
          <w:rFonts w:asciiTheme="majorBidi" w:hAnsiTheme="majorBidi"/>
          <w:bCs/>
          <w:sz w:val="24"/>
          <w:szCs w:val="24"/>
          <w:u w:val="none"/>
          <w:lang w:val="de-DE"/>
        </w:rPr>
        <w:t>Mbeshtjellesen</w:t>
      </w:r>
      <w:proofErr w:type="spellEnd"/>
      <w:r w:rsidRPr="009D36E6">
        <w:rPr>
          <w:rFonts w:asciiTheme="majorBidi" w:hAnsiTheme="majorBidi"/>
          <w:bCs/>
          <w:sz w:val="24"/>
          <w:szCs w:val="24"/>
          <w:u w:val="none"/>
          <w:lang w:val="de-DE"/>
        </w:rPr>
        <w:t xml:space="preserve"> e </w:t>
      </w:r>
      <w:proofErr w:type="spellStart"/>
      <w:r w:rsidRPr="009D36E6">
        <w:rPr>
          <w:rFonts w:asciiTheme="majorBidi" w:hAnsiTheme="majorBidi"/>
          <w:bCs/>
          <w:sz w:val="24"/>
          <w:szCs w:val="24"/>
          <w:u w:val="none"/>
          <w:lang w:val="de-DE"/>
        </w:rPr>
        <w:t>Nderteses</w:t>
      </w:r>
      <w:proofErr w:type="spellEnd"/>
      <w:r w:rsidRPr="009D36E6">
        <w:rPr>
          <w:rFonts w:asciiTheme="majorBidi" w:hAnsiTheme="majorBidi"/>
          <w:bCs/>
          <w:sz w:val="24"/>
          <w:szCs w:val="24"/>
          <w:u w:val="none"/>
          <w:lang w:val="de-DE"/>
        </w:rPr>
        <w:t xml:space="preserve"> </w:t>
      </w:r>
      <w:proofErr w:type="spellStart"/>
      <w:r w:rsidRPr="009D36E6">
        <w:rPr>
          <w:rFonts w:asciiTheme="majorBidi" w:hAnsiTheme="majorBidi"/>
          <w:bCs/>
          <w:sz w:val="24"/>
          <w:szCs w:val="24"/>
          <w:u w:val="none"/>
          <w:lang w:val="de-DE"/>
        </w:rPr>
        <w:t>dhe</w:t>
      </w:r>
      <w:proofErr w:type="spellEnd"/>
      <w:r w:rsidRPr="009D36E6">
        <w:rPr>
          <w:rFonts w:asciiTheme="majorBidi" w:hAnsiTheme="majorBidi"/>
          <w:bCs/>
          <w:sz w:val="24"/>
          <w:szCs w:val="24"/>
          <w:u w:val="none"/>
          <w:lang w:val="de-DE"/>
        </w:rPr>
        <w:t xml:space="preserve"> </w:t>
      </w:r>
      <w:proofErr w:type="spellStart"/>
      <w:r w:rsidRPr="009D36E6">
        <w:rPr>
          <w:rFonts w:asciiTheme="majorBidi" w:hAnsiTheme="majorBidi"/>
          <w:bCs/>
          <w:sz w:val="24"/>
          <w:szCs w:val="24"/>
          <w:u w:val="none"/>
          <w:lang w:val="de-DE"/>
        </w:rPr>
        <w:t>komponentet</w:t>
      </w:r>
      <w:proofErr w:type="spellEnd"/>
      <w:r w:rsidRPr="009D36E6">
        <w:rPr>
          <w:rFonts w:asciiTheme="majorBidi" w:hAnsiTheme="majorBidi"/>
          <w:bCs/>
          <w:sz w:val="24"/>
          <w:szCs w:val="24"/>
          <w:u w:val="none"/>
          <w:lang w:val="de-DE"/>
        </w:rPr>
        <w:t xml:space="preserve"> e </w:t>
      </w:r>
      <w:proofErr w:type="spellStart"/>
      <w:r w:rsidRPr="009D36E6">
        <w:rPr>
          <w:rFonts w:asciiTheme="majorBidi" w:hAnsiTheme="majorBidi"/>
          <w:bCs/>
          <w:sz w:val="24"/>
          <w:szCs w:val="24"/>
          <w:u w:val="none"/>
          <w:lang w:val="de-DE"/>
        </w:rPr>
        <w:t>saj</w:t>
      </w:r>
      <w:bookmarkEnd w:id="1"/>
      <w:proofErr w:type="spellEnd"/>
    </w:p>
    <w:p w14:paraId="3F15B848" w14:textId="77777777"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1.1.Hyrje ne </w:t>
      </w:r>
      <w:proofErr w:type="spellStart"/>
      <w:r w:rsidRPr="0023209A">
        <w:rPr>
          <w:rFonts w:asciiTheme="majorBidi" w:hAnsiTheme="majorBidi" w:cstheme="majorBidi"/>
          <w:sz w:val="24"/>
          <w:szCs w:val="24"/>
          <w:lang w:val="de-DE"/>
        </w:rPr>
        <w:t>kodin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nderetesave</w:t>
      </w:r>
      <w:proofErr w:type="spellEnd"/>
      <w:r w:rsidRPr="0023209A">
        <w:rPr>
          <w:rFonts w:asciiTheme="majorBidi" w:hAnsiTheme="majorBidi" w:cstheme="majorBidi"/>
          <w:sz w:val="24"/>
          <w:szCs w:val="24"/>
          <w:lang w:val="de-DE"/>
        </w:rPr>
        <w:t xml:space="preserve"> </w:t>
      </w:r>
    </w:p>
    <w:p w14:paraId="3F4B7614" w14:textId="2D3FEB52"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1.2 </w:t>
      </w:r>
      <w:proofErr w:type="spellStart"/>
      <w:r w:rsidRPr="0023209A">
        <w:rPr>
          <w:rFonts w:asciiTheme="majorBidi" w:hAnsiTheme="majorBidi" w:cstheme="majorBidi"/>
          <w:sz w:val="24"/>
          <w:szCs w:val="24"/>
          <w:lang w:val="de-DE"/>
        </w:rPr>
        <w:t>Vleresimi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kursimit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nderhyre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mbeshtjellesen</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saj</w:t>
      </w:r>
      <w:proofErr w:type="spellEnd"/>
      <w:r w:rsidRPr="0023209A">
        <w:rPr>
          <w:rFonts w:asciiTheme="majorBidi" w:hAnsiTheme="majorBidi" w:cstheme="majorBidi"/>
          <w:sz w:val="24"/>
          <w:szCs w:val="24"/>
          <w:lang w:val="de-DE"/>
        </w:rPr>
        <w:t xml:space="preserve">. </w:t>
      </w:r>
    </w:p>
    <w:p w14:paraId="4CFDA186" w14:textId="7E739824"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1.3 </w:t>
      </w:r>
      <w:proofErr w:type="spellStart"/>
      <w:r w:rsidRPr="0023209A">
        <w:rPr>
          <w:rFonts w:asciiTheme="majorBidi" w:hAnsiTheme="majorBidi" w:cstheme="majorBidi"/>
          <w:sz w:val="24"/>
          <w:szCs w:val="24"/>
          <w:lang w:val="de-DE"/>
        </w:rPr>
        <w:t>Vleresimi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kursimit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rikonstruksionit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pergjithshem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veshjes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ekszistuese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00AD675A" w:rsidRPr="0023209A">
        <w:rPr>
          <w:rFonts w:asciiTheme="majorBidi" w:hAnsiTheme="majorBidi" w:cstheme="majorBidi"/>
          <w:sz w:val="24"/>
          <w:szCs w:val="24"/>
          <w:lang w:val="de-DE"/>
        </w:rPr>
        <w:t>.</w:t>
      </w:r>
    </w:p>
    <w:p w14:paraId="392A7DBA" w14:textId="53EB17F3"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1.4 </w:t>
      </w:r>
      <w:proofErr w:type="spellStart"/>
      <w:r w:rsidRPr="0023209A">
        <w:rPr>
          <w:rFonts w:asciiTheme="majorBidi" w:hAnsiTheme="majorBidi" w:cstheme="majorBidi"/>
          <w:sz w:val="24"/>
          <w:szCs w:val="24"/>
          <w:lang w:val="de-DE"/>
        </w:rPr>
        <w:t>Metodat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vleresimit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kursimit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ekzistuese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jorezidenciale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rinovimit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tyre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vetem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mbeshtjelleses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ndryshuar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w:t>
      </w:r>
      <w:r w:rsidR="00AD675A" w:rsidRPr="0023209A">
        <w:rPr>
          <w:rFonts w:asciiTheme="majorBidi" w:hAnsiTheme="majorBidi" w:cstheme="majorBidi"/>
          <w:sz w:val="24"/>
          <w:szCs w:val="24"/>
          <w:lang w:val="de-DE"/>
        </w:rPr>
        <w:t xml:space="preserve"> </w:t>
      </w:r>
    </w:p>
    <w:p w14:paraId="2E261F90" w14:textId="77777777" w:rsidR="00E451DA" w:rsidRPr="0023209A" w:rsidRDefault="00E451DA" w:rsidP="006A5E67">
      <w:pPr>
        <w:pStyle w:val="ListParagraph"/>
        <w:spacing w:after="0" w:line="276" w:lineRule="auto"/>
        <w:ind w:left="0"/>
        <w:rPr>
          <w:rFonts w:asciiTheme="majorBidi" w:hAnsiTheme="majorBidi" w:cstheme="majorBidi"/>
          <w:sz w:val="24"/>
          <w:szCs w:val="24"/>
          <w:lang w:val="de-DE"/>
        </w:rPr>
      </w:pPr>
      <w:r w:rsidRPr="0023209A">
        <w:rPr>
          <w:rFonts w:asciiTheme="majorBidi" w:hAnsiTheme="majorBidi" w:cstheme="majorBidi"/>
          <w:sz w:val="24"/>
          <w:szCs w:val="24"/>
          <w:lang w:val="de-DE"/>
        </w:rPr>
        <w:t xml:space="preserve">1.5 </w:t>
      </w:r>
      <w:proofErr w:type="spellStart"/>
      <w:r w:rsidRPr="0023209A">
        <w:rPr>
          <w:rFonts w:asciiTheme="majorBidi" w:hAnsiTheme="majorBidi" w:cstheme="majorBidi"/>
          <w:sz w:val="24"/>
          <w:szCs w:val="24"/>
          <w:lang w:val="de-DE"/>
        </w:rPr>
        <w:t>Vleresimi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eficences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ne rastet e </w:t>
      </w:r>
      <w:proofErr w:type="spellStart"/>
      <w:r w:rsidRPr="0023209A">
        <w:rPr>
          <w:rFonts w:asciiTheme="majorBidi" w:hAnsiTheme="majorBidi" w:cstheme="majorBidi"/>
          <w:sz w:val="24"/>
          <w:szCs w:val="24"/>
          <w:lang w:val="de-DE"/>
        </w:rPr>
        <w:t>nderhyrjeve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special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elemente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vecante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w:t>
      </w:r>
    </w:p>
    <w:p w14:paraId="0795ACBC" w14:textId="77777777" w:rsidR="00E451DA" w:rsidRPr="009D36E6" w:rsidRDefault="00E451DA" w:rsidP="009D36E6">
      <w:pPr>
        <w:pStyle w:val="Heading2"/>
        <w:spacing w:before="0" w:line="276" w:lineRule="auto"/>
        <w:rPr>
          <w:rFonts w:asciiTheme="majorBidi" w:hAnsiTheme="majorBidi"/>
          <w:bCs/>
          <w:sz w:val="24"/>
          <w:szCs w:val="24"/>
          <w:u w:val="none"/>
          <w:lang w:val="de-DE"/>
        </w:rPr>
      </w:pPr>
      <w:bookmarkStart w:id="2" w:name="_Toc124859218"/>
      <w:r w:rsidRPr="009D36E6">
        <w:rPr>
          <w:rFonts w:asciiTheme="majorBidi" w:hAnsiTheme="majorBidi"/>
          <w:bCs/>
          <w:sz w:val="24"/>
          <w:szCs w:val="24"/>
          <w:u w:val="none"/>
          <w:lang w:val="de-DE"/>
        </w:rPr>
        <w:t xml:space="preserve">2. </w:t>
      </w:r>
      <w:proofErr w:type="spellStart"/>
      <w:r w:rsidRPr="009D36E6">
        <w:rPr>
          <w:rFonts w:asciiTheme="majorBidi" w:hAnsiTheme="majorBidi"/>
          <w:bCs/>
          <w:sz w:val="24"/>
          <w:szCs w:val="24"/>
          <w:u w:val="none"/>
          <w:lang w:val="de-DE"/>
        </w:rPr>
        <w:t>Sistemet</w:t>
      </w:r>
      <w:proofErr w:type="spellEnd"/>
      <w:r w:rsidRPr="009D36E6">
        <w:rPr>
          <w:rFonts w:asciiTheme="majorBidi" w:hAnsiTheme="majorBidi"/>
          <w:bCs/>
          <w:sz w:val="24"/>
          <w:szCs w:val="24"/>
          <w:u w:val="none"/>
          <w:lang w:val="de-DE"/>
        </w:rPr>
        <w:t xml:space="preserve"> e </w:t>
      </w:r>
      <w:proofErr w:type="spellStart"/>
      <w:r w:rsidRPr="009D36E6">
        <w:rPr>
          <w:rFonts w:asciiTheme="majorBidi" w:hAnsiTheme="majorBidi"/>
          <w:bCs/>
          <w:sz w:val="24"/>
          <w:szCs w:val="24"/>
          <w:u w:val="none"/>
          <w:lang w:val="de-DE"/>
        </w:rPr>
        <w:t>Ajrit</w:t>
      </w:r>
      <w:proofErr w:type="spellEnd"/>
      <w:r w:rsidRPr="009D36E6">
        <w:rPr>
          <w:rFonts w:asciiTheme="majorBidi" w:hAnsiTheme="majorBidi"/>
          <w:bCs/>
          <w:sz w:val="24"/>
          <w:szCs w:val="24"/>
          <w:u w:val="none"/>
          <w:lang w:val="de-DE"/>
        </w:rPr>
        <w:t xml:space="preserve"> </w:t>
      </w:r>
      <w:proofErr w:type="spellStart"/>
      <w:r w:rsidRPr="009D36E6">
        <w:rPr>
          <w:rFonts w:asciiTheme="majorBidi" w:hAnsiTheme="majorBidi"/>
          <w:bCs/>
          <w:sz w:val="24"/>
          <w:szCs w:val="24"/>
          <w:u w:val="none"/>
          <w:lang w:val="de-DE"/>
        </w:rPr>
        <w:t>te</w:t>
      </w:r>
      <w:proofErr w:type="spellEnd"/>
      <w:r w:rsidRPr="009D36E6">
        <w:rPr>
          <w:rFonts w:asciiTheme="majorBidi" w:hAnsiTheme="majorBidi"/>
          <w:bCs/>
          <w:sz w:val="24"/>
          <w:szCs w:val="24"/>
          <w:u w:val="none"/>
          <w:lang w:val="de-DE"/>
        </w:rPr>
        <w:t xml:space="preserve"> </w:t>
      </w:r>
      <w:proofErr w:type="spellStart"/>
      <w:r w:rsidRPr="009D36E6">
        <w:rPr>
          <w:rFonts w:asciiTheme="majorBidi" w:hAnsiTheme="majorBidi"/>
          <w:bCs/>
          <w:sz w:val="24"/>
          <w:szCs w:val="24"/>
          <w:u w:val="none"/>
          <w:lang w:val="de-DE"/>
        </w:rPr>
        <w:t>Kondicionuar</w:t>
      </w:r>
      <w:bookmarkEnd w:id="2"/>
      <w:proofErr w:type="spellEnd"/>
    </w:p>
    <w:p w14:paraId="14105E79" w14:textId="77777777"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2.1 </w:t>
      </w:r>
      <w:proofErr w:type="spellStart"/>
      <w:r w:rsidRPr="0023209A">
        <w:rPr>
          <w:rFonts w:asciiTheme="majorBidi" w:hAnsiTheme="majorBidi" w:cstheme="majorBidi"/>
          <w:sz w:val="24"/>
          <w:szCs w:val="24"/>
          <w:lang w:val="de-DE"/>
        </w:rPr>
        <w:t>Sistemet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ajrit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kondicionuar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pak</w:t>
      </w:r>
      <w:proofErr w:type="spellEnd"/>
      <w:r w:rsidRPr="0023209A">
        <w:rPr>
          <w:rFonts w:asciiTheme="majorBidi" w:hAnsiTheme="majorBidi" w:cstheme="majorBidi"/>
          <w:sz w:val="24"/>
          <w:szCs w:val="24"/>
          <w:lang w:val="de-DE"/>
        </w:rPr>
        <w:t xml:space="preserve"> se &lt;12 kW </w:t>
      </w:r>
    </w:p>
    <w:p w14:paraId="530507F2" w14:textId="77777777" w:rsidR="00E451DA" w:rsidRPr="009D36E6" w:rsidRDefault="00E451DA" w:rsidP="009D36E6">
      <w:pPr>
        <w:pStyle w:val="Heading2"/>
        <w:spacing w:before="0" w:line="276" w:lineRule="auto"/>
        <w:rPr>
          <w:rFonts w:asciiTheme="majorBidi" w:hAnsiTheme="majorBidi"/>
          <w:bCs/>
          <w:sz w:val="24"/>
          <w:szCs w:val="24"/>
          <w:u w:val="none"/>
          <w:lang w:val="de-DE"/>
        </w:rPr>
      </w:pPr>
      <w:bookmarkStart w:id="3" w:name="_Toc124859219"/>
      <w:r w:rsidRPr="009D36E6">
        <w:rPr>
          <w:rFonts w:asciiTheme="majorBidi" w:hAnsiTheme="majorBidi"/>
          <w:bCs/>
          <w:sz w:val="24"/>
          <w:szCs w:val="24"/>
          <w:u w:val="none"/>
          <w:lang w:val="de-DE"/>
        </w:rPr>
        <w:lastRenderedPageBreak/>
        <w:t xml:space="preserve">3. </w:t>
      </w:r>
      <w:proofErr w:type="spellStart"/>
      <w:r w:rsidRPr="009D36E6">
        <w:rPr>
          <w:rFonts w:asciiTheme="majorBidi" w:hAnsiTheme="majorBidi"/>
          <w:bCs/>
          <w:sz w:val="24"/>
          <w:szCs w:val="24"/>
          <w:u w:val="none"/>
          <w:lang w:val="de-DE"/>
        </w:rPr>
        <w:t>Sistemet</w:t>
      </w:r>
      <w:proofErr w:type="spellEnd"/>
      <w:r w:rsidRPr="009D36E6">
        <w:rPr>
          <w:rFonts w:asciiTheme="majorBidi" w:hAnsiTheme="majorBidi"/>
          <w:bCs/>
          <w:sz w:val="24"/>
          <w:szCs w:val="24"/>
          <w:u w:val="none"/>
          <w:lang w:val="de-DE"/>
        </w:rPr>
        <w:t xml:space="preserve"> e </w:t>
      </w:r>
      <w:proofErr w:type="spellStart"/>
      <w:r w:rsidRPr="009D36E6">
        <w:rPr>
          <w:rFonts w:asciiTheme="majorBidi" w:hAnsiTheme="majorBidi"/>
          <w:bCs/>
          <w:sz w:val="24"/>
          <w:szCs w:val="24"/>
          <w:u w:val="none"/>
          <w:lang w:val="de-DE"/>
        </w:rPr>
        <w:t>Pompimit</w:t>
      </w:r>
      <w:bookmarkEnd w:id="3"/>
      <w:proofErr w:type="spellEnd"/>
    </w:p>
    <w:p w14:paraId="030EAD67" w14:textId="3511D5A5"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3.1 </w:t>
      </w:r>
      <w:proofErr w:type="spellStart"/>
      <w:r w:rsidRPr="0023209A">
        <w:rPr>
          <w:rFonts w:asciiTheme="majorBidi" w:hAnsiTheme="majorBidi" w:cstheme="majorBidi"/>
          <w:sz w:val="24"/>
          <w:szCs w:val="24"/>
          <w:lang w:val="de-DE"/>
        </w:rPr>
        <w:t>Instalimi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pompave</w:t>
      </w:r>
      <w:proofErr w:type="spellEnd"/>
      <w:r w:rsidR="00AD675A" w:rsidRPr="0023209A">
        <w:rPr>
          <w:rFonts w:asciiTheme="majorBidi" w:hAnsiTheme="majorBidi" w:cstheme="majorBidi"/>
          <w:sz w:val="24"/>
          <w:szCs w:val="24"/>
          <w:lang w:val="de-DE"/>
        </w:rPr>
        <w:t>.</w:t>
      </w:r>
    </w:p>
    <w:p w14:paraId="651EFDC4" w14:textId="77777777" w:rsidR="00E451DA" w:rsidRPr="0023209A" w:rsidRDefault="00E451DA" w:rsidP="006A5E67">
      <w:pPr>
        <w:pStyle w:val="Heading2"/>
        <w:spacing w:before="0" w:line="276" w:lineRule="auto"/>
        <w:rPr>
          <w:rFonts w:asciiTheme="majorBidi" w:hAnsiTheme="majorBidi"/>
          <w:bCs/>
          <w:sz w:val="24"/>
          <w:szCs w:val="24"/>
          <w:u w:val="none"/>
          <w:lang w:val="de-DE"/>
        </w:rPr>
      </w:pPr>
      <w:bookmarkStart w:id="4" w:name="_Toc124859220"/>
      <w:r w:rsidRPr="0023209A">
        <w:rPr>
          <w:rFonts w:asciiTheme="majorBidi" w:hAnsiTheme="majorBidi"/>
          <w:bCs/>
          <w:sz w:val="24"/>
          <w:szCs w:val="24"/>
          <w:u w:val="none"/>
          <w:lang w:val="de-DE"/>
        </w:rPr>
        <w:t xml:space="preserve">4. </w:t>
      </w:r>
      <w:proofErr w:type="spellStart"/>
      <w:r w:rsidRPr="0023209A">
        <w:rPr>
          <w:rFonts w:asciiTheme="majorBidi" w:hAnsiTheme="majorBidi"/>
          <w:bCs/>
          <w:sz w:val="24"/>
          <w:szCs w:val="24"/>
          <w:u w:val="none"/>
          <w:lang w:val="de-DE"/>
        </w:rPr>
        <w:t>Ngrohja</w:t>
      </w:r>
      <w:proofErr w:type="spellEnd"/>
      <w:r w:rsidRPr="0023209A">
        <w:rPr>
          <w:rFonts w:asciiTheme="majorBidi" w:hAnsiTheme="majorBidi"/>
          <w:bCs/>
          <w:sz w:val="24"/>
          <w:szCs w:val="24"/>
          <w:u w:val="none"/>
          <w:lang w:val="de-DE"/>
        </w:rPr>
        <w:t xml:space="preserve"> </w:t>
      </w:r>
      <w:proofErr w:type="spellStart"/>
      <w:r w:rsidRPr="0023209A">
        <w:rPr>
          <w:rFonts w:asciiTheme="majorBidi" w:hAnsiTheme="majorBidi"/>
          <w:bCs/>
          <w:sz w:val="24"/>
          <w:szCs w:val="24"/>
          <w:u w:val="none"/>
          <w:lang w:val="de-DE"/>
        </w:rPr>
        <w:t>qendrore</w:t>
      </w:r>
      <w:bookmarkEnd w:id="4"/>
      <w:proofErr w:type="spellEnd"/>
      <w:r w:rsidRPr="0023209A">
        <w:rPr>
          <w:rFonts w:asciiTheme="majorBidi" w:hAnsiTheme="majorBidi"/>
          <w:bCs/>
          <w:sz w:val="24"/>
          <w:szCs w:val="24"/>
          <w:u w:val="none"/>
          <w:lang w:val="de-DE"/>
        </w:rPr>
        <w:t xml:space="preserve"> </w:t>
      </w:r>
    </w:p>
    <w:p w14:paraId="70FA2EA1" w14:textId="6FB2BAFC" w:rsidR="00E451DA" w:rsidRPr="0023209A" w:rsidRDefault="00E451DA" w:rsidP="006A5E67">
      <w:pPr>
        <w:pStyle w:val="Heading2"/>
        <w:spacing w:before="0" w:line="276" w:lineRule="auto"/>
        <w:rPr>
          <w:rFonts w:asciiTheme="majorBidi" w:hAnsiTheme="majorBidi"/>
          <w:b w:val="0"/>
          <w:bCs/>
          <w:sz w:val="24"/>
          <w:szCs w:val="24"/>
          <w:u w:val="none"/>
          <w:lang w:val="de-DE"/>
        </w:rPr>
      </w:pPr>
      <w:bookmarkStart w:id="5" w:name="_Toc124859221"/>
      <w:r w:rsidRPr="0023209A">
        <w:rPr>
          <w:rFonts w:asciiTheme="majorBidi" w:hAnsiTheme="majorBidi"/>
          <w:b w:val="0"/>
          <w:bCs/>
          <w:sz w:val="24"/>
          <w:szCs w:val="24"/>
          <w:u w:val="none"/>
          <w:lang w:val="de-DE"/>
        </w:rPr>
        <w:t xml:space="preserve">4.1 </w:t>
      </w:r>
      <w:proofErr w:type="spellStart"/>
      <w:r w:rsidRPr="0023209A">
        <w:rPr>
          <w:rFonts w:asciiTheme="majorBidi" w:hAnsiTheme="majorBidi"/>
          <w:b w:val="0"/>
          <w:bCs/>
          <w:sz w:val="24"/>
          <w:szCs w:val="24"/>
          <w:u w:val="none"/>
          <w:lang w:val="de-DE"/>
        </w:rPr>
        <w:t>Eficienca</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energjitike</w:t>
      </w:r>
      <w:proofErr w:type="spellEnd"/>
      <w:r w:rsidRPr="0023209A">
        <w:rPr>
          <w:rFonts w:asciiTheme="majorBidi" w:hAnsiTheme="majorBidi"/>
          <w:b w:val="0"/>
          <w:bCs/>
          <w:sz w:val="24"/>
          <w:szCs w:val="24"/>
          <w:u w:val="none"/>
          <w:lang w:val="de-DE"/>
        </w:rPr>
        <w:t xml:space="preserve"> ne </w:t>
      </w:r>
      <w:proofErr w:type="spellStart"/>
      <w:r w:rsidRPr="0023209A">
        <w:rPr>
          <w:rFonts w:asciiTheme="majorBidi" w:hAnsiTheme="majorBidi"/>
          <w:b w:val="0"/>
          <w:bCs/>
          <w:sz w:val="24"/>
          <w:szCs w:val="24"/>
          <w:u w:val="none"/>
          <w:lang w:val="de-DE"/>
        </w:rPr>
        <w:t>sistemet</w:t>
      </w:r>
      <w:proofErr w:type="spellEnd"/>
      <w:r w:rsidRPr="0023209A">
        <w:rPr>
          <w:rFonts w:asciiTheme="majorBidi" w:hAnsiTheme="majorBidi"/>
          <w:b w:val="0"/>
          <w:bCs/>
          <w:sz w:val="24"/>
          <w:szCs w:val="24"/>
          <w:u w:val="none"/>
          <w:lang w:val="de-DE"/>
        </w:rPr>
        <w:t xml:space="preserve"> e </w:t>
      </w:r>
      <w:proofErr w:type="spellStart"/>
      <w:r w:rsidRPr="0023209A">
        <w:rPr>
          <w:rFonts w:asciiTheme="majorBidi" w:hAnsiTheme="majorBidi"/>
          <w:b w:val="0"/>
          <w:bCs/>
          <w:sz w:val="24"/>
          <w:szCs w:val="24"/>
          <w:u w:val="none"/>
          <w:lang w:val="de-DE"/>
        </w:rPr>
        <w:t>ngrohjes</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qendrore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pa</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rikonstruksion</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te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godinave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rezidenciale</w:t>
      </w:r>
      <w:proofErr w:type="spellEnd"/>
      <w:r w:rsidR="00AD675A" w:rsidRPr="0023209A">
        <w:rPr>
          <w:rFonts w:asciiTheme="majorBidi" w:hAnsiTheme="majorBidi"/>
          <w:b w:val="0"/>
          <w:bCs/>
          <w:sz w:val="24"/>
          <w:szCs w:val="24"/>
          <w:u w:val="none"/>
          <w:lang w:val="de-DE"/>
        </w:rPr>
        <w:t>:</w:t>
      </w:r>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me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rikonstruksion</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te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tyre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dhe</w:t>
      </w:r>
      <w:proofErr w:type="spellEnd"/>
      <w:r w:rsidRPr="0023209A">
        <w:rPr>
          <w:rFonts w:asciiTheme="majorBidi" w:hAnsiTheme="majorBidi"/>
          <w:b w:val="0"/>
          <w:bCs/>
          <w:sz w:val="24"/>
          <w:szCs w:val="24"/>
          <w:u w:val="none"/>
          <w:lang w:val="de-DE"/>
        </w:rPr>
        <w:t xml:space="preserve"> ne </w:t>
      </w:r>
      <w:proofErr w:type="spellStart"/>
      <w:r w:rsidRPr="0023209A">
        <w:rPr>
          <w:rFonts w:asciiTheme="majorBidi" w:hAnsiTheme="majorBidi"/>
          <w:b w:val="0"/>
          <w:bCs/>
          <w:sz w:val="24"/>
          <w:szCs w:val="24"/>
          <w:u w:val="none"/>
          <w:lang w:val="de-DE"/>
        </w:rPr>
        <w:t>blloqet</w:t>
      </w:r>
      <w:proofErr w:type="spellEnd"/>
      <w:r w:rsidRPr="0023209A">
        <w:rPr>
          <w:rFonts w:asciiTheme="majorBidi" w:hAnsiTheme="majorBidi"/>
          <w:b w:val="0"/>
          <w:bCs/>
          <w:sz w:val="24"/>
          <w:szCs w:val="24"/>
          <w:u w:val="none"/>
          <w:lang w:val="de-DE"/>
        </w:rPr>
        <w:t xml:space="preserve"> e </w:t>
      </w:r>
      <w:proofErr w:type="spellStart"/>
      <w:r w:rsidRPr="0023209A">
        <w:rPr>
          <w:rFonts w:asciiTheme="majorBidi" w:hAnsiTheme="majorBidi"/>
          <w:b w:val="0"/>
          <w:bCs/>
          <w:sz w:val="24"/>
          <w:szCs w:val="24"/>
          <w:u w:val="none"/>
          <w:lang w:val="de-DE"/>
        </w:rPr>
        <w:t>reja</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rezidenciale</w:t>
      </w:r>
      <w:proofErr w:type="spellEnd"/>
      <w:r w:rsidRPr="0023209A">
        <w:rPr>
          <w:rFonts w:asciiTheme="majorBidi" w:hAnsiTheme="majorBidi"/>
          <w:b w:val="0"/>
          <w:bCs/>
          <w:sz w:val="24"/>
          <w:szCs w:val="24"/>
          <w:u w:val="none"/>
          <w:lang w:val="de-DE"/>
        </w:rPr>
        <w:t>.</w:t>
      </w:r>
      <w:bookmarkEnd w:id="5"/>
      <w:r w:rsidRPr="0023209A">
        <w:rPr>
          <w:rFonts w:asciiTheme="majorBidi" w:hAnsiTheme="majorBidi"/>
          <w:b w:val="0"/>
          <w:bCs/>
          <w:sz w:val="24"/>
          <w:szCs w:val="24"/>
          <w:u w:val="none"/>
          <w:lang w:val="de-DE"/>
        </w:rPr>
        <w:t xml:space="preserve"> </w:t>
      </w:r>
    </w:p>
    <w:p w14:paraId="48DBD2F2" w14:textId="77777777" w:rsidR="00E451DA" w:rsidRPr="0023209A" w:rsidRDefault="00E451DA" w:rsidP="006A5E67">
      <w:pPr>
        <w:spacing w:after="0" w:line="276" w:lineRule="auto"/>
        <w:jc w:val="both"/>
        <w:rPr>
          <w:rFonts w:asciiTheme="majorBidi" w:hAnsiTheme="majorBidi" w:cstheme="majorBidi"/>
          <w:b/>
          <w:sz w:val="24"/>
          <w:szCs w:val="24"/>
          <w:lang w:val="fr-FR"/>
        </w:rPr>
      </w:pPr>
      <w:r w:rsidRPr="0023209A">
        <w:rPr>
          <w:rFonts w:asciiTheme="majorBidi" w:hAnsiTheme="majorBidi" w:cstheme="majorBidi"/>
          <w:b/>
          <w:sz w:val="24"/>
          <w:szCs w:val="24"/>
          <w:lang w:val="fr-FR"/>
        </w:rPr>
        <w:t xml:space="preserve">5. </w:t>
      </w:r>
      <w:proofErr w:type="spellStart"/>
      <w:r w:rsidRPr="0023209A">
        <w:rPr>
          <w:rFonts w:asciiTheme="majorBidi" w:hAnsiTheme="majorBidi" w:cstheme="majorBidi"/>
          <w:b/>
          <w:sz w:val="24"/>
          <w:szCs w:val="24"/>
          <w:lang w:val="fr-FR"/>
        </w:rPr>
        <w:t>Pompat</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nxehtesise</w:t>
      </w:r>
      <w:proofErr w:type="spellEnd"/>
      <w:r w:rsidRPr="0023209A">
        <w:rPr>
          <w:rFonts w:asciiTheme="majorBidi" w:hAnsiTheme="majorBidi" w:cstheme="majorBidi"/>
          <w:b/>
          <w:sz w:val="24"/>
          <w:szCs w:val="24"/>
          <w:lang w:val="fr-FR"/>
        </w:rPr>
        <w:t>.</w:t>
      </w:r>
    </w:p>
    <w:p w14:paraId="667E7043" w14:textId="50D4123E" w:rsidR="003C3FC8" w:rsidRPr="0023209A" w:rsidRDefault="003C3FC8" w:rsidP="006A5E67">
      <w:pPr>
        <w:pStyle w:val="Heading2"/>
        <w:spacing w:before="0" w:line="276" w:lineRule="auto"/>
        <w:rPr>
          <w:rFonts w:asciiTheme="majorBidi" w:hAnsiTheme="majorBidi"/>
          <w:b w:val="0"/>
          <w:bCs/>
          <w:sz w:val="24"/>
          <w:szCs w:val="24"/>
          <w:u w:val="none"/>
          <w:lang w:val="de-DE"/>
        </w:rPr>
      </w:pPr>
      <w:bookmarkStart w:id="6" w:name="_Toc124859222"/>
      <w:r w:rsidRPr="0023209A">
        <w:rPr>
          <w:rFonts w:asciiTheme="majorBidi" w:hAnsiTheme="majorBidi"/>
          <w:b w:val="0"/>
          <w:bCs/>
          <w:sz w:val="24"/>
          <w:szCs w:val="24"/>
          <w:u w:val="none"/>
          <w:lang w:val="de-DE"/>
        </w:rPr>
        <w:t xml:space="preserve">5.1 </w:t>
      </w:r>
      <w:proofErr w:type="spellStart"/>
      <w:r w:rsidR="00E451DA" w:rsidRPr="0023209A">
        <w:rPr>
          <w:rFonts w:asciiTheme="majorBidi" w:hAnsiTheme="majorBidi"/>
          <w:b w:val="0"/>
          <w:bCs/>
          <w:sz w:val="24"/>
          <w:szCs w:val="24"/>
          <w:u w:val="none"/>
          <w:lang w:val="de-DE"/>
        </w:rPr>
        <w:t>Instalimi</w:t>
      </w:r>
      <w:proofErr w:type="spellEnd"/>
      <w:r w:rsidR="00E451DA" w:rsidRPr="0023209A">
        <w:rPr>
          <w:rFonts w:asciiTheme="majorBidi" w:hAnsiTheme="majorBidi"/>
          <w:b w:val="0"/>
          <w:bCs/>
          <w:sz w:val="24"/>
          <w:szCs w:val="24"/>
          <w:u w:val="none"/>
          <w:lang w:val="de-DE"/>
        </w:rPr>
        <w:t xml:space="preserve"> i </w:t>
      </w:r>
      <w:proofErr w:type="spellStart"/>
      <w:r w:rsidR="00E451DA" w:rsidRPr="0023209A">
        <w:rPr>
          <w:rFonts w:asciiTheme="majorBidi" w:hAnsiTheme="majorBidi"/>
          <w:b w:val="0"/>
          <w:bCs/>
          <w:sz w:val="24"/>
          <w:szCs w:val="24"/>
          <w:u w:val="none"/>
          <w:lang w:val="de-DE"/>
        </w:rPr>
        <w:t>pompave</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te</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nxehtesise</w:t>
      </w:r>
      <w:proofErr w:type="spellEnd"/>
      <w:r w:rsidR="00E451DA" w:rsidRPr="0023209A">
        <w:rPr>
          <w:rFonts w:asciiTheme="majorBidi" w:hAnsiTheme="majorBidi"/>
          <w:b w:val="0"/>
          <w:bCs/>
          <w:sz w:val="24"/>
          <w:szCs w:val="24"/>
          <w:u w:val="none"/>
          <w:lang w:val="de-DE"/>
        </w:rPr>
        <w:t xml:space="preserve"> ne </w:t>
      </w:r>
      <w:proofErr w:type="spellStart"/>
      <w:r w:rsidR="00E451DA" w:rsidRPr="0023209A">
        <w:rPr>
          <w:rFonts w:asciiTheme="majorBidi" w:hAnsiTheme="majorBidi"/>
          <w:b w:val="0"/>
          <w:bCs/>
          <w:sz w:val="24"/>
          <w:szCs w:val="24"/>
          <w:u w:val="none"/>
          <w:lang w:val="de-DE"/>
        </w:rPr>
        <w:t>ndertesat</w:t>
      </w:r>
      <w:proofErr w:type="spellEnd"/>
      <w:r w:rsidR="00E451DA" w:rsidRPr="0023209A">
        <w:rPr>
          <w:rFonts w:asciiTheme="majorBidi" w:hAnsiTheme="majorBidi"/>
          <w:b w:val="0"/>
          <w:bCs/>
          <w:sz w:val="24"/>
          <w:szCs w:val="24"/>
          <w:u w:val="none"/>
          <w:lang w:val="de-DE"/>
        </w:rPr>
        <w:t xml:space="preserve"> e </w:t>
      </w:r>
      <w:proofErr w:type="spellStart"/>
      <w:r w:rsidR="00E451DA" w:rsidRPr="0023209A">
        <w:rPr>
          <w:rFonts w:asciiTheme="majorBidi" w:hAnsiTheme="majorBidi"/>
          <w:b w:val="0"/>
          <w:bCs/>
          <w:sz w:val="24"/>
          <w:szCs w:val="24"/>
          <w:u w:val="none"/>
          <w:lang w:val="de-DE"/>
        </w:rPr>
        <w:t>reja</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dhe</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te</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rikonstruktuara</w:t>
      </w:r>
      <w:bookmarkEnd w:id="6"/>
      <w:proofErr w:type="spellEnd"/>
      <w:r w:rsidR="00AD675A" w:rsidRPr="0023209A">
        <w:rPr>
          <w:rFonts w:asciiTheme="majorBidi" w:hAnsiTheme="majorBidi"/>
          <w:b w:val="0"/>
          <w:bCs/>
          <w:sz w:val="24"/>
          <w:szCs w:val="24"/>
          <w:u w:val="none"/>
          <w:lang w:val="de-DE"/>
        </w:rPr>
        <w:t xml:space="preserve"> </w:t>
      </w:r>
    </w:p>
    <w:p w14:paraId="25F354F7" w14:textId="77777777" w:rsidR="003C3FC8" w:rsidRPr="0023209A" w:rsidRDefault="00E451DA" w:rsidP="006A5E67">
      <w:pPr>
        <w:pStyle w:val="Heading2"/>
        <w:spacing w:before="0" w:line="276" w:lineRule="auto"/>
        <w:rPr>
          <w:rFonts w:asciiTheme="majorBidi" w:hAnsiTheme="majorBidi"/>
          <w:b w:val="0"/>
          <w:bCs/>
          <w:sz w:val="24"/>
          <w:szCs w:val="24"/>
          <w:u w:val="none"/>
          <w:lang w:val="de-DE"/>
        </w:rPr>
      </w:pPr>
      <w:bookmarkStart w:id="7" w:name="_Toc124859223"/>
      <w:r w:rsidRPr="0023209A">
        <w:rPr>
          <w:rFonts w:asciiTheme="majorBidi" w:hAnsiTheme="majorBidi"/>
          <w:bCs/>
          <w:sz w:val="24"/>
          <w:szCs w:val="24"/>
          <w:u w:val="none"/>
          <w:lang w:val="en-GB"/>
        </w:rPr>
        <w:t>6.</w:t>
      </w:r>
      <w:r w:rsidRPr="0023209A">
        <w:rPr>
          <w:rFonts w:asciiTheme="majorBidi" w:hAnsiTheme="majorBidi"/>
          <w:bCs/>
          <w:sz w:val="24"/>
          <w:szCs w:val="24"/>
          <w:u w:val="none"/>
        </w:rPr>
        <w:t xml:space="preserve"> </w:t>
      </w:r>
      <w:proofErr w:type="spellStart"/>
      <w:r w:rsidRPr="0023209A">
        <w:rPr>
          <w:rFonts w:asciiTheme="majorBidi" w:hAnsiTheme="majorBidi"/>
          <w:bCs/>
          <w:sz w:val="24"/>
          <w:szCs w:val="24"/>
          <w:u w:val="none"/>
        </w:rPr>
        <w:t>Masat</w:t>
      </w:r>
      <w:proofErr w:type="spellEnd"/>
      <w:r w:rsidRPr="0023209A">
        <w:rPr>
          <w:rFonts w:asciiTheme="majorBidi" w:hAnsiTheme="majorBidi"/>
          <w:bCs/>
          <w:sz w:val="24"/>
          <w:szCs w:val="24"/>
          <w:u w:val="none"/>
        </w:rPr>
        <w:t xml:space="preserve"> per </w:t>
      </w:r>
      <w:proofErr w:type="spellStart"/>
      <w:r w:rsidRPr="0023209A">
        <w:rPr>
          <w:rFonts w:asciiTheme="majorBidi" w:hAnsiTheme="majorBidi"/>
          <w:bCs/>
          <w:sz w:val="24"/>
          <w:szCs w:val="24"/>
          <w:u w:val="none"/>
        </w:rPr>
        <w:t>permiresimin</w:t>
      </w:r>
      <w:proofErr w:type="spellEnd"/>
      <w:r w:rsidRPr="0023209A">
        <w:rPr>
          <w:rFonts w:asciiTheme="majorBidi" w:hAnsiTheme="majorBidi"/>
          <w:bCs/>
          <w:sz w:val="24"/>
          <w:szCs w:val="24"/>
          <w:u w:val="none"/>
        </w:rPr>
        <w:t xml:space="preserve"> e </w:t>
      </w:r>
      <w:proofErr w:type="spellStart"/>
      <w:r w:rsidRPr="0023209A">
        <w:rPr>
          <w:rFonts w:asciiTheme="majorBidi" w:hAnsiTheme="majorBidi"/>
          <w:bCs/>
          <w:sz w:val="24"/>
          <w:szCs w:val="24"/>
          <w:u w:val="none"/>
        </w:rPr>
        <w:t>sistemit</w:t>
      </w:r>
      <w:proofErr w:type="spellEnd"/>
      <w:r w:rsidRPr="0023209A">
        <w:rPr>
          <w:rFonts w:asciiTheme="majorBidi" w:hAnsiTheme="majorBidi"/>
          <w:bCs/>
          <w:sz w:val="24"/>
          <w:szCs w:val="24"/>
          <w:u w:val="none"/>
        </w:rPr>
        <w:t xml:space="preserve"> te </w:t>
      </w:r>
      <w:proofErr w:type="spellStart"/>
      <w:r w:rsidRPr="0023209A">
        <w:rPr>
          <w:rFonts w:asciiTheme="majorBidi" w:hAnsiTheme="majorBidi"/>
          <w:bCs/>
          <w:sz w:val="24"/>
          <w:szCs w:val="24"/>
          <w:u w:val="none"/>
        </w:rPr>
        <w:t>ngrohjes</w:t>
      </w:r>
      <w:bookmarkEnd w:id="7"/>
      <w:proofErr w:type="spellEnd"/>
    </w:p>
    <w:p w14:paraId="0B7474D0" w14:textId="7ACFB6FA" w:rsidR="00E451DA" w:rsidRPr="0023209A" w:rsidRDefault="003C3FC8" w:rsidP="006A5E67">
      <w:pPr>
        <w:pStyle w:val="Heading2"/>
        <w:spacing w:before="0" w:line="276" w:lineRule="auto"/>
        <w:rPr>
          <w:rFonts w:asciiTheme="majorBidi" w:hAnsiTheme="majorBidi"/>
          <w:b w:val="0"/>
          <w:bCs/>
          <w:sz w:val="24"/>
          <w:szCs w:val="24"/>
          <w:u w:val="none"/>
        </w:rPr>
      </w:pPr>
      <w:bookmarkStart w:id="8" w:name="_Toc124859224"/>
      <w:r w:rsidRPr="0023209A">
        <w:rPr>
          <w:rFonts w:asciiTheme="majorBidi" w:hAnsiTheme="majorBidi"/>
          <w:b w:val="0"/>
          <w:bCs/>
          <w:sz w:val="24"/>
          <w:szCs w:val="24"/>
          <w:u w:val="none"/>
          <w:lang w:val="de-DE"/>
        </w:rPr>
        <w:t xml:space="preserve">6.1 </w:t>
      </w:r>
      <w:proofErr w:type="spellStart"/>
      <w:r w:rsidR="00E451DA" w:rsidRPr="0023209A">
        <w:rPr>
          <w:rFonts w:asciiTheme="majorBidi" w:hAnsiTheme="majorBidi"/>
          <w:b w:val="0"/>
          <w:bCs/>
          <w:sz w:val="24"/>
          <w:szCs w:val="24"/>
          <w:u w:val="none"/>
          <w:lang w:val="de-DE"/>
        </w:rPr>
        <w:t>Permiresimi</w:t>
      </w:r>
      <w:proofErr w:type="spellEnd"/>
      <w:r w:rsidR="00E451DA" w:rsidRPr="0023209A">
        <w:rPr>
          <w:rFonts w:asciiTheme="majorBidi" w:hAnsiTheme="majorBidi"/>
          <w:b w:val="0"/>
          <w:bCs/>
          <w:sz w:val="24"/>
          <w:szCs w:val="24"/>
          <w:u w:val="none"/>
          <w:lang w:val="de-DE"/>
        </w:rPr>
        <w:t xml:space="preserve"> i </w:t>
      </w:r>
      <w:proofErr w:type="spellStart"/>
      <w:r w:rsidR="00E451DA" w:rsidRPr="0023209A">
        <w:rPr>
          <w:rFonts w:asciiTheme="majorBidi" w:hAnsiTheme="majorBidi"/>
          <w:b w:val="0"/>
          <w:bCs/>
          <w:sz w:val="24"/>
          <w:szCs w:val="24"/>
          <w:u w:val="none"/>
          <w:lang w:val="de-DE"/>
        </w:rPr>
        <w:t>prodhuesve</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te</w:t>
      </w:r>
      <w:proofErr w:type="spellEnd"/>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nxehtesise</w:t>
      </w:r>
      <w:proofErr w:type="spellEnd"/>
      <w:r w:rsidR="00AD675A" w:rsidRPr="0023209A">
        <w:rPr>
          <w:rFonts w:asciiTheme="majorBidi" w:hAnsiTheme="majorBidi"/>
          <w:b w:val="0"/>
          <w:bCs/>
          <w:sz w:val="24"/>
          <w:szCs w:val="24"/>
          <w:u w:val="none"/>
          <w:lang w:val="de-DE"/>
        </w:rPr>
        <w:t>,</w:t>
      </w:r>
      <w:r w:rsidR="00E451DA" w:rsidRPr="0023209A">
        <w:rPr>
          <w:rFonts w:asciiTheme="majorBidi" w:hAnsiTheme="majorBidi"/>
          <w:b w:val="0"/>
          <w:bCs/>
          <w:sz w:val="24"/>
          <w:szCs w:val="24"/>
          <w:u w:val="none"/>
          <w:lang w:val="de-DE"/>
        </w:rPr>
        <w:t xml:space="preserve"> </w:t>
      </w:r>
      <w:proofErr w:type="spellStart"/>
      <w:r w:rsidR="00E451DA" w:rsidRPr="0023209A">
        <w:rPr>
          <w:rFonts w:asciiTheme="majorBidi" w:hAnsiTheme="majorBidi"/>
          <w:b w:val="0"/>
          <w:bCs/>
          <w:sz w:val="24"/>
          <w:szCs w:val="24"/>
          <w:u w:val="none"/>
          <w:lang w:val="de-DE"/>
        </w:rPr>
        <w:t>shperndarjes</w:t>
      </w:r>
      <w:proofErr w:type="spellEnd"/>
      <w:r w:rsidR="00E451DA" w:rsidRPr="0023209A">
        <w:rPr>
          <w:rFonts w:asciiTheme="majorBidi" w:hAnsiTheme="majorBidi"/>
          <w:b w:val="0"/>
          <w:bCs/>
          <w:sz w:val="24"/>
          <w:szCs w:val="24"/>
          <w:u w:val="none"/>
          <w:lang w:val="de-DE"/>
        </w:rPr>
        <w:t xml:space="preserve"> </w:t>
      </w:r>
      <w:r w:rsidR="00E451DA" w:rsidRPr="0023209A">
        <w:rPr>
          <w:rFonts w:asciiTheme="majorBidi" w:hAnsiTheme="majorBidi"/>
          <w:b w:val="0"/>
          <w:bCs/>
          <w:sz w:val="24"/>
          <w:szCs w:val="24"/>
          <w:u w:val="none"/>
        </w:rPr>
        <w:t xml:space="preserve">dhe </w:t>
      </w:r>
      <w:proofErr w:type="spellStart"/>
      <w:r w:rsidR="00E451DA" w:rsidRPr="0023209A">
        <w:rPr>
          <w:rFonts w:asciiTheme="majorBidi" w:hAnsiTheme="majorBidi"/>
          <w:b w:val="0"/>
          <w:bCs/>
          <w:sz w:val="24"/>
          <w:szCs w:val="24"/>
          <w:u w:val="none"/>
        </w:rPr>
        <w:t>emetimit</w:t>
      </w:r>
      <w:bookmarkEnd w:id="8"/>
      <w:proofErr w:type="spellEnd"/>
      <w:r w:rsidR="00E451DA" w:rsidRPr="0023209A">
        <w:rPr>
          <w:rFonts w:asciiTheme="majorBidi" w:hAnsiTheme="majorBidi"/>
          <w:b w:val="0"/>
          <w:bCs/>
          <w:sz w:val="24"/>
          <w:szCs w:val="24"/>
          <w:u w:val="none"/>
        </w:rPr>
        <w:t xml:space="preserve"> </w:t>
      </w:r>
    </w:p>
    <w:p w14:paraId="0DB20C08" w14:textId="77777777" w:rsidR="00E451DA" w:rsidRPr="0023209A" w:rsidRDefault="00E451DA" w:rsidP="006A5E67">
      <w:pPr>
        <w:pStyle w:val="Heading2"/>
        <w:spacing w:before="0" w:line="276" w:lineRule="auto"/>
        <w:rPr>
          <w:rFonts w:asciiTheme="majorBidi" w:hAnsiTheme="majorBidi"/>
          <w:b w:val="0"/>
          <w:bCs/>
          <w:sz w:val="24"/>
          <w:szCs w:val="24"/>
          <w:u w:val="none"/>
          <w:lang w:val="de-DE"/>
        </w:rPr>
      </w:pPr>
      <w:bookmarkStart w:id="9" w:name="_Toc124859225"/>
      <w:r w:rsidRPr="0023209A">
        <w:rPr>
          <w:rFonts w:asciiTheme="majorBidi" w:hAnsiTheme="majorBidi"/>
          <w:b w:val="0"/>
          <w:bCs/>
          <w:sz w:val="24"/>
          <w:szCs w:val="24"/>
          <w:u w:val="none"/>
          <w:lang w:val="de-DE"/>
        </w:rPr>
        <w:t xml:space="preserve">6.2 </w:t>
      </w:r>
      <w:proofErr w:type="spellStart"/>
      <w:r w:rsidRPr="0023209A">
        <w:rPr>
          <w:rFonts w:asciiTheme="majorBidi" w:hAnsiTheme="majorBidi"/>
          <w:b w:val="0"/>
          <w:bCs/>
          <w:sz w:val="24"/>
          <w:szCs w:val="24"/>
          <w:u w:val="none"/>
          <w:lang w:val="de-DE"/>
        </w:rPr>
        <w:t>Izolimi</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termik</w:t>
      </w:r>
      <w:proofErr w:type="spellEnd"/>
      <w:r w:rsidRPr="0023209A">
        <w:rPr>
          <w:rFonts w:asciiTheme="majorBidi" w:hAnsiTheme="majorBidi"/>
          <w:b w:val="0"/>
          <w:bCs/>
          <w:sz w:val="24"/>
          <w:szCs w:val="24"/>
          <w:u w:val="none"/>
          <w:lang w:val="de-DE"/>
        </w:rPr>
        <w:t xml:space="preserve"> i </w:t>
      </w:r>
      <w:proofErr w:type="spellStart"/>
      <w:r w:rsidRPr="0023209A">
        <w:rPr>
          <w:rFonts w:asciiTheme="majorBidi" w:hAnsiTheme="majorBidi"/>
          <w:b w:val="0"/>
          <w:bCs/>
          <w:sz w:val="24"/>
          <w:szCs w:val="24"/>
          <w:u w:val="none"/>
          <w:lang w:val="de-DE"/>
        </w:rPr>
        <w:t>rezervuarit</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te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ujit</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te</w:t>
      </w:r>
      <w:proofErr w:type="spellEnd"/>
      <w:r w:rsidRPr="0023209A">
        <w:rPr>
          <w:rFonts w:asciiTheme="majorBidi" w:hAnsiTheme="majorBidi"/>
          <w:b w:val="0"/>
          <w:bCs/>
          <w:sz w:val="24"/>
          <w:szCs w:val="24"/>
          <w:u w:val="none"/>
          <w:lang w:val="de-DE"/>
        </w:rPr>
        <w:t xml:space="preserve"> </w:t>
      </w:r>
      <w:proofErr w:type="spellStart"/>
      <w:r w:rsidRPr="0023209A">
        <w:rPr>
          <w:rFonts w:asciiTheme="majorBidi" w:hAnsiTheme="majorBidi"/>
          <w:b w:val="0"/>
          <w:bCs/>
          <w:sz w:val="24"/>
          <w:szCs w:val="24"/>
          <w:u w:val="none"/>
          <w:lang w:val="de-DE"/>
        </w:rPr>
        <w:t>ngrohte</w:t>
      </w:r>
      <w:bookmarkEnd w:id="9"/>
      <w:proofErr w:type="spellEnd"/>
    </w:p>
    <w:p w14:paraId="028458CA" w14:textId="77777777" w:rsidR="00E451DA" w:rsidRPr="0023209A" w:rsidRDefault="00E451DA" w:rsidP="006A5E67">
      <w:pPr>
        <w:pStyle w:val="Heading2"/>
        <w:spacing w:before="0" w:line="276" w:lineRule="auto"/>
        <w:rPr>
          <w:rFonts w:asciiTheme="majorBidi" w:hAnsiTheme="majorBidi"/>
          <w:b w:val="0"/>
          <w:bCs/>
          <w:sz w:val="24"/>
          <w:szCs w:val="24"/>
          <w:u w:val="none"/>
        </w:rPr>
      </w:pPr>
      <w:bookmarkStart w:id="10" w:name="_Toc124859226"/>
      <w:r w:rsidRPr="0023209A">
        <w:rPr>
          <w:rFonts w:asciiTheme="majorBidi" w:hAnsiTheme="majorBidi"/>
          <w:b w:val="0"/>
          <w:bCs/>
          <w:sz w:val="24"/>
          <w:szCs w:val="24"/>
          <w:u w:val="none"/>
        </w:rPr>
        <w:t xml:space="preserve">6.3 </w:t>
      </w:r>
      <w:proofErr w:type="spellStart"/>
      <w:r w:rsidRPr="0023209A">
        <w:rPr>
          <w:rFonts w:asciiTheme="majorBidi" w:hAnsiTheme="majorBidi"/>
          <w:b w:val="0"/>
          <w:bCs/>
          <w:sz w:val="24"/>
          <w:szCs w:val="24"/>
          <w:u w:val="none"/>
        </w:rPr>
        <w:t>Izolimi</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termik</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i</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tubacioneve</w:t>
      </w:r>
      <w:proofErr w:type="spellEnd"/>
      <w:r w:rsidRPr="0023209A">
        <w:rPr>
          <w:rFonts w:asciiTheme="majorBidi" w:hAnsiTheme="majorBidi"/>
          <w:b w:val="0"/>
          <w:bCs/>
          <w:sz w:val="24"/>
          <w:szCs w:val="24"/>
          <w:u w:val="none"/>
        </w:rPr>
        <w:t xml:space="preserve"> ne </w:t>
      </w:r>
      <w:proofErr w:type="spellStart"/>
      <w:r w:rsidRPr="0023209A">
        <w:rPr>
          <w:rFonts w:asciiTheme="majorBidi" w:hAnsiTheme="majorBidi"/>
          <w:b w:val="0"/>
          <w:bCs/>
          <w:sz w:val="24"/>
          <w:szCs w:val="24"/>
          <w:u w:val="none"/>
        </w:rPr>
        <w:t>sistemin</w:t>
      </w:r>
      <w:proofErr w:type="spellEnd"/>
      <w:r w:rsidRPr="0023209A">
        <w:rPr>
          <w:rFonts w:asciiTheme="majorBidi" w:hAnsiTheme="majorBidi"/>
          <w:b w:val="0"/>
          <w:bCs/>
          <w:sz w:val="24"/>
          <w:szCs w:val="24"/>
          <w:u w:val="none"/>
        </w:rPr>
        <w:t xml:space="preserve"> e </w:t>
      </w:r>
      <w:proofErr w:type="spellStart"/>
      <w:r w:rsidRPr="0023209A">
        <w:rPr>
          <w:rFonts w:asciiTheme="majorBidi" w:hAnsiTheme="majorBidi"/>
          <w:b w:val="0"/>
          <w:bCs/>
          <w:sz w:val="24"/>
          <w:szCs w:val="24"/>
          <w:u w:val="none"/>
        </w:rPr>
        <w:t>ngrohjes</w:t>
      </w:r>
      <w:bookmarkEnd w:id="10"/>
      <w:proofErr w:type="spellEnd"/>
      <w:r w:rsidRPr="0023209A">
        <w:rPr>
          <w:rFonts w:asciiTheme="majorBidi" w:hAnsiTheme="majorBidi"/>
          <w:b w:val="0"/>
          <w:bCs/>
          <w:sz w:val="24"/>
          <w:szCs w:val="24"/>
          <w:u w:val="none"/>
        </w:rPr>
        <w:t xml:space="preserve"> </w:t>
      </w:r>
    </w:p>
    <w:p w14:paraId="2A4EF49B" w14:textId="77777777" w:rsidR="00E451DA" w:rsidRPr="0023209A" w:rsidRDefault="00E451DA" w:rsidP="006A5E67">
      <w:pPr>
        <w:pStyle w:val="Heading1"/>
        <w:spacing w:before="0" w:line="276" w:lineRule="auto"/>
        <w:rPr>
          <w:rFonts w:asciiTheme="majorBidi" w:hAnsiTheme="majorBidi"/>
          <w:bCs/>
          <w:sz w:val="24"/>
          <w:szCs w:val="24"/>
        </w:rPr>
      </w:pPr>
      <w:bookmarkStart w:id="11" w:name="_Toc124859227"/>
      <w:r w:rsidRPr="0023209A">
        <w:rPr>
          <w:rFonts w:asciiTheme="majorBidi" w:hAnsiTheme="majorBidi"/>
          <w:bCs/>
          <w:sz w:val="24"/>
          <w:szCs w:val="24"/>
        </w:rPr>
        <w:t xml:space="preserve">7. </w:t>
      </w:r>
      <w:proofErr w:type="spellStart"/>
      <w:r w:rsidRPr="0023209A">
        <w:rPr>
          <w:rFonts w:asciiTheme="majorBidi" w:hAnsiTheme="majorBidi"/>
          <w:bCs/>
          <w:sz w:val="24"/>
          <w:szCs w:val="24"/>
        </w:rPr>
        <w:t>Motoret</w:t>
      </w:r>
      <w:proofErr w:type="spellEnd"/>
      <w:r w:rsidRPr="0023209A">
        <w:rPr>
          <w:rFonts w:asciiTheme="majorBidi" w:hAnsiTheme="majorBidi"/>
          <w:bCs/>
          <w:sz w:val="24"/>
          <w:szCs w:val="24"/>
        </w:rPr>
        <w:t xml:space="preserve"> </w:t>
      </w:r>
      <w:proofErr w:type="spellStart"/>
      <w:r w:rsidRPr="0023209A">
        <w:rPr>
          <w:rFonts w:asciiTheme="majorBidi" w:hAnsiTheme="majorBidi"/>
          <w:bCs/>
          <w:sz w:val="24"/>
          <w:szCs w:val="24"/>
        </w:rPr>
        <w:t>Industriale</w:t>
      </w:r>
      <w:bookmarkEnd w:id="11"/>
      <w:proofErr w:type="spellEnd"/>
      <w:r w:rsidRPr="0023209A">
        <w:rPr>
          <w:rFonts w:asciiTheme="majorBidi" w:hAnsiTheme="majorBidi"/>
          <w:bCs/>
          <w:sz w:val="24"/>
          <w:szCs w:val="24"/>
        </w:rPr>
        <w:t xml:space="preserve"> </w:t>
      </w:r>
    </w:p>
    <w:p w14:paraId="320AB322" w14:textId="77777777" w:rsidR="00E451DA" w:rsidRPr="0023209A" w:rsidRDefault="00E451DA" w:rsidP="006A5E67">
      <w:pPr>
        <w:pStyle w:val="Heading2"/>
        <w:numPr>
          <w:ilvl w:val="1"/>
          <w:numId w:val="54"/>
        </w:numPr>
        <w:spacing w:before="0" w:line="276" w:lineRule="auto"/>
        <w:ind w:left="576" w:hanging="576"/>
        <w:rPr>
          <w:rFonts w:asciiTheme="majorBidi" w:hAnsiTheme="majorBidi"/>
          <w:b w:val="0"/>
          <w:bCs/>
          <w:sz w:val="24"/>
          <w:szCs w:val="24"/>
          <w:u w:val="none"/>
        </w:rPr>
      </w:pPr>
      <w:bookmarkStart w:id="12" w:name="_Toc124859228"/>
      <w:proofErr w:type="spellStart"/>
      <w:r w:rsidRPr="0023209A">
        <w:rPr>
          <w:rFonts w:asciiTheme="majorBidi" w:hAnsiTheme="majorBidi"/>
          <w:b w:val="0"/>
          <w:bCs/>
          <w:sz w:val="24"/>
          <w:szCs w:val="24"/>
          <w:u w:val="none"/>
        </w:rPr>
        <w:t>Zvendesimi</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i</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motoreve</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elektrike</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industriale</w:t>
      </w:r>
      <w:bookmarkEnd w:id="12"/>
      <w:proofErr w:type="spellEnd"/>
    </w:p>
    <w:p w14:paraId="5F86DB25" w14:textId="77777777" w:rsidR="00E451DA" w:rsidRPr="0023209A" w:rsidRDefault="00E451DA" w:rsidP="006A5E67">
      <w:pPr>
        <w:pStyle w:val="Heading2"/>
        <w:numPr>
          <w:ilvl w:val="1"/>
          <w:numId w:val="54"/>
        </w:numPr>
        <w:spacing w:before="0" w:line="276" w:lineRule="auto"/>
        <w:ind w:left="576" w:hanging="576"/>
        <w:rPr>
          <w:rFonts w:asciiTheme="majorBidi" w:hAnsiTheme="majorBidi"/>
          <w:b w:val="0"/>
          <w:bCs/>
          <w:sz w:val="24"/>
          <w:szCs w:val="24"/>
          <w:u w:val="none"/>
        </w:rPr>
      </w:pPr>
      <w:bookmarkStart w:id="13" w:name="_Toc124859229"/>
      <w:proofErr w:type="spellStart"/>
      <w:r w:rsidRPr="0023209A">
        <w:rPr>
          <w:rFonts w:asciiTheme="majorBidi" w:hAnsiTheme="majorBidi"/>
          <w:b w:val="0"/>
          <w:bCs/>
          <w:sz w:val="24"/>
          <w:szCs w:val="24"/>
          <w:u w:val="none"/>
        </w:rPr>
        <w:t>Ripermasimi</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i</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motoreve</w:t>
      </w:r>
      <w:proofErr w:type="spellEnd"/>
      <w:r w:rsidRPr="0023209A">
        <w:rPr>
          <w:rFonts w:asciiTheme="majorBidi" w:hAnsiTheme="majorBidi"/>
          <w:b w:val="0"/>
          <w:bCs/>
          <w:sz w:val="24"/>
          <w:szCs w:val="24"/>
          <w:u w:val="none"/>
        </w:rPr>
        <w:t xml:space="preserve"> </w:t>
      </w:r>
      <w:proofErr w:type="spellStart"/>
      <w:r w:rsidRPr="0023209A">
        <w:rPr>
          <w:rFonts w:asciiTheme="majorBidi" w:hAnsiTheme="majorBidi"/>
          <w:b w:val="0"/>
          <w:bCs/>
          <w:sz w:val="24"/>
          <w:szCs w:val="24"/>
          <w:u w:val="none"/>
        </w:rPr>
        <w:t>elektrike</w:t>
      </w:r>
      <w:bookmarkEnd w:id="13"/>
      <w:proofErr w:type="spellEnd"/>
    </w:p>
    <w:p w14:paraId="5391F255" w14:textId="5BD6B0B5" w:rsidR="00E451DA" w:rsidRPr="0023209A" w:rsidRDefault="00E451DA" w:rsidP="006A5E67">
      <w:pPr>
        <w:numPr>
          <w:ilvl w:val="1"/>
          <w:numId w:val="54"/>
        </w:numPr>
        <w:spacing w:after="0" w:line="276" w:lineRule="auto"/>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Motoret</w:t>
      </w:r>
      <w:proofErr w:type="spellEnd"/>
      <w:r w:rsidRPr="0023209A">
        <w:rPr>
          <w:rFonts w:asciiTheme="majorBidi" w:hAnsiTheme="majorBidi" w:cstheme="majorBidi"/>
          <w:sz w:val="24"/>
          <w:szCs w:val="24"/>
          <w:lang w:val="en-GB"/>
        </w:rPr>
        <w:t xml:space="preserve"> me </w:t>
      </w:r>
      <w:proofErr w:type="spellStart"/>
      <w:r w:rsidRPr="0023209A">
        <w:rPr>
          <w:rFonts w:asciiTheme="majorBidi" w:hAnsiTheme="majorBidi" w:cstheme="majorBidi"/>
          <w:sz w:val="24"/>
          <w:szCs w:val="24"/>
          <w:lang w:val="en-GB"/>
        </w:rPr>
        <w:t>shpejtesi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variabile</w:t>
      </w:r>
      <w:proofErr w:type="spellEnd"/>
      <w:r w:rsidRPr="0023209A">
        <w:rPr>
          <w:rFonts w:asciiTheme="majorBidi" w:hAnsiTheme="majorBidi" w:cstheme="majorBidi"/>
          <w:sz w:val="24"/>
          <w:szCs w:val="24"/>
          <w:lang w:val="en-GB"/>
        </w:rPr>
        <w:t xml:space="preserve"> VSD</w:t>
      </w:r>
      <w:r w:rsidR="00AD675A" w:rsidRPr="0023209A">
        <w:rPr>
          <w:rFonts w:asciiTheme="majorBidi" w:hAnsiTheme="majorBidi" w:cstheme="majorBidi"/>
          <w:sz w:val="24"/>
          <w:szCs w:val="24"/>
          <w:lang w:val="en-GB"/>
        </w:rPr>
        <w:t xml:space="preserve"> </w:t>
      </w:r>
    </w:p>
    <w:p w14:paraId="210A8331" w14:textId="77777777" w:rsidR="00E451DA" w:rsidRPr="0023209A" w:rsidRDefault="00E451DA" w:rsidP="006A5E67">
      <w:pPr>
        <w:spacing w:after="0" w:line="276" w:lineRule="auto"/>
        <w:rPr>
          <w:rFonts w:asciiTheme="majorBidi" w:hAnsiTheme="majorBidi" w:cstheme="majorBidi"/>
          <w:b/>
          <w:bCs/>
          <w:sz w:val="24"/>
          <w:szCs w:val="24"/>
          <w:lang w:val="en-GB"/>
        </w:rPr>
      </w:pPr>
      <w:r w:rsidRPr="0023209A">
        <w:rPr>
          <w:rFonts w:asciiTheme="majorBidi" w:hAnsiTheme="majorBidi" w:cstheme="majorBidi"/>
          <w:b/>
          <w:bCs/>
          <w:sz w:val="24"/>
          <w:szCs w:val="24"/>
        </w:rPr>
        <w:t xml:space="preserve">8. </w:t>
      </w:r>
      <w:proofErr w:type="spellStart"/>
      <w:r w:rsidRPr="0023209A">
        <w:rPr>
          <w:rFonts w:asciiTheme="majorBidi" w:hAnsiTheme="majorBidi" w:cstheme="majorBidi"/>
          <w:b/>
          <w:bCs/>
          <w:sz w:val="24"/>
          <w:szCs w:val="24"/>
        </w:rPr>
        <w:t>Ndriçimi</w:t>
      </w:r>
      <w:proofErr w:type="spellEnd"/>
    </w:p>
    <w:p w14:paraId="2B57C040" w14:textId="23049C48" w:rsidR="00E451DA" w:rsidRPr="002167E3" w:rsidRDefault="006B1377" w:rsidP="002167E3">
      <w:pPr>
        <w:spacing w:after="0" w:line="276" w:lineRule="auto"/>
        <w:rPr>
          <w:rFonts w:asciiTheme="majorBidi" w:hAnsiTheme="majorBidi" w:cstheme="majorBidi"/>
          <w:sz w:val="24"/>
          <w:szCs w:val="24"/>
        </w:rPr>
      </w:pPr>
      <w:r w:rsidRPr="002167E3">
        <w:rPr>
          <w:rFonts w:asciiTheme="majorBidi" w:hAnsiTheme="majorBidi" w:cstheme="majorBidi"/>
          <w:sz w:val="24"/>
          <w:szCs w:val="24"/>
        </w:rPr>
        <w:t xml:space="preserve">8.1 </w:t>
      </w:r>
      <w:proofErr w:type="spellStart"/>
      <w:r w:rsidR="00E451DA" w:rsidRPr="002167E3">
        <w:rPr>
          <w:rFonts w:asciiTheme="majorBidi" w:hAnsiTheme="majorBidi" w:cstheme="majorBidi"/>
          <w:sz w:val="24"/>
          <w:szCs w:val="24"/>
        </w:rPr>
        <w:t>Ndriçimi</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në</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ndërtesat</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rezidenciale</w:t>
      </w:r>
      <w:proofErr w:type="spellEnd"/>
    </w:p>
    <w:p w14:paraId="60771BBC" w14:textId="28FBD5AB" w:rsidR="00E451DA" w:rsidRPr="002167E3" w:rsidRDefault="006B1377" w:rsidP="002167E3">
      <w:pPr>
        <w:spacing w:after="0" w:line="276" w:lineRule="auto"/>
        <w:rPr>
          <w:rFonts w:asciiTheme="majorBidi" w:hAnsiTheme="majorBidi" w:cstheme="majorBidi"/>
          <w:sz w:val="24"/>
          <w:szCs w:val="24"/>
        </w:rPr>
      </w:pPr>
      <w:r w:rsidRPr="002167E3">
        <w:rPr>
          <w:rFonts w:asciiTheme="majorBidi" w:hAnsiTheme="majorBidi" w:cstheme="majorBidi"/>
          <w:sz w:val="24"/>
          <w:szCs w:val="24"/>
        </w:rPr>
        <w:t xml:space="preserve">8.2 </w:t>
      </w:r>
      <w:proofErr w:type="spellStart"/>
      <w:r w:rsidR="00E451DA" w:rsidRPr="002167E3">
        <w:rPr>
          <w:rFonts w:asciiTheme="majorBidi" w:hAnsiTheme="majorBidi" w:cstheme="majorBidi"/>
          <w:sz w:val="24"/>
          <w:szCs w:val="24"/>
        </w:rPr>
        <w:t>Ndriçimi</w:t>
      </w:r>
      <w:proofErr w:type="spellEnd"/>
      <w:r w:rsidR="00E451DA" w:rsidRPr="002167E3">
        <w:rPr>
          <w:rFonts w:asciiTheme="majorBidi" w:hAnsiTheme="majorBidi" w:cstheme="majorBidi"/>
          <w:sz w:val="24"/>
          <w:szCs w:val="24"/>
        </w:rPr>
        <w:t xml:space="preserve"> me </w:t>
      </w:r>
      <w:proofErr w:type="spellStart"/>
      <w:r w:rsidR="00E451DA" w:rsidRPr="002167E3">
        <w:rPr>
          <w:rFonts w:asciiTheme="majorBidi" w:hAnsiTheme="majorBidi" w:cstheme="majorBidi"/>
          <w:sz w:val="24"/>
          <w:szCs w:val="24"/>
        </w:rPr>
        <w:t>efiçensë</w:t>
      </w:r>
      <w:proofErr w:type="spellEnd"/>
      <w:r w:rsidR="00E451DA" w:rsidRPr="002167E3">
        <w:rPr>
          <w:rFonts w:asciiTheme="majorBidi" w:hAnsiTheme="majorBidi" w:cstheme="majorBidi"/>
          <w:sz w:val="24"/>
          <w:szCs w:val="24"/>
        </w:rPr>
        <w:t xml:space="preserve"> të </w:t>
      </w:r>
      <w:proofErr w:type="spellStart"/>
      <w:r w:rsidR="00E451DA" w:rsidRPr="002167E3">
        <w:rPr>
          <w:rFonts w:asciiTheme="majorBidi" w:hAnsiTheme="majorBidi" w:cstheme="majorBidi"/>
          <w:sz w:val="24"/>
          <w:szCs w:val="24"/>
        </w:rPr>
        <w:t>lartë</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në</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ndërtesat</w:t>
      </w:r>
      <w:proofErr w:type="spellEnd"/>
      <w:r w:rsidR="00E451DA" w:rsidRPr="002167E3">
        <w:rPr>
          <w:rFonts w:asciiTheme="majorBidi" w:hAnsiTheme="majorBidi" w:cstheme="majorBidi"/>
          <w:sz w:val="24"/>
          <w:szCs w:val="24"/>
        </w:rPr>
        <w:t xml:space="preserve"> jo-</w:t>
      </w:r>
      <w:proofErr w:type="spellStart"/>
      <w:r w:rsidR="00E451DA" w:rsidRPr="002167E3">
        <w:rPr>
          <w:rFonts w:asciiTheme="majorBidi" w:hAnsiTheme="majorBidi" w:cstheme="majorBidi"/>
          <w:sz w:val="24"/>
          <w:szCs w:val="24"/>
        </w:rPr>
        <w:t>rezidenciale</w:t>
      </w:r>
      <w:proofErr w:type="spellEnd"/>
    </w:p>
    <w:p w14:paraId="546FD5E2" w14:textId="22096BD6" w:rsidR="00E451DA" w:rsidRPr="002167E3" w:rsidRDefault="006B1377" w:rsidP="002167E3">
      <w:pPr>
        <w:spacing w:after="0" w:line="276" w:lineRule="auto"/>
        <w:rPr>
          <w:rFonts w:asciiTheme="majorBidi" w:hAnsiTheme="majorBidi" w:cstheme="majorBidi"/>
          <w:sz w:val="24"/>
          <w:szCs w:val="24"/>
        </w:rPr>
      </w:pPr>
      <w:r w:rsidRPr="002167E3">
        <w:rPr>
          <w:rFonts w:asciiTheme="majorBidi" w:hAnsiTheme="majorBidi" w:cstheme="majorBidi"/>
          <w:sz w:val="24"/>
          <w:szCs w:val="24"/>
        </w:rPr>
        <w:t xml:space="preserve">8.3 </w:t>
      </w:r>
      <w:proofErr w:type="spellStart"/>
      <w:r w:rsidR="00E451DA" w:rsidRPr="002167E3">
        <w:rPr>
          <w:rFonts w:asciiTheme="majorBidi" w:hAnsiTheme="majorBidi" w:cstheme="majorBidi"/>
          <w:sz w:val="24"/>
          <w:szCs w:val="24"/>
        </w:rPr>
        <w:t>Ndriçimi</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efiçent</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në</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hoteleri-turizëm</w:t>
      </w:r>
      <w:proofErr w:type="spellEnd"/>
    </w:p>
    <w:p w14:paraId="616D3017" w14:textId="687F15EB" w:rsidR="00E451DA" w:rsidRPr="002167E3" w:rsidRDefault="006B1377" w:rsidP="002167E3">
      <w:pPr>
        <w:spacing w:after="0" w:line="276" w:lineRule="auto"/>
        <w:rPr>
          <w:rFonts w:asciiTheme="majorBidi" w:hAnsiTheme="majorBidi" w:cstheme="majorBidi"/>
          <w:sz w:val="24"/>
          <w:szCs w:val="24"/>
        </w:rPr>
      </w:pPr>
      <w:r w:rsidRPr="002167E3">
        <w:rPr>
          <w:rFonts w:asciiTheme="majorBidi" w:hAnsiTheme="majorBidi" w:cstheme="majorBidi"/>
          <w:sz w:val="24"/>
          <w:szCs w:val="24"/>
        </w:rPr>
        <w:t xml:space="preserve">8.4 </w:t>
      </w:r>
      <w:proofErr w:type="spellStart"/>
      <w:r w:rsidR="00E451DA" w:rsidRPr="002167E3">
        <w:rPr>
          <w:rFonts w:asciiTheme="majorBidi" w:hAnsiTheme="majorBidi" w:cstheme="majorBidi"/>
          <w:sz w:val="24"/>
          <w:szCs w:val="24"/>
        </w:rPr>
        <w:t>Ndriçimi</w:t>
      </w:r>
      <w:proofErr w:type="spellEnd"/>
      <w:r w:rsidR="00E451DA" w:rsidRPr="002167E3">
        <w:rPr>
          <w:rFonts w:asciiTheme="majorBidi" w:hAnsiTheme="majorBidi" w:cstheme="majorBidi"/>
          <w:sz w:val="24"/>
          <w:szCs w:val="24"/>
        </w:rPr>
        <w:t xml:space="preserve"> </w:t>
      </w:r>
      <w:proofErr w:type="spellStart"/>
      <w:r w:rsidR="00E451DA" w:rsidRPr="002167E3">
        <w:rPr>
          <w:rFonts w:asciiTheme="majorBidi" w:hAnsiTheme="majorBidi" w:cstheme="majorBidi"/>
          <w:sz w:val="24"/>
          <w:szCs w:val="24"/>
        </w:rPr>
        <w:t>publik</w:t>
      </w:r>
      <w:proofErr w:type="spellEnd"/>
      <w:r w:rsidR="00E451DA" w:rsidRPr="002167E3">
        <w:rPr>
          <w:rFonts w:asciiTheme="majorBidi" w:hAnsiTheme="majorBidi" w:cstheme="majorBidi"/>
          <w:sz w:val="24"/>
          <w:szCs w:val="24"/>
        </w:rPr>
        <w:t xml:space="preserve"> </w:t>
      </w:r>
    </w:p>
    <w:p w14:paraId="34DADF43" w14:textId="77777777" w:rsidR="00E451DA" w:rsidRPr="002167E3" w:rsidRDefault="00E451DA" w:rsidP="002167E3">
      <w:pPr>
        <w:spacing w:after="0" w:line="276" w:lineRule="auto"/>
        <w:rPr>
          <w:rFonts w:asciiTheme="majorBidi" w:hAnsiTheme="majorBidi" w:cstheme="majorBidi"/>
          <w:sz w:val="24"/>
          <w:szCs w:val="24"/>
          <w:lang w:val="fr-FR"/>
        </w:rPr>
      </w:pPr>
      <w:r w:rsidRPr="002167E3">
        <w:rPr>
          <w:rFonts w:asciiTheme="majorBidi" w:hAnsiTheme="majorBidi" w:cstheme="majorBidi"/>
          <w:sz w:val="24"/>
          <w:szCs w:val="24"/>
          <w:lang w:val="fr-FR"/>
        </w:rPr>
        <w:t xml:space="preserve">8.5 </w:t>
      </w:r>
      <w:proofErr w:type="spellStart"/>
      <w:r w:rsidRPr="002167E3">
        <w:rPr>
          <w:rFonts w:asciiTheme="majorBidi" w:hAnsiTheme="majorBidi" w:cstheme="majorBidi"/>
          <w:sz w:val="24"/>
          <w:szCs w:val="24"/>
          <w:lang w:val="fr-FR"/>
        </w:rPr>
        <w:t>Ndriçimi</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në</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ndërtesat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industriale</w:t>
      </w:r>
      <w:proofErr w:type="spellEnd"/>
    </w:p>
    <w:p w14:paraId="4BB3DF50" w14:textId="77777777" w:rsidR="00E451DA" w:rsidRPr="002167E3" w:rsidRDefault="00E451DA" w:rsidP="006A5E67">
      <w:pPr>
        <w:spacing w:after="0" w:line="276" w:lineRule="auto"/>
        <w:rPr>
          <w:rFonts w:asciiTheme="majorBidi" w:hAnsiTheme="majorBidi" w:cstheme="majorBidi"/>
          <w:b/>
          <w:bCs/>
          <w:sz w:val="24"/>
          <w:szCs w:val="24"/>
          <w:lang w:val="fr-FR"/>
        </w:rPr>
      </w:pPr>
      <w:r w:rsidRPr="002167E3">
        <w:rPr>
          <w:rFonts w:asciiTheme="majorBidi" w:hAnsiTheme="majorBidi" w:cstheme="majorBidi"/>
          <w:b/>
          <w:bCs/>
          <w:sz w:val="24"/>
          <w:szCs w:val="24"/>
          <w:lang w:val="fr-FR"/>
        </w:rPr>
        <w:t xml:space="preserve">9. </w:t>
      </w:r>
      <w:proofErr w:type="spellStart"/>
      <w:r w:rsidRPr="002167E3">
        <w:rPr>
          <w:rFonts w:asciiTheme="majorBidi" w:hAnsiTheme="majorBidi" w:cstheme="majorBidi"/>
          <w:b/>
          <w:bCs/>
          <w:sz w:val="24"/>
          <w:szCs w:val="24"/>
          <w:lang w:val="fr-FR"/>
        </w:rPr>
        <w:t>Lëvizja</w:t>
      </w:r>
      <w:proofErr w:type="spellEnd"/>
      <w:r w:rsidRPr="002167E3">
        <w:rPr>
          <w:rFonts w:asciiTheme="majorBidi" w:hAnsiTheme="majorBidi" w:cstheme="majorBidi"/>
          <w:b/>
          <w:bCs/>
          <w:sz w:val="24"/>
          <w:szCs w:val="24"/>
          <w:lang w:val="fr-FR"/>
        </w:rPr>
        <w:t xml:space="preserve"> </w:t>
      </w:r>
    </w:p>
    <w:p w14:paraId="4E8ACEF6" w14:textId="77777777" w:rsidR="00E451DA" w:rsidRPr="002167E3" w:rsidRDefault="00E451DA" w:rsidP="006A5E67">
      <w:pPr>
        <w:spacing w:after="0" w:line="276" w:lineRule="auto"/>
        <w:rPr>
          <w:rFonts w:asciiTheme="majorBidi" w:hAnsiTheme="majorBidi" w:cstheme="majorBidi"/>
          <w:sz w:val="24"/>
          <w:szCs w:val="24"/>
          <w:lang w:val="fr-FR"/>
        </w:rPr>
      </w:pPr>
      <w:r w:rsidRPr="002167E3">
        <w:rPr>
          <w:rFonts w:asciiTheme="majorBidi" w:hAnsiTheme="majorBidi" w:cstheme="majorBidi"/>
          <w:sz w:val="24"/>
          <w:szCs w:val="24"/>
          <w:lang w:val="fr-FR"/>
        </w:rPr>
        <w:t xml:space="preserve">9.1 </w:t>
      </w:r>
      <w:proofErr w:type="spellStart"/>
      <w:r w:rsidRPr="002167E3">
        <w:rPr>
          <w:rFonts w:asciiTheme="majorBidi" w:hAnsiTheme="majorBidi" w:cstheme="majorBidi"/>
          <w:sz w:val="24"/>
          <w:szCs w:val="24"/>
          <w:lang w:val="fr-FR"/>
        </w:rPr>
        <w:t>Mjetet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lëvizëse</w:t>
      </w:r>
      <w:proofErr w:type="spellEnd"/>
      <w:r w:rsidRPr="002167E3">
        <w:rPr>
          <w:rFonts w:asciiTheme="majorBidi" w:hAnsiTheme="majorBidi" w:cstheme="majorBidi"/>
          <w:sz w:val="24"/>
          <w:szCs w:val="24"/>
          <w:lang w:val="fr-FR"/>
        </w:rPr>
        <w:t xml:space="preserve"> alternative </w:t>
      </w:r>
    </w:p>
    <w:p w14:paraId="3E329779" w14:textId="77777777" w:rsidR="00E451DA" w:rsidRPr="002167E3" w:rsidRDefault="00E451DA" w:rsidP="006A5E67">
      <w:pPr>
        <w:pStyle w:val="Heading2"/>
        <w:spacing w:before="0" w:line="276" w:lineRule="auto"/>
        <w:rPr>
          <w:rFonts w:asciiTheme="majorBidi" w:eastAsia="Calibri" w:hAnsiTheme="majorBidi"/>
          <w:b w:val="0"/>
          <w:sz w:val="24"/>
          <w:szCs w:val="24"/>
          <w:u w:val="none"/>
          <w:lang w:val="fr-FR"/>
        </w:rPr>
      </w:pPr>
      <w:bookmarkStart w:id="14" w:name="_Toc124859230"/>
      <w:r w:rsidRPr="002167E3">
        <w:rPr>
          <w:rFonts w:asciiTheme="majorBidi" w:hAnsiTheme="majorBidi"/>
          <w:b w:val="0"/>
          <w:sz w:val="24"/>
          <w:szCs w:val="24"/>
          <w:u w:val="none"/>
          <w:lang w:val="fr-FR"/>
        </w:rPr>
        <w:t xml:space="preserve">9.2 </w:t>
      </w:r>
      <w:r w:rsidRPr="002167E3">
        <w:rPr>
          <w:rFonts w:asciiTheme="majorBidi" w:eastAsia="Calibri" w:hAnsiTheme="majorBidi"/>
          <w:b w:val="0"/>
          <w:sz w:val="24"/>
          <w:szCs w:val="24"/>
          <w:u w:val="none"/>
          <w:lang w:val="fr-FR"/>
        </w:rPr>
        <w:t>Eko-Driving</w:t>
      </w:r>
      <w:bookmarkEnd w:id="14"/>
    </w:p>
    <w:p w14:paraId="35E9CA36" w14:textId="77777777" w:rsidR="00E451DA" w:rsidRPr="002167E3" w:rsidRDefault="00E451DA" w:rsidP="006A5E67">
      <w:pPr>
        <w:pStyle w:val="Heading2"/>
        <w:spacing w:before="0" w:line="276" w:lineRule="auto"/>
        <w:rPr>
          <w:rFonts w:asciiTheme="majorBidi" w:eastAsia="Calibri" w:hAnsiTheme="majorBidi"/>
          <w:b w:val="0"/>
          <w:sz w:val="24"/>
          <w:szCs w:val="24"/>
          <w:u w:val="none"/>
          <w:lang w:val="fr-FR"/>
        </w:rPr>
      </w:pPr>
      <w:bookmarkStart w:id="15" w:name="_Toc124859231"/>
      <w:r w:rsidRPr="002167E3">
        <w:rPr>
          <w:rFonts w:asciiTheme="majorBidi" w:hAnsiTheme="majorBidi"/>
          <w:b w:val="0"/>
          <w:sz w:val="24"/>
          <w:szCs w:val="24"/>
          <w:u w:val="none"/>
          <w:lang w:val="fr-FR"/>
        </w:rPr>
        <w:t xml:space="preserve">9.3 </w:t>
      </w:r>
      <w:proofErr w:type="spellStart"/>
      <w:r w:rsidRPr="002167E3">
        <w:rPr>
          <w:rFonts w:asciiTheme="majorBidi" w:eastAsia="Calibri" w:hAnsiTheme="majorBidi"/>
          <w:b w:val="0"/>
          <w:sz w:val="24"/>
          <w:szCs w:val="24"/>
          <w:u w:val="none"/>
          <w:lang w:val="fr-FR"/>
        </w:rPr>
        <w:t>Përmirësimet</w:t>
      </w:r>
      <w:proofErr w:type="spellEnd"/>
      <w:r w:rsidRPr="002167E3">
        <w:rPr>
          <w:rFonts w:asciiTheme="majorBidi" w:eastAsia="Calibri" w:hAnsiTheme="majorBidi"/>
          <w:b w:val="0"/>
          <w:sz w:val="24"/>
          <w:szCs w:val="24"/>
          <w:u w:val="none"/>
          <w:lang w:val="fr-FR"/>
        </w:rPr>
        <w:t xml:space="preserve"> e </w:t>
      </w:r>
      <w:proofErr w:type="spellStart"/>
      <w:r w:rsidRPr="002167E3">
        <w:rPr>
          <w:rFonts w:asciiTheme="majorBidi" w:eastAsia="Calibri" w:hAnsiTheme="majorBidi"/>
          <w:b w:val="0"/>
          <w:sz w:val="24"/>
          <w:szCs w:val="24"/>
          <w:u w:val="none"/>
          <w:lang w:val="fr-FR"/>
        </w:rPr>
        <w:t>efiçencës</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përmes</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shfrytëzimit</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të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lubrifikantëve</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të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rinj</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dhe</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gomave</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të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reja</w:t>
      </w:r>
      <w:bookmarkEnd w:id="15"/>
      <w:proofErr w:type="spellEnd"/>
      <w:r w:rsidRPr="002167E3">
        <w:rPr>
          <w:rFonts w:asciiTheme="majorBidi" w:hAnsiTheme="majorBidi"/>
          <w:b w:val="0"/>
          <w:sz w:val="24"/>
          <w:szCs w:val="24"/>
          <w:u w:val="none"/>
          <w:lang w:val="fr-FR"/>
        </w:rPr>
        <w:t xml:space="preserve"> </w:t>
      </w:r>
    </w:p>
    <w:p w14:paraId="64FF3782" w14:textId="77777777" w:rsidR="00E451DA" w:rsidRPr="002167E3" w:rsidRDefault="00E451DA" w:rsidP="006A5E67">
      <w:pPr>
        <w:pStyle w:val="Heading2"/>
        <w:spacing w:before="0" w:line="276" w:lineRule="auto"/>
        <w:rPr>
          <w:rFonts w:asciiTheme="majorBidi" w:eastAsia="Calibri" w:hAnsiTheme="majorBidi"/>
          <w:b w:val="0"/>
          <w:sz w:val="24"/>
          <w:szCs w:val="24"/>
          <w:u w:val="none"/>
          <w:lang w:val="fr-FR"/>
        </w:rPr>
      </w:pPr>
      <w:bookmarkStart w:id="16" w:name="_Toc124859232"/>
      <w:r w:rsidRPr="002167E3">
        <w:rPr>
          <w:rFonts w:asciiTheme="majorBidi" w:hAnsiTheme="majorBidi"/>
          <w:b w:val="0"/>
          <w:sz w:val="24"/>
          <w:szCs w:val="24"/>
          <w:u w:val="none"/>
          <w:lang w:val="fr-FR"/>
        </w:rPr>
        <w:t xml:space="preserve">9.4 </w:t>
      </w:r>
      <w:proofErr w:type="spellStart"/>
      <w:r w:rsidRPr="002167E3">
        <w:rPr>
          <w:rFonts w:asciiTheme="majorBidi" w:eastAsia="Calibri" w:hAnsiTheme="majorBidi"/>
          <w:b w:val="0"/>
          <w:sz w:val="24"/>
          <w:szCs w:val="24"/>
          <w:u w:val="none"/>
          <w:lang w:val="fr-FR"/>
        </w:rPr>
        <w:t>Ndryshimi</w:t>
      </w:r>
      <w:proofErr w:type="spellEnd"/>
      <w:r w:rsidRPr="002167E3">
        <w:rPr>
          <w:rFonts w:asciiTheme="majorBidi" w:eastAsia="Calibri" w:hAnsiTheme="majorBidi"/>
          <w:b w:val="0"/>
          <w:sz w:val="24"/>
          <w:szCs w:val="24"/>
          <w:u w:val="none"/>
          <w:lang w:val="fr-FR"/>
        </w:rPr>
        <w:t xml:space="preserve"> i </w:t>
      </w:r>
      <w:proofErr w:type="spellStart"/>
      <w:r w:rsidRPr="002167E3">
        <w:rPr>
          <w:rFonts w:asciiTheme="majorBidi" w:eastAsia="Calibri" w:hAnsiTheme="majorBidi"/>
          <w:b w:val="0"/>
          <w:sz w:val="24"/>
          <w:szCs w:val="24"/>
          <w:u w:val="none"/>
          <w:lang w:val="fr-FR"/>
        </w:rPr>
        <w:t>mënyrës</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së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transportit</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për</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pasagjerë</w:t>
      </w:r>
      <w:bookmarkEnd w:id="16"/>
      <w:proofErr w:type="spellEnd"/>
    </w:p>
    <w:p w14:paraId="2E01516A" w14:textId="77777777" w:rsidR="00E451DA" w:rsidRPr="002167E3" w:rsidRDefault="00E451DA" w:rsidP="006A5E67">
      <w:pPr>
        <w:pStyle w:val="Heading1"/>
        <w:spacing w:before="0" w:line="276" w:lineRule="auto"/>
        <w:rPr>
          <w:rFonts w:asciiTheme="majorBidi" w:eastAsia="Calibri" w:hAnsiTheme="majorBidi"/>
          <w:bCs/>
          <w:sz w:val="24"/>
          <w:szCs w:val="24"/>
          <w:lang w:val="fr-FR"/>
        </w:rPr>
      </w:pPr>
      <w:bookmarkStart w:id="17" w:name="_Toc124859233"/>
      <w:r w:rsidRPr="002167E3">
        <w:rPr>
          <w:rFonts w:asciiTheme="majorBidi" w:hAnsiTheme="majorBidi"/>
          <w:bCs/>
          <w:sz w:val="24"/>
          <w:szCs w:val="24"/>
          <w:lang w:val="fr-FR"/>
        </w:rPr>
        <w:t xml:space="preserve">10. </w:t>
      </w:r>
      <w:proofErr w:type="spellStart"/>
      <w:r w:rsidRPr="002167E3">
        <w:rPr>
          <w:rFonts w:asciiTheme="majorBidi" w:hAnsiTheme="majorBidi"/>
          <w:bCs/>
          <w:sz w:val="24"/>
          <w:szCs w:val="24"/>
          <w:lang w:val="fr-FR"/>
        </w:rPr>
        <w:t>Pajisjet</w:t>
      </w:r>
      <w:proofErr w:type="spellEnd"/>
      <w:r w:rsidRPr="002167E3">
        <w:rPr>
          <w:rFonts w:asciiTheme="majorBidi" w:hAnsiTheme="majorBidi"/>
          <w:bCs/>
          <w:sz w:val="24"/>
          <w:szCs w:val="24"/>
          <w:lang w:val="fr-FR"/>
        </w:rPr>
        <w:t xml:space="preserve"> e </w:t>
      </w:r>
      <w:proofErr w:type="spellStart"/>
      <w:r w:rsidRPr="002167E3">
        <w:rPr>
          <w:rFonts w:asciiTheme="majorBidi" w:hAnsiTheme="majorBidi"/>
          <w:bCs/>
          <w:sz w:val="24"/>
          <w:szCs w:val="24"/>
          <w:lang w:val="fr-FR"/>
        </w:rPr>
        <w:t>zyrës</w:t>
      </w:r>
      <w:bookmarkEnd w:id="17"/>
      <w:proofErr w:type="spellEnd"/>
    </w:p>
    <w:p w14:paraId="039D2B86" w14:textId="77777777" w:rsidR="00E451DA" w:rsidRPr="002167E3" w:rsidRDefault="00E451DA" w:rsidP="006A5E67">
      <w:pPr>
        <w:spacing w:after="0" w:line="276" w:lineRule="auto"/>
        <w:rPr>
          <w:rFonts w:asciiTheme="majorBidi" w:hAnsiTheme="majorBidi" w:cstheme="majorBidi"/>
          <w:b/>
          <w:bCs/>
          <w:sz w:val="24"/>
          <w:szCs w:val="24"/>
          <w:lang w:val="fr-FR"/>
        </w:rPr>
      </w:pPr>
      <w:r w:rsidRPr="002167E3">
        <w:rPr>
          <w:rFonts w:asciiTheme="majorBidi" w:hAnsiTheme="majorBidi" w:cstheme="majorBidi"/>
          <w:b/>
          <w:bCs/>
          <w:sz w:val="24"/>
          <w:szCs w:val="24"/>
          <w:lang w:val="fr-FR"/>
        </w:rPr>
        <w:t xml:space="preserve">11. </w:t>
      </w:r>
      <w:proofErr w:type="spellStart"/>
      <w:r w:rsidRPr="002167E3">
        <w:rPr>
          <w:rFonts w:asciiTheme="majorBidi" w:hAnsiTheme="majorBidi" w:cstheme="majorBidi"/>
          <w:b/>
          <w:bCs/>
          <w:sz w:val="24"/>
          <w:szCs w:val="24"/>
          <w:lang w:val="fr-FR"/>
        </w:rPr>
        <w:t>Impiantet</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fotovoltaike</w:t>
      </w:r>
      <w:proofErr w:type="spellEnd"/>
    </w:p>
    <w:p w14:paraId="3F9B6941" w14:textId="77777777" w:rsidR="00E451DA" w:rsidRPr="002167E3" w:rsidRDefault="00E451DA" w:rsidP="006A5E67">
      <w:pPr>
        <w:pStyle w:val="Heading1"/>
        <w:spacing w:before="0" w:line="276" w:lineRule="auto"/>
        <w:rPr>
          <w:rFonts w:asciiTheme="majorBidi" w:eastAsia="Calibri" w:hAnsiTheme="majorBidi"/>
          <w:bCs/>
          <w:sz w:val="24"/>
          <w:szCs w:val="24"/>
          <w:lang w:val="fr-FR"/>
        </w:rPr>
      </w:pPr>
      <w:bookmarkStart w:id="18" w:name="_Toc124859234"/>
      <w:r w:rsidRPr="002167E3">
        <w:rPr>
          <w:rFonts w:asciiTheme="majorBidi" w:hAnsiTheme="majorBidi"/>
          <w:bCs/>
          <w:sz w:val="24"/>
          <w:szCs w:val="24"/>
          <w:lang w:val="fr-FR"/>
        </w:rPr>
        <w:t xml:space="preserve">12. </w:t>
      </w:r>
      <w:proofErr w:type="spellStart"/>
      <w:r w:rsidRPr="002167E3">
        <w:rPr>
          <w:rFonts w:asciiTheme="majorBidi" w:hAnsiTheme="majorBidi"/>
          <w:bCs/>
          <w:sz w:val="24"/>
          <w:szCs w:val="24"/>
          <w:lang w:val="fr-FR"/>
        </w:rPr>
        <w:t>Zëvendësimi</w:t>
      </w:r>
      <w:proofErr w:type="spellEnd"/>
      <w:r w:rsidRPr="002167E3">
        <w:rPr>
          <w:rFonts w:asciiTheme="majorBidi" w:hAnsiTheme="majorBidi"/>
          <w:bCs/>
          <w:sz w:val="24"/>
          <w:szCs w:val="24"/>
          <w:lang w:val="fr-FR"/>
        </w:rPr>
        <w:t xml:space="preserve"> i </w:t>
      </w:r>
      <w:proofErr w:type="spellStart"/>
      <w:r w:rsidRPr="002167E3">
        <w:rPr>
          <w:rFonts w:asciiTheme="majorBidi" w:hAnsiTheme="majorBidi"/>
          <w:bCs/>
          <w:sz w:val="24"/>
          <w:szCs w:val="24"/>
          <w:lang w:val="fr-FR"/>
        </w:rPr>
        <w:t>kaldajave</w:t>
      </w:r>
      <w:proofErr w:type="spellEnd"/>
      <w:r w:rsidRPr="002167E3">
        <w:rPr>
          <w:rFonts w:asciiTheme="majorBidi" w:hAnsiTheme="majorBidi"/>
          <w:bCs/>
          <w:sz w:val="24"/>
          <w:szCs w:val="24"/>
          <w:lang w:val="fr-FR"/>
        </w:rPr>
        <w:t xml:space="preserve"> me </w:t>
      </w:r>
      <w:proofErr w:type="spellStart"/>
      <w:r w:rsidRPr="002167E3">
        <w:rPr>
          <w:rFonts w:asciiTheme="majorBidi" w:hAnsiTheme="majorBidi"/>
          <w:bCs/>
          <w:sz w:val="24"/>
          <w:szCs w:val="24"/>
          <w:lang w:val="fr-FR"/>
        </w:rPr>
        <w:t>rendiment</w:t>
      </w:r>
      <w:proofErr w:type="spellEnd"/>
      <w:r w:rsidRPr="002167E3">
        <w:rPr>
          <w:rFonts w:asciiTheme="majorBidi" w:hAnsiTheme="majorBidi"/>
          <w:bCs/>
          <w:sz w:val="24"/>
          <w:szCs w:val="24"/>
          <w:lang w:val="fr-FR"/>
        </w:rPr>
        <w:t xml:space="preserve"> </w:t>
      </w:r>
      <w:proofErr w:type="spellStart"/>
      <w:r w:rsidRPr="002167E3">
        <w:rPr>
          <w:rFonts w:asciiTheme="majorBidi" w:hAnsiTheme="majorBidi"/>
          <w:bCs/>
          <w:sz w:val="24"/>
          <w:szCs w:val="24"/>
          <w:lang w:val="fr-FR"/>
        </w:rPr>
        <w:t>të</w:t>
      </w:r>
      <w:proofErr w:type="spellEnd"/>
      <w:r w:rsidRPr="002167E3">
        <w:rPr>
          <w:rFonts w:asciiTheme="majorBidi" w:hAnsiTheme="majorBidi"/>
          <w:bCs/>
          <w:sz w:val="24"/>
          <w:szCs w:val="24"/>
          <w:lang w:val="fr-FR"/>
        </w:rPr>
        <w:t xml:space="preserve"> </w:t>
      </w:r>
      <w:proofErr w:type="spellStart"/>
      <w:r w:rsidRPr="002167E3">
        <w:rPr>
          <w:rFonts w:asciiTheme="majorBidi" w:hAnsiTheme="majorBidi"/>
          <w:bCs/>
          <w:sz w:val="24"/>
          <w:szCs w:val="24"/>
          <w:lang w:val="fr-FR"/>
        </w:rPr>
        <w:t>ulët</w:t>
      </w:r>
      <w:bookmarkEnd w:id="18"/>
      <w:proofErr w:type="spellEnd"/>
    </w:p>
    <w:p w14:paraId="4821B795" w14:textId="77777777" w:rsidR="00E451DA" w:rsidRPr="002167E3" w:rsidRDefault="00E451DA" w:rsidP="006A5E67">
      <w:pPr>
        <w:pStyle w:val="Heading2"/>
        <w:spacing w:before="0" w:line="276" w:lineRule="auto"/>
        <w:rPr>
          <w:rFonts w:asciiTheme="majorBidi" w:hAnsiTheme="majorBidi"/>
          <w:b w:val="0"/>
          <w:sz w:val="24"/>
          <w:szCs w:val="24"/>
          <w:u w:val="none"/>
          <w:lang w:val="fr-FR"/>
        </w:rPr>
      </w:pPr>
      <w:bookmarkStart w:id="19" w:name="_Toc124859235"/>
      <w:r w:rsidRPr="002167E3">
        <w:rPr>
          <w:rFonts w:asciiTheme="majorBidi" w:hAnsiTheme="majorBidi"/>
          <w:b w:val="0"/>
          <w:sz w:val="24"/>
          <w:szCs w:val="24"/>
          <w:u w:val="none"/>
          <w:lang w:val="fr-FR"/>
        </w:rPr>
        <w:t xml:space="preserve">12.1 </w:t>
      </w:r>
      <w:proofErr w:type="spellStart"/>
      <w:r w:rsidRPr="002167E3">
        <w:rPr>
          <w:rFonts w:asciiTheme="majorBidi" w:eastAsia="Calibri" w:hAnsiTheme="majorBidi"/>
          <w:b w:val="0"/>
          <w:sz w:val="24"/>
          <w:szCs w:val="24"/>
          <w:u w:val="none"/>
          <w:lang w:val="fr-FR"/>
        </w:rPr>
        <w:t>Zëvendësimi</w:t>
      </w:r>
      <w:proofErr w:type="spellEnd"/>
      <w:r w:rsidRPr="002167E3">
        <w:rPr>
          <w:rFonts w:asciiTheme="majorBidi" w:eastAsia="Calibri" w:hAnsiTheme="majorBidi"/>
          <w:b w:val="0"/>
          <w:sz w:val="24"/>
          <w:szCs w:val="24"/>
          <w:u w:val="none"/>
          <w:lang w:val="fr-FR"/>
        </w:rPr>
        <w:t xml:space="preserve"> i </w:t>
      </w:r>
      <w:proofErr w:type="spellStart"/>
      <w:r w:rsidRPr="002167E3">
        <w:rPr>
          <w:rFonts w:asciiTheme="majorBidi" w:eastAsia="Calibri" w:hAnsiTheme="majorBidi"/>
          <w:b w:val="0"/>
          <w:sz w:val="24"/>
          <w:szCs w:val="24"/>
          <w:u w:val="none"/>
          <w:lang w:val="fr-FR"/>
        </w:rPr>
        <w:t>një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kaldaje</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të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vjetër</w:t>
      </w:r>
      <w:proofErr w:type="spellEnd"/>
      <w:r w:rsidRPr="002167E3">
        <w:rPr>
          <w:rFonts w:asciiTheme="majorBidi" w:eastAsia="Calibri" w:hAnsiTheme="majorBidi"/>
          <w:b w:val="0"/>
          <w:sz w:val="24"/>
          <w:szCs w:val="24"/>
          <w:u w:val="none"/>
          <w:lang w:val="fr-FR"/>
        </w:rPr>
        <w:t xml:space="preserve"> me </w:t>
      </w:r>
      <w:proofErr w:type="spellStart"/>
      <w:r w:rsidRPr="002167E3">
        <w:rPr>
          <w:rFonts w:asciiTheme="majorBidi" w:eastAsia="Calibri" w:hAnsiTheme="majorBidi"/>
          <w:b w:val="0"/>
          <w:sz w:val="24"/>
          <w:szCs w:val="24"/>
          <w:u w:val="none"/>
          <w:lang w:val="fr-FR"/>
        </w:rPr>
        <w:t>një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kaldajë</w:t>
      </w:r>
      <w:proofErr w:type="spellEnd"/>
      <w:r w:rsidRPr="002167E3">
        <w:rPr>
          <w:rFonts w:asciiTheme="majorBidi" w:eastAsia="Calibri" w:hAnsiTheme="majorBidi"/>
          <w:b w:val="0"/>
          <w:sz w:val="24"/>
          <w:szCs w:val="24"/>
          <w:u w:val="none"/>
          <w:lang w:val="fr-FR"/>
        </w:rPr>
        <w:t xml:space="preserve"> me </w:t>
      </w:r>
      <w:proofErr w:type="spellStart"/>
      <w:r w:rsidRPr="002167E3">
        <w:rPr>
          <w:rFonts w:asciiTheme="majorBidi" w:eastAsia="Calibri" w:hAnsiTheme="majorBidi"/>
          <w:b w:val="0"/>
          <w:sz w:val="24"/>
          <w:szCs w:val="24"/>
          <w:u w:val="none"/>
          <w:lang w:val="fr-FR"/>
        </w:rPr>
        <w:t>biomasë</w:t>
      </w:r>
      <w:proofErr w:type="spellEnd"/>
      <w:r w:rsidRPr="002167E3">
        <w:rPr>
          <w:rFonts w:asciiTheme="majorBidi" w:eastAsia="Calibri" w:hAnsiTheme="majorBidi"/>
          <w:b w:val="0"/>
          <w:sz w:val="24"/>
          <w:szCs w:val="24"/>
          <w:u w:val="none"/>
          <w:lang w:val="fr-FR"/>
        </w:rPr>
        <w:t xml:space="preserve"> me </w:t>
      </w:r>
      <w:proofErr w:type="spellStart"/>
      <w:r w:rsidRPr="002167E3">
        <w:rPr>
          <w:rFonts w:asciiTheme="majorBidi" w:eastAsia="Calibri" w:hAnsiTheme="majorBidi"/>
          <w:b w:val="0"/>
          <w:sz w:val="24"/>
          <w:szCs w:val="24"/>
          <w:u w:val="none"/>
          <w:lang w:val="fr-FR"/>
        </w:rPr>
        <w:t>rendiment</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të</w:t>
      </w:r>
      <w:proofErr w:type="spellEnd"/>
      <w:r w:rsidRPr="002167E3">
        <w:rPr>
          <w:rFonts w:asciiTheme="majorBidi" w:eastAsia="Calibri" w:hAnsiTheme="majorBidi"/>
          <w:b w:val="0"/>
          <w:sz w:val="24"/>
          <w:szCs w:val="24"/>
          <w:u w:val="none"/>
          <w:lang w:val="fr-FR"/>
        </w:rPr>
        <w:t xml:space="preserve"> </w:t>
      </w:r>
      <w:proofErr w:type="spellStart"/>
      <w:r w:rsidRPr="002167E3">
        <w:rPr>
          <w:rFonts w:asciiTheme="majorBidi" w:eastAsia="Calibri" w:hAnsiTheme="majorBidi"/>
          <w:b w:val="0"/>
          <w:sz w:val="24"/>
          <w:szCs w:val="24"/>
          <w:u w:val="none"/>
          <w:lang w:val="fr-FR"/>
        </w:rPr>
        <w:t>lartë</w:t>
      </w:r>
      <w:bookmarkEnd w:id="19"/>
      <w:proofErr w:type="spellEnd"/>
    </w:p>
    <w:p w14:paraId="508CA838" w14:textId="77777777" w:rsidR="00E451DA" w:rsidRPr="0023209A" w:rsidRDefault="00E451DA" w:rsidP="006A5E67">
      <w:pPr>
        <w:pStyle w:val="Heading2"/>
        <w:spacing w:before="0" w:line="276" w:lineRule="auto"/>
        <w:rPr>
          <w:rFonts w:asciiTheme="majorBidi" w:eastAsia="Calibri" w:hAnsiTheme="majorBidi"/>
          <w:b w:val="0"/>
          <w:sz w:val="24"/>
          <w:szCs w:val="24"/>
          <w:u w:val="none"/>
        </w:rPr>
      </w:pPr>
      <w:bookmarkStart w:id="20" w:name="_Toc124859236"/>
      <w:r w:rsidRPr="0023209A">
        <w:rPr>
          <w:rFonts w:asciiTheme="majorBidi" w:hAnsiTheme="majorBidi"/>
          <w:b w:val="0"/>
          <w:sz w:val="24"/>
          <w:szCs w:val="24"/>
          <w:u w:val="none"/>
        </w:rPr>
        <w:t xml:space="preserve">12.2 </w:t>
      </w:r>
      <w:proofErr w:type="spellStart"/>
      <w:r w:rsidRPr="0023209A">
        <w:rPr>
          <w:rFonts w:asciiTheme="majorBidi" w:eastAsia="Calibri" w:hAnsiTheme="majorBidi"/>
          <w:b w:val="0"/>
          <w:sz w:val="24"/>
          <w:szCs w:val="24"/>
          <w:u w:val="none"/>
        </w:rPr>
        <w:t>Kaldajat</w:t>
      </w:r>
      <w:proofErr w:type="spellEnd"/>
      <w:r w:rsidRPr="0023209A">
        <w:rPr>
          <w:rFonts w:asciiTheme="majorBidi" w:eastAsia="Calibri" w:hAnsiTheme="majorBidi"/>
          <w:b w:val="0"/>
          <w:sz w:val="24"/>
          <w:szCs w:val="24"/>
          <w:u w:val="none"/>
        </w:rPr>
        <w:t xml:space="preserve"> me </w:t>
      </w:r>
      <w:proofErr w:type="spellStart"/>
      <w:r w:rsidRPr="0023209A">
        <w:rPr>
          <w:rFonts w:asciiTheme="majorBidi" w:eastAsia="Calibri" w:hAnsiTheme="majorBidi"/>
          <w:b w:val="0"/>
          <w:sz w:val="24"/>
          <w:szCs w:val="24"/>
          <w:u w:val="none"/>
        </w:rPr>
        <w:t>biomasë</w:t>
      </w:r>
      <w:bookmarkEnd w:id="20"/>
      <w:proofErr w:type="spellEnd"/>
    </w:p>
    <w:p w14:paraId="3F1E450F" w14:textId="77777777" w:rsidR="00E451DA" w:rsidRPr="0023209A" w:rsidRDefault="00E451DA" w:rsidP="006A5E67">
      <w:pPr>
        <w:pStyle w:val="Heading1"/>
        <w:spacing w:before="0" w:line="276" w:lineRule="auto"/>
        <w:rPr>
          <w:rFonts w:asciiTheme="majorBidi" w:hAnsiTheme="majorBidi"/>
          <w:bCs/>
          <w:sz w:val="24"/>
          <w:szCs w:val="24"/>
        </w:rPr>
      </w:pPr>
      <w:bookmarkStart w:id="21" w:name="_Toc124859237"/>
      <w:r w:rsidRPr="0023209A">
        <w:rPr>
          <w:rFonts w:asciiTheme="majorBidi" w:hAnsiTheme="majorBidi"/>
          <w:bCs/>
          <w:sz w:val="24"/>
          <w:szCs w:val="24"/>
        </w:rPr>
        <w:t xml:space="preserve">13. </w:t>
      </w:r>
      <w:proofErr w:type="spellStart"/>
      <w:r w:rsidRPr="0023209A">
        <w:rPr>
          <w:rFonts w:asciiTheme="majorBidi" w:hAnsiTheme="majorBidi"/>
          <w:bCs/>
          <w:sz w:val="24"/>
          <w:szCs w:val="24"/>
        </w:rPr>
        <w:t>Panelet</w:t>
      </w:r>
      <w:proofErr w:type="spellEnd"/>
      <w:r w:rsidRPr="0023209A">
        <w:rPr>
          <w:rFonts w:asciiTheme="majorBidi" w:hAnsiTheme="majorBidi"/>
          <w:bCs/>
          <w:sz w:val="24"/>
          <w:szCs w:val="24"/>
        </w:rPr>
        <w:t xml:space="preserve"> </w:t>
      </w:r>
      <w:proofErr w:type="spellStart"/>
      <w:r w:rsidRPr="0023209A">
        <w:rPr>
          <w:rFonts w:asciiTheme="majorBidi" w:hAnsiTheme="majorBidi"/>
          <w:bCs/>
          <w:sz w:val="24"/>
          <w:szCs w:val="24"/>
        </w:rPr>
        <w:t>diellore</w:t>
      </w:r>
      <w:proofErr w:type="spellEnd"/>
      <w:r w:rsidRPr="0023209A">
        <w:rPr>
          <w:rFonts w:asciiTheme="majorBidi" w:hAnsiTheme="majorBidi"/>
          <w:bCs/>
          <w:sz w:val="24"/>
          <w:szCs w:val="24"/>
        </w:rPr>
        <w:t xml:space="preserve"> </w:t>
      </w:r>
      <w:proofErr w:type="spellStart"/>
      <w:r w:rsidRPr="0023209A">
        <w:rPr>
          <w:rFonts w:asciiTheme="majorBidi" w:hAnsiTheme="majorBidi"/>
          <w:bCs/>
          <w:sz w:val="24"/>
          <w:szCs w:val="24"/>
        </w:rPr>
        <w:t>termike</w:t>
      </w:r>
      <w:bookmarkEnd w:id="21"/>
      <w:proofErr w:type="spellEnd"/>
    </w:p>
    <w:p w14:paraId="074C2CB1" w14:textId="77777777" w:rsidR="00E451DA" w:rsidRPr="0023209A" w:rsidRDefault="00E451DA" w:rsidP="006A5E67">
      <w:pPr>
        <w:spacing w:after="0" w:line="276"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13.1 </w:t>
      </w:r>
      <w:proofErr w:type="spellStart"/>
      <w:r w:rsidRPr="0023209A">
        <w:rPr>
          <w:rFonts w:asciiTheme="majorBidi" w:hAnsiTheme="majorBidi" w:cstheme="majorBidi"/>
          <w:sz w:val="24"/>
          <w:szCs w:val="24"/>
          <w:lang w:val="de-DE"/>
        </w:rPr>
        <w:t>Ngrohja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baneses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paneleve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diellore</w:t>
      </w:r>
      <w:proofErr w:type="spellEnd"/>
      <w:r w:rsidRPr="0023209A">
        <w:rPr>
          <w:rFonts w:asciiTheme="majorBidi" w:hAnsiTheme="majorBidi" w:cstheme="majorBidi"/>
          <w:sz w:val="24"/>
          <w:szCs w:val="24"/>
          <w:lang w:val="de-DE"/>
        </w:rPr>
        <w:t xml:space="preserve"> </w:t>
      </w:r>
    </w:p>
    <w:p w14:paraId="105B266B" w14:textId="77777777" w:rsidR="00E451DA" w:rsidRPr="0023209A" w:rsidRDefault="00E451DA" w:rsidP="006A5E67">
      <w:pPr>
        <w:spacing w:after="0" w:line="276" w:lineRule="auto"/>
        <w:rPr>
          <w:rFonts w:asciiTheme="majorBidi" w:hAnsiTheme="majorBidi" w:cstheme="majorBidi"/>
          <w:b/>
          <w:bCs/>
          <w:sz w:val="24"/>
          <w:szCs w:val="24"/>
          <w:lang w:val="de-DE"/>
        </w:rPr>
      </w:pPr>
      <w:r w:rsidRPr="0023209A">
        <w:rPr>
          <w:rFonts w:asciiTheme="majorBidi" w:hAnsiTheme="majorBidi" w:cstheme="majorBidi"/>
          <w:b/>
          <w:bCs/>
          <w:sz w:val="24"/>
          <w:szCs w:val="24"/>
          <w:lang w:val="de-DE"/>
        </w:rPr>
        <w:t xml:space="preserve">14. </w:t>
      </w:r>
      <w:proofErr w:type="spellStart"/>
      <w:r w:rsidRPr="0023209A">
        <w:rPr>
          <w:rFonts w:asciiTheme="majorBidi" w:hAnsiTheme="majorBidi" w:cstheme="majorBidi"/>
          <w:b/>
          <w:bCs/>
          <w:sz w:val="24"/>
          <w:szCs w:val="24"/>
          <w:lang w:val="de-DE"/>
        </w:rPr>
        <w:t>P</w:t>
      </w:r>
      <w:r w:rsidRPr="002167E3">
        <w:rPr>
          <w:rFonts w:asciiTheme="majorBidi" w:eastAsia="Calibri" w:hAnsiTheme="majorBidi" w:cstheme="majorBidi"/>
          <w:b/>
          <w:bCs/>
          <w:sz w:val="24"/>
          <w:szCs w:val="24"/>
          <w:lang w:val="de-DE"/>
        </w:rPr>
        <w:t>ajisjet</w:t>
      </w:r>
      <w:proofErr w:type="spellEnd"/>
      <w:r w:rsidRPr="002167E3">
        <w:rPr>
          <w:rFonts w:asciiTheme="majorBidi" w:eastAsia="Calibri" w:hAnsiTheme="majorBidi" w:cstheme="majorBidi"/>
          <w:b/>
          <w:bCs/>
          <w:sz w:val="24"/>
          <w:szCs w:val="24"/>
          <w:lang w:val="de-DE"/>
        </w:rPr>
        <w:t xml:space="preserve"> e </w:t>
      </w:r>
      <w:proofErr w:type="spellStart"/>
      <w:r w:rsidRPr="002167E3">
        <w:rPr>
          <w:rFonts w:asciiTheme="majorBidi" w:eastAsia="Calibri" w:hAnsiTheme="majorBidi" w:cstheme="majorBidi"/>
          <w:b/>
          <w:bCs/>
          <w:sz w:val="24"/>
          <w:szCs w:val="24"/>
          <w:lang w:val="de-DE"/>
        </w:rPr>
        <w:t>kontrollit</w:t>
      </w:r>
      <w:proofErr w:type="spellEnd"/>
      <w:r w:rsidRPr="002167E3">
        <w:rPr>
          <w:rFonts w:asciiTheme="majorBidi" w:eastAsia="Calibri" w:hAnsiTheme="majorBidi" w:cstheme="majorBidi"/>
          <w:b/>
          <w:bCs/>
          <w:sz w:val="24"/>
          <w:szCs w:val="24"/>
          <w:lang w:val="de-DE"/>
        </w:rPr>
        <w:t xml:space="preserve"> </w:t>
      </w:r>
      <w:proofErr w:type="spellStart"/>
      <w:r w:rsidRPr="002167E3">
        <w:rPr>
          <w:rFonts w:asciiTheme="majorBidi" w:eastAsia="Calibri" w:hAnsiTheme="majorBidi" w:cstheme="majorBidi"/>
          <w:b/>
          <w:bCs/>
          <w:sz w:val="24"/>
          <w:szCs w:val="24"/>
          <w:lang w:val="de-DE"/>
        </w:rPr>
        <w:t>në</w:t>
      </w:r>
      <w:proofErr w:type="spellEnd"/>
      <w:r w:rsidRPr="002167E3">
        <w:rPr>
          <w:rFonts w:asciiTheme="majorBidi" w:eastAsia="Calibri" w:hAnsiTheme="majorBidi" w:cstheme="majorBidi"/>
          <w:b/>
          <w:bCs/>
          <w:sz w:val="24"/>
          <w:szCs w:val="24"/>
          <w:lang w:val="de-DE"/>
        </w:rPr>
        <w:t xml:space="preserve"> </w:t>
      </w:r>
      <w:proofErr w:type="spellStart"/>
      <w:r w:rsidRPr="002167E3">
        <w:rPr>
          <w:rFonts w:asciiTheme="majorBidi" w:eastAsia="Calibri" w:hAnsiTheme="majorBidi" w:cstheme="majorBidi"/>
          <w:b/>
          <w:bCs/>
          <w:sz w:val="24"/>
          <w:szCs w:val="24"/>
          <w:lang w:val="de-DE"/>
        </w:rPr>
        <w:t>regjimin</w:t>
      </w:r>
      <w:proofErr w:type="spellEnd"/>
      <w:r w:rsidRPr="002167E3">
        <w:rPr>
          <w:rFonts w:asciiTheme="majorBidi" w:eastAsia="Calibri" w:hAnsiTheme="majorBidi" w:cstheme="majorBidi"/>
          <w:b/>
          <w:bCs/>
          <w:sz w:val="24"/>
          <w:szCs w:val="24"/>
          <w:lang w:val="de-DE"/>
        </w:rPr>
        <w:t xml:space="preserve"> </w:t>
      </w:r>
      <w:proofErr w:type="spellStart"/>
      <w:r w:rsidRPr="002167E3">
        <w:rPr>
          <w:rFonts w:asciiTheme="majorBidi" w:eastAsia="Calibri" w:hAnsiTheme="majorBidi" w:cstheme="majorBidi"/>
          <w:b/>
          <w:bCs/>
          <w:sz w:val="24"/>
          <w:szCs w:val="24"/>
          <w:lang w:val="de-DE"/>
        </w:rPr>
        <w:t>standby</w:t>
      </w:r>
      <w:proofErr w:type="spellEnd"/>
      <w:r w:rsidRPr="002167E3">
        <w:rPr>
          <w:rFonts w:asciiTheme="majorBidi" w:eastAsia="Calibri" w:hAnsiTheme="majorBidi" w:cstheme="majorBidi"/>
          <w:b/>
          <w:bCs/>
          <w:sz w:val="24"/>
          <w:szCs w:val="24"/>
          <w:lang w:val="de-DE"/>
        </w:rPr>
        <w:t xml:space="preserve"> </w:t>
      </w:r>
      <w:proofErr w:type="spellStart"/>
      <w:r w:rsidRPr="002167E3">
        <w:rPr>
          <w:rFonts w:asciiTheme="majorBidi" w:eastAsia="Calibri" w:hAnsiTheme="majorBidi" w:cstheme="majorBidi"/>
          <w:b/>
          <w:bCs/>
          <w:sz w:val="24"/>
          <w:szCs w:val="24"/>
          <w:lang w:val="de-DE"/>
        </w:rPr>
        <w:t>në</w:t>
      </w:r>
      <w:proofErr w:type="spellEnd"/>
      <w:r w:rsidRPr="002167E3">
        <w:rPr>
          <w:rFonts w:asciiTheme="majorBidi" w:eastAsia="Calibri" w:hAnsiTheme="majorBidi" w:cstheme="majorBidi"/>
          <w:b/>
          <w:bCs/>
          <w:sz w:val="24"/>
          <w:szCs w:val="24"/>
          <w:lang w:val="de-DE"/>
        </w:rPr>
        <w:t xml:space="preserve"> </w:t>
      </w:r>
      <w:proofErr w:type="spellStart"/>
      <w:r w:rsidRPr="002167E3">
        <w:rPr>
          <w:rFonts w:asciiTheme="majorBidi" w:eastAsia="Calibri" w:hAnsiTheme="majorBidi" w:cstheme="majorBidi"/>
          <w:b/>
          <w:bCs/>
          <w:sz w:val="24"/>
          <w:szCs w:val="24"/>
          <w:lang w:val="de-DE"/>
        </w:rPr>
        <w:t>ndërtesat</w:t>
      </w:r>
      <w:proofErr w:type="spellEnd"/>
      <w:r w:rsidRPr="002167E3">
        <w:rPr>
          <w:rFonts w:asciiTheme="majorBidi" w:eastAsia="Calibri" w:hAnsiTheme="majorBidi" w:cstheme="majorBidi"/>
          <w:b/>
          <w:bCs/>
          <w:sz w:val="24"/>
          <w:szCs w:val="24"/>
          <w:lang w:val="de-DE"/>
        </w:rPr>
        <w:t xml:space="preserve"> </w:t>
      </w:r>
      <w:proofErr w:type="spellStart"/>
      <w:r w:rsidRPr="002167E3">
        <w:rPr>
          <w:rFonts w:asciiTheme="majorBidi" w:eastAsia="Calibri" w:hAnsiTheme="majorBidi" w:cstheme="majorBidi"/>
          <w:b/>
          <w:bCs/>
          <w:sz w:val="24"/>
          <w:szCs w:val="24"/>
          <w:lang w:val="de-DE"/>
        </w:rPr>
        <w:t>rezidenciale</w:t>
      </w:r>
      <w:proofErr w:type="spellEnd"/>
    </w:p>
    <w:p w14:paraId="13DD9F7B" w14:textId="77777777" w:rsidR="00E451DA" w:rsidRPr="0023209A" w:rsidRDefault="00E451DA" w:rsidP="006A5E67">
      <w:pPr>
        <w:pStyle w:val="Heading1"/>
        <w:spacing w:before="0" w:line="276" w:lineRule="auto"/>
        <w:rPr>
          <w:rFonts w:asciiTheme="majorBidi" w:hAnsiTheme="majorBidi"/>
          <w:bCs/>
          <w:sz w:val="24"/>
          <w:szCs w:val="24"/>
          <w:lang w:val="de-DE"/>
        </w:rPr>
      </w:pPr>
      <w:bookmarkStart w:id="22" w:name="_Toc124859238"/>
      <w:r w:rsidRPr="0023209A">
        <w:rPr>
          <w:rFonts w:asciiTheme="majorBidi" w:hAnsiTheme="majorBidi"/>
          <w:bCs/>
          <w:sz w:val="24"/>
          <w:szCs w:val="24"/>
          <w:lang w:val="de-DE"/>
        </w:rPr>
        <w:t xml:space="preserve">15. </w:t>
      </w:r>
      <w:proofErr w:type="spellStart"/>
      <w:r w:rsidRPr="0023209A">
        <w:rPr>
          <w:rFonts w:asciiTheme="majorBidi" w:hAnsiTheme="majorBidi"/>
          <w:bCs/>
          <w:sz w:val="24"/>
          <w:szCs w:val="24"/>
          <w:lang w:val="de-DE"/>
        </w:rPr>
        <w:t>Sistemet</w:t>
      </w:r>
      <w:proofErr w:type="spellEnd"/>
      <w:r w:rsidRPr="0023209A">
        <w:rPr>
          <w:rFonts w:asciiTheme="majorBidi" w:hAnsiTheme="majorBidi"/>
          <w:bCs/>
          <w:sz w:val="24"/>
          <w:szCs w:val="24"/>
          <w:lang w:val="de-DE"/>
        </w:rPr>
        <w:t xml:space="preserve"> e </w:t>
      </w:r>
      <w:proofErr w:type="spellStart"/>
      <w:r w:rsidRPr="0023209A">
        <w:rPr>
          <w:rFonts w:asciiTheme="majorBidi" w:hAnsiTheme="majorBidi"/>
          <w:bCs/>
          <w:sz w:val="24"/>
          <w:szCs w:val="24"/>
          <w:lang w:val="de-DE"/>
        </w:rPr>
        <w:t>rekuperimit</w:t>
      </w:r>
      <w:proofErr w:type="spellEnd"/>
      <w:r w:rsidRPr="0023209A">
        <w:rPr>
          <w:rFonts w:asciiTheme="majorBidi" w:hAnsiTheme="majorBidi"/>
          <w:bCs/>
          <w:sz w:val="24"/>
          <w:szCs w:val="24"/>
          <w:lang w:val="de-DE"/>
        </w:rPr>
        <w:t xml:space="preserve"> </w:t>
      </w:r>
      <w:proofErr w:type="spellStart"/>
      <w:r w:rsidRPr="0023209A">
        <w:rPr>
          <w:rFonts w:asciiTheme="majorBidi" w:hAnsiTheme="majorBidi"/>
          <w:bCs/>
          <w:sz w:val="24"/>
          <w:szCs w:val="24"/>
          <w:lang w:val="de-DE"/>
        </w:rPr>
        <w:t>të</w:t>
      </w:r>
      <w:proofErr w:type="spellEnd"/>
      <w:r w:rsidRPr="0023209A">
        <w:rPr>
          <w:rFonts w:asciiTheme="majorBidi" w:hAnsiTheme="majorBidi"/>
          <w:bCs/>
          <w:sz w:val="24"/>
          <w:szCs w:val="24"/>
          <w:lang w:val="de-DE"/>
        </w:rPr>
        <w:t xml:space="preserve"> </w:t>
      </w:r>
      <w:proofErr w:type="spellStart"/>
      <w:r w:rsidRPr="0023209A">
        <w:rPr>
          <w:rFonts w:asciiTheme="majorBidi" w:hAnsiTheme="majorBidi"/>
          <w:bCs/>
          <w:sz w:val="24"/>
          <w:szCs w:val="24"/>
          <w:lang w:val="de-DE"/>
        </w:rPr>
        <w:t>nxehtesisë</w:t>
      </w:r>
      <w:proofErr w:type="spellEnd"/>
      <w:r w:rsidRPr="0023209A">
        <w:rPr>
          <w:rFonts w:asciiTheme="majorBidi" w:hAnsiTheme="majorBidi"/>
          <w:bCs/>
          <w:sz w:val="24"/>
          <w:szCs w:val="24"/>
          <w:lang w:val="de-DE"/>
        </w:rPr>
        <w:t xml:space="preserve"> </w:t>
      </w:r>
      <w:proofErr w:type="spellStart"/>
      <w:r w:rsidRPr="0023209A">
        <w:rPr>
          <w:rFonts w:asciiTheme="majorBidi" w:hAnsiTheme="majorBidi"/>
          <w:bCs/>
          <w:sz w:val="24"/>
          <w:szCs w:val="24"/>
          <w:lang w:val="de-DE"/>
        </w:rPr>
        <w:t>në</w:t>
      </w:r>
      <w:proofErr w:type="spellEnd"/>
      <w:r w:rsidRPr="0023209A">
        <w:rPr>
          <w:rFonts w:asciiTheme="majorBidi" w:hAnsiTheme="majorBidi"/>
          <w:bCs/>
          <w:sz w:val="24"/>
          <w:szCs w:val="24"/>
          <w:lang w:val="de-DE"/>
        </w:rPr>
        <w:t xml:space="preserve"> </w:t>
      </w:r>
      <w:proofErr w:type="spellStart"/>
      <w:r w:rsidRPr="0023209A">
        <w:rPr>
          <w:rFonts w:asciiTheme="majorBidi" w:hAnsiTheme="majorBidi"/>
          <w:bCs/>
          <w:sz w:val="24"/>
          <w:szCs w:val="24"/>
          <w:lang w:val="de-DE"/>
        </w:rPr>
        <w:t>ndërtesa</w:t>
      </w:r>
      <w:bookmarkEnd w:id="22"/>
      <w:proofErr w:type="spellEnd"/>
    </w:p>
    <w:p w14:paraId="383BE589" w14:textId="60044426" w:rsidR="00E451DA" w:rsidRPr="0023209A" w:rsidRDefault="00E451DA" w:rsidP="006A5E67">
      <w:pPr>
        <w:spacing w:after="0" w:line="276" w:lineRule="auto"/>
        <w:rPr>
          <w:rFonts w:asciiTheme="majorBidi" w:hAnsiTheme="majorBidi" w:cstheme="majorBidi"/>
          <w:b/>
          <w:bCs/>
          <w:sz w:val="24"/>
          <w:szCs w:val="24"/>
          <w:lang w:val="de-DE"/>
        </w:rPr>
      </w:pPr>
      <w:r w:rsidRPr="0023209A">
        <w:rPr>
          <w:rFonts w:asciiTheme="majorBidi" w:hAnsiTheme="majorBidi" w:cstheme="majorBidi"/>
          <w:b/>
          <w:bCs/>
          <w:sz w:val="24"/>
          <w:szCs w:val="24"/>
          <w:lang w:val="de-DE"/>
        </w:rPr>
        <w:t xml:space="preserve">16. </w:t>
      </w:r>
      <w:proofErr w:type="spellStart"/>
      <w:r w:rsidRPr="0023209A">
        <w:rPr>
          <w:rFonts w:asciiTheme="majorBidi" w:hAnsiTheme="majorBidi" w:cstheme="majorBidi"/>
          <w:b/>
          <w:bCs/>
          <w:sz w:val="24"/>
          <w:szCs w:val="24"/>
          <w:lang w:val="de-DE"/>
        </w:rPr>
        <w:t>Pajisjet</w:t>
      </w:r>
      <w:proofErr w:type="spellEnd"/>
      <w:r w:rsidRPr="0023209A">
        <w:rPr>
          <w:rFonts w:asciiTheme="majorBidi" w:hAnsiTheme="majorBidi" w:cstheme="majorBidi"/>
          <w:b/>
          <w:bCs/>
          <w:sz w:val="24"/>
          <w:szCs w:val="24"/>
          <w:lang w:val="de-DE"/>
        </w:rPr>
        <w:t xml:space="preserve"> </w:t>
      </w:r>
      <w:proofErr w:type="spellStart"/>
      <w:r w:rsidRPr="0023209A">
        <w:rPr>
          <w:rFonts w:asciiTheme="majorBidi" w:hAnsiTheme="majorBidi" w:cstheme="majorBidi"/>
          <w:b/>
          <w:bCs/>
          <w:sz w:val="24"/>
          <w:szCs w:val="24"/>
          <w:lang w:val="de-DE"/>
        </w:rPr>
        <w:t>Elektroshtepiake</w:t>
      </w:r>
      <w:proofErr w:type="spellEnd"/>
      <w:r w:rsidRPr="0023209A">
        <w:rPr>
          <w:rFonts w:asciiTheme="majorBidi" w:hAnsiTheme="majorBidi" w:cstheme="majorBidi"/>
          <w:b/>
          <w:bCs/>
          <w:sz w:val="24"/>
          <w:szCs w:val="24"/>
          <w:lang w:val="de-DE"/>
        </w:rPr>
        <w:t xml:space="preserve"> </w:t>
      </w:r>
    </w:p>
    <w:p w14:paraId="6F007636" w14:textId="77777777" w:rsidR="006A5E67" w:rsidRPr="0023209A" w:rsidRDefault="006A5E67" w:rsidP="006A5E67">
      <w:pPr>
        <w:pStyle w:val="Heading2"/>
        <w:spacing w:before="0" w:line="276" w:lineRule="auto"/>
        <w:rPr>
          <w:rFonts w:asciiTheme="majorBidi" w:hAnsiTheme="majorBidi"/>
          <w:b w:val="0"/>
          <w:sz w:val="24"/>
          <w:szCs w:val="24"/>
          <w:u w:val="none"/>
          <w:lang w:val="de-DE"/>
        </w:rPr>
      </w:pPr>
      <w:bookmarkStart w:id="23" w:name="_Toc124859239"/>
      <w:r w:rsidRPr="0023209A">
        <w:rPr>
          <w:rFonts w:asciiTheme="majorBidi" w:hAnsiTheme="majorBidi"/>
          <w:b w:val="0"/>
          <w:sz w:val="24"/>
          <w:szCs w:val="24"/>
          <w:u w:val="none"/>
          <w:lang w:val="de-DE"/>
        </w:rPr>
        <w:t xml:space="preserve">16.1 </w:t>
      </w:r>
      <w:proofErr w:type="spellStart"/>
      <w:r w:rsidRPr="0023209A">
        <w:rPr>
          <w:rFonts w:asciiTheme="majorBidi" w:eastAsia="Calibri" w:hAnsiTheme="majorBidi"/>
          <w:b w:val="0"/>
          <w:sz w:val="24"/>
          <w:szCs w:val="24"/>
          <w:u w:val="none"/>
          <w:lang w:val="de-DE"/>
        </w:rPr>
        <w:t>Blerja</w:t>
      </w:r>
      <w:proofErr w:type="spellEnd"/>
      <w:r w:rsidRPr="0023209A">
        <w:rPr>
          <w:rFonts w:asciiTheme="majorBidi" w:eastAsia="Calibri" w:hAnsiTheme="majorBidi"/>
          <w:b w:val="0"/>
          <w:sz w:val="24"/>
          <w:szCs w:val="24"/>
          <w:u w:val="none"/>
          <w:lang w:val="de-DE"/>
        </w:rPr>
        <w:t xml:space="preserve"> e </w:t>
      </w:r>
      <w:proofErr w:type="spellStart"/>
      <w:r w:rsidRPr="0023209A">
        <w:rPr>
          <w:rFonts w:asciiTheme="majorBidi" w:eastAsia="Calibri" w:hAnsiTheme="majorBidi"/>
          <w:b w:val="0"/>
          <w:sz w:val="24"/>
          <w:szCs w:val="24"/>
          <w:u w:val="none"/>
          <w:lang w:val="de-DE"/>
        </w:rPr>
        <w:t>pajisjeve</w:t>
      </w:r>
      <w:proofErr w:type="spellEnd"/>
      <w:r w:rsidRPr="0023209A">
        <w:rPr>
          <w:rFonts w:asciiTheme="majorBidi" w:eastAsia="Calibri" w:hAnsiTheme="majorBidi"/>
          <w:b w:val="0"/>
          <w:sz w:val="24"/>
          <w:szCs w:val="24"/>
          <w:u w:val="none"/>
          <w:lang w:val="de-DE"/>
        </w:rPr>
        <w:t xml:space="preserve"> </w:t>
      </w:r>
      <w:proofErr w:type="spellStart"/>
      <w:r w:rsidRPr="0023209A">
        <w:rPr>
          <w:rFonts w:asciiTheme="majorBidi" w:eastAsia="Calibri" w:hAnsiTheme="majorBidi"/>
          <w:b w:val="0"/>
          <w:sz w:val="24"/>
          <w:szCs w:val="24"/>
          <w:u w:val="none"/>
          <w:lang w:val="de-DE"/>
        </w:rPr>
        <w:t>elektroshtëpiake</w:t>
      </w:r>
      <w:proofErr w:type="spellEnd"/>
      <w:r w:rsidRPr="0023209A">
        <w:rPr>
          <w:rFonts w:asciiTheme="majorBidi" w:eastAsia="Calibri" w:hAnsiTheme="majorBidi"/>
          <w:b w:val="0"/>
          <w:sz w:val="24"/>
          <w:szCs w:val="24"/>
          <w:u w:val="none"/>
          <w:lang w:val="de-DE"/>
        </w:rPr>
        <w:t xml:space="preserve"> </w:t>
      </w:r>
      <w:proofErr w:type="spellStart"/>
      <w:r w:rsidRPr="0023209A">
        <w:rPr>
          <w:rFonts w:asciiTheme="majorBidi" w:eastAsia="Calibri" w:hAnsiTheme="majorBidi"/>
          <w:b w:val="0"/>
          <w:sz w:val="24"/>
          <w:szCs w:val="24"/>
          <w:u w:val="none"/>
          <w:lang w:val="de-DE"/>
        </w:rPr>
        <w:t>me</w:t>
      </w:r>
      <w:proofErr w:type="spellEnd"/>
      <w:r w:rsidRPr="0023209A">
        <w:rPr>
          <w:rFonts w:asciiTheme="majorBidi" w:eastAsia="Calibri" w:hAnsiTheme="majorBidi"/>
          <w:b w:val="0"/>
          <w:sz w:val="24"/>
          <w:szCs w:val="24"/>
          <w:u w:val="none"/>
          <w:lang w:val="de-DE"/>
        </w:rPr>
        <w:t xml:space="preserve"> </w:t>
      </w:r>
      <w:proofErr w:type="spellStart"/>
      <w:r w:rsidRPr="0023209A">
        <w:rPr>
          <w:rFonts w:asciiTheme="majorBidi" w:eastAsia="Calibri" w:hAnsiTheme="majorBidi"/>
          <w:b w:val="0"/>
          <w:sz w:val="24"/>
          <w:szCs w:val="24"/>
          <w:u w:val="none"/>
          <w:lang w:val="de-DE"/>
        </w:rPr>
        <w:t>efiçencë</w:t>
      </w:r>
      <w:proofErr w:type="spellEnd"/>
      <w:r w:rsidRPr="0023209A">
        <w:rPr>
          <w:rFonts w:asciiTheme="majorBidi" w:eastAsia="Calibri" w:hAnsiTheme="majorBidi"/>
          <w:b w:val="0"/>
          <w:sz w:val="24"/>
          <w:szCs w:val="24"/>
          <w:u w:val="none"/>
          <w:lang w:val="de-DE"/>
        </w:rPr>
        <w:t xml:space="preserve"> </w:t>
      </w:r>
      <w:proofErr w:type="spellStart"/>
      <w:r w:rsidRPr="0023209A">
        <w:rPr>
          <w:rFonts w:asciiTheme="majorBidi" w:eastAsia="Calibri" w:hAnsiTheme="majorBidi"/>
          <w:b w:val="0"/>
          <w:sz w:val="24"/>
          <w:szCs w:val="24"/>
          <w:u w:val="none"/>
          <w:lang w:val="de-DE"/>
        </w:rPr>
        <w:t>të</w:t>
      </w:r>
      <w:proofErr w:type="spellEnd"/>
      <w:r w:rsidRPr="0023209A">
        <w:rPr>
          <w:rFonts w:asciiTheme="majorBidi" w:eastAsia="Calibri" w:hAnsiTheme="majorBidi"/>
          <w:b w:val="0"/>
          <w:sz w:val="24"/>
          <w:szCs w:val="24"/>
          <w:u w:val="none"/>
          <w:lang w:val="de-DE"/>
        </w:rPr>
        <w:t xml:space="preserve"> </w:t>
      </w:r>
      <w:proofErr w:type="spellStart"/>
      <w:r w:rsidRPr="0023209A">
        <w:rPr>
          <w:rFonts w:asciiTheme="majorBidi" w:eastAsia="Calibri" w:hAnsiTheme="majorBidi"/>
          <w:b w:val="0"/>
          <w:sz w:val="24"/>
          <w:szCs w:val="24"/>
          <w:u w:val="none"/>
          <w:lang w:val="de-DE"/>
        </w:rPr>
        <w:t>lartë</w:t>
      </w:r>
      <w:bookmarkEnd w:id="23"/>
      <w:proofErr w:type="spellEnd"/>
    </w:p>
    <w:p w14:paraId="7FC3E9C1" w14:textId="77777777" w:rsidR="006A5E67" w:rsidRPr="0023209A" w:rsidRDefault="006A5E67" w:rsidP="006A5E67">
      <w:pPr>
        <w:pStyle w:val="Heading2"/>
        <w:spacing w:before="0" w:line="276" w:lineRule="auto"/>
        <w:rPr>
          <w:rFonts w:asciiTheme="majorBidi" w:hAnsiTheme="majorBidi"/>
          <w:b w:val="0"/>
          <w:sz w:val="24"/>
          <w:szCs w:val="24"/>
          <w:u w:val="none"/>
          <w:lang w:val="en-GB"/>
        </w:rPr>
      </w:pPr>
      <w:bookmarkStart w:id="24" w:name="_Toc124859240"/>
      <w:r w:rsidRPr="0023209A">
        <w:rPr>
          <w:rFonts w:asciiTheme="majorBidi" w:hAnsiTheme="majorBidi"/>
          <w:b w:val="0"/>
          <w:sz w:val="24"/>
          <w:szCs w:val="24"/>
          <w:u w:val="none"/>
        </w:rPr>
        <w:t xml:space="preserve">16.2 </w:t>
      </w:r>
      <w:proofErr w:type="spellStart"/>
      <w:r w:rsidRPr="0023209A">
        <w:rPr>
          <w:rFonts w:asciiTheme="majorBidi" w:eastAsia="Calibri" w:hAnsiTheme="majorBidi"/>
          <w:b w:val="0"/>
          <w:sz w:val="24"/>
          <w:szCs w:val="24"/>
          <w:u w:val="none"/>
        </w:rPr>
        <w:t>Zëvendësimi</w:t>
      </w:r>
      <w:proofErr w:type="spellEnd"/>
      <w:r w:rsidRPr="0023209A">
        <w:rPr>
          <w:rFonts w:asciiTheme="majorBidi" w:eastAsia="Calibri" w:hAnsiTheme="majorBidi"/>
          <w:b w:val="0"/>
          <w:sz w:val="24"/>
          <w:szCs w:val="24"/>
          <w:u w:val="none"/>
        </w:rPr>
        <w:t xml:space="preserve"> </w:t>
      </w:r>
      <w:proofErr w:type="spellStart"/>
      <w:r w:rsidRPr="0023209A">
        <w:rPr>
          <w:rFonts w:asciiTheme="majorBidi" w:eastAsia="Calibri" w:hAnsiTheme="majorBidi"/>
          <w:b w:val="0"/>
          <w:sz w:val="24"/>
          <w:szCs w:val="24"/>
          <w:u w:val="none"/>
        </w:rPr>
        <w:t>i</w:t>
      </w:r>
      <w:proofErr w:type="spellEnd"/>
      <w:r w:rsidRPr="0023209A">
        <w:rPr>
          <w:rFonts w:asciiTheme="majorBidi" w:eastAsia="Calibri" w:hAnsiTheme="majorBidi"/>
          <w:b w:val="0"/>
          <w:sz w:val="24"/>
          <w:szCs w:val="24"/>
          <w:u w:val="none"/>
        </w:rPr>
        <w:t xml:space="preserve"> </w:t>
      </w:r>
      <w:proofErr w:type="spellStart"/>
      <w:r w:rsidRPr="0023209A">
        <w:rPr>
          <w:rFonts w:asciiTheme="majorBidi" w:eastAsia="Calibri" w:hAnsiTheme="majorBidi"/>
          <w:b w:val="0"/>
          <w:sz w:val="24"/>
          <w:szCs w:val="24"/>
          <w:u w:val="none"/>
        </w:rPr>
        <w:t>parakohshëm</w:t>
      </w:r>
      <w:proofErr w:type="spellEnd"/>
      <w:r w:rsidRPr="0023209A">
        <w:rPr>
          <w:rFonts w:asciiTheme="majorBidi" w:eastAsia="Calibri" w:hAnsiTheme="majorBidi"/>
          <w:b w:val="0"/>
          <w:sz w:val="24"/>
          <w:szCs w:val="24"/>
          <w:u w:val="none"/>
        </w:rPr>
        <w:t xml:space="preserve"> </w:t>
      </w:r>
      <w:proofErr w:type="spellStart"/>
      <w:r w:rsidRPr="0023209A">
        <w:rPr>
          <w:rFonts w:asciiTheme="majorBidi" w:eastAsia="Calibri" w:hAnsiTheme="majorBidi"/>
          <w:b w:val="0"/>
          <w:sz w:val="24"/>
          <w:szCs w:val="24"/>
          <w:u w:val="none"/>
        </w:rPr>
        <w:t>i</w:t>
      </w:r>
      <w:proofErr w:type="spellEnd"/>
      <w:r w:rsidRPr="0023209A">
        <w:rPr>
          <w:rFonts w:asciiTheme="majorBidi" w:eastAsia="Calibri" w:hAnsiTheme="majorBidi"/>
          <w:b w:val="0"/>
          <w:sz w:val="24"/>
          <w:szCs w:val="24"/>
          <w:u w:val="none"/>
        </w:rPr>
        <w:t xml:space="preserve"> </w:t>
      </w:r>
      <w:proofErr w:type="spellStart"/>
      <w:r w:rsidRPr="0023209A">
        <w:rPr>
          <w:rFonts w:asciiTheme="majorBidi" w:eastAsia="Calibri" w:hAnsiTheme="majorBidi"/>
          <w:b w:val="0"/>
          <w:sz w:val="24"/>
          <w:szCs w:val="24"/>
          <w:u w:val="none"/>
        </w:rPr>
        <w:t>pajisjeve</w:t>
      </w:r>
      <w:proofErr w:type="spellEnd"/>
      <w:r w:rsidRPr="0023209A">
        <w:rPr>
          <w:rFonts w:asciiTheme="majorBidi" w:eastAsia="Calibri" w:hAnsiTheme="majorBidi"/>
          <w:b w:val="0"/>
          <w:sz w:val="24"/>
          <w:szCs w:val="24"/>
          <w:u w:val="none"/>
        </w:rPr>
        <w:t xml:space="preserve"> </w:t>
      </w:r>
      <w:proofErr w:type="spellStart"/>
      <w:r w:rsidRPr="0023209A">
        <w:rPr>
          <w:rFonts w:asciiTheme="majorBidi" w:eastAsia="Calibri" w:hAnsiTheme="majorBidi"/>
          <w:b w:val="0"/>
          <w:sz w:val="24"/>
          <w:szCs w:val="24"/>
          <w:u w:val="none"/>
        </w:rPr>
        <w:t>elektroshtëpiake</w:t>
      </w:r>
      <w:bookmarkEnd w:id="24"/>
      <w:proofErr w:type="spellEnd"/>
      <w:r w:rsidRPr="0023209A" w:rsidDel="00FB7FA5">
        <w:rPr>
          <w:rFonts w:asciiTheme="majorBidi" w:hAnsiTheme="majorBidi"/>
          <w:b w:val="0"/>
          <w:sz w:val="24"/>
          <w:szCs w:val="24"/>
          <w:u w:val="none"/>
        </w:rPr>
        <w:t xml:space="preserve"> </w:t>
      </w:r>
    </w:p>
    <w:p w14:paraId="1EB74EA2" w14:textId="77777777" w:rsidR="006A5E67" w:rsidRPr="0023209A" w:rsidRDefault="006A5E67" w:rsidP="006A5E67">
      <w:pPr>
        <w:spacing w:after="0" w:line="276" w:lineRule="auto"/>
        <w:rPr>
          <w:rFonts w:asciiTheme="majorBidi" w:hAnsiTheme="majorBidi" w:cstheme="majorBidi"/>
          <w:b/>
          <w:bCs/>
          <w:sz w:val="24"/>
          <w:szCs w:val="24"/>
          <w:lang w:val="en-GB"/>
        </w:rPr>
      </w:pPr>
    </w:p>
    <w:p w14:paraId="5537D8C1" w14:textId="77777777" w:rsidR="00E451DA" w:rsidRPr="0023209A" w:rsidRDefault="00E451DA" w:rsidP="00E451DA">
      <w:pPr>
        <w:rPr>
          <w:rFonts w:asciiTheme="majorBidi" w:hAnsiTheme="majorBidi" w:cstheme="majorBidi"/>
          <w:sz w:val="24"/>
          <w:szCs w:val="24"/>
        </w:rPr>
      </w:pPr>
    </w:p>
    <w:p w14:paraId="7A9D2EFC" w14:textId="77777777" w:rsidR="00E451DA" w:rsidRPr="0023209A" w:rsidRDefault="00E451DA" w:rsidP="00E451DA">
      <w:pPr>
        <w:jc w:val="center"/>
        <w:rPr>
          <w:rFonts w:asciiTheme="majorBidi" w:hAnsiTheme="majorBidi" w:cstheme="majorBidi"/>
          <w:b/>
          <w:sz w:val="24"/>
          <w:szCs w:val="24"/>
          <w:lang w:val="en-GB"/>
        </w:rPr>
      </w:pPr>
      <w:r w:rsidRPr="0023209A">
        <w:rPr>
          <w:rFonts w:asciiTheme="majorBidi" w:hAnsiTheme="majorBidi" w:cstheme="majorBidi"/>
          <w:b/>
          <w:sz w:val="24"/>
          <w:szCs w:val="24"/>
          <w:lang w:val="en-GB"/>
        </w:rPr>
        <w:t xml:space="preserve">Bottom-up </w:t>
      </w:r>
      <w:proofErr w:type="spellStart"/>
      <w:r w:rsidRPr="0023209A">
        <w:rPr>
          <w:rFonts w:asciiTheme="majorBidi" w:hAnsiTheme="majorBidi" w:cstheme="majorBidi"/>
          <w:b/>
          <w:sz w:val="24"/>
          <w:szCs w:val="24"/>
          <w:lang w:val="en-GB"/>
        </w:rPr>
        <w:t>Methodologji</w:t>
      </w:r>
      <w:proofErr w:type="spellEnd"/>
      <w:r w:rsidRPr="0023209A">
        <w:rPr>
          <w:rFonts w:asciiTheme="majorBidi" w:hAnsiTheme="majorBidi" w:cstheme="majorBidi"/>
          <w:b/>
          <w:sz w:val="24"/>
          <w:szCs w:val="24"/>
          <w:lang w:val="en-GB"/>
        </w:rPr>
        <w:t xml:space="preserve"> per </w:t>
      </w:r>
      <w:proofErr w:type="spellStart"/>
      <w:r w:rsidRPr="0023209A">
        <w:rPr>
          <w:rFonts w:asciiTheme="majorBidi" w:hAnsiTheme="majorBidi" w:cstheme="majorBidi"/>
          <w:b/>
          <w:sz w:val="24"/>
          <w:szCs w:val="24"/>
          <w:lang w:val="en-GB"/>
        </w:rPr>
        <w:t>Shqiperine</w:t>
      </w:r>
      <w:proofErr w:type="spellEnd"/>
    </w:p>
    <w:p w14:paraId="7B2075C6" w14:textId="78BFC88E" w:rsidR="00E451DA" w:rsidRPr="0023209A" w:rsidRDefault="00E451DA" w:rsidP="00E451DA">
      <w:pPr>
        <w:jc w:val="both"/>
        <w:rPr>
          <w:rFonts w:asciiTheme="majorBidi" w:hAnsiTheme="majorBidi" w:cstheme="majorBidi"/>
          <w:b/>
          <w:sz w:val="24"/>
          <w:szCs w:val="24"/>
        </w:rPr>
      </w:pP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Efiçensa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nënkupton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përqindje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dalje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energjinë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hyrje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njëjtin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energjetik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rastin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është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ndërtesa</w:t>
      </w:r>
      <w:proofErr w:type="spellEnd"/>
      <w:r w:rsidRPr="0023209A">
        <w:rPr>
          <w:rFonts w:asciiTheme="majorBidi" w:hAnsiTheme="majorBidi" w:cstheme="majorBidi"/>
          <w:sz w:val="24"/>
          <w:szCs w:val="24"/>
        </w:rPr>
        <w:t xml:space="preserve">. Ky </w:t>
      </w:r>
      <w:proofErr w:type="spellStart"/>
      <w:r w:rsidRPr="0023209A">
        <w:rPr>
          <w:rFonts w:asciiTheme="majorBidi" w:hAnsiTheme="majorBidi" w:cstheme="majorBidi"/>
          <w:sz w:val="24"/>
          <w:szCs w:val="24"/>
        </w:rPr>
        <w:t>është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përcaktim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teorik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saj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thjesht</w:t>
      </w:r>
      <w:proofErr w:type="spellEnd"/>
      <w:r w:rsidRPr="0023209A">
        <w:rPr>
          <w:rFonts w:asciiTheme="majorBidi" w:hAnsiTheme="majorBidi" w:cstheme="majorBidi"/>
          <w:sz w:val="24"/>
          <w:szCs w:val="24"/>
        </w:rPr>
        <w:t xml:space="preserve"> do të </w:t>
      </w:r>
      <w:proofErr w:type="spellStart"/>
      <w:r w:rsidRPr="0023209A">
        <w:rPr>
          <w:rFonts w:asciiTheme="majorBidi" w:hAnsiTheme="majorBidi" w:cstheme="majorBidi"/>
          <w:sz w:val="24"/>
          <w:szCs w:val="24"/>
        </w:rPr>
        <w:t>thonim</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Eficensë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atëherë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proces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energjetik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arrijmë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rezultate</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njëjta</w:t>
      </w:r>
      <w:proofErr w:type="spellEnd"/>
      <w:r w:rsidRPr="0023209A">
        <w:rPr>
          <w:rFonts w:asciiTheme="majorBidi" w:hAnsiTheme="majorBidi" w:cstheme="majorBidi"/>
          <w:sz w:val="24"/>
          <w:szCs w:val="24"/>
        </w:rPr>
        <w:t xml:space="preserve"> duke </w:t>
      </w:r>
      <w:proofErr w:type="spellStart"/>
      <w:r w:rsidRPr="0023209A">
        <w:rPr>
          <w:rFonts w:asciiTheme="majorBidi" w:hAnsiTheme="majorBidi" w:cstheme="majorBidi"/>
          <w:sz w:val="24"/>
          <w:szCs w:val="24"/>
        </w:rPr>
        <w:t>përdorur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Teprica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këtë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rast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është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lastRenderedPageBreak/>
        <w:t>energjia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kursyer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marrja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për të </w:t>
      </w:r>
      <w:proofErr w:type="spellStart"/>
      <w:r w:rsidRPr="0023209A">
        <w:rPr>
          <w:rFonts w:asciiTheme="majorBidi" w:hAnsiTheme="majorBidi" w:cstheme="majorBidi"/>
          <w:sz w:val="24"/>
          <w:szCs w:val="24"/>
        </w:rPr>
        <w:t>ulur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sasinë</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përdorur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këtë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proces</w:t>
      </w:r>
      <w:proofErr w:type="spellEnd"/>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proofErr w:type="spellStart"/>
      <w:r w:rsidRPr="0023209A">
        <w:rPr>
          <w:rFonts w:asciiTheme="majorBidi" w:hAnsiTheme="majorBidi" w:cstheme="majorBidi"/>
          <w:i/>
          <w:sz w:val="24"/>
          <w:szCs w:val="24"/>
        </w:rPr>
        <w:t>Shërbimet</w:t>
      </w:r>
      <w:proofErr w:type="spellEnd"/>
      <w:r w:rsidRPr="0023209A">
        <w:rPr>
          <w:rFonts w:asciiTheme="majorBidi" w:hAnsiTheme="majorBidi" w:cstheme="majorBidi"/>
          <w:i/>
          <w:sz w:val="24"/>
          <w:szCs w:val="24"/>
        </w:rPr>
        <w:t xml:space="preserve"> e </w:t>
      </w:r>
      <w:proofErr w:type="spellStart"/>
      <w:r w:rsidRPr="0023209A">
        <w:rPr>
          <w:rFonts w:asciiTheme="majorBidi" w:hAnsiTheme="majorBidi" w:cstheme="majorBidi"/>
          <w:i/>
          <w:sz w:val="24"/>
          <w:szCs w:val="24"/>
        </w:rPr>
        <w:t>Konsulencës</w:t>
      </w:r>
      <w:proofErr w:type="spellEnd"/>
      <w:r w:rsidRPr="0023209A">
        <w:rPr>
          <w:rFonts w:asciiTheme="majorBidi" w:hAnsiTheme="majorBidi" w:cstheme="majorBidi"/>
          <w:i/>
          <w:sz w:val="24"/>
          <w:szCs w:val="24"/>
        </w:rPr>
        <w:t xml:space="preserve"> </w:t>
      </w:r>
      <w:proofErr w:type="spellStart"/>
      <w:r w:rsidRPr="0023209A">
        <w:rPr>
          <w:rFonts w:asciiTheme="majorBidi" w:hAnsiTheme="majorBidi" w:cstheme="majorBidi"/>
          <w:i/>
          <w:sz w:val="24"/>
          <w:szCs w:val="24"/>
        </w:rPr>
        <w:t>së</w:t>
      </w:r>
      <w:proofErr w:type="spellEnd"/>
      <w:r w:rsidRPr="0023209A">
        <w:rPr>
          <w:rFonts w:asciiTheme="majorBidi" w:hAnsiTheme="majorBidi" w:cstheme="majorBidi"/>
          <w:i/>
          <w:sz w:val="24"/>
          <w:szCs w:val="24"/>
        </w:rPr>
        <w:t xml:space="preserve"> IFC </w:t>
      </w:r>
      <w:proofErr w:type="spellStart"/>
      <w:r w:rsidRPr="0023209A">
        <w:rPr>
          <w:rFonts w:asciiTheme="majorBidi" w:hAnsiTheme="majorBidi" w:cstheme="majorBidi"/>
          <w:i/>
          <w:sz w:val="24"/>
          <w:szCs w:val="24"/>
        </w:rPr>
        <w:t>në</w:t>
      </w:r>
      <w:proofErr w:type="spellEnd"/>
      <w:r w:rsidRPr="0023209A">
        <w:rPr>
          <w:rFonts w:asciiTheme="majorBidi" w:hAnsiTheme="majorBidi" w:cstheme="majorBidi"/>
          <w:i/>
          <w:sz w:val="24"/>
          <w:szCs w:val="24"/>
        </w:rPr>
        <w:t xml:space="preserve"> </w:t>
      </w:r>
      <w:proofErr w:type="spellStart"/>
      <w:r w:rsidRPr="0023209A">
        <w:rPr>
          <w:rFonts w:asciiTheme="majorBidi" w:hAnsiTheme="majorBidi" w:cstheme="majorBidi"/>
          <w:i/>
          <w:sz w:val="24"/>
          <w:szCs w:val="24"/>
        </w:rPr>
        <w:t>Evropë</w:t>
      </w:r>
      <w:proofErr w:type="spellEnd"/>
      <w:r w:rsidRPr="0023209A">
        <w:rPr>
          <w:rFonts w:asciiTheme="majorBidi" w:hAnsiTheme="majorBidi" w:cstheme="majorBidi"/>
          <w:i/>
          <w:sz w:val="24"/>
          <w:szCs w:val="24"/>
        </w:rPr>
        <w:t xml:space="preserve"> dhe </w:t>
      </w:r>
      <w:proofErr w:type="spellStart"/>
      <w:r w:rsidRPr="0023209A">
        <w:rPr>
          <w:rFonts w:asciiTheme="majorBidi" w:hAnsiTheme="majorBidi" w:cstheme="majorBidi"/>
          <w:i/>
          <w:sz w:val="24"/>
          <w:szCs w:val="24"/>
        </w:rPr>
        <w:t>Azinë</w:t>
      </w:r>
      <w:proofErr w:type="spellEnd"/>
      <w:r w:rsidRPr="0023209A">
        <w:rPr>
          <w:rFonts w:asciiTheme="majorBidi" w:hAnsiTheme="majorBidi" w:cstheme="majorBidi"/>
          <w:i/>
          <w:sz w:val="24"/>
          <w:szCs w:val="24"/>
        </w:rPr>
        <w:t xml:space="preserve"> </w:t>
      </w:r>
      <w:proofErr w:type="spellStart"/>
      <w:r w:rsidRPr="0023209A">
        <w:rPr>
          <w:rFonts w:asciiTheme="majorBidi" w:hAnsiTheme="majorBidi" w:cstheme="majorBidi"/>
          <w:i/>
          <w:sz w:val="24"/>
          <w:szCs w:val="24"/>
        </w:rPr>
        <w:t>Qëndrore-Tirane</w:t>
      </w:r>
      <w:proofErr w:type="spellEnd"/>
      <w:r w:rsidR="002D44FE" w:rsidRPr="0023209A">
        <w:rPr>
          <w:rFonts w:asciiTheme="majorBidi" w:hAnsiTheme="majorBidi" w:cstheme="majorBidi"/>
          <w:i/>
          <w:sz w:val="24"/>
          <w:szCs w:val="24"/>
        </w:rPr>
        <w:t>]</w:t>
      </w:r>
      <w:r w:rsidRPr="0023209A">
        <w:rPr>
          <w:rFonts w:asciiTheme="majorBidi" w:hAnsiTheme="majorBidi" w:cstheme="majorBidi"/>
          <w:sz w:val="24"/>
          <w:szCs w:val="24"/>
          <w:lang w:val="en-GB"/>
        </w:rPr>
        <w:t xml:space="preserve"> </w:t>
      </w:r>
    </w:p>
    <w:p w14:paraId="2753336E" w14:textId="77777777" w:rsidR="00E451DA" w:rsidRPr="0023209A" w:rsidRDefault="00E451DA" w:rsidP="00EF0179">
      <w:pPr>
        <w:pStyle w:val="Heading1"/>
        <w:numPr>
          <w:ilvl w:val="0"/>
          <w:numId w:val="26"/>
        </w:numPr>
        <w:ind w:left="0" w:firstLine="0"/>
        <w:rPr>
          <w:rFonts w:asciiTheme="majorBidi" w:hAnsiTheme="majorBidi"/>
          <w:sz w:val="24"/>
          <w:szCs w:val="24"/>
          <w:lang w:val="de-DE"/>
        </w:rPr>
      </w:pPr>
      <w:bookmarkStart w:id="25" w:name="_Toc124859241"/>
      <w:proofErr w:type="spellStart"/>
      <w:r w:rsidRPr="0023209A">
        <w:rPr>
          <w:rFonts w:asciiTheme="majorBidi" w:hAnsiTheme="majorBidi"/>
          <w:b w:val="0"/>
          <w:sz w:val="24"/>
          <w:szCs w:val="24"/>
          <w:lang w:val="de-DE"/>
        </w:rPr>
        <w:t>Mbeshtjellesja</w:t>
      </w:r>
      <w:proofErr w:type="spellEnd"/>
      <w:r w:rsidRPr="0023209A">
        <w:rPr>
          <w:rFonts w:asciiTheme="majorBidi" w:hAnsiTheme="majorBidi"/>
          <w:b w:val="0"/>
          <w:sz w:val="24"/>
          <w:szCs w:val="24"/>
          <w:lang w:val="de-DE"/>
        </w:rPr>
        <w:t xml:space="preserve"> e </w:t>
      </w:r>
      <w:proofErr w:type="spellStart"/>
      <w:r w:rsidRPr="0023209A">
        <w:rPr>
          <w:rFonts w:asciiTheme="majorBidi" w:hAnsiTheme="majorBidi"/>
          <w:b w:val="0"/>
          <w:sz w:val="24"/>
          <w:szCs w:val="24"/>
          <w:lang w:val="de-DE"/>
        </w:rPr>
        <w:t>nderteses</w:t>
      </w:r>
      <w:proofErr w:type="spellEnd"/>
      <w:r w:rsidRPr="0023209A">
        <w:rPr>
          <w:rFonts w:asciiTheme="majorBidi" w:hAnsiTheme="majorBidi"/>
          <w:b w:val="0"/>
          <w:sz w:val="24"/>
          <w:szCs w:val="24"/>
          <w:lang w:val="de-DE"/>
        </w:rPr>
        <w:t xml:space="preserve"> </w:t>
      </w:r>
      <w:proofErr w:type="spellStart"/>
      <w:r w:rsidRPr="0023209A">
        <w:rPr>
          <w:rFonts w:asciiTheme="majorBidi" w:hAnsiTheme="majorBidi"/>
          <w:b w:val="0"/>
          <w:sz w:val="24"/>
          <w:szCs w:val="24"/>
          <w:lang w:val="de-DE"/>
        </w:rPr>
        <w:t>dhe</w:t>
      </w:r>
      <w:proofErr w:type="spellEnd"/>
      <w:r w:rsidRPr="0023209A">
        <w:rPr>
          <w:rFonts w:asciiTheme="majorBidi" w:hAnsiTheme="majorBidi"/>
          <w:b w:val="0"/>
          <w:sz w:val="24"/>
          <w:szCs w:val="24"/>
          <w:lang w:val="de-DE"/>
        </w:rPr>
        <w:t xml:space="preserve"> </w:t>
      </w:r>
      <w:proofErr w:type="spellStart"/>
      <w:r w:rsidRPr="0023209A">
        <w:rPr>
          <w:rFonts w:asciiTheme="majorBidi" w:hAnsiTheme="majorBidi"/>
          <w:b w:val="0"/>
          <w:sz w:val="24"/>
          <w:szCs w:val="24"/>
          <w:lang w:val="de-DE"/>
        </w:rPr>
        <w:t>komponentet</w:t>
      </w:r>
      <w:proofErr w:type="spellEnd"/>
      <w:r w:rsidRPr="0023209A">
        <w:rPr>
          <w:rFonts w:asciiTheme="majorBidi" w:hAnsiTheme="majorBidi"/>
          <w:b w:val="0"/>
          <w:sz w:val="24"/>
          <w:szCs w:val="24"/>
          <w:lang w:val="de-DE"/>
        </w:rPr>
        <w:t xml:space="preserve"> e </w:t>
      </w:r>
      <w:proofErr w:type="spellStart"/>
      <w:r w:rsidRPr="0023209A">
        <w:rPr>
          <w:rFonts w:asciiTheme="majorBidi" w:hAnsiTheme="majorBidi"/>
          <w:b w:val="0"/>
          <w:sz w:val="24"/>
          <w:szCs w:val="24"/>
          <w:lang w:val="de-DE"/>
        </w:rPr>
        <w:t>saj</w:t>
      </w:r>
      <w:bookmarkEnd w:id="25"/>
      <w:proofErr w:type="spellEnd"/>
      <w:r w:rsidRPr="0023209A" w:rsidDel="00715E45">
        <w:rPr>
          <w:rFonts w:asciiTheme="majorBidi" w:hAnsiTheme="majorBidi"/>
          <w:sz w:val="24"/>
          <w:szCs w:val="24"/>
          <w:lang w:val="de-DE"/>
        </w:rPr>
        <w:t xml:space="preserve"> </w:t>
      </w:r>
    </w:p>
    <w:p w14:paraId="3DE8B83C" w14:textId="7C3120BB" w:rsidR="00E451DA" w:rsidRPr="0023209A" w:rsidRDefault="00E451DA" w:rsidP="00E451DA">
      <w:pPr>
        <w:rPr>
          <w:rFonts w:asciiTheme="majorBidi" w:hAnsiTheme="majorBidi" w:cstheme="majorBidi"/>
          <w:sz w:val="24"/>
          <w:szCs w:val="24"/>
          <w:lang w:val="de-DE"/>
        </w:rPr>
      </w:pPr>
      <w:proofErr w:type="spellStart"/>
      <w:r w:rsidRPr="0023209A">
        <w:rPr>
          <w:rFonts w:asciiTheme="majorBidi" w:hAnsiTheme="majorBidi" w:cstheme="majorBidi"/>
          <w:b/>
          <w:sz w:val="24"/>
          <w:szCs w:val="24"/>
          <w:lang w:val="de-DE"/>
        </w:rPr>
        <w:t>Sektori</w:t>
      </w:r>
      <w:proofErr w:type="spellEnd"/>
      <w:r w:rsidR="00AD675A" w:rsidRPr="0023209A">
        <w:rPr>
          <w:rFonts w:asciiTheme="majorBidi" w:hAnsiTheme="majorBidi" w:cstheme="majorBidi"/>
          <w:b/>
          <w:sz w:val="24"/>
          <w:szCs w:val="24"/>
          <w:lang w:val="de-DE"/>
        </w:rPr>
        <w:t xml:space="preserve"> </w:t>
      </w:r>
      <w:r w:rsidRPr="0023209A">
        <w:rPr>
          <w:rFonts w:asciiTheme="majorBidi" w:hAnsiTheme="majorBidi" w:cstheme="majorBidi"/>
          <w:b/>
          <w:sz w:val="24"/>
          <w:szCs w:val="24"/>
          <w:lang w:val="de-DE"/>
        </w:rPr>
        <w:t>i</w:t>
      </w:r>
      <w:r w:rsidR="00AD675A"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targetuar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ndertesa</w:t>
      </w:r>
      <w:proofErr w:type="spellEnd"/>
      <w:r w:rsidRPr="0023209A">
        <w:rPr>
          <w:rFonts w:asciiTheme="majorBidi" w:hAnsiTheme="majorBidi" w:cstheme="majorBidi"/>
          <w:sz w:val="24"/>
          <w:szCs w:val="24"/>
          <w:lang w:val="de-DE"/>
        </w:rPr>
        <w:t xml:space="preserve"> publike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sherbimit</w:t>
      </w:r>
      <w:proofErr w:type="spellEnd"/>
      <w:r w:rsidRPr="0023209A">
        <w:rPr>
          <w:rFonts w:asciiTheme="majorBidi" w:hAnsiTheme="majorBidi" w:cstheme="majorBidi"/>
          <w:sz w:val="24"/>
          <w:szCs w:val="24"/>
          <w:lang w:val="de-DE"/>
        </w:rPr>
        <w:t xml:space="preserve"> privat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ndertesa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terciare</w:t>
      </w:r>
      <w:proofErr w:type="spellEnd"/>
      <w:r w:rsidRPr="0023209A">
        <w:rPr>
          <w:rFonts w:asciiTheme="majorBidi" w:hAnsiTheme="majorBidi" w:cstheme="majorBidi"/>
          <w:sz w:val="24"/>
          <w:szCs w:val="24"/>
          <w:lang w:val="de-DE"/>
        </w:rPr>
        <w:t xml:space="preserve">) </w:t>
      </w:r>
    </w:p>
    <w:p w14:paraId="23F0B542" w14:textId="36B3629A" w:rsidR="00E451DA" w:rsidRPr="0023209A" w:rsidRDefault="00E451DA" w:rsidP="00E451DA">
      <w:pPr>
        <w:rPr>
          <w:rFonts w:asciiTheme="majorBidi" w:hAnsiTheme="majorBidi" w:cstheme="majorBidi"/>
          <w:sz w:val="24"/>
          <w:szCs w:val="24"/>
          <w:lang w:val="de-DE"/>
        </w:rPr>
      </w:pPr>
      <w:r w:rsidRPr="0023209A">
        <w:rPr>
          <w:rFonts w:asciiTheme="majorBidi" w:hAnsiTheme="majorBidi" w:cstheme="majorBidi"/>
          <w:sz w:val="24"/>
          <w:szCs w:val="24"/>
          <w:lang w:val="de-DE"/>
        </w:rPr>
        <w:t xml:space="preserve">Ne </w:t>
      </w:r>
      <w:proofErr w:type="spellStart"/>
      <w:r w:rsidRPr="0023209A">
        <w:rPr>
          <w:rFonts w:asciiTheme="majorBidi" w:hAnsiTheme="majorBidi" w:cstheme="majorBidi"/>
          <w:sz w:val="24"/>
          <w:szCs w:val="24"/>
          <w:lang w:val="de-DE"/>
        </w:rPr>
        <w:t>kete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kapitull</w:t>
      </w:r>
      <w:proofErr w:type="spellEnd"/>
      <w:r w:rsidRPr="0023209A">
        <w:rPr>
          <w:rFonts w:asciiTheme="majorBidi" w:hAnsiTheme="majorBidi" w:cstheme="majorBidi"/>
          <w:sz w:val="24"/>
          <w:szCs w:val="24"/>
          <w:lang w:val="de-DE"/>
        </w:rPr>
        <w:t xml:space="preserve"> do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paraqesim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metodollogji</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llogaritjen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kursimit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nepermjet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eficiences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energjitike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1)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reja</w:t>
      </w:r>
      <w:proofErr w:type="spellEnd"/>
      <w:r w:rsidRPr="0023209A">
        <w:rPr>
          <w:rFonts w:asciiTheme="majorBidi" w:hAnsiTheme="majorBidi" w:cstheme="majorBidi"/>
          <w:sz w:val="24"/>
          <w:szCs w:val="24"/>
          <w:lang w:val="de-DE"/>
        </w:rPr>
        <w:t xml:space="preserve"> 2)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rinovuara</w:t>
      </w:r>
      <w:proofErr w:type="spellEnd"/>
      <w:r w:rsidRPr="0023209A">
        <w:rPr>
          <w:rFonts w:asciiTheme="majorBidi" w:hAnsiTheme="majorBidi" w:cstheme="majorBidi"/>
          <w:sz w:val="24"/>
          <w:szCs w:val="24"/>
          <w:lang w:val="de-DE"/>
        </w:rPr>
        <w:t xml:space="preserve"> 3) </w:t>
      </w:r>
      <w:proofErr w:type="spellStart"/>
      <w:r w:rsidRPr="0023209A">
        <w:rPr>
          <w:rFonts w:asciiTheme="majorBidi" w:hAnsiTheme="majorBidi" w:cstheme="majorBidi"/>
          <w:sz w:val="24"/>
          <w:szCs w:val="24"/>
          <w:lang w:val="de-DE"/>
        </w:rPr>
        <w:t>ndertesave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sherbimit</w:t>
      </w:r>
      <w:proofErr w:type="spellEnd"/>
      <w:r w:rsidRPr="0023209A">
        <w:rPr>
          <w:rFonts w:asciiTheme="majorBidi" w:hAnsiTheme="majorBidi" w:cstheme="majorBidi"/>
          <w:sz w:val="24"/>
          <w:szCs w:val="24"/>
          <w:lang w:val="de-DE"/>
        </w:rPr>
        <w:t xml:space="preserve"> privat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terciare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w:t>
      </w:r>
    </w:p>
    <w:p w14:paraId="6466682F" w14:textId="1C51BB76" w:rsidR="00E451DA" w:rsidRPr="0023209A" w:rsidRDefault="00E451DA" w:rsidP="00E451DA">
      <w:pPr>
        <w:pStyle w:val="Heading2"/>
        <w:ind w:left="691" w:hanging="578"/>
        <w:rPr>
          <w:rFonts w:asciiTheme="majorBidi" w:hAnsiTheme="majorBidi"/>
          <w:sz w:val="24"/>
          <w:szCs w:val="24"/>
          <w:highlight w:val="yellow"/>
          <w:lang w:val="de-DE"/>
        </w:rPr>
      </w:pPr>
      <w:bookmarkStart w:id="26" w:name="_Toc124859242"/>
      <w:r w:rsidRPr="0023209A">
        <w:rPr>
          <w:rFonts w:asciiTheme="majorBidi" w:hAnsiTheme="majorBidi"/>
          <w:sz w:val="24"/>
          <w:szCs w:val="24"/>
          <w:lang w:val="de-DE"/>
        </w:rPr>
        <w:t xml:space="preserve">1.1 </w:t>
      </w:r>
      <w:proofErr w:type="spellStart"/>
      <w:r w:rsidRPr="0023209A">
        <w:rPr>
          <w:rFonts w:asciiTheme="majorBidi" w:hAnsiTheme="majorBidi"/>
          <w:sz w:val="24"/>
          <w:szCs w:val="24"/>
          <w:lang w:val="de-DE"/>
        </w:rPr>
        <w:t>Hyrje</w:t>
      </w:r>
      <w:proofErr w:type="spellEnd"/>
      <w:r w:rsidRPr="0023209A">
        <w:rPr>
          <w:rFonts w:asciiTheme="majorBidi" w:hAnsiTheme="majorBidi"/>
          <w:sz w:val="24"/>
          <w:szCs w:val="24"/>
          <w:lang w:val="de-DE"/>
        </w:rPr>
        <w:t xml:space="preserve"> ne </w:t>
      </w:r>
      <w:proofErr w:type="spellStart"/>
      <w:r w:rsidRPr="0023209A">
        <w:rPr>
          <w:rFonts w:asciiTheme="majorBidi" w:hAnsiTheme="majorBidi"/>
          <w:sz w:val="24"/>
          <w:szCs w:val="24"/>
          <w:lang w:val="de-DE"/>
        </w:rPr>
        <w:t>kodin</w:t>
      </w:r>
      <w:proofErr w:type="spellEnd"/>
      <w:r w:rsidRPr="0023209A">
        <w:rPr>
          <w:rFonts w:asciiTheme="majorBidi" w:hAnsiTheme="majorBidi"/>
          <w:sz w:val="24"/>
          <w:szCs w:val="24"/>
          <w:lang w:val="de-DE"/>
        </w:rPr>
        <w:t xml:space="preserve"> e </w:t>
      </w:r>
      <w:proofErr w:type="spellStart"/>
      <w:r w:rsidRPr="0023209A">
        <w:rPr>
          <w:rFonts w:asciiTheme="majorBidi" w:hAnsiTheme="majorBidi"/>
          <w:sz w:val="24"/>
          <w:szCs w:val="24"/>
          <w:lang w:val="de-DE"/>
        </w:rPr>
        <w:t>ri</w:t>
      </w:r>
      <w:proofErr w:type="spellEnd"/>
      <w:r w:rsidRPr="0023209A">
        <w:rPr>
          <w:rFonts w:asciiTheme="majorBidi" w:hAnsiTheme="majorBidi"/>
          <w:sz w:val="24"/>
          <w:szCs w:val="24"/>
          <w:lang w:val="de-DE"/>
        </w:rPr>
        <w:t xml:space="preserve"> </w:t>
      </w:r>
      <w:proofErr w:type="spellStart"/>
      <w:r w:rsidRPr="0023209A">
        <w:rPr>
          <w:rFonts w:asciiTheme="majorBidi" w:hAnsiTheme="majorBidi"/>
          <w:sz w:val="24"/>
          <w:szCs w:val="24"/>
          <w:lang w:val="de-DE"/>
        </w:rPr>
        <w:t>te</w:t>
      </w:r>
      <w:proofErr w:type="spellEnd"/>
      <w:r w:rsidRPr="0023209A">
        <w:rPr>
          <w:rFonts w:asciiTheme="majorBidi" w:hAnsiTheme="majorBidi"/>
          <w:sz w:val="24"/>
          <w:szCs w:val="24"/>
          <w:lang w:val="de-DE"/>
        </w:rPr>
        <w:t xml:space="preserve"> </w:t>
      </w:r>
      <w:proofErr w:type="spellStart"/>
      <w:r w:rsidRPr="0023209A">
        <w:rPr>
          <w:rFonts w:asciiTheme="majorBidi" w:hAnsiTheme="majorBidi"/>
          <w:sz w:val="24"/>
          <w:szCs w:val="24"/>
          <w:lang w:val="de-DE"/>
        </w:rPr>
        <w:t>ndertesave</w:t>
      </w:r>
      <w:bookmarkEnd w:id="26"/>
      <w:proofErr w:type="spellEnd"/>
      <w:r w:rsidR="00AD675A" w:rsidRPr="0023209A">
        <w:rPr>
          <w:rFonts w:asciiTheme="majorBidi" w:hAnsiTheme="majorBidi"/>
          <w:sz w:val="24"/>
          <w:szCs w:val="24"/>
          <w:lang w:val="de-DE"/>
        </w:rPr>
        <w:t xml:space="preserve"> </w:t>
      </w:r>
    </w:p>
    <w:p w14:paraId="47B7D0A7" w14:textId="77777777" w:rsidR="00E451DA" w:rsidRPr="0023209A" w:rsidRDefault="00E451DA" w:rsidP="00E451DA">
      <w:pPr>
        <w:jc w:val="both"/>
        <w:rPr>
          <w:rFonts w:asciiTheme="majorBidi" w:hAnsiTheme="majorBidi" w:cstheme="majorBidi"/>
          <w:b/>
          <w:sz w:val="24"/>
          <w:szCs w:val="24"/>
          <w:lang w:val="de-DE"/>
        </w:rPr>
      </w:pPr>
      <w:r w:rsidRPr="0023209A">
        <w:rPr>
          <w:rFonts w:asciiTheme="majorBidi" w:hAnsiTheme="majorBidi" w:cstheme="majorBidi"/>
          <w:sz w:val="24"/>
          <w:szCs w:val="24"/>
          <w:lang w:val="de-DE"/>
        </w:rPr>
        <w:t xml:space="preserve">Me </w:t>
      </w:r>
      <w:proofErr w:type="spellStart"/>
      <w:r w:rsidRPr="0023209A">
        <w:rPr>
          <w:rFonts w:asciiTheme="majorBidi" w:hAnsiTheme="majorBidi" w:cstheme="majorBidi"/>
          <w:sz w:val="24"/>
          <w:szCs w:val="24"/>
          <w:lang w:val="de-DE"/>
        </w:rPr>
        <w:t>poshte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japim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pergjitheshme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llogaritjen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kursimeve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vjetore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rastin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kerkesave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nxehtesi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perputhje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eficiences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(EE) per </w:t>
      </w:r>
      <w:proofErr w:type="spellStart"/>
      <w:r w:rsidRPr="0023209A">
        <w:rPr>
          <w:rFonts w:asciiTheme="majorBidi" w:hAnsiTheme="majorBidi" w:cstheme="majorBidi"/>
          <w:sz w:val="24"/>
          <w:szCs w:val="24"/>
          <w:lang w:val="de-DE"/>
        </w:rPr>
        <w:t>ndertesat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rezidenciale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terciare</w:t>
      </w:r>
      <w:proofErr w:type="spellEnd"/>
      <w:r w:rsidRPr="0023209A">
        <w:rPr>
          <w:rFonts w:asciiTheme="majorBidi" w:hAnsiTheme="majorBidi" w:cstheme="majorBidi"/>
          <w:sz w:val="24"/>
          <w:szCs w:val="24"/>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4D7D6072" w14:textId="77777777" w:rsidTr="00D819E9">
        <w:tc>
          <w:tcPr>
            <w:tcW w:w="9350" w:type="dxa"/>
            <w:shd w:val="clear" w:color="auto" w:fill="auto"/>
          </w:tcPr>
          <w:p w14:paraId="71CC80FD" w14:textId="77777777" w:rsidR="00E451DA" w:rsidRPr="0023209A" w:rsidRDefault="00E451DA" w:rsidP="00D819E9">
            <w:pPr>
              <w:tabs>
                <w:tab w:val="left" w:pos="1590"/>
              </w:tabs>
              <w:spacing w:after="0" w:line="240" w:lineRule="auto"/>
              <w:rPr>
                <w:rFonts w:asciiTheme="majorBidi" w:hAnsiTheme="majorBidi" w:cstheme="majorBidi"/>
                <w:sz w:val="24"/>
                <w:szCs w:val="24"/>
                <w:lang w:val="en-GB"/>
              </w:rPr>
            </w:pPr>
            <w:r w:rsidRPr="0023209A">
              <w:rPr>
                <w:rFonts w:asciiTheme="majorBidi" w:hAnsiTheme="majorBidi" w:cstheme="majorBidi"/>
                <w:sz w:val="24"/>
                <w:szCs w:val="24"/>
                <w:lang w:val="en-GB"/>
              </w:rPr>
              <w:t>Bu Formula</w:t>
            </w:r>
          </w:p>
        </w:tc>
      </w:tr>
      <w:tr w:rsidR="0023209A" w:rsidRPr="0023209A" w14:paraId="6FD1AA7D" w14:textId="77777777" w:rsidTr="00D819E9">
        <w:tc>
          <w:tcPr>
            <w:tcW w:w="9350" w:type="dxa"/>
            <w:shd w:val="clear" w:color="auto" w:fill="auto"/>
          </w:tcPr>
          <w:p w14:paraId="5DE9DD0A" w14:textId="201FF2A5" w:rsidR="00E451DA" w:rsidRPr="0023209A" w:rsidRDefault="00E451DA" w:rsidP="00D819E9">
            <w:pPr>
              <w:spacing w:after="0" w:line="240" w:lineRule="auto"/>
              <w:rPr>
                <w:rFonts w:asciiTheme="majorBidi" w:hAnsiTheme="majorBidi" w:cstheme="majorBidi"/>
                <w:sz w:val="24"/>
                <w:szCs w:val="24"/>
                <w:lang w:val="en-GB"/>
              </w:rPr>
            </w:pPr>
            <w:r w:rsidRPr="0023209A">
              <w:rPr>
                <w:rFonts w:asciiTheme="majorBidi" w:hAnsiTheme="majorBidi" w:cstheme="majorBidi"/>
                <w:sz w:val="24"/>
                <w:szCs w:val="24"/>
                <w:lang w:val="en-GB"/>
              </w:rPr>
              <w:t xml:space="preserve">TFES = </w:t>
            </w:r>
            <m:oMath>
              <m:r>
                <w:rPr>
                  <w:rFonts w:ascii="Cambria Math" w:hAnsi="Cambria Math" w:cstheme="majorBidi"/>
                  <w:sz w:val="24"/>
                  <w:szCs w:val="24"/>
                  <w:lang w:val="en-GB"/>
                </w:rPr>
                <m:t>A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inocod</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inocod</m:t>
                          </m:r>
                        </m:sub>
                      </m:sSub>
                    </m:den>
                  </m:f>
                  <m:r>
                    <w:rPr>
                      <w:rFonts w:ascii="Cambria Math" w:hAnsi="Cambria Math" w:cstheme="majorBidi"/>
                      <w:sz w:val="24"/>
                      <w:szCs w:val="24"/>
                      <w:lang w:val="en-GB"/>
                    </w:rPr>
                    <m:t>-</m:t>
                  </m:r>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newcod</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newcod</m:t>
                          </m:r>
                        </m:sub>
                      </m:sSub>
                    </m:den>
                  </m:f>
                </m:e>
              </m:d>
            </m:oMath>
          </w:p>
        </w:tc>
      </w:tr>
      <w:tr w:rsidR="0023209A" w:rsidRPr="0023209A" w14:paraId="1315B542" w14:textId="77777777" w:rsidTr="00D819E9">
        <w:tc>
          <w:tcPr>
            <w:tcW w:w="9350" w:type="dxa"/>
            <w:shd w:val="clear" w:color="auto" w:fill="auto"/>
          </w:tcPr>
          <w:p w14:paraId="59865FCA" w14:textId="77777777" w:rsidR="00E451DA" w:rsidRPr="0023209A" w:rsidRDefault="00E451DA" w:rsidP="00D819E9">
            <w:pPr>
              <w:spacing w:after="0" w:line="240" w:lineRule="auto"/>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percaktime</w:t>
            </w:r>
            <w:proofErr w:type="spellEnd"/>
          </w:p>
        </w:tc>
      </w:tr>
      <w:tr w:rsidR="0023209A" w:rsidRPr="0023209A" w14:paraId="59F910DB" w14:textId="77777777" w:rsidTr="00D819E9">
        <w:tc>
          <w:tcPr>
            <w:tcW w:w="9350" w:type="dxa"/>
            <w:shd w:val="clear" w:color="auto" w:fill="auto"/>
          </w:tcPr>
          <w:p w14:paraId="42D75588" w14:textId="4E9121F6" w:rsidR="00E451DA" w:rsidRPr="0023209A" w:rsidRDefault="00E451DA" w:rsidP="00D819E9">
            <w:pPr>
              <w:spacing w:after="0" w:line="240" w:lineRule="auto"/>
              <w:rPr>
                <w:rFonts w:asciiTheme="majorBidi" w:hAnsiTheme="majorBidi" w:cstheme="majorBidi"/>
                <w:sz w:val="24"/>
                <w:szCs w:val="24"/>
                <w:lang w:val="en-GB"/>
              </w:rPr>
            </w:pPr>
            <w:r w:rsidRPr="0023209A">
              <w:rPr>
                <w:rFonts w:asciiTheme="majorBidi" w:hAnsiTheme="majorBidi" w:cstheme="majorBidi"/>
                <w:sz w:val="24"/>
                <w:szCs w:val="24"/>
                <w:lang w:val="en-GB"/>
              </w:rPr>
              <w:t>TFES</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totale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kursyer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[kWh/vit] </w:t>
            </w:r>
          </w:p>
        </w:tc>
      </w:tr>
      <w:tr w:rsidR="0023209A" w:rsidRPr="0037402E" w14:paraId="38785DF5" w14:textId="77777777" w:rsidTr="00D819E9">
        <w:tc>
          <w:tcPr>
            <w:tcW w:w="9350" w:type="dxa"/>
            <w:shd w:val="clear" w:color="auto" w:fill="auto"/>
          </w:tcPr>
          <w:p w14:paraId="43088237" w14:textId="733EF35E"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A- </w:t>
            </w: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godines</w:t>
            </w:r>
            <w:proofErr w:type="spellEnd"/>
            <w:r w:rsidRPr="0023209A">
              <w:rPr>
                <w:rFonts w:asciiTheme="majorBidi" w:hAnsiTheme="majorBidi" w:cstheme="majorBidi"/>
                <w:sz w:val="24"/>
                <w:szCs w:val="24"/>
                <w:lang w:val="fr-FR"/>
              </w:rPr>
              <w:t xml:space="preserve"> se re</w:t>
            </w:r>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[m2</w:t>
            </w:r>
            <w:r w:rsidR="002D44FE" w:rsidRPr="0023209A">
              <w:rPr>
                <w:rFonts w:asciiTheme="majorBidi" w:hAnsiTheme="majorBidi" w:cstheme="majorBidi"/>
                <w:sz w:val="24"/>
                <w:szCs w:val="24"/>
                <w:lang w:val="fr-FR"/>
              </w:rPr>
              <w:t>]</w:t>
            </w:r>
          </w:p>
        </w:tc>
      </w:tr>
      <w:tr w:rsidR="0023209A" w:rsidRPr="0037402E" w14:paraId="6EF1D70B" w14:textId="77777777" w:rsidTr="00D819E9">
        <w:tc>
          <w:tcPr>
            <w:tcW w:w="9350" w:type="dxa"/>
            <w:shd w:val="clear" w:color="auto" w:fill="auto"/>
          </w:tcPr>
          <w:p w14:paraId="7CB96202" w14:textId="6DFF7522"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SHD</w:t>
            </w:r>
            <w:r w:rsidRPr="0023209A">
              <w:rPr>
                <w:rFonts w:asciiTheme="majorBidi" w:hAnsiTheme="majorBidi" w:cstheme="majorBidi"/>
                <w:sz w:val="24"/>
                <w:szCs w:val="24"/>
                <w:vertAlign w:val="subscript"/>
                <w:lang w:val="fr-FR"/>
              </w:rPr>
              <w:t>inocod</w:t>
            </w:r>
            <w:r w:rsidRPr="0023209A">
              <w:rPr>
                <w:rFonts w:asciiTheme="majorBidi" w:hAnsiTheme="majorBidi" w:cstheme="majorBidi"/>
                <w:sz w:val="24"/>
                <w:szCs w:val="24"/>
                <w:lang w:val="fr-FR"/>
              </w:rPr>
              <w:t>-Kerkesa</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per </w:t>
            </w:r>
            <w:proofErr w:type="spellStart"/>
            <w:r w:rsidRPr="0023209A">
              <w:rPr>
                <w:rFonts w:asciiTheme="majorBidi" w:hAnsiTheme="majorBidi" w:cstheme="majorBidi"/>
                <w:sz w:val="24"/>
                <w:szCs w:val="24"/>
                <w:lang w:val="fr-FR"/>
              </w:rPr>
              <w:t>nxehtesi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specifike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per </w:t>
            </w:r>
            <w:proofErr w:type="spellStart"/>
            <w:r w:rsidRPr="0023209A">
              <w:rPr>
                <w:rFonts w:asciiTheme="majorBidi" w:hAnsiTheme="majorBidi" w:cstheme="majorBidi"/>
                <w:sz w:val="24"/>
                <w:szCs w:val="24"/>
                <w:lang w:val="fr-FR"/>
              </w:rPr>
              <w:t>ndertesat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reja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kodit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energjitik</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vitit</w:t>
            </w:r>
            <w:proofErr w:type="spellEnd"/>
            <w:r w:rsidRPr="0023209A">
              <w:rPr>
                <w:rFonts w:asciiTheme="majorBidi" w:hAnsiTheme="majorBidi" w:cstheme="majorBidi"/>
                <w:sz w:val="24"/>
                <w:szCs w:val="24"/>
                <w:lang w:val="fr-FR"/>
              </w:rPr>
              <w:t xml:space="preserve"> 2002 </w:t>
            </w:r>
            <w:proofErr w:type="spellStart"/>
            <w:r w:rsidRPr="0023209A">
              <w:rPr>
                <w:rFonts w:asciiTheme="majorBidi" w:hAnsiTheme="majorBidi" w:cstheme="majorBidi"/>
                <w:sz w:val="24"/>
                <w:szCs w:val="24"/>
                <w:lang w:val="fr-FR"/>
              </w:rPr>
              <w:t>Ligji</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Nr.8937 te </w:t>
            </w:r>
            <w:proofErr w:type="spellStart"/>
            <w:r w:rsidRPr="0023209A">
              <w:rPr>
                <w:rFonts w:asciiTheme="majorBidi" w:hAnsiTheme="majorBidi" w:cstheme="majorBidi"/>
                <w:sz w:val="24"/>
                <w:szCs w:val="24"/>
                <w:lang w:val="fr-FR"/>
              </w:rPr>
              <w:t>shprehur</w:t>
            </w:r>
            <w:proofErr w:type="spellEnd"/>
            <w:r w:rsidRPr="0023209A">
              <w:rPr>
                <w:rFonts w:asciiTheme="majorBidi" w:hAnsiTheme="majorBidi" w:cstheme="majorBidi"/>
                <w:sz w:val="24"/>
                <w:szCs w:val="24"/>
                <w:lang w:val="fr-FR"/>
              </w:rPr>
              <w:t xml:space="preserve"> ne kWh/m2/vit</w:t>
            </w:r>
          </w:p>
        </w:tc>
      </w:tr>
      <w:tr w:rsidR="0023209A" w:rsidRPr="0023209A" w14:paraId="2885C2DE" w14:textId="77777777" w:rsidTr="00D819E9">
        <w:tc>
          <w:tcPr>
            <w:tcW w:w="9350" w:type="dxa"/>
            <w:shd w:val="clear" w:color="auto" w:fill="auto"/>
          </w:tcPr>
          <w:p w14:paraId="4ED3A5A0" w14:textId="4036FCE8" w:rsidR="00E451DA" w:rsidRPr="0023209A" w:rsidRDefault="00E451DA" w:rsidP="00D819E9">
            <w:pPr>
              <w:spacing w:after="0" w:line="240" w:lineRule="auto"/>
              <w:rPr>
                <w:rFonts w:asciiTheme="majorBidi" w:hAnsiTheme="majorBidi" w:cstheme="majorBidi"/>
                <w:sz w:val="24"/>
                <w:szCs w:val="24"/>
                <w:lang w:val="en-GB"/>
              </w:rPr>
            </w:pP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rPr>
              <w:t>SHD</w:t>
            </w:r>
            <w:r w:rsidRPr="0023209A">
              <w:rPr>
                <w:rFonts w:asciiTheme="majorBidi" w:hAnsiTheme="majorBidi" w:cstheme="majorBidi"/>
                <w:sz w:val="24"/>
                <w:szCs w:val="24"/>
                <w:vertAlign w:val="subscript"/>
              </w:rPr>
              <w:t>newcod</w:t>
            </w:r>
            <w:proofErr w:type="spellEnd"/>
            <w:r w:rsidRPr="0023209A">
              <w:rPr>
                <w:rFonts w:asciiTheme="majorBidi" w:hAnsiTheme="majorBidi" w:cstheme="majorBidi"/>
                <w:sz w:val="24"/>
                <w:szCs w:val="24"/>
                <w:vertAlign w:val="subscript"/>
              </w:rPr>
              <w:t xml:space="preserve"> </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per </w:t>
            </w:r>
            <w:proofErr w:type="spellStart"/>
            <w:r w:rsidRPr="0023209A">
              <w:rPr>
                <w:rFonts w:asciiTheme="majorBidi" w:hAnsiTheme="majorBidi" w:cstheme="majorBidi"/>
                <w:sz w:val="24"/>
                <w:szCs w:val="24"/>
              </w:rPr>
              <w:t>ndertesat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reja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eficiences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kWh/m2/vit</w:t>
            </w:r>
          </w:p>
        </w:tc>
      </w:tr>
      <w:tr w:rsidR="0023209A" w:rsidRPr="0037402E" w14:paraId="20DBF8DF" w14:textId="77777777" w:rsidTr="00D819E9">
        <w:tc>
          <w:tcPr>
            <w:tcW w:w="9350" w:type="dxa"/>
            <w:shd w:val="clear" w:color="auto" w:fill="auto"/>
          </w:tcPr>
          <w:p w14:paraId="2E918D06" w14:textId="55011626" w:rsidR="00E451DA" w:rsidRPr="0023209A" w:rsidRDefault="00E451DA" w:rsidP="00D819E9">
            <w:pPr>
              <w:spacing w:after="0" w:line="240" w:lineRule="auto"/>
              <w:rPr>
                <w:rFonts w:asciiTheme="majorBidi" w:hAnsiTheme="majorBidi" w:cstheme="majorBidi"/>
                <w:b/>
                <w:sz w:val="24"/>
                <w:szCs w:val="24"/>
                <w:lang w:val="de-DE"/>
              </w:rPr>
            </w:pPr>
            <w:r w:rsidRPr="0023209A">
              <w:rPr>
                <w:rFonts w:asciiTheme="majorBidi" w:eastAsia="Times New Roman" w:hAnsiTheme="majorBidi" w:cstheme="majorBidi"/>
                <w:sz w:val="24"/>
                <w:szCs w:val="24"/>
                <w:lang w:val="en-GB"/>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inocod</m:t>
                  </m:r>
                </m:sub>
              </m:sSub>
              <m:r>
                <w:rPr>
                  <w:rFonts w:ascii="Cambria Math" w:hAnsi="Cambria Math" w:cstheme="majorBidi"/>
                  <w:sz w:val="24"/>
                  <w:szCs w:val="24"/>
                  <w:lang w:val="fr-FR"/>
                </w:rPr>
                <m:t>-</m:t>
              </m:r>
            </m:oMath>
            <w:r w:rsidRPr="0023209A">
              <w:rPr>
                <w:rFonts w:asciiTheme="majorBidi" w:eastAsia="Times New Roman" w:hAnsiTheme="majorBidi" w:cstheme="majorBidi"/>
                <w:sz w:val="24"/>
                <w:szCs w:val="24"/>
                <w:lang w:val="de-DE"/>
              </w:rPr>
              <w:t xml:space="preserve"> Eficienca e perdorimit vjetor te sistemit te ngrohjes ne ndertesat e reja sipas kodit te vjeter</w:t>
            </w:r>
          </w:p>
        </w:tc>
      </w:tr>
      <w:tr w:rsidR="0023209A" w:rsidRPr="0037402E" w14:paraId="1091EF06" w14:textId="77777777" w:rsidTr="00D819E9">
        <w:tc>
          <w:tcPr>
            <w:tcW w:w="9350" w:type="dxa"/>
            <w:shd w:val="clear" w:color="auto" w:fill="auto"/>
          </w:tcPr>
          <w:p w14:paraId="31E746C0" w14:textId="12718B4D" w:rsidR="00E451DA" w:rsidRPr="0023209A" w:rsidRDefault="00E451DA" w:rsidP="00D819E9">
            <w:pPr>
              <w:spacing w:after="0" w:line="240" w:lineRule="auto"/>
              <w:rPr>
                <w:rFonts w:asciiTheme="majorBidi" w:hAnsiTheme="majorBidi" w:cstheme="majorBidi"/>
                <w:b/>
                <w:sz w:val="24"/>
                <w:szCs w:val="24"/>
                <w:lang w:val="de-DE"/>
              </w:rPr>
            </w:pPr>
            <w:r w:rsidRPr="0023209A">
              <w:rPr>
                <w:rFonts w:asciiTheme="majorBidi" w:eastAsia="Times New Roman" w:hAnsiTheme="majorBidi" w:cstheme="majorBidi"/>
                <w:sz w:val="24"/>
                <w:szCs w:val="24"/>
                <w:lang w:val="de-DE"/>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newcod</m:t>
                  </m:r>
                  <m:r>
                    <w:rPr>
                      <w:rFonts w:ascii="Cambria Math" w:hAnsi="Cambria Math" w:cstheme="majorBidi"/>
                      <w:sz w:val="24"/>
                      <w:szCs w:val="24"/>
                      <w:lang w:val="fr-FR"/>
                    </w:rPr>
                    <m:t>-</m:t>
                  </m:r>
                </m:sub>
              </m:sSub>
            </m:oMath>
            <w:r w:rsidR="00AD675A"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Eficienca</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perdorimit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vjetor</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ngrohjes</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ndertesat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reja</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kodit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ri</w:t>
            </w:r>
            <w:proofErr w:type="spellEnd"/>
          </w:p>
        </w:tc>
      </w:tr>
      <w:tr w:rsidR="0023209A" w:rsidRPr="0023209A" w14:paraId="02F9F00C" w14:textId="77777777" w:rsidTr="00D819E9">
        <w:tc>
          <w:tcPr>
            <w:tcW w:w="9350" w:type="dxa"/>
            <w:shd w:val="clear" w:color="auto" w:fill="auto"/>
          </w:tcPr>
          <w:p w14:paraId="498B604B" w14:textId="77777777" w:rsidR="00E451DA" w:rsidRPr="0023209A" w:rsidRDefault="00E451DA" w:rsidP="00D819E9">
            <w:pPr>
              <w:spacing w:after="0" w:line="240" w:lineRule="auto"/>
              <w:rPr>
                <w:rFonts w:asciiTheme="majorBidi" w:hAnsiTheme="majorBidi" w:cstheme="majorBidi"/>
                <w:b/>
                <w:sz w:val="24"/>
                <w:szCs w:val="24"/>
                <w:lang w:val="en-GB"/>
              </w:rPr>
            </w:pPr>
            <w:r w:rsidRPr="0023209A">
              <w:rPr>
                <w:rFonts w:asciiTheme="majorBidi" w:hAnsiTheme="majorBidi" w:cstheme="majorBidi"/>
                <w:b/>
                <w:sz w:val="24"/>
                <w:szCs w:val="24"/>
              </w:rPr>
              <w:t xml:space="preserve">Te </w:t>
            </w:r>
            <w:proofErr w:type="spellStart"/>
            <w:r w:rsidRPr="0023209A">
              <w:rPr>
                <w:rFonts w:asciiTheme="majorBidi" w:hAnsiTheme="majorBidi" w:cstheme="majorBidi"/>
                <w:b/>
                <w:sz w:val="24"/>
                <w:szCs w:val="24"/>
              </w:rPr>
              <w:t>dhenat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fillestare</w:t>
            </w:r>
            <w:proofErr w:type="spellEnd"/>
            <w:r w:rsidRPr="0023209A">
              <w:rPr>
                <w:rFonts w:asciiTheme="majorBidi" w:hAnsiTheme="majorBidi" w:cstheme="majorBidi"/>
                <w:b/>
                <w:sz w:val="24"/>
                <w:szCs w:val="24"/>
              </w:rPr>
              <w:t xml:space="preserve"> per </w:t>
            </w:r>
            <w:proofErr w:type="spellStart"/>
            <w:r w:rsidRPr="0023209A">
              <w:rPr>
                <w:rFonts w:asciiTheme="majorBidi" w:hAnsiTheme="majorBidi" w:cstheme="majorBidi"/>
                <w:b/>
                <w:sz w:val="24"/>
                <w:szCs w:val="24"/>
              </w:rPr>
              <w:t>nisjen</w:t>
            </w:r>
            <w:proofErr w:type="spellEnd"/>
            <w:r w:rsidRPr="0023209A">
              <w:rPr>
                <w:rFonts w:asciiTheme="majorBidi" w:hAnsiTheme="majorBidi" w:cstheme="majorBidi"/>
                <w:b/>
                <w:sz w:val="24"/>
                <w:szCs w:val="24"/>
              </w:rPr>
              <w:t xml:space="preserve"> e procedures </w:t>
            </w:r>
          </w:p>
        </w:tc>
      </w:tr>
      <w:tr w:rsidR="00E451DA" w:rsidRPr="0023209A" w14:paraId="0111E96E" w14:textId="77777777" w:rsidTr="00D819E9">
        <w:tc>
          <w:tcPr>
            <w:tcW w:w="9350" w:type="dxa"/>
            <w:shd w:val="clear" w:color="auto" w:fill="auto"/>
          </w:tcPr>
          <w:p w14:paraId="497AA4D2" w14:textId="31421EFE" w:rsidR="00E451DA" w:rsidRPr="0023209A" w:rsidRDefault="00E451DA" w:rsidP="00D819E9">
            <w:pPr>
              <w:spacing w:after="0" w:line="240" w:lineRule="auto"/>
              <w:jc w:val="both"/>
              <w:rPr>
                <w:rFonts w:asciiTheme="majorBidi" w:eastAsia="Calibri" w:hAnsiTheme="majorBidi" w:cstheme="majorBidi"/>
                <w:sz w:val="24"/>
                <w:szCs w:val="24"/>
                <w:lang w:val="en-GB"/>
              </w:rPr>
            </w:pP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merren</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baze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kodit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banesave</w:t>
            </w:r>
            <w:proofErr w:type="spellEnd"/>
            <w:r w:rsidRPr="0023209A">
              <w:rPr>
                <w:rFonts w:asciiTheme="majorBidi" w:hAnsiTheme="majorBidi" w:cstheme="majorBidi"/>
                <w:sz w:val="24"/>
                <w:szCs w:val="24"/>
              </w:rPr>
              <w:t xml:space="preserve"> duke </w:t>
            </w:r>
            <w:proofErr w:type="spellStart"/>
            <w:r w:rsidRPr="0023209A">
              <w:rPr>
                <w:rFonts w:asciiTheme="majorBidi" w:hAnsiTheme="majorBidi" w:cstheme="majorBidi"/>
                <w:sz w:val="24"/>
                <w:szCs w:val="24"/>
              </w:rPr>
              <w:t>ju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perkates</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Ne se </w:t>
            </w:r>
            <w:proofErr w:type="spellStart"/>
            <w:r w:rsidRPr="0023209A">
              <w:rPr>
                <w:rFonts w:asciiTheme="majorBidi" w:hAnsiTheme="majorBidi" w:cstheme="majorBidi"/>
                <w:sz w:val="24"/>
                <w:szCs w:val="24"/>
              </w:rPr>
              <w:t>mungojne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kodit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atehere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mesatare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kerkesave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rast</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eficiences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tejkalojne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kodit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atehere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fillestare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formulen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mesiperme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dhena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kodit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baneses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ligjit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Ligji</w:t>
            </w:r>
            <w:proofErr w:type="spellEnd"/>
            <w:r w:rsidRPr="0023209A">
              <w:rPr>
                <w:rFonts w:asciiTheme="majorBidi" w:eastAsia="Calibri" w:hAnsiTheme="majorBidi" w:cstheme="majorBidi"/>
                <w:sz w:val="24"/>
                <w:szCs w:val="24"/>
              </w:rPr>
              <w:t xml:space="preserve"> Nr.8937, </w:t>
            </w:r>
            <w:proofErr w:type="spellStart"/>
            <w:r w:rsidRPr="0023209A">
              <w:rPr>
                <w:rFonts w:asciiTheme="majorBidi" w:eastAsia="Calibri" w:hAnsiTheme="majorBidi" w:cstheme="majorBidi"/>
                <w:sz w:val="24"/>
                <w:szCs w:val="24"/>
              </w:rPr>
              <w:t>datë</w:t>
            </w:r>
            <w:proofErr w:type="spellEnd"/>
            <w:r w:rsidRPr="0023209A">
              <w:rPr>
                <w:rFonts w:asciiTheme="majorBidi" w:eastAsia="Calibri" w:hAnsiTheme="majorBidi" w:cstheme="majorBidi"/>
                <w:sz w:val="24"/>
                <w:szCs w:val="24"/>
              </w:rPr>
              <w:t xml:space="preserve"> 12.09.2002 “Për </w:t>
            </w:r>
            <w:proofErr w:type="spellStart"/>
            <w:r w:rsidRPr="0023209A">
              <w:rPr>
                <w:rFonts w:asciiTheme="majorBidi" w:eastAsia="Calibri" w:hAnsiTheme="majorBidi" w:cstheme="majorBidi"/>
                <w:sz w:val="24"/>
                <w:szCs w:val="24"/>
              </w:rPr>
              <w:t>ruajtjen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ndërtesa</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Vendimi</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Keshillit</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Ministrave</w:t>
            </w:r>
            <w:proofErr w:type="spellEnd"/>
            <w:r w:rsidRPr="0023209A">
              <w:rPr>
                <w:rFonts w:asciiTheme="majorBidi" w:eastAsia="Calibri" w:hAnsiTheme="majorBidi" w:cstheme="majorBidi"/>
                <w:sz w:val="24"/>
                <w:szCs w:val="24"/>
              </w:rPr>
              <w:t xml:space="preserve"> Nr.38 date 16.1.2003 “ Per</w:t>
            </w:r>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miratimin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normave</w:t>
            </w:r>
            <w:proofErr w:type="spellEnd"/>
            <w:r w:rsidR="00AD675A" w:rsidRPr="0023209A">
              <w:rPr>
                <w:rFonts w:asciiTheme="majorBidi" w:eastAsia="Calibri" w:hAnsiTheme="majorBidi" w:cstheme="majorBidi"/>
                <w:sz w:val="24"/>
                <w:szCs w:val="24"/>
              </w:rPr>
              <w:t>,</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rregullave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kushteve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projektimit</w:t>
            </w:r>
            <w:proofErr w:type="spellEnd"/>
            <w:r w:rsidRPr="0023209A">
              <w:rPr>
                <w:rFonts w:asciiTheme="majorBidi" w:eastAsia="Calibri" w:hAnsiTheme="majorBidi" w:cstheme="majorBidi"/>
                <w:sz w:val="24"/>
                <w:szCs w:val="24"/>
              </w:rPr>
              <w:t xml:space="preserve"> dhe te </w:t>
            </w:r>
            <w:proofErr w:type="spellStart"/>
            <w:r w:rsidRPr="0023209A">
              <w:rPr>
                <w:rFonts w:asciiTheme="majorBidi" w:eastAsia="Calibri" w:hAnsiTheme="majorBidi" w:cstheme="majorBidi"/>
                <w:sz w:val="24"/>
                <w:szCs w:val="24"/>
              </w:rPr>
              <w:t>ndertimit</w:t>
            </w:r>
            <w:proofErr w:type="spellEnd"/>
            <w:r w:rsidR="00AD675A" w:rsidRPr="0023209A">
              <w:rPr>
                <w:rFonts w:asciiTheme="majorBidi" w:eastAsia="Calibri" w:hAnsiTheme="majorBidi" w:cstheme="majorBidi"/>
                <w:sz w:val="24"/>
                <w:szCs w:val="24"/>
              </w:rPr>
              <w:t>,</w:t>
            </w:r>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prodhimit</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ruajtjes</w:t>
            </w:r>
            <w:proofErr w:type="spellEnd"/>
            <w:r w:rsidRPr="0023209A">
              <w:rPr>
                <w:rFonts w:asciiTheme="majorBidi" w:eastAsia="Calibri" w:hAnsiTheme="majorBidi" w:cstheme="majorBidi"/>
                <w:sz w:val="24"/>
                <w:szCs w:val="24"/>
              </w:rPr>
              <w:t xml:space="preserve"> se </w:t>
            </w:r>
            <w:proofErr w:type="spellStart"/>
            <w:r w:rsidRPr="0023209A">
              <w:rPr>
                <w:rFonts w:asciiTheme="majorBidi" w:eastAsia="Calibri" w:hAnsiTheme="majorBidi" w:cstheme="majorBidi"/>
                <w:sz w:val="24"/>
                <w:szCs w:val="24"/>
              </w:rPr>
              <w:t>nxehtesise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ndertesa</w:t>
            </w:r>
            <w:proofErr w:type="spellEnd"/>
            <w:r w:rsidRPr="0023209A">
              <w:rPr>
                <w:rFonts w:asciiTheme="majorBidi" w:eastAsia="Calibri" w:hAnsiTheme="majorBidi" w:cstheme="majorBidi"/>
                <w:sz w:val="24"/>
                <w:szCs w:val="24"/>
              </w:rPr>
              <w:t xml:space="preserve"> “</w:t>
            </w:r>
            <w:r w:rsidR="00AD675A" w:rsidRPr="0023209A">
              <w:rPr>
                <w:rFonts w:asciiTheme="majorBidi" w:eastAsia="Calibri" w:hAnsiTheme="majorBidi" w:cstheme="majorBidi"/>
                <w:sz w:val="24"/>
                <w:szCs w:val="24"/>
              </w:rPr>
              <w:t>,</w:t>
            </w:r>
            <w:r w:rsidRPr="0023209A">
              <w:rPr>
                <w:rFonts w:asciiTheme="majorBidi" w:eastAsia="Calibr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si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newcode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merren</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eficiences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energjise.Nderkohe</w:t>
            </w:r>
            <w:proofErr w:type="spellEnd"/>
            <w:r w:rsidRPr="0023209A">
              <w:rPr>
                <w:rFonts w:asciiTheme="majorBidi" w:hAnsiTheme="majorBidi" w:cstheme="majorBidi"/>
                <w:sz w:val="24"/>
                <w:szCs w:val="24"/>
              </w:rPr>
              <w:t xml:space="preserve"> ne se, </w:t>
            </w:r>
            <w:proofErr w:type="spellStart"/>
            <w:r w:rsidRPr="0023209A">
              <w:rPr>
                <w:rFonts w:asciiTheme="majorBidi" w:hAnsiTheme="majorBidi" w:cstheme="majorBidi"/>
                <w:sz w:val="24"/>
                <w:szCs w:val="24"/>
              </w:rPr>
              <w:t>kodi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imponon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lidhur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eficiencen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atehere</w:t>
            </w:r>
            <w:proofErr w:type="spellEnd"/>
            <w:r w:rsidRPr="0023209A">
              <w:rPr>
                <w:rFonts w:asciiTheme="majorBidi" w:hAnsiTheme="majorBidi" w:cstheme="majorBidi"/>
                <w:sz w:val="24"/>
                <w:szCs w:val="24"/>
              </w:rPr>
              <w:t xml:space="preserve"> keto </w:t>
            </w:r>
            <w:proofErr w:type="spellStart"/>
            <w:r w:rsidRPr="0023209A">
              <w:rPr>
                <w:rFonts w:asciiTheme="majorBidi" w:hAnsiTheme="majorBidi" w:cstheme="majorBidi"/>
                <w:sz w:val="24"/>
                <w:szCs w:val="24"/>
              </w:rPr>
              <w:t>duhen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pasqyruar</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formulen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mesipeme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duhet te </w:t>
            </w:r>
            <w:proofErr w:type="spellStart"/>
            <w:r w:rsidRPr="0023209A">
              <w:rPr>
                <w:rFonts w:asciiTheme="majorBidi" w:hAnsiTheme="majorBidi" w:cstheme="majorBidi"/>
                <w:sz w:val="24"/>
                <w:szCs w:val="24"/>
              </w:rPr>
              <w:t>korrigjohet</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lidhje</w:t>
            </w:r>
            <w:proofErr w:type="spellEnd"/>
            <w:r w:rsidRPr="0023209A">
              <w:rPr>
                <w:rFonts w:asciiTheme="majorBidi" w:hAnsiTheme="majorBidi" w:cstheme="majorBidi"/>
                <w:sz w:val="24"/>
                <w:szCs w:val="24"/>
              </w:rPr>
              <w:t xml:space="preserve"> me GDN</w:t>
            </w:r>
          </w:p>
        </w:tc>
      </w:tr>
    </w:tbl>
    <w:p w14:paraId="2734E2F9" w14:textId="3EFBAA59" w:rsidR="00E451DA" w:rsidRPr="0023209A" w:rsidRDefault="00E451DA" w:rsidP="00E451DA">
      <w:pPr>
        <w:rPr>
          <w:rFonts w:asciiTheme="majorBidi" w:hAnsiTheme="majorBidi" w:cstheme="majorBidi"/>
          <w:b/>
          <w:sz w:val="24"/>
          <w:szCs w:val="24"/>
          <w:lang w:val="en-GB"/>
        </w:rPr>
      </w:pPr>
    </w:p>
    <w:p w14:paraId="57C2FFBB" w14:textId="77777777" w:rsidR="006A5E67" w:rsidRPr="0023209A" w:rsidRDefault="006A5E67" w:rsidP="00E451DA">
      <w:pPr>
        <w:rPr>
          <w:rFonts w:asciiTheme="majorBidi" w:hAnsiTheme="majorBidi" w:cstheme="majorBidi"/>
          <w:b/>
          <w:sz w:val="24"/>
          <w:szCs w:val="24"/>
          <w:lang w:val="en-GB"/>
        </w:rPr>
      </w:pPr>
    </w:p>
    <w:p w14:paraId="32F44546" w14:textId="77777777" w:rsidR="00E451DA" w:rsidRPr="0023209A" w:rsidRDefault="00E451DA" w:rsidP="00E451DA">
      <w:pPr>
        <w:spacing w:after="0" w:line="240" w:lineRule="auto"/>
        <w:rPr>
          <w:rFonts w:asciiTheme="majorBidi" w:hAnsiTheme="majorBidi" w:cstheme="majorBidi"/>
          <w:b/>
          <w:sz w:val="24"/>
          <w:szCs w:val="24"/>
        </w:rPr>
      </w:pPr>
      <w:proofErr w:type="spellStart"/>
      <w:r w:rsidRPr="0023209A">
        <w:rPr>
          <w:rFonts w:asciiTheme="majorBidi" w:hAnsiTheme="majorBidi" w:cstheme="majorBidi"/>
          <w:b/>
          <w:sz w:val="24"/>
          <w:szCs w:val="24"/>
        </w:rPr>
        <w:t>Vlerat</w:t>
      </w:r>
      <w:proofErr w:type="spellEnd"/>
      <w:r w:rsidRPr="0023209A">
        <w:rPr>
          <w:rFonts w:asciiTheme="majorBidi" w:hAnsiTheme="majorBidi" w:cstheme="majorBidi"/>
          <w:b/>
          <w:sz w:val="24"/>
          <w:szCs w:val="24"/>
        </w:rPr>
        <w:t>:</w:t>
      </w:r>
    </w:p>
    <w:p w14:paraId="6012531A" w14:textId="47ABE24E" w:rsidR="00E451DA" w:rsidRPr="0023209A" w:rsidRDefault="00E451DA" w:rsidP="00E451DA">
      <w:pPr>
        <w:spacing w:after="0" w:line="240" w:lineRule="auto"/>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Vlefshmeria</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kohe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masave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aplikuara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merret</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w:t>
      </w:r>
      <w:proofErr w:type="spellEnd"/>
    </w:p>
    <w:p w14:paraId="3A0AE546" w14:textId="28FFD21E" w:rsidR="00E451DA" w:rsidRPr="0023209A" w:rsidRDefault="00E451DA" w:rsidP="00E451DA">
      <w:pPr>
        <w:spacing w:after="0" w:line="240" w:lineRule="auto"/>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Siperfaqja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ngrohese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dhene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w:t>
      </w:r>
      <w:proofErr w:type="spellEnd"/>
    </w:p>
    <w:p w14:paraId="4F0A81E6" w14:textId="3D7AE037" w:rsidR="00E451DA" w:rsidRPr="0023209A" w:rsidRDefault="00E451DA" w:rsidP="00E451DA">
      <w:pPr>
        <w:spacing w:after="0" w:line="240" w:lineRule="auto"/>
        <w:rPr>
          <w:rFonts w:asciiTheme="majorBidi" w:eastAsia="Times New Roman" w:hAnsiTheme="majorBidi" w:cstheme="majorBidi"/>
          <w:sz w:val="24"/>
          <w:szCs w:val="24"/>
          <w:lang w:val="de-DE"/>
        </w:rPr>
      </w:pPr>
      <w:proofErr w:type="spellStart"/>
      <w:r w:rsidRPr="0023209A">
        <w:rPr>
          <w:rFonts w:asciiTheme="majorBidi" w:eastAsia="Times New Roman" w:hAnsiTheme="majorBidi" w:cstheme="majorBidi"/>
          <w:sz w:val="24"/>
          <w:szCs w:val="24"/>
          <w:lang w:val="de-DE"/>
        </w:rPr>
        <w:t>Eficienca</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perdorimit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vjetor</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ngrohjes</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ndertesat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reja</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kodit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vjeter</w:t>
      </w:r>
      <w:proofErr w:type="spellEnd"/>
      <w:r w:rsidR="00AD675A" w:rsidRPr="0023209A">
        <w:rPr>
          <w:rFonts w:asciiTheme="majorBidi" w:eastAsia="Times New Roman" w:hAnsiTheme="majorBidi" w:cstheme="majorBidi"/>
          <w:sz w:val="24"/>
          <w:szCs w:val="24"/>
          <w:lang w:val="de-DE"/>
        </w:rPr>
        <w:t>,</w:t>
      </w:r>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rekomandohet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ose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merret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nje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projekti</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specifik</w:t>
      </w:r>
      <w:proofErr w:type="spellEnd"/>
    </w:p>
    <w:p w14:paraId="61263BBB" w14:textId="30DCFC2B" w:rsidR="00E451DA" w:rsidRPr="0023209A" w:rsidRDefault="00E451DA" w:rsidP="00E451DA">
      <w:pPr>
        <w:spacing w:after="0" w:line="240" w:lineRule="auto"/>
        <w:rPr>
          <w:rFonts w:asciiTheme="majorBidi" w:eastAsia="Times New Roman" w:hAnsiTheme="majorBidi" w:cstheme="majorBidi"/>
          <w:sz w:val="24"/>
          <w:szCs w:val="24"/>
          <w:lang w:val="de-DE"/>
        </w:rPr>
      </w:pPr>
      <w:proofErr w:type="spellStart"/>
      <w:r w:rsidRPr="0023209A">
        <w:rPr>
          <w:rFonts w:asciiTheme="majorBidi" w:eastAsia="Times New Roman" w:hAnsiTheme="majorBidi" w:cstheme="majorBidi"/>
          <w:sz w:val="24"/>
          <w:szCs w:val="24"/>
          <w:lang w:val="de-DE"/>
        </w:rPr>
        <w:t>Eficienca</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perdorimit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vjetor</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ngrohjes</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ndertesat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reja</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kerkesave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eficiences</w:t>
      </w:r>
      <w:proofErr w:type="spellEnd"/>
      <w:r w:rsidRPr="0023209A">
        <w:rPr>
          <w:rFonts w:asciiTheme="majorBidi" w:eastAsia="Times New Roman" w:hAnsiTheme="majorBidi" w:cstheme="majorBidi"/>
          <w:sz w:val="24"/>
          <w:szCs w:val="24"/>
          <w:lang w:val="de-DE"/>
        </w:rPr>
        <w:t xml:space="preserve"> se </w:t>
      </w:r>
      <w:proofErr w:type="spellStart"/>
      <w:r w:rsidRPr="0023209A">
        <w:rPr>
          <w:rFonts w:asciiTheme="majorBidi" w:eastAsia="Times New Roman" w:hAnsiTheme="majorBidi" w:cstheme="majorBidi"/>
          <w:sz w:val="24"/>
          <w:szCs w:val="24"/>
          <w:lang w:val="de-DE"/>
        </w:rPr>
        <w:t>energjise</w:t>
      </w:r>
      <w:proofErr w:type="spellEnd"/>
      <w:r w:rsidR="00AD675A" w:rsidRPr="0023209A">
        <w:rPr>
          <w:rFonts w:asciiTheme="majorBidi" w:eastAsia="Times New Roman" w:hAnsiTheme="majorBidi" w:cstheme="majorBidi"/>
          <w:sz w:val="24"/>
          <w:szCs w:val="24"/>
          <w:lang w:val="de-DE"/>
        </w:rPr>
        <w:t>,</w:t>
      </w:r>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rekomandohet</w:t>
      </w:r>
      <w:proofErr w:type="spellEnd"/>
      <w:r w:rsidR="00AD675A"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ose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merret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nje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projekti</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specific</w:t>
      </w:r>
      <w:proofErr w:type="spellEnd"/>
    </w:p>
    <w:p w14:paraId="12CE5359" w14:textId="77777777" w:rsidR="00E451DA" w:rsidRPr="0023209A" w:rsidRDefault="00E451DA" w:rsidP="00E451DA">
      <w:pPr>
        <w:spacing w:after="0" w:line="240" w:lineRule="auto"/>
        <w:rPr>
          <w:rFonts w:asciiTheme="majorBidi" w:eastAsia="Times New Roman" w:hAnsiTheme="majorBidi" w:cstheme="majorBidi"/>
          <w:sz w:val="24"/>
          <w:szCs w:val="24"/>
          <w:lang w:val="de-DE"/>
        </w:rPr>
      </w:pPr>
    </w:p>
    <w:p w14:paraId="10602BB7" w14:textId="2E10CC51" w:rsidR="00E451DA" w:rsidRPr="0023209A" w:rsidRDefault="00E451DA" w:rsidP="00E451DA">
      <w:pPr>
        <w:rPr>
          <w:rFonts w:asciiTheme="majorBidi" w:hAnsiTheme="majorBidi" w:cstheme="majorBidi"/>
          <w:b/>
          <w:sz w:val="24"/>
          <w:szCs w:val="24"/>
          <w:lang w:val="de-DE"/>
        </w:rPr>
      </w:pPr>
      <w:r w:rsidRPr="0023209A">
        <w:rPr>
          <w:rFonts w:asciiTheme="majorBidi" w:hAnsiTheme="majorBidi" w:cstheme="majorBidi"/>
          <w:b/>
          <w:sz w:val="24"/>
          <w:szCs w:val="24"/>
          <w:lang w:val="de-DE"/>
        </w:rPr>
        <w:t xml:space="preserve">1.1.1 </w:t>
      </w:r>
      <w:proofErr w:type="spellStart"/>
      <w:r w:rsidRPr="0023209A">
        <w:rPr>
          <w:rFonts w:asciiTheme="majorBidi" w:hAnsiTheme="majorBidi" w:cstheme="majorBidi"/>
          <w:b/>
          <w:sz w:val="24"/>
          <w:szCs w:val="24"/>
          <w:lang w:val="de-DE"/>
        </w:rPr>
        <w:t>Vlera</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te</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dhena</w:t>
      </w:r>
      <w:proofErr w:type="spellEnd"/>
      <w:r w:rsidR="00AD675A" w:rsidRPr="0023209A">
        <w:rPr>
          <w:rFonts w:asciiTheme="majorBidi" w:hAnsiTheme="majorBidi" w:cstheme="majorBidi"/>
          <w:b/>
          <w:sz w:val="24"/>
          <w:szCs w:val="24"/>
          <w:lang w:val="de-DE"/>
        </w:rPr>
        <w:t xml:space="preserve"> </w:t>
      </w:r>
    </w:p>
    <w:p w14:paraId="5479CFAA" w14:textId="4A5635B0"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Aplikimi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formulave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mesiperme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kerkon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model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siperfaqen</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perkatese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kerkesat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mesatare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energji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tipin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ndertese</w:t>
      </w:r>
      <w:proofErr w:type="spellEnd"/>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kodit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kerkesave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eficiences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energjise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kerkesat</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uje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sanitar</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rendimentin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bazuar</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konsideratat</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strukturat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ngohese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vend</w:t>
      </w:r>
      <w:proofErr w:type="spellEnd"/>
      <w:r w:rsidRPr="0023209A">
        <w:rPr>
          <w:rFonts w:asciiTheme="majorBidi" w:hAnsiTheme="majorBidi" w:cstheme="majorBidi"/>
          <w:sz w:val="24"/>
          <w:szCs w:val="24"/>
          <w:lang w:val="de-DE"/>
        </w:rPr>
        <w:t>.</w:t>
      </w:r>
    </w:p>
    <w:p w14:paraId="602091D6" w14:textId="4A032870" w:rsidR="00E451DA" w:rsidRPr="0023209A" w:rsidRDefault="00E451DA" w:rsidP="00E451DA">
      <w:pPr>
        <w:jc w:val="both"/>
        <w:rPr>
          <w:rFonts w:asciiTheme="majorBidi" w:hAnsiTheme="majorBidi" w:cstheme="majorBidi"/>
          <w:sz w:val="24"/>
          <w:szCs w:val="24"/>
        </w:rPr>
      </w:pP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b/>
          <w:sz w:val="24"/>
          <w:szCs w:val="24"/>
        </w:rPr>
        <w:t>Jetegjatesia</w:t>
      </w:r>
      <w:proofErr w:type="spellEnd"/>
      <w:r w:rsidRPr="0023209A">
        <w:rPr>
          <w:rFonts w:asciiTheme="majorBidi" w:hAnsiTheme="majorBidi" w:cstheme="majorBidi"/>
          <w:b/>
          <w:sz w:val="24"/>
          <w:szCs w:val="24"/>
        </w:rPr>
        <w:t xml:space="preserve"> e </w:t>
      </w:r>
      <w:proofErr w:type="spellStart"/>
      <w:r w:rsidRPr="0023209A">
        <w:rPr>
          <w:rFonts w:asciiTheme="majorBidi" w:hAnsiTheme="majorBidi" w:cstheme="majorBidi"/>
          <w:b/>
          <w:sz w:val="24"/>
          <w:szCs w:val="24"/>
        </w:rPr>
        <w:t>masave</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aplikuara</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meposhteme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bazohen</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dokumentin</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Recommandations</w:t>
      </w:r>
      <w:proofErr w:type="spellEnd"/>
      <w:r w:rsidRPr="0023209A">
        <w:rPr>
          <w:rFonts w:asciiTheme="majorBidi" w:hAnsiTheme="majorBidi" w:cstheme="majorBidi"/>
          <w:sz w:val="24"/>
          <w:szCs w:val="24"/>
        </w:rPr>
        <w:t xml:space="preserve"> on </w:t>
      </w:r>
      <w:proofErr w:type="spellStart"/>
      <w:r w:rsidRPr="0023209A">
        <w:rPr>
          <w:rFonts w:asciiTheme="majorBidi" w:hAnsiTheme="majorBidi" w:cstheme="majorBidi"/>
          <w:sz w:val="24"/>
          <w:szCs w:val="24"/>
        </w:rPr>
        <w:t>Measurment</w:t>
      </w:r>
      <w:proofErr w:type="spellEnd"/>
      <w:r w:rsidRPr="0023209A">
        <w:rPr>
          <w:rFonts w:asciiTheme="majorBidi" w:hAnsiTheme="majorBidi" w:cstheme="majorBidi"/>
          <w:sz w:val="24"/>
          <w:szCs w:val="24"/>
        </w:rPr>
        <w:t xml:space="preserve"> and Verification methods in framework of directive 2006/32/EC on Energy End-Use Efficiency and Energy Services”.</w:t>
      </w:r>
    </w:p>
    <w:p w14:paraId="5C8799DB" w14:textId="5646F1C5"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Veshja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mbeshtjellesja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nderteses</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murreve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kavitative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cdo </w:t>
      </w:r>
      <w:proofErr w:type="spellStart"/>
      <w:r w:rsidRPr="0023209A">
        <w:rPr>
          <w:rFonts w:asciiTheme="majorBidi" w:hAnsiTheme="majorBidi" w:cstheme="majorBidi"/>
          <w:sz w:val="24"/>
          <w:szCs w:val="24"/>
        </w:rPr>
        <w:t>izolim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tjeter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konstruksionit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solid / </w:t>
      </w:r>
      <w:proofErr w:type="spellStart"/>
      <w:r w:rsidRPr="0023209A">
        <w:rPr>
          <w:rFonts w:asciiTheme="majorBidi" w:hAnsiTheme="majorBidi" w:cstheme="majorBidi"/>
          <w:sz w:val="24"/>
          <w:szCs w:val="24"/>
        </w:rPr>
        <w:t>druri</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30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59263B9A" w14:textId="3BCC712E"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papafingove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taraca</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dysheme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25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2AC96301" w14:textId="56E7EF09"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Bojlerat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vegjel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deri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0AE7F1F6" w14:textId="5510FE0E"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Boilera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medhenj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mbi</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parazgjidhet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25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7F3A209D" w14:textId="2CD40F32"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Dritaret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ulet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U</w:t>
      </w:r>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30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7402145A" w14:textId="53FEF07D"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Kontrolli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modernizim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zvendesim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bojlerave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15 </w:t>
      </w:r>
      <w:proofErr w:type="spellStart"/>
      <w:r w:rsidRPr="0023209A">
        <w:rPr>
          <w:rFonts w:asciiTheme="majorBidi" w:hAnsiTheme="majorBidi" w:cstheme="majorBidi"/>
          <w:sz w:val="24"/>
          <w:szCs w:val="24"/>
          <w:lang w:val="de-DE"/>
        </w:rPr>
        <w:t>vjet</w:t>
      </w:r>
      <w:proofErr w:type="spellEnd"/>
    </w:p>
    <w:p w14:paraId="0ED3C180" w14:textId="77777777" w:rsidR="00E451DA" w:rsidRPr="0023209A" w:rsidRDefault="00E451DA" w:rsidP="00E451DA">
      <w:pPr>
        <w:pStyle w:val="ListParagraph"/>
        <w:ind w:left="0"/>
        <w:jc w:val="both"/>
        <w:rPr>
          <w:rFonts w:asciiTheme="majorBidi" w:hAnsiTheme="majorBidi" w:cstheme="majorBidi"/>
          <w:b/>
          <w:sz w:val="24"/>
          <w:szCs w:val="24"/>
          <w:lang w:val="de-DE"/>
        </w:rPr>
      </w:pPr>
    </w:p>
    <w:p w14:paraId="6CB30844" w14:textId="1B3BD2CF"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b/>
          <w:sz w:val="24"/>
          <w:szCs w:val="24"/>
          <w:lang w:val="de-DE"/>
        </w:rPr>
        <w:t>Siperfaqja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merr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nxehtesi</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madhesi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percaktohet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modelit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Siperfaqja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mesatare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statistikore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kombetare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analiza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certifikates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database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kombetare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w:t>
      </w:r>
    </w:p>
    <w:p w14:paraId="2B50FE75" w14:textId="691ACB55"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b/>
          <w:sz w:val="24"/>
          <w:szCs w:val="24"/>
          <w:lang w:val="de-DE"/>
        </w:rPr>
        <w:t>Kërkesa</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për</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nxehtesi</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specifike</w:t>
      </w:r>
      <w:proofErr w:type="spellEnd"/>
      <w:r w:rsidRPr="0023209A">
        <w:rPr>
          <w:rFonts w:asciiTheme="majorBidi" w:hAnsiTheme="majorBidi" w:cstheme="majorBidi"/>
          <w:sz w:val="24"/>
          <w:szCs w:val="24"/>
          <w:lang w:val="de-DE"/>
        </w:rPr>
        <w:t xml:space="preserve"> (Kodi I </w:t>
      </w:r>
      <w:proofErr w:type="spellStart"/>
      <w:r w:rsidRPr="0023209A">
        <w:rPr>
          <w:rFonts w:asciiTheme="majorBidi" w:hAnsiTheme="majorBidi" w:cstheme="majorBidi"/>
          <w:sz w:val="24"/>
          <w:szCs w:val="24"/>
          <w:lang w:val="de-DE"/>
        </w:rPr>
        <w:t>vjeter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ri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perdorim</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default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dhenat</w:t>
      </w:r>
      <w:proofErr w:type="spellEnd"/>
      <w:r w:rsidRPr="0023209A">
        <w:rPr>
          <w:rFonts w:asciiTheme="majorBidi" w:hAnsiTheme="majorBidi" w:cstheme="majorBidi"/>
          <w:sz w:val="24"/>
          <w:szCs w:val="24"/>
          <w:lang w:val="de-DE"/>
        </w:rPr>
        <w:t xml:space="preserve"> e</w:t>
      </w:r>
      <w:r w:rsidR="00AD675A" w:rsidRPr="0023209A">
        <w:rPr>
          <w:rFonts w:asciiTheme="majorBidi" w:hAnsiTheme="majorBidi" w:cstheme="majorBidi"/>
          <w:sz w:val="24"/>
          <w:szCs w:val="24"/>
          <w:lang w:val="de-DE"/>
        </w:rPr>
        <w:t xml:space="preserve"> </w:t>
      </w:r>
      <w:r w:rsidRPr="0023209A">
        <w:rPr>
          <w:rFonts w:asciiTheme="majorBidi" w:hAnsiTheme="majorBidi" w:cstheme="majorBidi"/>
          <w:b/>
          <w:sz w:val="24"/>
          <w:szCs w:val="24"/>
          <w:lang w:val="de-DE"/>
        </w:rPr>
        <w:t>Tab. 1</w:t>
      </w:r>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ne se ne </w:t>
      </w:r>
      <w:proofErr w:type="spellStart"/>
      <w:r w:rsidRPr="0023209A">
        <w:rPr>
          <w:rFonts w:asciiTheme="majorBidi" w:hAnsiTheme="majorBidi" w:cstheme="majorBidi"/>
          <w:sz w:val="24"/>
          <w:szCs w:val="24"/>
          <w:lang w:val="de-DE"/>
        </w:rPr>
        <w:t>kemi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konstruksionin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nepermjet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auditi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jete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tabelen</w:t>
      </w:r>
      <w:proofErr w:type="spellEnd"/>
      <w:r w:rsidRPr="0023209A">
        <w:rPr>
          <w:rFonts w:asciiTheme="majorBidi" w:hAnsiTheme="majorBidi" w:cstheme="majorBidi"/>
          <w:sz w:val="24"/>
          <w:szCs w:val="24"/>
          <w:lang w:val="de-DE"/>
        </w:rPr>
        <w:t xml:space="preserve"> </w:t>
      </w:r>
      <w:r w:rsidRPr="0023209A">
        <w:rPr>
          <w:rFonts w:asciiTheme="majorBidi" w:hAnsiTheme="majorBidi" w:cstheme="majorBidi"/>
          <w:b/>
          <w:sz w:val="24"/>
          <w:szCs w:val="24"/>
          <w:lang w:val="de-DE"/>
        </w:rPr>
        <w:t>Tab</w:t>
      </w:r>
      <w:r w:rsidRPr="0023209A">
        <w:rPr>
          <w:rFonts w:asciiTheme="majorBidi" w:hAnsiTheme="majorBidi" w:cstheme="majorBidi"/>
          <w:sz w:val="24"/>
          <w:szCs w:val="24"/>
          <w:lang w:val="de-DE"/>
        </w:rPr>
        <w:t xml:space="preserve">. </w:t>
      </w:r>
      <w:r w:rsidRPr="0023209A">
        <w:rPr>
          <w:rFonts w:asciiTheme="majorBidi" w:hAnsiTheme="majorBidi" w:cstheme="majorBidi"/>
          <w:b/>
          <w:sz w:val="24"/>
          <w:szCs w:val="24"/>
          <w:lang w:val="de-DE"/>
        </w:rPr>
        <w:t xml:space="preserve">2 </w:t>
      </w:r>
      <w:proofErr w:type="spellStart"/>
      <w:r w:rsidRPr="0023209A">
        <w:rPr>
          <w:rFonts w:asciiTheme="majorBidi" w:hAnsiTheme="majorBidi" w:cstheme="majorBidi"/>
          <w:b/>
          <w:sz w:val="24"/>
          <w:szCs w:val="24"/>
          <w:lang w:val="de-DE"/>
        </w:rPr>
        <w:t>dhe</w:t>
      </w:r>
      <w:proofErr w:type="spellEnd"/>
      <w:r w:rsidRPr="0023209A">
        <w:rPr>
          <w:rFonts w:asciiTheme="majorBidi" w:hAnsiTheme="majorBidi" w:cstheme="majorBidi"/>
          <w:b/>
          <w:sz w:val="24"/>
          <w:szCs w:val="24"/>
          <w:lang w:val="de-DE"/>
        </w:rPr>
        <w:t xml:space="preserve"> 3</w:t>
      </w:r>
      <w:r w:rsidRPr="0023209A">
        <w:rPr>
          <w:rFonts w:asciiTheme="majorBidi" w:hAnsiTheme="majorBidi" w:cstheme="majorBidi"/>
          <w:sz w:val="24"/>
          <w:szCs w:val="24"/>
          <w:lang w:val="de-DE"/>
        </w:rPr>
        <w:t xml:space="preserve">. </w:t>
      </w:r>
    </w:p>
    <w:p w14:paraId="5D3E9BC1" w14:textId="30B6BDE5" w:rsidR="00E451DA" w:rsidRPr="0023209A" w:rsidRDefault="00E451DA" w:rsidP="00E451DA">
      <w:pPr>
        <w:rPr>
          <w:rFonts w:asciiTheme="majorBidi" w:hAnsiTheme="majorBidi" w:cstheme="majorBidi"/>
          <w:b/>
          <w:sz w:val="24"/>
          <w:szCs w:val="24"/>
          <w:lang w:val="de-DE"/>
        </w:rPr>
      </w:pPr>
      <w:proofErr w:type="spellStart"/>
      <w:r w:rsidRPr="0023209A">
        <w:rPr>
          <w:rFonts w:asciiTheme="majorBidi" w:eastAsia="Times New Roman" w:hAnsiTheme="majorBidi" w:cstheme="majorBidi"/>
          <w:b/>
          <w:sz w:val="24"/>
          <w:szCs w:val="24"/>
          <w:lang w:val="de-DE"/>
        </w:rPr>
        <w:t>Eficienca</w:t>
      </w:r>
      <w:proofErr w:type="spellEnd"/>
      <w:r w:rsidRPr="0023209A">
        <w:rPr>
          <w:rFonts w:asciiTheme="majorBidi" w:eastAsia="Times New Roman" w:hAnsiTheme="majorBidi" w:cstheme="majorBidi"/>
          <w:b/>
          <w:sz w:val="24"/>
          <w:szCs w:val="24"/>
          <w:lang w:val="de-DE"/>
        </w:rPr>
        <w:t xml:space="preserve"> e </w:t>
      </w:r>
      <w:proofErr w:type="spellStart"/>
      <w:r w:rsidRPr="0023209A">
        <w:rPr>
          <w:rFonts w:asciiTheme="majorBidi" w:eastAsia="Times New Roman" w:hAnsiTheme="majorBidi" w:cstheme="majorBidi"/>
          <w:b/>
          <w:sz w:val="24"/>
          <w:szCs w:val="24"/>
          <w:lang w:val="de-DE"/>
        </w:rPr>
        <w:t>perdorimit</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vjetor</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te</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sistemit</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te</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ngrohjes</w:t>
      </w:r>
      <w:proofErr w:type="spellEnd"/>
      <w:r w:rsidR="00AD675A" w:rsidRPr="0023209A">
        <w:rPr>
          <w:rFonts w:asciiTheme="majorBidi" w:hAnsiTheme="majorBidi" w:cstheme="majorBidi"/>
          <w:b/>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percaktohet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raporti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midis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perdorur</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ngrohje</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plus </w:t>
      </w:r>
      <w:proofErr w:type="spellStart"/>
      <w:r w:rsidRPr="0023209A">
        <w:rPr>
          <w:rFonts w:asciiTheme="majorBidi" w:hAnsiTheme="majorBidi" w:cstheme="majorBidi"/>
          <w:sz w:val="24"/>
          <w:szCs w:val="24"/>
          <w:lang w:val="de-DE"/>
        </w:rPr>
        <w:t>energjine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nevojshme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uje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prodhuar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prodhuesi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bojleri</w:t>
      </w:r>
      <w:proofErr w:type="spellEnd"/>
      <w:r w:rsidRPr="0023209A">
        <w:rPr>
          <w:rFonts w:asciiTheme="majorBidi" w:hAnsiTheme="majorBidi" w:cstheme="majorBidi"/>
          <w:sz w:val="24"/>
          <w:szCs w:val="24"/>
          <w:lang w:val="de-DE"/>
        </w:rPr>
        <w:t>).</w:t>
      </w:r>
      <w:r w:rsidRPr="0023209A">
        <w:rPr>
          <w:rFonts w:asciiTheme="majorBidi" w:hAnsiTheme="majorBidi" w:cstheme="majorBidi"/>
          <w:b/>
          <w:sz w:val="24"/>
          <w:szCs w:val="24"/>
          <w:lang w:val="de-DE"/>
        </w:rPr>
        <w:t>Tab.4</w:t>
      </w:r>
    </w:p>
    <w:p w14:paraId="45EA1F5E" w14:textId="77777777"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b/>
          <w:sz w:val="24"/>
          <w:szCs w:val="24"/>
          <w:lang w:val="de-DE"/>
        </w:rPr>
        <w:t>Kursimet</w:t>
      </w:r>
      <w:proofErr w:type="spellEnd"/>
      <w:r w:rsidRPr="0023209A">
        <w:rPr>
          <w:rFonts w:asciiTheme="majorBidi" w:hAnsiTheme="majorBidi" w:cstheme="majorBidi"/>
          <w:b/>
          <w:sz w:val="24"/>
          <w:szCs w:val="24"/>
          <w:lang w:val="de-DE"/>
        </w:rPr>
        <w:t xml:space="preserve"> e </w:t>
      </w:r>
      <w:proofErr w:type="spellStart"/>
      <w:r w:rsidRPr="0023209A">
        <w:rPr>
          <w:rFonts w:asciiTheme="majorBidi" w:hAnsiTheme="majorBidi" w:cstheme="majorBidi"/>
          <w:b/>
          <w:sz w:val="24"/>
          <w:szCs w:val="24"/>
          <w:lang w:val="de-DE"/>
        </w:rPr>
        <w:t>Energjise</w:t>
      </w:r>
      <w:proofErr w:type="spellEnd"/>
      <w:r w:rsidRPr="0023209A">
        <w:rPr>
          <w:rFonts w:asciiTheme="majorBidi" w:hAnsiTheme="majorBidi" w:cstheme="majorBidi"/>
          <w:b/>
          <w:sz w:val="24"/>
          <w:szCs w:val="24"/>
          <w:lang w:val="de-DE"/>
        </w:rPr>
        <w:t xml:space="preserve"> Primare P.E.S</w:t>
      </w:r>
      <w:r w:rsidRPr="0023209A">
        <w:rPr>
          <w:rFonts w:asciiTheme="majorBidi" w:hAnsiTheme="majorBidi" w:cstheme="majorBidi"/>
          <w:sz w:val="24"/>
          <w:szCs w:val="24"/>
          <w:lang w:val="de-DE"/>
        </w:rPr>
        <w:t>.</w:t>
      </w:r>
    </w:p>
    <w:p w14:paraId="41C23456" w14:textId="05C354D3"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P.E.S. </w:t>
      </w:r>
      <w:proofErr w:type="spellStart"/>
      <w:r w:rsidRPr="0023209A">
        <w:rPr>
          <w:rFonts w:asciiTheme="majorBidi" w:hAnsiTheme="majorBidi" w:cstheme="majorBidi"/>
          <w:sz w:val="24"/>
          <w:szCs w:val="24"/>
          <w:lang w:val="de-DE"/>
        </w:rPr>
        <w:t>llogaritet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bazen</w:t>
      </w:r>
      <w:proofErr w:type="spellEnd"/>
      <w:r w:rsidRPr="0023209A">
        <w:rPr>
          <w:rFonts w:asciiTheme="majorBidi" w:hAnsiTheme="majorBidi" w:cstheme="majorBidi"/>
          <w:sz w:val="24"/>
          <w:szCs w:val="24"/>
          <w:lang w:val="de-DE"/>
        </w:rPr>
        <w:t xml:space="preserve"> e FES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korrigjimin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perkates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faktorit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konvertimit</w:t>
      </w:r>
      <w:proofErr w:type="spellEnd"/>
      <w:r w:rsidRPr="0023209A">
        <w:rPr>
          <w:rFonts w:asciiTheme="majorBidi" w:hAnsiTheme="majorBidi" w:cstheme="majorBidi"/>
          <w:sz w:val="24"/>
          <w:szCs w:val="24"/>
          <w:lang w:val="de-DE"/>
        </w:rPr>
        <w:t>.</w:t>
      </w:r>
      <w:r w:rsidR="00AD675A" w:rsidRPr="0023209A">
        <w:rPr>
          <w:rFonts w:asciiTheme="majorBidi" w:hAnsiTheme="majorBidi" w:cstheme="majorBidi"/>
          <w:sz w:val="24"/>
          <w:szCs w:val="24"/>
          <w:lang w:val="de-DE"/>
        </w:rPr>
        <w:t xml:space="preserve"> </w:t>
      </w:r>
    </w:p>
    <w:p w14:paraId="525EA341" w14:textId="47BE38D6" w:rsidR="00E451DA" w:rsidRPr="0023209A" w:rsidRDefault="00E451DA" w:rsidP="00E451DA">
      <w:pPr>
        <w:ind w:firstLine="720"/>
        <w:rPr>
          <w:rFonts w:asciiTheme="majorBidi" w:hAnsiTheme="majorBidi" w:cstheme="majorBidi"/>
          <w:sz w:val="24"/>
          <w:szCs w:val="24"/>
          <w:lang w:val="de-DE"/>
        </w:rPr>
      </w:pPr>
      <m:oMathPara>
        <m:oMath>
          <m:r>
            <w:rPr>
              <w:rFonts w:ascii="Cambria Math" w:hAnsi="Cambria Math" w:cstheme="majorBidi"/>
              <w:sz w:val="24"/>
              <w:szCs w:val="24"/>
              <w:lang w:val="en-GB"/>
            </w:rPr>
            <m:t xml:space="preserve">PES=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ini</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ini</m:t>
                      </m:r>
                    </m:sub>
                  </m:sSub>
                </m:den>
              </m:f>
              <m:r>
                <w:rPr>
                  <w:rFonts w:ascii="Cambria Math" w:hAnsi="Cambria Math" w:cstheme="majorBidi"/>
                  <w:sz w:val="24"/>
                  <w:szCs w:val="24"/>
                  <w:lang w:val="en-GB"/>
                </w:rPr>
                <m:t>∙</m:t>
              </m:r>
              <m:sSubSup>
                <m:sSubSupPr>
                  <m:ctrlPr>
                    <w:rPr>
                      <w:rFonts w:ascii="Cambria Math" w:hAnsi="Cambria Math" w:cstheme="majorBidi"/>
                      <w:i/>
                      <w:sz w:val="24"/>
                      <w:szCs w:val="24"/>
                      <w:lang w:val="en-GB"/>
                    </w:rPr>
                  </m:ctrlPr>
                </m:sSubSupPr>
                <m:e>
                  <m:r>
                    <w:rPr>
                      <w:rFonts w:ascii="Cambria Math" w:hAnsi="Cambria Math" w:cstheme="majorBidi"/>
                      <w:sz w:val="24"/>
                      <w:szCs w:val="24"/>
                      <w:lang w:val="en-GB"/>
                    </w:rPr>
                    <m:t>f</m:t>
                  </m:r>
                </m:e>
                <m:sub>
                  <m:r>
                    <w:rPr>
                      <w:rFonts w:ascii="Cambria Math" w:hAnsi="Cambria Math" w:cstheme="majorBidi"/>
                      <w:sz w:val="24"/>
                      <w:szCs w:val="24"/>
                      <w:lang w:val="en-GB"/>
                    </w:rPr>
                    <m:t>PES</m:t>
                  </m:r>
                </m:sub>
                <m:sup>
                  <m:r>
                    <w:rPr>
                      <w:rFonts w:ascii="Cambria Math" w:hAnsi="Cambria Math" w:cstheme="majorBidi"/>
                      <w:sz w:val="24"/>
                      <w:szCs w:val="24"/>
                      <w:lang w:val="en-GB"/>
                    </w:rPr>
                    <m:t>ini</m:t>
                  </m:r>
                </m:sup>
              </m:sSubSup>
              <m:r>
                <w:rPr>
                  <w:rFonts w:ascii="Cambria Math" w:hAnsi="Cambria Math" w:cstheme="majorBidi"/>
                  <w:sz w:val="24"/>
                  <w:szCs w:val="24"/>
                  <w:lang w:val="en-GB"/>
                </w:rPr>
                <m:t>-</m:t>
              </m:r>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new</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new</m:t>
                      </m:r>
                    </m:sub>
                  </m:sSub>
                </m:den>
              </m:f>
              <m:sSubSup>
                <m:sSubSupPr>
                  <m:ctrlPr>
                    <w:rPr>
                      <w:rFonts w:ascii="Cambria Math" w:hAnsi="Cambria Math" w:cstheme="majorBidi"/>
                      <w:i/>
                      <w:sz w:val="24"/>
                      <w:szCs w:val="24"/>
                      <w:lang w:val="en-GB"/>
                    </w:rPr>
                  </m:ctrlPr>
                </m:sSubSupPr>
                <m:e>
                  <m:r>
                    <w:rPr>
                      <w:rFonts w:ascii="Cambria Math" w:hAnsi="Cambria Math" w:cstheme="majorBidi"/>
                      <w:sz w:val="24"/>
                      <w:szCs w:val="24"/>
                      <w:lang w:val="en-GB"/>
                    </w:rPr>
                    <m:t>∙f</m:t>
                  </m:r>
                </m:e>
                <m:sub>
                  <m:r>
                    <w:rPr>
                      <w:rFonts w:ascii="Cambria Math" w:hAnsi="Cambria Math" w:cstheme="majorBidi"/>
                      <w:sz w:val="24"/>
                      <w:szCs w:val="24"/>
                      <w:lang w:val="en-GB"/>
                    </w:rPr>
                    <m:t>PES</m:t>
                  </m:r>
                </m:sub>
                <m:sup>
                  <m:r>
                    <w:rPr>
                      <w:rFonts w:ascii="Cambria Math" w:hAnsi="Cambria Math" w:cstheme="majorBidi"/>
                      <w:sz w:val="24"/>
                      <w:szCs w:val="24"/>
                      <w:lang w:val="en-GB"/>
                    </w:rPr>
                    <m:t>new</m:t>
                  </m:r>
                </m:sup>
              </m:sSubSup>
            </m:e>
          </m:d>
          <m:r>
            <w:rPr>
              <w:rFonts w:ascii="Cambria Math" w:hAnsi="Cambria Math" w:cstheme="majorBidi"/>
              <w:sz w:val="24"/>
              <w:szCs w:val="24"/>
              <w:lang w:val="en-GB"/>
            </w:rPr>
            <m:t>∙</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A</m:t>
              </m:r>
            </m:e>
            <m:sub>
              <m:r>
                <w:rPr>
                  <w:rFonts w:ascii="Cambria Math" w:hAnsi="Cambria Math" w:cstheme="majorBidi"/>
                  <w:sz w:val="24"/>
                  <w:szCs w:val="24"/>
                  <w:lang w:val="en-GB"/>
                </w:rPr>
                <m:t>k</m:t>
              </m:r>
            </m:sub>
          </m:sSub>
        </m:oMath>
      </m:oMathPara>
    </w:p>
    <w:p w14:paraId="13A9D08E" w14:textId="77777777" w:rsidR="00E451DA" w:rsidRPr="0023209A" w:rsidRDefault="00E451DA" w:rsidP="00E451DA">
      <w:pPr>
        <w:jc w:val="both"/>
        <w:rPr>
          <w:rFonts w:asciiTheme="majorBidi" w:hAnsiTheme="majorBidi" w:cstheme="majorBidi"/>
          <w:sz w:val="24"/>
          <w:szCs w:val="24"/>
          <w:lang w:val="de-DE"/>
        </w:rPr>
      </w:pPr>
    </w:p>
    <w:p w14:paraId="74B28630" w14:textId="66F4C164" w:rsidR="00E451DA" w:rsidRPr="002167E3" w:rsidRDefault="00E451DA" w:rsidP="00E451DA">
      <w:pPr>
        <w:jc w:val="both"/>
        <w:rPr>
          <w:rFonts w:asciiTheme="majorBidi" w:eastAsia="Times New Roman" w:hAnsiTheme="majorBidi" w:cstheme="majorBidi"/>
          <w:b/>
          <w:sz w:val="24"/>
          <w:szCs w:val="24"/>
          <w:lang w:val="de-DE"/>
        </w:rPr>
      </w:pPr>
      <w:r w:rsidRPr="0023209A">
        <w:rPr>
          <w:rFonts w:asciiTheme="majorBidi" w:hAnsiTheme="majorBidi" w:cstheme="majorBidi"/>
          <w:sz w:val="24"/>
          <w:szCs w:val="24"/>
          <w:lang w:val="de-DE"/>
        </w:rPr>
        <w:t xml:space="preserve">Ne </w:t>
      </w:r>
      <w:proofErr w:type="spellStart"/>
      <w:r w:rsidRPr="0023209A">
        <w:rPr>
          <w:rFonts w:asciiTheme="majorBidi" w:hAnsiTheme="majorBidi" w:cstheme="majorBidi"/>
          <w:sz w:val="24"/>
          <w:szCs w:val="24"/>
          <w:lang w:val="de-DE"/>
        </w:rPr>
        <w:t>formulen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mesiperme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madhesite</w:t>
      </w:r>
      <w:proofErr w:type="spellEnd"/>
      <w:r w:rsidR="00AD675A" w:rsidRPr="0023209A">
        <w:rPr>
          <w:rFonts w:asciiTheme="majorBidi" w:hAnsiTheme="majorBidi" w:cstheme="majorBidi"/>
          <w:sz w:val="24"/>
          <w:szCs w:val="24"/>
          <w:lang w:val="de-DE"/>
        </w:rPr>
        <w:t xml:space="preserve"> </w:t>
      </w:r>
      <m:oMath>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PES</m:t>
            </m:r>
          </m:sub>
          <m:sup>
            <m:r>
              <w:rPr>
                <w:rFonts w:ascii="Cambria Math" w:hAnsi="Cambria Math" w:cstheme="majorBidi"/>
                <w:sz w:val="24"/>
                <w:szCs w:val="24"/>
              </w:rPr>
              <m:t>ini</m:t>
            </m:r>
          </m:sup>
        </m:sSubSup>
      </m:oMath>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m:oMath>
        <m:sSubSup>
          <m:sSubSupPr>
            <m:ctrlPr>
              <w:rPr>
                <w:rFonts w:ascii="Cambria Math" w:hAnsi="Cambria Math" w:cstheme="majorBidi"/>
                <w:i/>
                <w:sz w:val="24"/>
                <w:szCs w:val="24"/>
              </w:rPr>
            </m:ctrlPr>
          </m:sSubSupPr>
          <m:e>
            <m:r>
              <w:rPr>
                <w:rFonts w:ascii="Cambria Math" w:hAnsi="Cambria Math" w:cstheme="majorBidi"/>
                <w:sz w:val="24"/>
                <w:szCs w:val="24"/>
              </w:rPr>
              <m:t>f</m:t>
            </m:r>
          </m:e>
          <m:sub>
            <m:r>
              <w:rPr>
                <w:rFonts w:ascii="Cambria Math" w:hAnsi="Cambria Math" w:cstheme="majorBidi"/>
                <w:sz w:val="24"/>
                <w:szCs w:val="24"/>
              </w:rPr>
              <m:t>PES</m:t>
            </m:r>
          </m:sub>
          <m:sup>
            <m:r>
              <w:rPr>
                <w:rFonts w:ascii="Cambria Math" w:hAnsi="Cambria Math" w:cstheme="majorBidi"/>
                <w:sz w:val="24"/>
                <w:szCs w:val="24"/>
              </w:rPr>
              <m:t>new</m:t>
            </m:r>
          </m:sup>
        </m:sSubSup>
      </m:oMath>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jane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faktoret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konvertimit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qe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varen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tipi</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lendes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djegese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perdorur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perpara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rikonstruksionit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implementimit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masave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qe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parashikon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w:t>
      </w:r>
      <w:proofErr w:type="spellEnd"/>
      <w:r w:rsidRPr="002167E3">
        <w:rPr>
          <w:rFonts w:asciiTheme="majorBidi" w:eastAsia="Times New Roman" w:hAnsiTheme="majorBidi" w:cstheme="majorBidi"/>
          <w:sz w:val="24"/>
          <w:szCs w:val="24"/>
          <w:lang w:val="de-DE"/>
        </w:rPr>
        <w:t xml:space="preserve"> i EE</w:t>
      </w:r>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Ne rast se </w:t>
      </w:r>
      <w:proofErr w:type="spellStart"/>
      <w:r w:rsidRPr="002167E3">
        <w:rPr>
          <w:rFonts w:asciiTheme="majorBidi" w:eastAsia="Times New Roman" w:hAnsiTheme="majorBidi" w:cstheme="majorBidi"/>
          <w:sz w:val="24"/>
          <w:szCs w:val="24"/>
          <w:lang w:val="de-DE"/>
        </w:rPr>
        <w:t>nuk</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kemi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ndryshim</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llojit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lendes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djegese</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perdoret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njejta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lende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djegese</w:t>
      </w:r>
      <w:proofErr w:type="spellEnd"/>
      <w:r w:rsidRPr="002167E3">
        <w:rPr>
          <w:rFonts w:asciiTheme="majorBidi" w:eastAsia="Times New Roman" w:hAnsiTheme="majorBidi" w:cstheme="majorBidi"/>
          <w:sz w:val="24"/>
          <w:szCs w:val="24"/>
          <w:lang w:val="de-DE"/>
        </w:rPr>
        <w:t xml:space="preserve"> si </w:t>
      </w:r>
      <w:proofErr w:type="spellStart"/>
      <w:r w:rsidRPr="002167E3">
        <w:rPr>
          <w:rFonts w:asciiTheme="majorBidi" w:eastAsia="Times New Roman" w:hAnsiTheme="majorBidi" w:cstheme="majorBidi"/>
          <w:sz w:val="24"/>
          <w:szCs w:val="24"/>
          <w:lang w:val="de-DE"/>
        </w:rPr>
        <w:t>para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projektit</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atehete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ky</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faktor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mbetet</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njejte</w:t>
      </w:r>
      <w:proofErr w:type="spellEnd"/>
      <w:r w:rsidRPr="002167E3">
        <w:rPr>
          <w:rFonts w:asciiTheme="majorBidi" w:eastAsia="Times New Roman" w:hAnsiTheme="majorBidi" w:cstheme="majorBidi"/>
          <w:sz w:val="24"/>
          <w:szCs w:val="24"/>
          <w:lang w:val="de-DE"/>
        </w:rPr>
        <w:t>.</w:t>
      </w:r>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Faktori</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konvertimit</w:t>
      </w:r>
      <w:proofErr w:type="spellEnd"/>
      <w:r w:rsidRPr="002167E3">
        <w:rPr>
          <w:rFonts w:asciiTheme="majorBidi" w:eastAsia="Times New Roman" w:hAnsiTheme="majorBidi" w:cstheme="majorBidi"/>
          <w:sz w:val="24"/>
          <w:szCs w:val="24"/>
          <w:lang w:val="de-DE"/>
        </w:rPr>
        <w:t xml:space="preserve"> ne PES </w:t>
      </w:r>
      <w:proofErr w:type="spellStart"/>
      <w:r w:rsidRPr="002167E3">
        <w:rPr>
          <w:rFonts w:asciiTheme="majorBidi" w:eastAsia="Times New Roman" w:hAnsiTheme="majorBidi" w:cstheme="majorBidi"/>
          <w:sz w:val="24"/>
          <w:szCs w:val="24"/>
          <w:lang w:val="de-DE"/>
        </w:rPr>
        <w:t>eshte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dhene</w:t>
      </w:r>
      <w:proofErr w:type="spellEnd"/>
      <w:r w:rsidRPr="002167E3">
        <w:rPr>
          <w:rFonts w:asciiTheme="majorBidi" w:eastAsia="Times New Roman" w:hAnsiTheme="majorBidi" w:cstheme="majorBidi"/>
          <w:sz w:val="24"/>
          <w:szCs w:val="24"/>
          <w:lang w:val="de-DE"/>
        </w:rPr>
        <w:t xml:space="preserve"> ne tab.5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5/1</w:t>
      </w:r>
      <w:r w:rsidR="00AD675A" w:rsidRPr="002167E3">
        <w:rPr>
          <w:rFonts w:asciiTheme="majorBidi" w:eastAsia="Times New Roman" w:hAnsiTheme="majorBidi" w:cstheme="majorBidi"/>
          <w:sz w:val="24"/>
          <w:szCs w:val="24"/>
          <w:lang w:val="de-DE"/>
        </w:rPr>
        <w:t xml:space="preserve"> </w:t>
      </w:r>
    </w:p>
    <w:p w14:paraId="57BDA99E" w14:textId="2D795356" w:rsidR="00E451DA" w:rsidRPr="004B49FF" w:rsidRDefault="00E451DA" w:rsidP="002167E3">
      <w:pPr>
        <w:pStyle w:val="Heading2"/>
        <w:ind w:left="113"/>
        <w:jc w:val="both"/>
        <w:rPr>
          <w:rFonts w:asciiTheme="majorBidi" w:eastAsia="MS Mincho" w:hAnsiTheme="majorBidi"/>
          <w:b w:val="0"/>
          <w:sz w:val="24"/>
          <w:szCs w:val="24"/>
          <w:u w:val="none"/>
          <w:lang w:val="de-DE"/>
        </w:rPr>
      </w:pPr>
      <w:bookmarkStart w:id="27" w:name="_Toc124859243"/>
      <w:r w:rsidRPr="004B49FF">
        <w:rPr>
          <w:rFonts w:asciiTheme="majorBidi" w:hAnsiTheme="majorBidi"/>
          <w:sz w:val="24"/>
          <w:szCs w:val="24"/>
          <w:u w:val="none"/>
          <w:lang w:val="de-DE"/>
        </w:rPr>
        <w:t xml:space="preserve">1.2 </w:t>
      </w:r>
      <w:proofErr w:type="spellStart"/>
      <w:r w:rsidRPr="004B49FF">
        <w:rPr>
          <w:rFonts w:asciiTheme="majorBidi" w:hAnsiTheme="majorBidi"/>
          <w:sz w:val="24"/>
          <w:szCs w:val="24"/>
          <w:u w:val="none"/>
          <w:lang w:val="de-DE"/>
        </w:rPr>
        <w:t>Vleresimi</w:t>
      </w:r>
      <w:proofErr w:type="spellEnd"/>
      <w:r w:rsidRPr="004B49FF">
        <w:rPr>
          <w:rFonts w:asciiTheme="majorBidi" w:hAnsiTheme="majorBidi"/>
          <w:sz w:val="24"/>
          <w:szCs w:val="24"/>
          <w:u w:val="none"/>
          <w:lang w:val="de-DE"/>
        </w:rPr>
        <w:t xml:space="preserve"> i </w:t>
      </w:r>
      <w:proofErr w:type="spellStart"/>
      <w:r w:rsidRPr="004B49FF">
        <w:rPr>
          <w:rFonts w:asciiTheme="majorBidi" w:hAnsiTheme="majorBidi"/>
          <w:sz w:val="24"/>
          <w:szCs w:val="24"/>
          <w:u w:val="none"/>
          <w:lang w:val="de-DE"/>
        </w:rPr>
        <w:t>kursimeve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vjetore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te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energjise</w:t>
      </w:r>
      <w:proofErr w:type="spellEnd"/>
      <w:r w:rsidRPr="004B49FF">
        <w:rPr>
          <w:rFonts w:asciiTheme="majorBidi" w:hAnsiTheme="majorBidi"/>
          <w:sz w:val="24"/>
          <w:szCs w:val="24"/>
          <w:u w:val="none"/>
          <w:lang w:val="de-DE"/>
        </w:rPr>
        <w:t xml:space="preserve"> ne </w:t>
      </w:r>
      <w:proofErr w:type="spellStart"/>
      <w:r w:rsidRPr="004B49FF">
        <w:rPr>
          <w:rFonts w:asciiTheme="majorBidi" w:hAnsiTheme="majorBidi"/>
          <w:sz w:val="24"/>
          <w:szCs w:val="24"/>
          <w:u w:val="none"/>
          <w:lang w:val="de-DE"/>
        </w:rPr>
        <w:t>ndertesat</w:t>
      </w:r>
      <w:proofErr w:type="spellEnd"/>
      <w:r w:rsidRPr="004B49FF">
        <w:rPr>
          <w:rFonts w:asciiTheme="majorBidi" w:hAnsiTheme="majorBidi"/>
          <w:sz w:val="24"/>
          <w:szCs w:val="24"/>
          <w:u w:val="none"/>
          <w:lang w:val="de-DE"/>
        </w:rPr>
        <w:t xml:space="preserve"> e </w:t>
      </w:r>
      <w:proofErr w:type="spellStart"/>
      <w:r w:rsidRPr="004B49FF">
        <w:rPr>
          <w:rFonts w:asciiTheme="majorBidi" w:hAnsiTheme="majorBidi"/>
          <w:sz w:val="24"/>
          <w:szCs w:val="24"/>
          <w:u w:val="none"/>
          <w:lang w:val="de-DE"/>
        </w:rPr>
        <w:t>reja</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rezidenciale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dhe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jo</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rezidenciale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duke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perdorur</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mbeshtjellese</w:t>
      </w:r>
      <w:proofErr w:type="spellEnd"/>
      <w:r w:rsidRPr="004B49FF">
        <w:rPr>
          <w:rFonts w:asciiTheme="majorBidi" w:hAnsiTheme="majorBidi"/>
          <w:sz w:val="24"/>
          <w:szCs w:val="24"/>
          <w:u w:val="none"/>
          <w:lang w:val="de-DE"/>
        </w:rPr>
        <w:t xml:space="preserve"> </w:t>
      </w:r>
      <w:proofErr w:type="spellStart"/>
      <w:r w:rsidRPr="004B49FF">
        <w:rPr>
          <w:rFonts w:asciiTheme="majorBidi" w:hAnsiTheme="majorBidi"/>
          <w:sz w:val="24"/>
          <w:szCs w:val="24"/>
          <w:u w:val="none"/>
          <w:lang w:val="de-DE"/>
        </w:rPr>
        <w:t>termike</w:t>
      </w:r>
      <w:bookmarkEnd w:id="27"/>
      <w:proofErr w:type="spellEnd"/>
      <w:r w:rsidR="00AD675A" w:rsidRPr="004B49FF">
        <w:rPr>
          <w:rFonts w:asciiTheme="majorBidi" w:hAnsiTheme="majorBidi"/>
          <w:sz w:val="24"/>
          <w:szCs w:val="24"/>
          <w:u w:val="none"/>
          <w:lang w:val="de-DE"/>
        </w:rPr>
        <w:t xml:space="preserve"> </w:t>
      </w:r>
    </w:p>
    <w:p w14:paraId="2220F5AE" w14:textId="5213AE31" w:rsidR="00E451DA" w:rsidRPr="004B49FF" w:rsidRDefault="00E451DA" w:rsidP="00E451DA">
      <w:pPr>
        <w:rPr>
          <w:rFonts w:asciiTheme="majorBidi" w:hAnsiTheme="majorBidi" w:cstheme="majorBidi"/>
          <w:sz w:val="24"/>
          <w:szCs w:val="24"/>
          <w:lang w:val="de-DE"/>
        </w:rPr>
      </w:pPr>
      <w:r w:rsidRPr="004B49FF">
        <w:rPr>
          <w:rFonts w:asciiTheme="majorBidi" w:hAnsiTheme="majorBidi" w:cstheme="majorBidi"/>
          <w:b/>
          <w:sz w:val="24"/>
          <w:szCs w:val="24"/>
          <w:lang w:val="de-DE"/>
        </w:rPr>
        <w:t xml:space="preserve">1.2.1 </w:t>
      </w:r>
      <w:proofErr w:type="spellStart"/>
      <w:r w:rsidRPr="004B49FF">
        <w:rPr>
          <w:rFonts w:asciiTheme="majorBidi" w:hAnsiTheme="majorBidi" w:cstheme="majorBidi"/>
          <w:sz w:val="24"/>
          <w:szCs w:val="24"/>
          <w:lang w:val="de-DE"/>
        </w:rPr>
        <w:t>Ndërtesat</w:t>
      </w:r>
      <w:proofErr w:type="spellEnd"/>
      <w:r w:rsidRPr="004B49FF">
        <w:rPr>
          <w:rFonts w:asciiTheme="majorBidi" w:hAnsiTheme="majorBidi" w:cstheme="majorBidi"/>
          <w:sz w:val="24"/>
          <w:szCs w:val="24"/>
          <w:lang w:val="de-DE"/>
        </w:rPr>
        <w:t xml:space="preserve"> e </w:t>
      </w:r>
      <w:proofErr w:type="spellStart"/>
      <w:r w:rsidRPr="004B49FF">
        <w:rPr>
          <w:rFonts w:asciiTheme="majorBidi" w:hAnsiTheme="majorBidi" w:cstheme="majorBidi"/>
          <w:sz w:val="24"/>
          <w:szCs w:val="24"/>
          <w:lang w:val="de-DE"/>
        </w:rPr>
        <w:t>reja</w:t>
      </w:r>
      <w:proofErr w:type="spellEnd"/>
      <w:r w:rsidR="00AD675A"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konsiderohen</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eficience</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nga</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pikpamja</w:t>
      </w:r>
      <w:proofErr w:type="spellEnd"/>
      <w:r w:rsidRPr="004B49FF">
        <w:rPr>
          <w:rFonts w:asciiTheme="majorBidi" w:hAnsiTheme="majorBidi" w:cstheme="majorBidi"/>
          <w:sz w:val="24"/>
          <w:szCs w:val="24"/>
          <w:lang w:val="de-DE"/>
        </w:rPr>
        <w:t xml:space="preserve"> e </w:t>
      </w:r>
      <w:proofErr w:type="spellStart"/>
      <w:r w:rsidRPr="004B49FF">
        <w:rPr>
          <w:rFonts w:asciiTheme="majorBidi" w:hAnsiTheme="majorBidi" w:cstheme="majorBidi"/>
          <w:sz w:val="24"/>
          <w:szCs w:val="24"/>
          <w:lang w:val="de-DE"/>
        </w:rPr>
        <w:t>energjise</w:t>
      </w:r>
      <w:proofErr w:type="spellEnd"/>
      <w:r w:rsidR="00AD675A"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nëse</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ato</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plotësojnë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një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standard</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më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të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lartë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të</w:t>
      </w:r>
      <w:proofErr w:type="spellEnd"/>
      <w:r w:rsidRPr="004B49FF">
        <w:rPr>
          <w:rFonts w:asciiTheme="majorBidi" w:hAnsiTheme="majorBidi" w:cstheme="majorBidi"/>
          <w:sz w:val="24"/>
          <w:szCs w:val="24"/>
          <w:lang w:val="de-DE"/>
        </w:rPr>
        <w:t xml:space="preserve"> EE </w:t>
      </w:r>
      <w:proofErr w:type="spellStart"/>
      <w:r w:rsidRPr="004B49FF">
        <w:rPr>
          <w:rFonts w:asciiTheme="majorBidi" w:hAnsiTheme="majorBidi" w:cstheme="majorBidi"/>
          <w:sz w:val="24"/>
          <w:szCs w:val="24"/>
          <w:lang w:val="de-DE"/>
        </w:rPr>
        <w:t>sesa</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përcaktohet</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në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kodin</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kombëtar</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të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ndërtimeve</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të</w:t>
      </w:r>
      <w:proofErr w:type="spellEnd"/>
      <w:r w:rsidRPr="004B49FF">
        <w:rPr>
          <w:rFonts w:asciiTheme="majorBidi" w:hAnsiTheme="majorBidi" w:cstheme="majorBidi"/>
          <w:sz w:val="24"/>
          <w:szCs w:val="24"/>
          <w:lang w:val="de-DE"/>
        </w:rPr>
        <w:t xml:space="preserve"> </w:t>
      </w:r>
      <w:proofErr w:type="spellStart"/>
      <w:r w:rsidRPr="004B49FF">
        <w:rPr>
          <w:rFonts w:asciiTheme="majorBidi" w:hAnsiTheme="majorBidi" w:cstheme="majorBidi"/>
          <w:sz w:val="24"/>
          <w:szCs w:val="24"/>
          <w:lang w:val="de-DE"/>
        </w:rPr>
        <w:t>reja</w:t>
      </w:r>
      <w:proofErr w:type="spellEnd"/>
      <w:r w:rsidRPr="004B49FF">
        <w:rPr>
          <w:rFonts w:asciiTheme="majorBidi" w:hAnsiTheme="majorBidi" w:cstheme="majorBidi"/>
          <w:sz w:val="24"/>
          <w:szCs w:val="24"/>
          <w:lang w:val="de-DE"/>
        </w:rPr>
        <w:t>.</w:t>
      </w:r>
    </w:p>
    <w:p w14:paraId="657DE189" w14:textId="477B7E25"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lastRenderedPageBreak/>
        <w:t>Formulat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meposhteme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vlejne</w:t>
      </w:r>
      <w:proofErr w:type="spellEnd"/>
      <w:r w:rsidRPr="0023209A">
        <w:rPr>
          <w:rFonts w:asciiTheme="majorBidi" w:hAnsiTheme="majorBidi" w:cstheme="majorBidi"/>
          <w:sz w:val="24"/>
          <w:szCs w:val="24"/>
          <w:lang w:val="fr-FR"/>
        </w:rPr>
        <w:t xml:space="preserve"> per te </w:t>
      </w:r>
      <w:proofErr w:type="spellStart"/>
      <w:r w:rsidRPr="0023209A">
        <w:rPr>
          <w:rFonts w:asciiTheme="majorBidi" w:hAnsiTheme="majorBidi" w:cstheme="majorBidi"/>
          <w:sz w:val="24"/>
          <w:szCs w:val="24"/>
          <w:lang w:val="fr-FR"/>
        </w:rPr>
        <w:t>gjitha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ndertesat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banimit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reja</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vila</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pallate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shume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apartamente</w:t>
      </w:r>
      <w:proofErr w:type="spellEnd"/>
      <w:r w:rsidRPr="0023209A">
        <w:rPr>
          <w:rFonts w:asciiTheme="majorBidi" w:hAnsiTheme="majorBidi" w:cstheme="majorBidi"/>
          <w:sz w:val="24"/>
          <w:szCs w:val="24"/>
          <w:lang w:val="fr-FR"/>
        </w:rPr>
        <w:t xml:space="preserve"> ose per </w:t>
      </w:r>
      <w:proofErr w:type="spellStart"/>
      <w:r w:rsidRPr="0023209A">
        <w:rPr>
          <w:rFonts w:asciiTheme="majorBidi" w:hAnsiTheme="majorBidi" w:cstheme="majorBidi"/>
          <w:sz w:val="24"/>
          <w:szCs w:val="24"/>
          <w:lang w:val="fr-FR"/>
        </w:rPr>
        <w:t>blloqe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medha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banimi</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ndertesat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jorezidenciale</w:t>
      </w:r>
      <w:proofErr w:type="spellEnd"/>
      <w:r w:rsidRPr="0023209A">
        <w:rPr>
          <w:rFonts w:asciiTheme="majorBidi" w:hAnsiTheme="majorBidi" w:cstheme="majorBidi"/>
          <w:sz w:val="24"/>
          <w:szCs w:val="24"/>
          <w:lang w:val="fr-FR"/>
        </w:rPr>
        <w:t>:</w:t>
      </w:r>
    </w:p>
    <w:p w14:paraId="29422FFE" w14:textId="77777777" w:rsidR="00E451DA" w:rsidRPr="0023209A" w:rsidRDefault="00E451DA" w:rsidP="00E451DA">
      <w:pPr>
        <w:rPr>
          <w:rFonts w:asciiTheme="majorBidi" w:hAnsiTheme="majorBidi" w:cstheme="majorBidi"/>
          <w:sz w:val="24"/>
          <w:szCs w:val="24"/>
          <w:lang w:val="en-GB"/>
        </w:rPr>
      </w:pPr>
      <w:r w:rsidRPr="0023209A">
        <w:rPr>
          <w:rFonts w:asciiTheme="majorBidi" w:hAnsiTheme="majorBidi" w:cstheme="majorBidi"/>
          <w:sz w:val="24"/>
          <w:szCs w:val="24"/>
        </w:rPr>
        <w:t xml:space="preserve">Formula per </w:t>
      </w:r>
      <w:proofErr w:type="spellStart"/>
      <w:r w:rsidRPr="0023209A">
        <w:rPr>
          <w:rFonts w:asciiTheme="majorBidi" w:hAnsiTheme="majorBidi" w:cstheme="majorBidi"/>
          <w:sz w:val="24"/>
          <w:szCs w:val="24"/>
        </w:rPr>
        <w:t>llogaritjen</w:t>
      </w:r>
      <w:proofErr w:type="spellEnd"/>
      <w:r w:rsidRPr="0023209A">
        <w:rPr>
          <w:rFonts w:asciiTheme="majorBidi" w:hAnsiTheme="majorBidi" w:cstheme="majorBidi"/>
          <w:sz w:val="24"/>
          <w:szCs w:val="24"/>
        </w:rPr>
        <w:t xml:space="preserve"> e </w:t>
      </w:r>
      <w:r w:rsidRPr="0023209A">
        <w:rPr>
          <w:rFonts w:asciiTheme="majorBidi" w:hAnsiTheme="majorBidi" w:cstheme="majorBidi"/>
          <w:sz w:val="24"/>
          <w:szCs w:val="24"/>
          <w:lang w:val="en-GB"/>
        </w:rPr>
        <w:t xml:space="preserve">TFES </w:t>
      </w:r>
      <w:proofErr w:type="spellStart"/>
      <w:r w:rsidRPr="0023209A">
        <w:rPr>
          <w:rFonts w:asciiTheme="majorBidi" w:hAnsiTheme="majorBidi" w:cstheme="majorBidi"/>
          <w:sz w:val="24"/>
          <w:szCs w:val="24"/>
          <w:lang w:val="en-GB"/>
        </w:rPr>
        <w:t>eshte</w:t>
      </w:r>
      <w:proofErr w:type="spellEnd"/>
      <w:r w:rsidRPr="0023209A">
        <w:rPr>
          <w:rFonts w:asciiTheme="majorBidi" w:hAnsiTheme="majorBidi" w:cstheme="majorBidi"/>
          <w:sz w:val="24"/>
          <w:szCs w:val="24"/>
          <w:lang w:val="en-GB"/>
        </w:rPr>
        <w:t>:</w:t>
      </w:r>
    </w:p>
    <w:p w14:paraId="6B37FA56" w14:textId="3A792CD3" w:rsidR="00E451DA" w:rsidRPr="0023209A" w:rsidRDefault="00E451DA" w:rsidP="00E451DA">
      <w:pPr>
        <w:rPr>
          <w:rFonts w:asciiTheme="majorBidi" w:hAnsiTheme="majorBidi" w:cstheme="majorBidi"/>
          <w:sz w:val="24"/>
          <w:szCs w:val="24"/>
          <w:lang w:val="en-GB"/>
        </w:rPr>
      </w:pPr>
      <m:oMath>
        <m:r>
          <w:rPr>
            <w:rFonts w:ascii="Cambria Math" w:hAnsi="Cambria Math" w:cstheme="majorBidi"/>
            <w:sz w:val="24"/>
            <w:szCs w:val="24"/>
            <w:lang w:val="en-GB"/>
          </w:rPr>
          <m:t>TFES=A∙</m:t>
        </m:r>
        <m:d>
          <m:dPr>
            <m:ctrlPr>
              <w:rPr>
                <w:rFonts w:ascii="Cambria Math" w:hAnsi="Cambria Math" w:cstheme="majorBidi"/>
                <w:i/>
                <w:sz w:val="24"/>
                <w:szCs w:val="24"/>
                <w:lang w:val="en-GB"/>
              </w:rPr>
            </m:ctrlPr>
          </m:dPr>
          <m:e>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ref</m:t>
                </m:r>
              </m:sub>
            </m:sSub>
            <m:r>
              <w:rPr>
                <w:rFonts w:ascii="Cambria Math" w:hAnsi="Cambria Math" w:cstheme="majorBidi"/>
                <w:sz w:val="24"/>
                <w:szCs w:val="24"/>
                <w:lang w:val="en-GB"/>
              </w:rPr>
              <m:t>-</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Eff</m:t>
                </m:r>
              </m:sub>
            </m:sSub>
          </m:e>
        </m:d>
        <m:r>
          <w:rPr>
            <w:rFonts w:ascii="Cambria Math" w:hAnsi="Cambria Math" w:cstheme="majorBidi"/>
            <w:sz w:val="24"/>
            <w:szCs w:val="24"/>
            <w:lang w:val="en-GB"/>
          </w:rPr>
          <m:t>∙</m:t>
        </m:r>
        <m:f>
          <m:fPr>
            <m:ctrlPr>
              <w:rPr>
                <w:rFonts w:ascii="Cambria Math" w:hAnsi="Cambria Math" w:cstheme="majorBidi"/>
                <w:i/>
                <w:sz w:val="24"/>
                <w:szCs w:val="24"/>
                <w:lang w:val="en-GB"/>
              </w:rPr>
            </m:ctrlPr>
          </m:fPr>
          <m:num>
            <m:r>
              <w:rPr>
                <w:rFonts w:ascii="Cambria Math" w:hAnsi="Cambria Math" w:cstheme="majorBidi"/>
                <w:sz w:val="24"/>
                <w:szCs w:val="24"/>
                <w:lang w:val="en-GB"/>
              </w:rPr>
              <m:t>1</m:t>
            </m:r>
          </m:num>
          <m:den>
            <m:r>
              <w:rPr>
                <w:rFonts w:ascii="Cambria Math" w:hAnsi="Cambria Math" w:cstheme="majorBidi"/>
                <w:sz w:val="24"/>
                <w:szCs w:val="24"/>
                <w:lang w:val="en-GB"/>
              </w:rPr>
              <m:t xml:space="preserve"> </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Eff</m:t>
                </m:r>
              </m:sub>
            </m:sSub>
          </m:den>
        </m:f>
      </m:oMath>
      <w:r w:rsidR="00AD675A" w:rsidRPr="0023209A">
        <w:rPr>
          <w:rFonts w:asciiTheme="majorBidi" w:eastAsia="Times New Roman" w:hAnsiTheme="majorBidi" w:cstheme="majorBidi"/>
          <w:sz w:val="24"/>
          <w:szCs w:val="24"/>
          <w:lang w:val="en-GB"/>
        </w:rPr>
        <w:t xml:space="preserve"> </w:t>
      </w:r>
    </w:p>
    <w:p w14:paraId="5D8BB7FE" w14:textId="1D8053DB" w:rsidR="00E451DA" w:rsidRPr="0023209A" w:rsidRDefault="00E451DA" w:rsidP="00E451DA">
      <w:pPr>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Elementet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formulen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mesiperme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perfaqesojne</w:t>
      </w:r>
      <w:proofErr w:type="spellEnd"/>
      <w:r w:rsidR="00AD675A" w:rsidRPr="0023209A">
        <w:rPr>
          <w:rFonts w:asciiTheme="majorBidi" w:hAnsiTheme="majorBidi" w:cstheme="majorBidi"/>
          <w:sz w:val="24"/>
          <w:szCs w:val="24"/>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712"/>
      </w:tblGrid>
      <w:tr w:rsidR="0023209A" w:rsidRPr="0023209A" w14:paraId="1307E79D" w14:textId="77777777" w:rsidTr="00D819E9">
        <w:tc>
          <w:tcPr>
            <w:tcW w:w="2335" w:type="dxa"/>
            <w:shd w:val="clear" w:color="auto" w:fill="auto"/>
          </w:tcPr>
          <w:p w14:paraId="541E63C3" w14:textId="4A54871C" w:rsidR="00E451DA" w:rsidRPr="0023209A" w:rsidRDefault="00E451DA" w:rsidP="00D819E9">
            <w:pPr>
              <w:spacing w:after="0" w:line="240" w:lineRule="auto"/>
              <w:jc w:val="both"/>
              <w:rPr>
                <w:rFonts w:asciiTheme="majorBidi" w:hAnsiTheme="majorBidi" w:cstheme="majorBidi"/>
                <w:sz w:val="24"/>
                <w:szCs w:val="24"/>
                <w:lang w:val="en-GB"/>
              </w:rPr>
            </w:pPr>
            <w:r w:rsidRPr="0023209A">
              <w:rPr>
                <w:rFonts w:asciiTheme="majorBidi" w:hAnsiTheme="majorBidi" w:cstheme="majorBidi"/>
                <w:sz w:val="24"/>
                <w:szCs w:val="24"/>
                <w:lang w:val="de-DE"/>
              </w:rPr>
              <w:t xml:space="preserve"> </w:t>
            </w:r>
            <m:oMath>
              <m:r>
                <w:rPr>
                  <w:rFonts w:ascii="Cambria Math" w:hAnsi="Cambria Math" w:cstheme="majorBidi"/>
                  <w:sz w:val="24"/>
                  <w:szCs w:val="24"/>
                  <w:lang w:val="en-GB"/>
                </w:rPr>
                <m:t>T</m:t>
              </m:r>
              <m:r>
                <m:rPr>
                  <m:sty m:val="bi"/>
                </m:rPr>
                <w:rPr>
                  <w:rFonts w:ascii="Cambria Math" w:hAnsi="Cambria Math" w:cstheme="majorBidi"/>
                  <w:sz w:val="24"/>
                  <w:szCs w:val="24"/>
                  <w:lang w:val="en-GB"/>
                </w:rPr>
                <m:t>FES</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r>
                        <w:rPr>
                          <w:rFonts w:ascii="Cambria Math" w:hAnsi="Cambria Math" w:cstheme="majorBidi"/>
                          <w:sz w:val="24"/>
                          <w:szCs w:val="24"/>
                          <w:lang w:val="en-GB"/>
                        </w:rPr>
                        <m:t>kWh</m:t>
                      </m:r>
                    </m:num>
                    <m:den>
                      <m:r>
                        <w:rPr>
                          <w:rFonts w:ascii="Cambria Math" w:hAnsi="Cambria Math" w:cstheme="majorBidi"/>
                          <w:sz w:val="24"/>
                          <w:szCs w:val="24"/>
                          <w:lang w:val="en-GB"/>
                        </w:rPr>
                        <m:t>vit</m:t>
                      </m:r>
                    </m:den>
                  </m:f>
                </m:e>
              </m:d>
            </m:oMath>
          </w:p>
        </w:tc>
        <w:tc>
          <w:tcPr>
            <w:tcW w:w="7015" w:type="dxa"/>
            <w:shd w:val="clear" w:color="auto" w:fill="auto"/>
          </w:tcPr>
          <w:p w14:paraId="2CE61D89" w14:textId="7222C304" w:rsidR="00E451DA" w:rsidRPr="0023209A" w:rsidRDefault="00E451DA" w:rsidP="00D819E9">
            <w:pPr>
              <w:spacing w:after="0" w:line="240" w:lineRule="auto"/>
              <w:jc w:val="both"/>
              <w:rPr>
                <w:rFonts w:asciiTheme="majorBidi" w:hAnsiTheme="majorBidi" w:cstheme="majorBidi"/>
                <w:sz w:val="24"/>
                <w:szCs w:val="24"/>
                <w:lang w:val="en-GB"/>
              </w:rPr>
            </w:pPr>
            <w:proofErr w:type="spellStart"/>
            <w:r w:rsidRPr="0023209A">
              <w:rPr>
                <w:rFonts w:asciiTheme="majorBidi" w:hAnsiTheme="majorBidi" w:cstheme="majorBidi"/>
                <w:sz w:val="24"/>
                <w:szCs w:val="24"/>
              </w:rPr>
              <w:t>Kursimi</w:t>
            </w:r>
            <w:proofErr w:type="spellEnd"/>
            <w:r w:rsidRPr="0023209A">
              <w:rPr>
                <w:rFonts w:asciiTheme="majorBidi" w:hAnsiTheme="majorBidi" w:cstheme="majorBidi"/>
                <w:sz w:val="24"/>
                <w:szCs w:val="24"/>
              </w:rPr>
              <w:t xml:space="preserve"> final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pergjithshem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ne vit</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r w:rsidRPr="0023209A">
              <w:rPr>
                <w:rFonts w:asciiTheme="majorBidi" w:hAnsiTheme="majorBidi" w:cstheme="majorBidi"/>
                <w:b/>
                <w:sz w:val="24"/>
                <w:szCs w:val="24"/>
              </w:rPr>
              <w:t>T</w:t>
            </w:r>
            <w:r w:rsidRPr="0023209A">
              <w:rPr>
                <w:rFonts w:asciiTheme="majorBidi" w:hAnsiTheme="majorBidi" w:cstheme="majorBidi"/>
                <w:sz w:val="24"/>
                <w:szCs w:val="24"/>
              </w:rPr>
              <w:t xml:space="preserve">otal </w:t>
            </w:r>
            <w:r w:rsidRPr="0023209A">
              <w:rPr>
                <w:rFonts w:asciiTheme="majorBidi" w:hAnsiTheme="majorBidi" w:cstheme="majorBidi"/>
                <w:b/>
                <w:sz w:val="24"/>
                <w:szCs w:val="24"/>
              </w:rPr>
              <w:t>F</w:t>
            </w:r>
            <w:r w:rsidRPr="0023209A">
              <w:rPr>
                <w:rFonts w:asciiTheme="majorBidi" w:hAnsiTheme="majorBidi" w:cstheme="majorBidi"/>
                <w:sz w:val="24"/>
                <w:szCs w:val="24"/>
              </w:rPr>
              <w:t xml:space="preserve">inal </w:t>
            </w:r>
            <w:r w:rsidRPr="0023209A">
              <w:rPr>
                <w:rFonts w:asciiTheme="majorBidi" w:hAnsiTheme="majorBidi" w:cstheme="majorBidi"/>
                <w:b/>
                <w:sz w:val="24"/>
                <w:szCs w:val="24"/>
              </w:rPr>
              <w:t>E</w:t>
            </w:r>
            <w:r w:rsidRPr="0023209A">
              <w:rPr>
                <w:rFonts w:asciiTheme="majorBidi" w:hAnsiTheme="majorBidi" w:cstheme="majorBidi"/>
                <w:sz w:val="24"/>
                <w:szCs w:val="24"/>
              </w:rPr>
              <w:t xml:space="preserve">nergy </w:t>
            </w:r>
            <w:r w:rsidRPr="0023209A">
              <w:rPr>
                <w:rFonts w:asciiTheme="majorBidi" w:hAnsiTheme="majorBidi" w:cstheme="majorBidi"/>
                <w:b/>
                <w:sz w:val="24"/>
                <w:szCs w:val="24"/>
              </w:rPr>
              <w:t>S</w:t>
            </w:r>
            <w:r w:rsidRPr="0023209A">
              <w:rPr>
                <w:rFonts w:asciiTheme="majorBidi" w:hAnsiTheme="majorBidi" w:cstheme="majorBidi"/>
                <w:sz w:val="24"/>
                <w:szCs w:val="24"/>
              </w:rPr>
              <w:t xml:space="preserve">aving - </w:t>
            </w:r>
            <w:r w:rsidRPr="0023209A">
              <w:rPr>
                <w:rFonts w:asciiTheme="majorBidi" w:hAnsiTheme="majorBidi" w:cstheme="majorBidi"/>
                <w:i/>
                <w:sz w:val="24"/>
                <w:szCs w:val="24"/>
              </w:rPr>
              <w:t>FES</w:t>
            </w:r>
            <w:r w:rsidRPr="0023209A">
              <w:rPr>
                <w:rFonts w:asciiTheme="majorBidi" w:hAnsiTheme="majorBidi" w:cstheme="majorBidi"/>
                <w:sz w:val="24"/>
                <w:szCs w:val="24"/>
              </w:rPr>
              <w:t>)</w:t>
            </w:r>
            <w:r w:rsidRPr="0023209A">
              <w:rPr>
                <w:rFonts w:asciiTheme="majorBidi" w:hAnsiTheme="majorBidi" w:cstheme="majorBidi"/>
                <w:sz w:val="24"/>
                <w:szCs w:val="24"/>
                <w:lang w:val="en-GB"/>
              </w:rPr>
              <w:t xml:space="preserve"> </w:t>
            </w:r>
          </w:p>
        </w:tc>
      </w:tr>
      <w:tr w:rsidR="0023209A" w:rsidRPr="0023209A" w14:paraId="0F46288A" w14:textId="77777777" w:rsidTr="00D819E9">
        <w:tc>
          <w:tcPr>
            <w:tcW w:w="2335" w:type="dxa"/>
            <w:shd w:val="clear" w:color="auto" w:fill="auto"/>
          </w:tcPr>
          <w:p w14:paraId="314D3985" w14:textId="25B149D4" w:rsidR="00E451DA" w:rsidRPr="0023209A" w:rsidRDefault="00000000" w:rsidP="00D819E9">
            <w:pPr>
              <w:spacing w:after="0" w:line="240" w:lineRule="auto"/>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Eff</m:t>
                    </m:r>
                  </m:sub>
                </m:sSub>
              </m:oMath>
            </m:oMathPara>
          </w:p>
        </w:tc>
        <w:tc>
          <w:tcPr>
            <w:tcW w:w="7015" w:type="dxa"/>
            <w:shd w:val="clear" w:color="auto" w:fill="auto"/>
          </w:tcPr>
          <w:p w14:paraId="7AA461BA" w14:textId="6586CDCF" w:rsidR="00E451DA" w:rsidRPr="0023209A" w:rsidRDefault="00E451DA" w:rsidP="00D819E9">
            <w:pPr>
              <w:spacing w:after="0" w:line="240" w:lineRule="auto"/>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Rendimenti</w:t>
            </w:r>
            <w:proofErr w:type="spellEnd"/>
            <w:r w:rsidRPr="0023209A">
              <w:rPr>
                <w:rFonts w:asciiTheme="majorBidi" w:hAnsiTheme="majorBidi" w:cstheme="majorBidi"/>
                <w:sz w:val="24"/>
                <w:szCs w:val="24"/>
                <w:lang w:val="de-DE"/>
              </w:rPr>
              <w:t xml:space="preserve"> i</w:t>
            </w:r>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ne </w:t>
            </w:r>
            <w:proofErr w:type="spellStart"/>
            <w:r w:rsidRPr="0023209A">
              <w:rPr>
                <w:rFonts w:asciiTheme="majorBidi" w:hAnsiTheme="majorBidi" w:cstheme="majorBidi"/>
                <w:sz w:val="24"/>
                <w:szCs w:val="24"/>
                <w:lang w:val="de-DE"/>
              </w:rPr>
              <w:t>ndertesen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w:t>
            </w:r>
            <w:proofErr w:type="spellEnd"/>
            <w:r w:rsidRPr="0023209A">
              <w:rPr>
                <w:rFonts w:asciiTheme="majorBidi" w:hAnsiTheme="majorBidi" w:cstheme="majorBidi"/>
                <w:sz w:val="24"/>
                <w:szCs w:val="24"/>
                <w:lang w:val="de-DE"/>
              </w:rPr>
              <w:t xml:space="preserve"> </w:t>
            </w:r>
          </w:p>
        </w:tc>
      </w:tr>
      <w:tr w:rsidR="0023209A" w:rsidRPr="0023209A" w14:paraId="6E05AB4D" w14:textId="77777777" w:rsidTr="00D819E9">
        <w:tc>
          <w:tcPr>
            <w:tcW w:w="2335" w:type="dxa"/>
            <w:shd w:val="clear" w:color="auto" w:fill="auto"/>
          </w:tcPr>
          <w:p w14:paraId="118DF54D" w14:textId="35D2A871" w:rsidR="00E451DA" w:rsidRPr="0023209A" w:rsidRDefault="00000000" w:rsidP="00D819E9">
            <w:pPr>
              <w:spacing w:after="0" w:line="240" w:lineRule="auto"/>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ref</m:t>
                    </m:r>
                  </m:sub>
                </m:sSub>
                <m:r>
                  <w:rPr>
                    <w:rFonts w:ascii="Cambria Math" w:hAnsi="Cambria Math" w:cstheme="majorBidi"/>
                    <w:sz w:val="24"/>
                    <w:szCs w:val="24"/>
                    <w:lang w:val="en-GB"/>
                  </w:rPr>
                  <m:t xml:space="preserve">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r>
                          <w:rPr>
                            <w:rFonts w:ascii="Cambria Math" w:hAnsi="Cambria Math" w:cstheme="majorBidi"/>
                            <w:sz w:val="24"/>
                            <w:szCs w:val="24"/>
                            <w:lang w:val="en-GB"/>
                          </w:rPr>
                          <m:t>kWh</m:t>
                        </m:r>
                      </m:num>
                      <m:den>
                        <m:sSup>
                          <m:sSupPr>
                            <m:ctrlPr>
                              <w:rPr>
                                <w:rFonts w:ascii="Cambria Math" w:hAnsi="Cambria Math" w:cstheme="majorBidi"/>
                                <w:i/>
                                <w:sz w:val="24"/>
                                <w:szCs w:val="24"/>
                                <w:lang w:val="en-GB"/>
                              </w:rPr>
                            </m:ctrlPr>
                          </m:sSupPr>
                          <m:e>
                            <m:r>
                              <w:rPr>
                                <w:rFonts w:ascii="Cambria Math" w:hAnsi="Cambria Math" w:cstheme="majorBidi"/>
                                <w:sz w:val="24"/>
                                <w:szCs w:val="24"/>
                                <w:lang w:val="en-GB"/>
                              </w:rPr>
                              <m:t>m</m:t>
                            </m:r>
                          </m:e>
                          <m:sup>
                            <m:r>
                              <w:rPr>
                                <w:rFonts w:ascii="Cambria Math" w:hAnsi="Cambria Math" w:cstheme="majorBidi"/>
                                <w:sz w:val="24"/>
                                <w:szCs w:val="24"/>
                                <w:lang w:val="en-GB"/>
                              </w:rPr>
                              <m:t xml:space="preserve">2 </m:t>
                            </m:r>
                          </m:sup>
                        </m:sSup>
                      </m:den>
                    </m:f>
                    <m:r>
                      <w:rPr>
                        <w:rFonts w:ascii="Cambria Math" w:hAnsi="Cambria Math" w:cstheme="majorBidi"/>
                        <w:sz w:val="24"/>
                        <w:szCs w:val="24"/>
                        <w:lang w:val="en-GB"/>
                      </w:rPr>
                      <m:t>/vit</m:t>
                    </m:r>
                  </m:e>
                </m:d>
                <m:r>
                  <w:rPr>
                    <w:rFonts w:ascii="Cambria Math" w:hAnsi="Cambria Math" w:cstheme="majorBidi"/>
                    <w:sz w:val="24"/>
                    <w:szCs w:val="24"/>
                    <w:lang w:val="en-GB"/>
                  </w:rPr>
                  <m:t xml:space="preserve"> </m:t>
                </m:r>
              </m:oMath>
            </m:oMathPara>
          </w:p>
        </w:tc>
        <w:tc>
          <w:tcPr>
            <w:tcW w:w="7015" w:type="dxa"/>
            <w:shd w:val="clear" w:color="auto" w:fill="auto"/>
          </w:tcPr>
          <w:p w14:paraId="0E08432C" w14:textId="23F87239" w:rsidR="00E451DA" w:rsidRPr="0023209A" w:rsidRDefault="00E451DA" w:rsidP="00D819E9">
            <w:pPr>
              <w:spacing w:after="0" w:line="240" w:lineRule="auto"/>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Kerkesa</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nxehtesi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referente</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w:t>
            </w:r>
            <w:proofErr w:type="spellEnd"/>
            <w:r w:rsidRPr="0023209A">
              <w:rPr>
                <w:rFonts w:asciiTheme="majorBidi" w:hAnsiTheme="majorBidi" w:cstheme="majorBidi"/>
                <w:sz w:val="24"/>
                <w:szCs w:val="24"/>
                <w:lang w:val="de-DE"/>
              </w:rPr>
              <w:t>)</w:t>
            </w:r>
          </w:p>
        </w:tc>
      </w:tr>
      <w:tr w:rsidR="0023209A" w:rsidRPr="0023209A" w14:paraId="57A48FD5" w14:textId="77777777" w:rsidTr="00D819E9">
        <w:tc>
          <w:tcPr>
            <w:tcW w:w="2335" w:type="dxa"/>
            <w:shd w:val="clear" w:color="auto" w:fill="auto"/>
          </w:tcPr>
          <w:p w14:paraId="6A898B47" w14:textId="2E78D78B" w:rsidR="00E451DA" w:rsidRPr="0023209A" w:rsidRDefault="00E451DA" w:rsidP="00D819E9">
            <w:pPr>
              <w:spacing w:after="0" w:line="240" w:lineRule="auto"/>
              <w:jc w:val="both"/>
              <w:rPr>
                <w:rFonts w:asciiTheme="majorBidi" w:hAnsiTheme="majorBidi" w:cstheme="majorBidi"/>
                <w:sz w:val="24"/>
                <w:szCs w:val="24"/>
                <w:lang w:val="en-GB"/>
              </w:rPr>
            </w:pPr>
            <m:oMathPara>
              <m:oMath>
                <m:r>
                  <w:rPr>
                    <w:rFonts w:ascii="Cambria Math" w:hAnsi="Cambria Math" w:cstheme="majorBidi"/>
                    <w:sz w:val="24"/>
                    <w:szCs w:val="24"/>
                    <w:lang w:val="en-GB"/>
                  </w:rPr>
                  <m:t xml:space="preserve"> </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Eff</m:t>
                    </m:r>
                  </m:sub>
                </m:sSub>
                <m:r>
                  <w:rPr>
                    <w:rFonts w:ascii="Cambria Math" w:hAnsi="Cambria Math" w:cstheme="majorBidi"/>
                    <w:sz w:val="24"/>
                    <w:szCs w:val="24"/>
                    <w:lang w:val="en-GB"/>
                  </w:rPr>
                  <m:t xml:space="preserve">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r>
                          <w:rPr>
                            <w:rFonts w:ascii="Cambria Math" w:hAnsi="Cambria Math" w:cstheme="majorBidi"/>
                            <w:sz w:val="24"/>
                            <w:szCs w:val="24"/>
                            <w:lang w:val="en-GB"/>
                          </w:rPr>
                          <m:t>kWh</m:t>
                        </m:r>
                      </m:num>
                      <m:den>
                        <m:sSup>
                          <m:sSupPr>
                            <m:ctrlPr>
                              <w:rPr>
                                <w:rFonts w:ascii="Cambria Math" w:hAnsi="Cambria Math" w:cstheme="majorBidi"/>
                                <w:i/>
                                <w:sz w:val="24"/>
                                <w:szCs w:val="24"/>
                                <w:lang w:val="en-GB"/>
                              </w:rPr>
                            </m:ctrlPr>
                          </m:sSupPr>
                          <m:e>
                            <m:r>
                              <w:rPr>
                                <w:rFonts w:ascii="Cambria Math" w:hAnsi="Cambria Math" w:cstheme="majorBidi"/>
                                <w:sz w:val="24"/>
                                <w:szCs w:val="24"/>
                                <w:lang w:val="en-GB"/>
                              </w:rPr>
                              <m:t>m</m:t>
                            </m:r>
                          </m:e>
                          <m:sup>
                            <m:r>
                              <w:rPr>
                                <w:rFonts w:ascii="Cambria Math" w:hAnsi="Cambria Math" w:cstheme="majorBidi"/>
                                <w:sz w:val="24"/>
                                <w:szCs w:val="24"/>
                                <w:lang w:val="en-GB"/>
                              </w:rPr>
                              <m:t>2</m:t>
                            </m:r>
                          </m:sup>
                        </m:sSup>
                      </m:den>
                    </m:f>
                    <m:r>
                      <w:rPr>
                        <w:rFonts w:ascii="Cambria Math" w:hAnsi="Cambria Math" w:cstheme="majorBidi"/>
                        <w:sz w:val="24"/>
                        <w:szCs w:val="24"/>
                        <w:lang w:val="en-GB"/>
                      </w:rPr>
                      <m:t>/vit</m:t>
                    </m:r>
                  </m:e>
                </m:d>
              </m:oMath>
            </m:oMathPara>
          </w:p>
        </w:tc>
        <w:tc>
          <w:tcPr>
            <w:tcW w:w="7015" w:type="dxa"/>
            <w:shd w:val="clear" w:color="auto" w:fill="auto"/>
          </w:tcPr>
          <w:p w14:paraId="39B1089F" w14:textId="77777777" w:rsidR="00E451DA" w:rsidRPr="0023209A" w:rsidRDefault="00E451DA" w:rsidP="00D819E9">
            <w:pPr>
              <w:spacing w:after="0" w:line="240" w:lineRule="auto"/>
              <w:jc w:val="both"/>
              <w:rPr>
                <w:rFonts w:asciiTheme="majorBidi" w:hAnsiTheme="majorBidi" w:cstheme="majorBidi"/>
                <w:sz w:val="24"/>
                <w:szCs w:val="24"/>
                <w:lang w:val="en-GB"/>
              </w:rPr>
            </w:pP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kushteve</w:t>
            </w:r>
            <w:proofErr w:type="spellEnd"/>
            <w:r w:rsidRPr="0023209A">
              <w:rPr>
                <w:rFonts w:asciiTheme="majorBidi" w:hAnsiTheme="majorBidi" w:cstheme="majorBidi"/>
                <w:sz w:val="24"/>
                <w:szCs w:val="24"/>
              </w:rPr>
              <w:t xml:space="preserve"> te EE</w:t>
            </w:r>
          </w:p>
        </w:tc>
      </w:tr>
      <w:tr w:rsidR="0023209A" w:rsidRPr="0037402E" w14:paraId="293E57FF" w14:textId="77777777" w:rsidTr="00D819E9">
        <w:tc>
          <w:tcPr>
            <w:tcW w:w="2335" w:type="dxa"/>
            <w:shd w:val="clear" w:color="auto" w:fill="auto"/>
          </w:tcPr>
          <w:p w14:paraId="5F2EB093" w14:textId="763F891E" w:rsidR="00E451DA" w:rsidRPr="0023209A" w:rsidRDefault="00E451DA" w:rsidP="00D819E9">
            <w:pPr>
              <w:spacing w:after="0" w:line="240" w:lineRule="auto"/>
              <w:jc w:val="both"/>
              <w:rPr>
                <w:rFonts w:asciiTheme="majorBidi" w:hAnsiTheme="majorBidi" w:cstheme="majorBidi"/>
                <w:sz w:val="24"/>
                <w:szCs w:val="24"/>
                <w:lang w:val="en-GB"/>
              </w:rPr>
            </w:pPr>
            <m:oMathPara>
              <m:oMath>
                <m:r>
                  <w:rPr>
                    <w:rFonts w:ascii="Cambria Math" w:eastAsia="Times New Roman" w:hAnsi="Cambria Math" w:cstheme="majorBidi"/>
                    <w:sz w:val="24"/>
                    <w:szCs w:val="24"/>
                    <w:lang w:val="en-GB"/>
                  </w:rPr>
                  <m:t>A(</m:t>
                </m:r>
                <m:sSup>
                  <m:sSupPr>
                    <m:ctrlPr>
                      <w:rPr>
                        <w:rFonts w:ascii="Cambria Math" w:eastAsia="Times New Roman" w:hAnsi="Cambria Math" w:cstheme="majorBidi"/>
                        <w:i/>
                        <w:sz w:val="24"/>
                        <w:szCs w:val="24"/>
                        <w:lang w:val="en-GB"/>
                      </w:rPr>
                    </m:ctrlPr>
                  </m:sSupPr>
                  <m:e>
                    <m:r>
                      <w:rPr>
                        <w:rFonts w:ascii="Cambria Math" w:eastAsia="Times New Roman" w:hAnsi="Cambria Math" w:cstheme="majorBidi"/>
                        <w:sz w:val="24"/>
                        <w:szCs w:val="24"/>
                        <w:lang w:val="en-GB"/>
                      </w:rPr>
                      <m:t>m</m:t>
                    </m:r>
                  </m:e>
                  <m:sup>
                    <m:r>
                      <w:rPr>
                        <w:rFonts w:ascii="Cambria Math" w:eastAsia="Times New Roman" w:hAnsi="Cambria Math" w:cstheme="majorBidi"/>
                        <w:sz w:val="24"/>
                        <w:szCs w:val="24"/>
                        <w:lang w:val="en-GB"/>
                      </w:rPr>
                      <m:t>2</m:t>
                    </m:r>
                  </m:sup>
                </m:sSup>
                <m:r>
                  <w:rPr>
                    <w:rFonts w:ascii="Cambria Math" w:eastAsia="Times New Roman" w:hAnsi="Cambria Math" w:cstheme="majorBidi"/>
                    <w:sz w:val="24"/>
                    <w:szCs w:val="24"/>
                    <w:lang w:val="en-GB"/>
                  </w:rPr>
                  <m:t>)</m:t>
                </m:r>
              </m:oMath>
            </m:oMathPara>
          </w:p>
        </w:tc>
        <w:tc>
          <w:tcPr>
            <w:tcW w:w="7015" w:type="dxa"/>
            <w:shd w:val="clear" w:color="auto" w:fill="auto"/>
          </w:tcPr>
          <w:p w14:paraId="1D38DB36" w14:textId="77777777" w:rsidR="00E451DA" w:rsidRPr="0023209A" w:rsidRDefault="00E451DA" w:rsidP="00D819E9">
            <w:pPr>
              <w:spacing w:after="0" w:line="240" w:lineRule="auto"/>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Siperfaqja</w:t>
            </w:r>
            <w:proofErr w:type="spellEnd"/>
            <w:r w:rsidRPr="0023209A">
              <w:rPr>
                <w:rFonts w:asciiTheme="majorBidi" w:hAnsiTheme="majorBidi" w:cstheme="majorBidi"/>
                <w:sz w:val="24"/>
                <w:szCs w:val="24"/>
                <w:lang w:val="de-DE"/>
              </w:rPr>
              <w:t xml:space="preserve"> totale 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ngrohet</w:t>
            </w:r>
            <w:proofErr w:type="spellEnd"/>
            <w:r w:rsidRPr="0023209A">
              <w:rPr>
                <w:rFonts w:asciiTheme="majorBidi" w:hAnsiTheme="majorBidi" w:cstheme="majorBidi"/>
                <w:sz w:val="24"/>
                <w:szCs w:val="24"/>
                <w:lang w:val="de-DE"/>
              </w:rPr>
              <w:t xml:space="preserve"> ne m</w:t>
            </w:r>
            <w:r w:rsidRPr="0023209A">
              <w:rPr>
                <w:rFonts w:asciiTheme="majorBidi" w:hAnsiTheme="majorBidi" w:cstheme="majorBidi"/>
                <w:sz w:val="24"/>
                <w:szCs w:val="24"/>
                <w:vertAlign w:val="superscript"/>
                <w:lang w:val="de-DE"/>
              </w:rPr>
              <w:t>2</w:t>
            </w:r>
          </w:p>
        </w:tc>
      </w:tr>
    </w:tbl>
    <w:p w14:paraId="57C2A003" w14:textId="77777777" w:rsidR="00E451DA" w:rsidRPr="0023209A" w:rsidRDefault="00E451DA" w:rsidP="00E451DA">
      <w:pPr>
        <w:jc w:val="both"/>
        <w:rPr>
          <w:rFonts w:asciiTheme="majorBidi" w:hAnsiTheme="majorBidi" w:cstheme="majorBidi"/>
          <w:sz w:val="24"/>
          <w:szCs w:val="24"/>
          <w:lang w:val="de-DE"/>
        </w:rPr>
      </w:pPr>
    </w:p>
    <w:p w14:paraId="60816CC7" w14:textId="77777777" w:rsidR="00E451DA" w:rsidRPr="002167E3" w:rsidRDefault="00E451DA" w:rsidP="00E451DA">
      <w:pPr>
        <w:rPr>
          <w:rFonts w:asciiTheme="majorBidi" w:eastAsia="Times New Roman" w:hAnsiTheme="majorBidi" w:cstheme="majorBidi"/>
          <w:b/>
          <w:sz w:val="24"/>
          <w:szCs w:val="24"/>
          <w:lang w:val="de-DE"/>
        </w:rPr>
      </w:pPr>
      <w:r w:rsidRPr="002167E3">
        <w:rPr>
          <w:rFonts w:asciiTheme="majorBidi" w:eastAsia="Times New Roman" w:hAnsiTheme="majorBidi" w:cstheme="majorBidi"/>
          <w:b/>
          <w:sz w:val="24"/>
          <w:szCs w:val="24"/>
          <w:lang w:val="de-DE"/>
        </w:rPr>
        <w:t xml:space="preserve">1.2.2 Parametrat </w:t>
      </w:r>
      <w:proofErr w:type="spellStart"/>
      <w:r w:rsidRPr="002167E3">
        <w:rPr>
          <w:rFonts w:asciiTheme="majorBidi" w:eastAsia="Times New Roman" w:hAnsiTheme="majorBidi" w:cstheme="majorBidi"/>
          <w:b/>
          <w:sz w:val="24"/>
          <w:szCs w:val="24"/>
          <w:lang w:val="de-DE"/>
        </w:rPr>
        <w:t>hyres</w:t>
      </w:r>
      <w:proofErr w:type="spellEnd"/>
      <w:r w:rsidRPr="002167E3">
        <w:rPr>
          <w:rFonts w:asciiTheme="majorBidi" w:eastAsia="Times New Roman" w:hAnsiTheme="majorBidi" w:cstheme="majorBidi"/>
          <w:b/>
          <w:sz w:val="24"/>
          <w:szCs w:val="24"/>
          <w:lang w:val="de-DE"/>
        </w:rPr>
        <w:t xml:space="preserve"> </w:t>
      </w:r>
    </w:p>
    <w:p w14:paraId="6036F864" w14:textId="20B306BB" w:rsidR="00E451DA" w:rsidRPr="002167E3" w:rsidRDefault="00E451DA" w:rsidP="00E451DA">
      <w:pPr>
        <w:jc w:val="both"/>
        <w:rPr>
          <w:rFonts w:asciiTheme="majorBidi" w:eastAsia="Times New Roman" w:hAnsiTheme="majorBidi" w:cstheme="majorBidi"/>
          <w:sz w:val="24"/>
          <w:szCs w:val="24"/>
          <w:lang w:val="de-DE"/>
        </w:rPr>
      </w:pPr>
      <w:r w:rsidRPr="0023209A">
        <w:rPr>
          <w:rFonts w:asciiTheme="majorBidi" w:hAnsiTheme="majorBidi" w:cstheme="majorBidi"/>
          <w:sz w:val="24"/>
          <w:szCs w:val="24"/>
          <w:lang w:val="de-DE"/>
        </w:rPr>
        <w:t xml:space="preserve">Sic </w:t>
      </w:r>
      <w:proofErr w:type="spellStart"/>
      <w:r w:rsidRPr="0023209A">
        <w:rPr>
          <w:rFonts w:asciiTheme="majorBidi" w:hAnsiTheme="majorBidi" w:cstheme="majorBidi"/>
          <w:sz w:val="24"/>
          <w:szCs w:val="24"/>
          <w:lang w:val="de-DE"/>
        </w:rPr>
        <w:t>shihet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formula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mesiperme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llogaritjen</w:t>
      </w:r>
      <w:proofErr w:type="spellEnd"/>
      <w:r w:rsidRPr="0023209A">
        <w:rPr>
          <w:rFonts w:asciiTheme="majorBidi" w:hAnsiTheme="majorBidi" w:cstheme="majorBidi"/>
          <w:sz w:val="24"/>
          <w:szCs w:val="24"/>
          <w:lang w:val="de-DE"/>
        </w:rPr>
        <w:t xml:space="preserve"> e TFES </w:t>
      </w:r>
      <w:proofErr w:type="spellStart"/>
      <w:r w:rsidRPr="0023209A">
        <w:rPr>
          <w:rFonts w:asciiTheme="majorBidi" w:hAnsiTheme="majorBidi" w:cstheme="majorBidi"/>
          <w:sz w:val="24"/>
          <w:szCs w:val="24"/>
          <w:lang w:val="de-DE"/>
        </w:rPr>
        <w:t>duhet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njihet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kerkesa</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sasine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duhet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kushteve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EE</w:t>
      </w:r>
      <w:r w:rsidR="00AD675A" w:rsidRPr="0023209A">
        <w:rPr>
          <w:rFonts w:asciiTheme="majorBidi" w:hAnsiTheme="majorBidi" w:cstheme="majorBidi"/>
          <w:sz w:val="24"/>
          <w:szCs w:val="24"/>
          <w:lang w:val="de-DE"/>
        </w:rPr>
        <w:t>.</w:t>
      </w:r>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perdorim</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vlerat</w:t>
      </w:r>
      <w:proofErr w:type="spellEnd"/>
      <w:r w:rsidRPr="002167E3">
        <w:rPr>
          <w:rFonts w:asciiTheme="majorBidi" w:eastAsia="Times New Roman" w:hAnsiTheme="majorBidi" w:cstheme="majorBidi"/>
          <w:sz w:val="24"/>
          <w:szCs w:val="24"/>
          <w:lang w:val="de-DE"/>
        </w:rPr>
        <w:t xml:space="preserve"> e tab. 1</w:t>
      </w:r>
    </w:p>
    <w:p w14:paraId="37E3F5F6" w14:textId="58EDBB33" w:rsidR="00E451DA" w:rsidRPr="0023209A" w:rsidRDefault="00E451DA" w:rsidP="00E451DA">
      <w:pPr>
        <w:jc w:val="both"/>
        <w:rPr>
          <w:rFonts w:asciiTheme="majorBidi" w:hAnsiTheme="majorBidi" w:cstheme="majorBidi"/>
          <w:b/>
          <w:sz w:val="24"/>
          <w:szCs w:val="24"/>
          <w:lang w:val="de-DE"/>
        </w:rPr>
      </w:pPr>
      <w:r w:rsidRPr="0023209A">
        <w:rPr>
          <w:rFonts w:asciiTheme="majorBidi" w:hAnsiTheme="majorBidi" w:cstheme="majorBidi"/>
          <w:b/>
          <w:sz w:val="24"/>
          <w:szCs w:val="24"/>
          <w:lang w:val="de-DE"/>
        </w:rPr>
        <w:t xml:space="preserve">1.2.3. </w:t>
      </w:r>
      <w:proofErr w:type="spellStart"/>
      <w:r w:rsidRPr="0023209A">
        <w:rPr>
          <w:rFonts w:asciiTheme="majorBidi" w:eastAsia="Times New Roman" w:hAnsiTheme="majorBidi" w:cstheme="majorBidi"/>
          <w:b/>
          <w:sz w:val="24"/>
          <w:szCs w:val="24"/>
          <w:lang w:val="de-DE"/>
        </w:rPr>
        <w:t>Eficienca</w:t>
      </w:r>
      <w:proofErr w:type="spellEnd"/>
      <w:r w:rsidRPr="0023209A">
        <w:rPr>
          <w:rFonts w:asciiTheme="majorBidi" w:eastAsia="Times New Roman" w:hAnsiTheme="majorBidi" w:cstheme="majorBidi"/>
          <w:b/>
          <w:sz w:val="24"/>
          <w:szCs w:val="24"/>
          <w:lang w:val="de-DE"/>
        </w:rPr>
        <w:t xml:space="preserve"> e </w:t>
      </w:r>
      <w:proofErr w:type="spellStart"/>
      <w:r w:rsidRPr="0023209A">
        <w:rPr>
          <w:rFonts w:asciiTheme="majorBidi" w:eastAsia="Times New Roman" w:hAnsiTheme="majorBidi" w:cstheme="majorBidi"/>
          <w:b/>
          <w:sz w:val="24"/>
          <w:szCs w:val="24"/>
          <w:lang w:val="de-DE"/>
        </w:rPr>
        <w:t>perdorimit</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vjetor</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te</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sistemit</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te</w:t>
      </w:r>
      <w:proofErr w:type="spellEnd"/>
      <w:r w:rsidRPr="0023209A">
        <w:rPr>
          <w:rFonts w:asciiTheme="majorBidi" w:eastAsia="Times New Roman" w:hAnsiTheme="majorBidi" w:cstheme="majorBidi"/>
          <w:b/>
          <w:sz w:val="24"/>
          <w:szCs w:val="24"/>
          <w:lang w:val="de-DE"/>
        </w:rPr>
        <w:t xml:space="preserve"> </w:t>
      </w:r>
      <w:proofErr w:type="spellStart"/>
      <w:r w:rsidRPr="0023209A">
        <w:rPr>
          <w:rFonts w:asciiTheme="majorBidi" w:eastAsia="Times New Roman" w:hAnsiTheme="majorBidi" w:cstheme="majorBidi"/>
          <w:b/>
          <w:sz w:val="24"/>
          <w:szCs w:val="24"/>
          <w:lang w:val="de-DE"/>
        </w:rPr>
        <w:t>ngrohjes</w:t>
      </w:r>
      <w:proofErr w:type="spellEnd"/>
      <w:r w:rsidR="00AD675A" w:rsidRPr="0023209A">
        <w:rPr>
          <w:rFonts w:asciiTheme="majorBidi" w:hAnsiTheme="majorBidi" w:cstheme="majorBidi"/>
          <w:b/>
          <w:sz w:val="24"/>
          <w:szCs w:val="24"/>
          <w:lang w:val="de-DE"/>
        </w:rPr>
        <w:t>.</w:t>
      </w:r>
    </w:p>
    <w:p w14:paraId="3F5FABD8" w14:textId="77777777" w:rsidR="00E451DA" w:rsidRPr="0023209A" w:rsidRDefault="00E451DA" w:rsidP="00E451DA">
      <w:pPr>
        <w:jc w:val="both"/>
        <w:rPr>
          <w:rFonts w:asciiTheme="majorBidi" w:hAnsiTheme="majorBidi" w:cstheme="majorBidi"/>
          <w:b/>
          <w:sz w:val="24"/>
          <w:szCs w:val="24"/>
          <w:lang w:val="de-DE"/>
        </w:rPr>
      </w:pPr>
      <w:proofErr w:type="spellStart"/>
      <w:r w:rsidRPr="0023209A">
        <w:rPr>
          <w:rFonts w:asciiTheme="majorBidi" w:hAnsiTheme="majorBidi" w:cstheme="majorBidi"/>
          <w:sz w:val="24"/>
          <w:szCs w:val="24"/>
          <w:lang w:val="de-DE"/>
        </w:rPr>
        <w:t>Perdorim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dhenat</w:t>
      </w:r>
      <w:proofErr w:type="spellEnd"/>
      <w:r w:rsidRPr="0023209A">
        <w:rPr>
          <w:rFonts w:asciiTheme="majorBidi" w:hAnsiTheme="majorBidi" w:cstheme="majorBidi"/>
          <w:sz w:val="24"/>
          <w:szCs w:val="24"/>
          <w:lang w:val="de-DE"/>
        </w:rPr>
        <w:t xml:space="preserve"> e </w:t>
      </w:r>
      <w:r w:rsidRPr="0023209A">
        <w:rPr>
          <w:rFonts w:asciiTheme="majorBidi" w:hAnsiTheme="majorBidi" w:cstheme="majorBidi"/>
          <w:b/>
          <w:sz w:val="24"/>
          <w:szCs w:val="24"/>
          <w:lang w:val="de-DE"/>
        </w:rPr>
        <w:t xml:space="preserve">Tab. 4 </w:t>
      </w:r>
    </w:p>
    <w:p w14:paraId="54505043" w14:textId="54A31CCF"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b/>
          <w:sz w:val="24"/>
          <w:szCs w:val="24"/>
        </w:rPr>
        <w:t>Jetegjatesia</w:t>
      </w:r>
      <w:proofErr w:type="spellEnd"/>
      <w:r w:rsidRPr="0023209A">
        <w:rPr>
          <w:rFonts w:asciiTheme="majorBidi" w:hAnsiTheme="majorBidi" w:cstheme="majorBidi"/>
          <w:b/>
          <w:sz w:val="24"/>
          <w:szCs w:val="24"/>
        </w:rPr>
        <w:t xml:space="preserve"> e </w:t>
      </w:r>
      <w:proofErr w:type="spellStart"/>
      <w:r w:rsidRPr="0023209A">
        <w:rPr>
          <w:rFonts w:asciiTheme="majorBidi" w:hAnsiTheme="majorBidi" w:cstheme="majorBidi"/>
          <w:b/>
          <w:sz w:val="24"/>
          <w:szCs w:val="24"/>
        </w:rPr>
        <w:t>masave</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aplikuara</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meposhteme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bazohen</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dokumentin</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Recommandations</w:t>
      </w:r>
      <w:proofErr w:type="spellEnd"/>
      <w:r w:rsidRPr="0023209A">
        <w:rPr>
          <w:rFonts w:asciiTheme="majorBidi" w:hAnsiTheme="majorBidi" w:cstheme="majorBidi"/>
          <w:sz w:val="24"/>
          <w:szCs w:val="24"/>
        </w:rPr>
        <w:t xml:space="preserve"> on </w:t>
      </w:r>
      <w:proofErr w:type="spellStart"/>
      <w:r w:rsidRPr="0023209A">
        <w:rPr>
          <w:rFonts w:asciiTheme="majorBidi" w:hAnsiTheme="majorBidi" w:cstheme="majorBidi"/>
          <w:sz w:val="24"/>
          <w:szCs w:val="24"/>
        </w:rPr>
        <w:t>Measurment</w:t>
      </w:r>
      <w:proofErr w:type="spellEnd"/>
      <w:r w:rsidRPr="0023209A">
        <w:rPr>
          <w:rFonts w:asciiTheme="majorBidi" w:hAnsiTheme="majorBidi" w:cstheme="majorBidi"/>
          <w:sz w:val="24"/>
          <w:szCs w:val="24"/>
        </w:rPr>
        <w:t xml:space="preserve"> and Verification methods in framework of directive 2006/32/EC on Energy End-Use Efficiency and Energy Services”.</w:t>
      </w:r>
    </w:p>
    <w:p w14:paraId="28240F88" w14:textId="548DBE77"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Veshja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mbeshtjellesja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nderteses</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murreve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kavitative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cdo </w:t>
      </w:r>
      <w:proofErr w:type="spellStart"/>
      <w:r w:rsidRPr="0023209A">
        <w:rPr>
          <w:rFonts w:asciiTheme="majorBidi" w:hAnsiTheme="majorBidi" w:cstheme="majorBidi"/>
          <w:sz w:val="24"/>
          <w:szCs w:val="24"/>
        </w:rPr>
        <w:t>izolim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tjeter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konstruksionit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solid / </w:t>
      </w:r>
      <w:proofErr w:type="spellStart"/>
      <w:r w:rsidRPr="0023209A">
        <w:rPr>
          <w:rFonts w:asciiTheme="majorBidi" w:hAnsiTheme="majorBidi" w:cstheme="majorBidi"/>
          <w:sz w:val="24"/>
          <w:szCs w:val="24"/>
        </w:rPr>
        <w:t>druri</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30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0A748B2F" w14:textId="0FB03720"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papafingove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taraca</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dysheme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25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340C3516" w14:textId="33225340"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Bojlerat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vegjel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deri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535D4A82" w14:textId="2F9F4E65"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Boilera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medhenj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mbi</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parazgjidhet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25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3D003BF0" w14:textId="65600E3F"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Dritaret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ulet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U</w:t>
      </w:r>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30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4D083071" w14:textId="7A1676F2"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Sistemi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Kontrollit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modernizim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zvendesim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bojlerave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15 </w:t>
      </w:r>
      <w:proofErr w:type="spellStart"/>
      <w:r w:rsidRPr="0023209A">
        <w:rPr>
          <w:rFonts w:asciiTheme="majorBidi" w:hAnsiTheme="majorBidi" w:cstheme="majorBidi"/>
          <w:sz w:val="24"/>
          <w:szCs w:val="24"/>
          <w:lang w:val="de-DE"/>
        </w:rPr>
        <w:t>vjet</w:t>
      </w:r>
      <w:proofErr w:type="spellEnd"/>
    </w:p>
    <w:p w14:paraId="4E37391D" w14:textId="77777777" w:rsidR="00E451DA" w:rsidRPr="0023209A" w:rsidRDefault="00E451DA" w:rsidP="00E451DA">
      <w:pPr>
        <w:pStyle w:val="ListParagraph"/>
        <w:ind w:left="0"/>
        <w:jc w:val="both"/>
        <w:rPr>
          <w:rFonts w:asciiTheme="majorBidi" w:hAnsiTheme="majorBidi" w:cstheme="majorBidi"/>
          <w:b/>
          <w:sz w:val="24"/>
          <w:szCs w:val="24"/>
          <w:lang w:val="de-DE"/>
        </w:rPr>
      </w:pPr>
    </w:p>
    <w:p w14:paraId="3796F41D" w14:textId="231F9CA8" w:rsidR="00E451DA" w:rsidRPr="0023209A" w:rsidRDefault="00E451DA" w:rsidP="00E451DA">
      <w:pPr>
        <w:pStyle w:val="ListParagraph"/>
        <w:ind w:left="0"/>
        <w:jc w:val="both"/>
        <w:rPr>
          <w:rFonts w:asciiTheme="majorBidi" w:hAnsiTheme="majorBidi" w:cstheme="majorBidi"/>
          <w:sz w:val="24"/>
          <w:szCs w:val="24"/>
          <w:lang w:val="en-GB"/>
        </w:rPr>
      </w:pPr>
      <w:proofErr w:type="spellStart"/>
      <w:r w:rsidRPr="0023209A">
        <w:rPr>
          <w:rFonts w:asciiTheme="majorBidi" w:hAnsiTheme="majorBidi" w:cstheme="majorBidi"/>
          <w:b/>
          <w:sz w:val="24"/>
          <w:szCs w:val="24"/>
          <w:lang w:val="en-GB"/>
        </w:rPr>
        <w:t>Reduktimi</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vjetor</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i</w:t>
      </w:r>
      <w:proofErr w:type="spellEnd"/>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rPr>
        <w:t>CO</w:t>
      </w:r>
      <w:r w:rsidRPr="0023209A">
        <w:rPr>
          <w:rFonts w:asciiTheme="majorBidi" w:hAnsiTheme="majorBidi" w:cstheme="majorBidi"/>
          <w:b/>
          <w:sz w:val="24"/>
          <w:szCs w:val="24"/>
          <w:vertAlign w:val="subscript"/>
        </w:rPr>
        <w:t>2</w:t>
      </w:r>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llogaritet</w:t>
      </w:r>
      <w:proofErr w:type="spellEnd"/>
      <w:r w:rsidRPr="0023209A">
        <w:rPr>
          <w:rFonts w:asciiTheme="majorBidi" w:hAnsiTheme="majorBidi" w:cstheme="majorBidi"/>
          <w:b/>
          <w:sz w:val="24"/>
          <w:szCs w:val="24"/>
        </w:rPr>
        <w:t>:</w:t>
      </w:r>
    </w:p>
    <w:p w14:paraId="351FC990" w14:textId="1C4DCB27" w:rsidR="00E451DA" w:rsidRPr="0023209A" w:rsidRDefault="00000000" w:rsidP="00E451DA">
      <w:pPr>
        <w:ind w:left="720"/>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E</m:t>
              </m:r>
            </m:e>
            <m:sub>
              <m:sSub>
                <m:sSubPr>
                  <m:ctrlPr>
                    <w:rPr>
                      <w:rFonts w:ascii="Cambria Math" w:hAnsi="Cambria Math" w:cstheme="majorBidi"/>
                      <w:i/>
                      <w:sz w:val="24"/>
                      <w:szCs w:val="24"/>
                      <w:lang w:val="en-GB"/>
                    </w:rPr>
                  </m:ctrlPr>
                </m:sSubPr>
                <m:e>
                  <m:r>
                    <w:rPr>
                      <w:rFonts w:ascii="Cambria Math" w:hAnsi="Cambria Math" w:cstheme="majorBidi"/>
                      <w:sz w:val="24"/>
                      <w:szCs w:val="24"/>
                      <w:lang w:val="en-GB"/>
                    </w:rPr>
                    <m:t>CO</m:t>
                  </m:r>
                </m:e>
                <m:sub>
                  <m:r>
                    <w:rPr>
                      <w:rFonts w:ascii="Cambria Math" w:hAnsi="Cambria Math" w:cstheme="majorBidi"/>
                      <w:sz w:val="24"/>
                      <w:szCs w:val="24"/>
                      <w:lang w:val="en-GB"/>
                    </w:rPr>
                    <m:t>2</m:t>
                  </m:r>
                </m:sub>
              </m:sSub>
            </m:sub>
          </m:sSub>
          <m:r>
            <w:rPr>
              <w:rFonts w:ascii="Cambria Math" w:hAnsi="Cambria Math" w:cstheme="majorBidi"/>
              <w:sz w:val="24"/>
              <w:szCs w:val="24"/>
              <w:lang w:val="en-GB"/>
            </w:rPr>
            <m:t>=</m:t>
          </m:r>
          <m:f>
            <m:fPr>
              <m:ctrlPr>
                <w:rPr>
                  <w:rFonts w:ascii="Cambria Math" w:hAnsi="Cambria Math" w:cstheme="majorBidi"/>
                  <w:i/>
                  <w:sz w:val="24"/>
                  <w:szCs w:val="24"/>
                  <w:lang w:val="en-GB"/>
                </w:rPr>
              </m:ctrlPr>
            </m:fPr>
            <m:num>
              <m:r>
                <w:rPr>
                  <w:rFonts w:ascii="Cambria Math" w:hAnsi="Cambria Math" w:cstheme="majorBidi"/>
                  <w:sz w:val="24"/>
                  <w:szCs w:val="24"/>
                  <w:lang w:val="en-GB"/>
                </w:rPr>
                <m:t>FES∙e</m:t>
              </m:r>
            </m:num>
            <m:den>
              <m:r>
                <w:rPr>
                  <w:rFonts w:ascii="Cambria Math" w:hAnsi="Cambria Math" w:cstheme="majorBidi"/>
                  <w:sz w:val="24"/>
                  <w:szCs w:val="24"/>
                  <w:lang w:val="en-GB"/>
                </w:rPr>
                <m:t>1000</m:t>
              </m:r>
            </m:den>
          </m:f>
        </m:oMath>
      </m:oMathPara>
    </w:p>
    <w:p w14:paraId="1F8468AA" w14:textId="77777777" w:rsidR="00E451DA" w:rsidRPr="0023209A" w:rsidRDefault="00E451DA" w:rsidP="00E451DA">
      <w:pPr>
        <w:ind w:left="720"/>
        <w:jc w:val="both"/>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ku</w:t>
      </w:r>
      <w:proofErr w:type="spellEnd"/>
      <w:r w:rsidRPr="0023209A">
        <w:rPr>
          <w:rFonts w:asciiTheme="majorBidi" w:hAnsiTheme="majorBidi" w:cstheme="majorBidi"/>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23209A" w:rsidRPr="0023209A" w14:paraId="5D2316F9" w14:textId="77777777" w:rsidTr="00D819E9">
        <w:tc>
          <w:tcPr>
            <w:tcW w:w="4675" w:type="dxa"/>
            <w:shd w:val="clear" w:color="auto" w:fill="auto"/>
          </w:tcPr>
          <w:p w14:paraId="35B002F2" w14:textId="4C5B60FD" w:rsidR="00E451DA" w:rsidRPr="0023209A" w:rsidRDefault="00000000" w:rsidP="00D819E9">
            <w:pPr>
              <w:spacing w:after="0" w:line="240" w:lineRule="auto"/>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E</m:t>
                    </m:r>
                  </m:e>
                  <m:sub>
                    <m:sSub>
                      <m:sSubPr>
                        <m:ctrlPr>
                          <w:rPr>
                            <w:rFonts w:ascii="Cambria Math" w:hAnsi="Cambria Math" w:cstheme="majorBidi"/>
                            <w:i/>
                            <w:sz w:val="24"/>
                            <w:szCs w:val="24"/>
                            <w:lang w:val="en-GB"/>
                          </w:rPr>
                        </m:ctrlPr>
                      </m:sSubPr>
                      <m:e>
                        <m:r>
                          <w:rPr>
                            <w:rFonts w:ascii="Cambria Math" w:hAnsi="Cambria Math" w:cstheme="majorBidi"/>
                            <w:sz w:val="24"/>
                            <w:szCs w:val="24"/>
                            <w:lang w:val="en-GB"/>
                          </w:rPr>
                          <m:t>CO</m:t>
                        </m:r>
                      </m:e>
                      <m:sub>
                        <m:r>
                          <w:rPr>
                            <w:rFonts w:ascii="Cambria Math" w:hAnsi="Cambria Math" w:cstheme="majorBidi"/>
                            <w:sz w:val="24"/>
                            <w:szCs w:val="24"/>
                            <w:lang w:val="en-GB"/>
                          </w:rPr>
                          <m:t>2</m:t>
                        </m:r>
                      </m:sub>
                    </m:sSub>
                  </m:sub>
                </m:sSub>
                <m:r>
                  <w:rPr>
                    <w:rFonts w:ascii="Cambria Math" w:hAnsi="Cambria Math" w:cstheme="majorBidi"/>
                    <w:sz w:val="24"/>
                    <w:szCs w:val="24"/>
                    <w:lang w:val="en-GB"/>
                  </w:rPr>
                  <m:t>(</m:t>
                </m:r>
                <m:f>
                  <m:fPr>
                    <m:ctrlPr>
                      <w:rPr>
                        <w:rFonts w:ascii="Cambria Math" w:hAnsi="Cambria Math" w:cstheme="majorBidi"/>
                        <w:i/>
                        <w:sz w:val="24"/>
                        <w:szCs w:val="24"/>
                        <w:lang w:val="en-GB"/>
                      </w:rPr>
                    </m:ctrlPr>
                  </m:fPr>
                  <m:num>
                    <m:r>
                      <w:rPr>
                        <w:rFonts w:ascii="Cambria Math" w:hAnsi="Cambria Math" w:cstheme="majorBidi"/>
                        <w:sz w:val="24"/>
                        <w:szCs w:val="24"/>
                        <w:lang w:val="en-GB"/>
                      </w:rPr>
                      <m:t>ton</m:t>
                    </m:r>
                  </m:num>
                  <m:den>
                    <m:r>
                      <w:rPr>
                        <w:rFonts w:ascii="Cambria Math" w:hAnsi="Cambria Math" w:cstheme="majorBidi"/>
                        <w:sz w:val="24"/>
                        <w:szCs w:val="24"/>
                        <w:lang w:val="en-GB"/>
                      </w:rPr>
                      <m:t>annum</m:t>
                    </m:r>
                  </m:den>
                </m:f>
                <m:r>
                  <w:rPr>
                    <w:rFonts w:ascii="Cambria Math" w:hAnsi="Cambria Math" w:cstheme="majorBidi"/>
                    <w:sz w:val="24"/>
                    <w:szCs w:val="24"/>
                    <w:lang w:val="en-GB"/>
                  </w:rPr>
                  <m:t>)</m:t>
                </m:r>
              </m:oMath>
            </m:oMathPara>
          </w:p>
        </w:tc>
        <w:tc>
          <w:tcPr>
            <w:tcW w:w="4675" w:type="dxa"/>
            <w:shd w:val="clear" w:color="auto" w:fill="auto"/>
          </w:tcPr>
          <w:p w14:paraId="3C6DD8CD" w14:textId="77777777" w:rsidR="00E451DA" w:rsidRPr="0023209A" w:rsidRDefault="00E451DA" w:rsidP="00D819E9">
            <w:pPr>
              <w:spacing w:after="0" w:line="240"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Emisionet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reduktuara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CO</w:t>
            </w:r>
            <w:r w:rsidRPr="0023209A">
              <w:rPr>
                <w:rFonts w:asciiTheme="majorBidi" w:hAnsiTheme="majorBidi" w:cstheme="majorBidi"/>
                <w:sz w:val="24"/>
                <w:szCs w:val="24"/>
                <w:vertAlign w:val="subscript"/>
                <w:lang w:val="de-DE"/>
              </w:rPr>
              <w:t>2</w:t>
            </w:r>
          </w:p>
        </w:tc>
      </w:tr>
      <w:tr w:rsidR="0023209A" w:rsidRPr="0023209A" w14:paraId="753BE16D" w14:textId="77777777" w:rsidTr="00D819E9">
        <w:tc>
          <w:tcPr>
            <w:tcW w:w="4675" w:type="dxa"/>
            <w:shd w:val="clear" w:color="auto" w:fill="auto"/>
          </w:tcPr>
          <w:p w14:paraId="26353AE1" w14:textId="4B0AD200" w:rsidR="00E451DA" w:rsidRPr="0023209A" w:rsidRDefault="00E451DA" w:rsidP="00D819E9">
            <w:pPr>
              <w:spacing w:after="0" w:line="240" w:lineRule="auto"/>
              <w:rPr>
                <w:rFonts w:asciiTheme="majorBidi" w:hAnsiTheme="majorBidi" w:cstheme="majorBidi"/>
                <w:sz w:val="24"/>
                <w:szCs w:val="24"/>
                <w:lang w:val="en-GB"/>
              </w:rPr>
            </w:pPr>
            <m:oMathPara>
              <m:oMath>
                <m:r>
                  <w:rPr>
                    <w:rFonts w:ascii="Cambria Math" w:hAnsi="Cambria Math" w:cstheme="majorBidi"/>
                    <w:sz w:val="24"/>
                    <w:szCs w:val="24"/>
                    <w:lang w:val="en-GB"/>
                  </w:rPr>
                  <w:lastRenderedPageBreak/>
                  <m:t>e</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kg</m:t>
                            </m:r>
                          </m:e>
                          <m:sub>
                            <m:sSub>
                              <m:sSubPr>
                                <m:ctrlPr>
                                  <w:rPr>
                                    <w:rFonts w:ascii="Cambria Math" w:hAnsi="Cambria Math" w:cstheme="majorBidi"/>
                                    <w:i/>
                                    <w:sz w:val="24"/>
                                    <w:szCs w:val="24"/>
                                    <w:lang w:val="en-GB"/>
                                  </w:rPr>
                                </m:ctrlPr>
                              </m:sSubPr>
                              <m:e>
                                <m:r>
                                  <w:rPr>
                                    <w:rFonts w:ascii="Cambria Math" w:hAnsi="Cambria Math" w:cstheme="majorBidi"/>
                                    <w:sz w:val="24"/>
                                    <w:szCs w:val="24"/>
                                    <w:lang w:val="en-GB"/>
                                  </w:rPr>
                                  <m:t>CO</m:t>
                                </m:r>
                              </m:e>
                              <m:sub>
                                <m:r>
                                  <w:rPr>
                                    <w:rFonts w:ascii="Cambria Math" w:hAnsi="Cambria Math" w:cstheme="majorBidi"/>
                                    <w:sz w:val="24"/>
                                    <w:szCs w:val="24"/>
                                    <w:lang w:val="en-GB"/>
                                  </w:rPr>
                                  <m:t>2</m:t>
                                </m:r>
                              </m:sub>
                            </m:sSub>
                          </m:sub>
                        </m:sSub>
                      </m:num>
                      <m:den>
                        <m:r>
                          <w:rPr>
                            <w:rFonts w:ascii="Cambria Math" w:hAnsi="Cambria Math" w:cstheme="majorBidi"/>
                            <w:sz w:val="24"/>
                            <w:szCs w:val="24"/>
                            <w:lang w:val="en-GB"/>
                          </w:rPr>
                          <m:t>kWh</m:t>
                        </m:r>
                      </m:den>
                    </m:f>
                  </m:e>
                </m:d>
              </m:oMath>
            </m:oMathPara>
          </w:p>
        </w:tc>
        <w:tc>
          <w:tcPr>
            <w:tcW w:w="4675" w:type="dxa"/>
            <w:shd w:val="clear" w:color="auto" w:fill="auto"/>
          </w:tcPr>
          <w:p w14:paraId="63209D35" w14:textId="6587A43E" w:rsidR="00E451DA" w:rsidRPr="0023209A" w:rsidRDefault="00E451DA" w:rsidP="00D819E9">
            <w:pPr>
              <w:spacing w:after="0" w:line="240" w:lineRule="auto"/>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Emisionet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reduktuara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CO</w:t>
            </w:r>
            <w:r w:rsidRPr="0023209A">
              <w:rPr>
                <w:rFonts w:asciiTheme="majorBidi" w:hAnsiTheme="majorBidi" w:cstheme="majorBidi"/>
                <w:sz w:val="24"/>
                <w:szCs w:val="24"/>
                <w:vertAlign w:val="subscript"/>
                <w:lang w:val="de-DE"/>
              </w:rPr>
              <w:t>2</w:t>
            </w:r>
            <w:r w:rsidR="00AD675A" w:rsidRPr="0023209A">
              <w:rPr>
                <w:rFonts w:asciiTheme="majorBidi" w:hAnsiTheme="majorBidi" w:cstheme="majorBidi"/>
                <w:sz w:val="24"/>
                <w:szCs w:val="24"/>
                <w:vertAlign w:val="subscript"/>
                <w:lang w:val="de-DE"/>
              </w:rPr>
              <w:t xml:space="preserve"> </w:t>
            </w:r>
            <w:r w:rsidRPr="0023209A">
              <w:rPr>
                <w:rFonts w:asciiTheme="majorBidi" w:hAnsiTheme="majorBidi" w:cstheme="majorBidi"/>
                <w:b/>
                <w:sz w:val="24"/>
                <w:szCs w:val="24"/>
                <w:lang w:val="de-DE"/>
              </w:rPr>
              <w:t>tab. 5</w:t>
            </w:r>
          </w:p>
        </w:tc>
      </w:tr>
    </w:tbl>
    <w:p w14:paraId="15441760" w14:textId="77777777" w:rsidR="00E451DA" w:rsidRPr="0023209A" w:rsidRDefault="00E451DA" w:rsidP="00E451DA">
      <w:pPr>
        <w:spacing w:after="0" w:line="240" w:lineRule="auto"/>
        <w:jc w:val="both"/>
        <w:rPr>
          <w:rFonts w:asciiTheme="majorBidi" w:eastAsia="Times New Roman" w:hAnsiTheme="majorBidi" w:cstheme="majorBidi"/>
          <w:sz w:val="24"/>
          <w:szCs w:val="24"/>
          <w:lang w:val="de-DE"/>
        </w:rPr>
      </w:pPr>
      <w:r w:rsidRPr="0023209A">
        <w:rPr>
          <w:rFonts w:asciiTheme="majorBidi" w:eastAsia="Times New Roman" w:hAnsiTheme="majorBidi" w:cstheme="majorBidi"/>
          <w:sz w:val="24"/>
          <w:szCs w:val="24"/>
          <w:lang w:val="de-DE"/>
        </w:rPr>
        <w:t xml:space="preserve"> </w:t>
      </w:r>
    </w:p>
    <w:p w14:paraId="70416C41" w14:textId="77777777" w:rsidR="00E451DA" w:rsidRPr="002167E3" w:rsidRDefault="00E451DA" w:rsidP="00E451DA">
      <w:pPr>
        <w:rPr>
          <w:rFonts w:asciiTheme="majorBidi" w:hAnsiTheme="majorBidi" w:cstheme="majorBidi"/>
          <w:sz w:val="24"/>
          <w:szCs w:val="24"/>
          <w:lang w:val="de-DE"/>
        </w:rPr>
      </w:pPr>
      <w:r w:rsidRPr="002167E3">
        <w:rPr>
          <w:rFonts w:asciiTheme="majorBidi" w:eastAsia="Times New Roman" w:hAnsiTheme="majorBidi" w:cstheme="majorBidi"/>
          <w:sz w:val="24"/>
          <w:szCs w:val="24"/>
          <w:lang w:val="de-DE"/>
        </w:rPr>
        <w:t>1.3</w:t>
      </w:r>
      <w:r w:rsidRPr="002167E3">
        <w:rPr>
          <w:rFonts w:asciiTheme="majorBidi" w:hAnsiTheme="majorBidi" w:cstheme="majorBidi"/>
          <w:sz w:val="24"/>
          <w:szCs w:val="24"/>
          <w:lang w:val="de-DE"/>
        </w:rPr>
        <w:t xml:space="preserve"> </w:t>
      </w:r>
      <w:proofErr w:type="spellStart"/>
      <w:r w:rsidRPr="002167E3">
        <w:rPr>
          <w:rFonts w:asciiTheme="majorBidi" w:hAnsiTheme="majorBidi" w:cstheme="majorBidi"/>
          <w:sz w:val="24"/>
          <w:szCs w:val="24"/>
          <w:lang w:val="de-DE"/>
        </w:rPr>
        <w:t>Rikonstruksioni</w:t>
      </w:r>
      <w:proofErr w:type="spellEnd"/>
      <w:r w:rsidRPr="002167E3">
        <w:rPr>
          <w:rFonts w:asciiTheme="majorBidi" w:hAnsiTheme="majorBidi" w:cstheme="majorBidi"/>
          <w:sz w:val="24"/>
          <w:szCs w:val="24"/>
          <w:lang w:val="de-DE"/>
        </w:rPr>
        <w:t xml:space="preserve"> </w:t>
      </w:r>
      <w:r w:rsidRPr="002167E3">
        <w:rPr>
          <w:rFonts w:asciiTheme="majorBidi" w:eastAsia="Times New Roman" w:hAnsiTheme="majorBidi" w:cstheme="majorBidi"/>
          <w:sz w:val="24"/>
          <w:szCs w:val="24"/>
          <w:lang w:val="de-DE"/>
        </w:rPr>
        <w:t>i</w:t>
      </w:r>
      <w:r w:rsidRPr="002167E3">
        <w:rPr>
          <w:rFonts w:asciiTheme="majorBidi"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pergjithsh</w:t>
      </w:r>
      <w:r w:rsidRPr="002167E3">
        <w:rPr>
          <w:rFonts w:asciiTheme="majorBidi" w:hAnsiTheme="majorBidi" w:cstheme="majorBidi"/>
          <w:sz w:val="24"/>
          <w:szCs w:val="24"/>
          <w:lang w:val="de-DE"/>
        </w:rPr>
        <w:t>em</w:t>
      </w:r>
      <w:proofErr w:type="spellEnd"/>
      <w:r w:rsidRPr="002167E3">
        <w:rPr>
          <w:rFonts w:asciiTheme="majorBidi"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mbeshtjellses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termike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ekzistuese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rezidenciale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jo</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rezidenciale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rikonstruksioni</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sistemit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ngrohjes</w:t>
      </w:r>
      <w:proofErr w:type="spellEnd"/>
      <w:r w:rsidRPr="002167E3">
        <w:rPr>
          <w:rFonts w:asciiTheme="majorBidi" w:eastAsia="Times New Roman" w:hAnsiTheme="majorBidi" w:cstheme="majorBidi"/>
          <w:sz w:val="24"/>
          <w:szCs w:val="24"/>
          <w:lang w:val="de-DE"/>
        </w:rPr>
        <w:t xml:space="preserve">. </w:t>
      </w:r>
    </w:p>
    <w:p w14:paraId="18E2E42A" w14:textId="2490D5ED"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Ne </w:t>
      </w:r>
      <w:proofErr w:type="spellStart"/>
      <w:r w:rsidRPr="0023209A">
        <w:rPr>
          <w:rFonts w:asciiTheme="majorBidi" w:hAnsiTheme="majorBidi" w:cstheme="majorBidi"/>
          <w:sz w:val="24"/>
          <w:szCs w:val="24"/>
          <w:lang w:val="de-DE"/>
        </w:rPr>
        <w:t>kete</w:t>
      </w:r>
      <w:proofErr w:type="spellEnd"/>
      <w:r w:rsidRPr="0023209A">
        <w:rPr>
          <w:rFonts w:asciiTheme="majorBidi" w:hAnsiTheme="majorBidi" w:cstheme="majorBidi"/>
          <w:sz w:val="24"/>
          <w:szCs w:val="24"/>
          <w:lang w:val="de-DE"/>
        </w:rPr>
        <w:t xml:space="preserve"> rast </w:t>
      </w:r>
      <w:proofErr w:type="spellStart"/>
      <w:r w:rsidRPr="0023209A">
        <w:rPr>
          <w:rFonts w:asciiTheme="majorBidi" w:hAnsiTheme="majorBidi" w:cstheme="majorBidi"/>
          <w:sz w:val="24"/>
          <w:szCs w:val="24"/>
          <w:lang w:val="de-DE"/>
        </w:rPr>
        <w:t>kemi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bejme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rikonstruksion</w:t>
      </w:r>
      <w:proofErr w:type="spellEnd"/>
      <w:r w:rsidRPr="0023209A">
        <w:rPr>
          <w:rFonts w:asciiTheme="majorBidi" w:hAnsiTheme="majorBidi" w:cstheme="majorBidi"/>
          <w:sz w:val="24"/>
          <w:szCs w:val="24"/>
          <w:lang w:val="de-DE"/>
        </w:rPr>
        <w:t xml:space="preserve"> integral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veshjen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murre, </w:t>
      </w:r>
      <w:proofErr w:type="spellStart"/>
      <w:r w:rsidRPr="0023209A">
        <w:rPr>
          <w:rFonts w:asciiTheme="majorBidi" w:hAnsiTheme="majorBidi" w:cstheme="majorBidi"/>
          <w:sz w:val="24"/>
          <w:szCs w:val="24"/>
          <w:lang w:val="de-DE"/>
        </w:rPr>
        <w:t>dritare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cati</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rikonstruksion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
    <w:p w14:paraId="5357DE1F" w14:textId="77777777" w:rsidR="00E451DA" w:rsidRPr="0023209A" w:rsidRDefault="00E451DA" w:rsidP="00E451DA">
      <w:pPr>
        <w:jc w:val="both"/>
        <w:rPr>
          <w:rFonts w:asciiTheme="majorBidi" w:hAnsiTheme="majorBidi" w:cstheme="majorBidi"/>
          <w:b/>
          <w:sz w:val="24"/>
          <w:szCs w:val="24"/>
          <w:lang w:val="de-DE"/>
        </w:rPr>
      </w:pPr>
      <w:r w:rsidRPr="0023209A">
        <w:rPr>
          <w:rFonts w:asciiTheme="majorBidi" w:hAnsiTheme="majorBidi" w:cstheme="majorBidi"/>
          <w:b/>
          <w:sz w:val="24"/>
          <w:szCs w:val="24"/>
          <w:lang w:val="de-DE"/>
        </w:rPr>
        <w:t xml:space="preserve">1.3.1 </w:t>
      </w:r>
      <w:proofErr w:type="spellStart"/>
      <w:r w:rsidRPr="0023209A">
        <w:rPr>
          <w:rFonts w:asciiTheme="majorBidi" w:hAnsiTheme="majorBidi" w:cstheme="majorBidi"/>
          <w:b/>
          <w:sz w:val="24"/>
          <w:szCs w:val="24"/>
          <w:lang w:val="de-DE"/>
        </w:rPr>
        <w:t>Metoda</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llogaritrese</w:t>
      </w:r>
      <w:proofErr w:type="spellEnd"/>
    </w:p>
    <w:p w14:paraId="6CF1344F" w14:textId="03AB3F6A"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Kursimi</w:t>
      </w:r>
      <w:proofErr w:type="spellEnd"/>
      <w:r w:rsidRPr="0023209A">
        <w:rPr>
          <w:rFonts w:asciiTheme="majorBidi" w:hAnsiTheme="majorBidi" w:cstheme="majorBidi"/>
          <w:sz w:val="24"/>
          <w:szCs w:val="24"/>
          <w:lang w:val="de-DE"/>
        </w:rPr>
        <w:t xml:space="preserve"> final i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njesi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siperfaqes</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si </w:t>
      </w:r>
      <w:proofErr w:type="spellStart"/>
      <w:r w:rsidRPr="0023209A">
        <w:rPr>
          <w:rFonts w:asciiTheme="majorBidi" w:hAnsiTheme="majorBidi" w:cstheme="majorBidi"/>
          <w:sz w:val="24"/>
          <w:szCs w:val="24"/>
          <w:lang w:val="de-DE"/>
        </w:rPr>
        <w:t>diference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ndermjet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sasise</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kerkuar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masave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eficiences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energjise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Nocioni</w:t>
      </w:r>
      <w:proofErr w:type="spellEnd"/>
      <w:r w:rsidRPr="0023209A">
        <w:rPr>
          <w:rFonts w:asciiTheme="majorBidi" w:hAnsiTheme="majorBidi" w:cstheme="majorBidi"/>
          <w:sz w:val="24"/>
          <w:szCs w:val="24"/>
          <w:lang w:val="de-DE"/>
        </w:rPr>
        <w:t xml:space="preserve"> “ </w:t>
      </w:r>
      <w:proofErr w:type="spellStart"/>
      <w:r w:rsidRPr="0023209A">
        <w:rPr>
          <w:rFonts w:asciiTheme="majorBidi" w:hAnsiTheme="majorBidi" w:cstheme="majorBidi"/>
          <w:sz w:val="24"/>
          <w:szCs w:val="24"/>
          <w:lang w:val="de-DE"/>
        </w:rPr>
        <w:t>para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percaktohet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dokumentacionin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prej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referente</w:t>
      </w:r>
      <w:proofErr w:type="spellEnd"/>
      <w:r w:rsidRPr="0023209A">
        <w:rPr>
          <w:rFonts w:asciiTheme="majorBidi" w:hAnsiTheme="majorBidi" w:cstheme="majorBidi"/>
          <w:sz w:val="24"/>
          <w:szCs w:val="24"/>
          <w:lang w:val="de-DE"/>
        </w:rPr>
        <w:t xml:space="preserve"> sic </w:t>
      </w:r>
      <w:proofErr w:type="spellStart"/>
      <w:r w:rsidRPr="0023209A">
        <w:rPr>
          <w:rFonts w:asciiTheme="majorBidi" w:hAnsiTheme="majorBidi" w:cstheme="majorBidi"/>
          <w:sz w:val="24"/>
          <w:szCs w:val="24"/>
          <w:lang w:val="de-DE"/>
        </w:rPr>
        <w:t>pershkruhet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kapitujt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mesiperm</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Formula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eshte</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poshte</w:t>
      </w:r>
      <w:proofErr w:type="spellEnd"/>
      <w:r w:rsidRPr="0023209A">
        <w:rPr>
          <w:rFonts w:asciiTheme="majorBidi" w:hAnsiTheme="majorBidi" w:cstheme="majorBidi"/>
          <w:sz w:val="24"/>
          <w:szCs w:val="24"/>
          <w:lang w:val="de-DE"/>
        </w:rPr>
        <w:t>:</w:t>
      </w:r>
      <w:r w:rsidR="00AD675A" w:rsidRPr="0023209A">
        <w:rPr>
          <w:rFonts w:asciiTheme="majorBidi" w:hAnsiTheme="majorBidi" w:cstheme="majorBidi"/>
          <w:sz w:val="24"/>
          <w:szCs w:val="24"/>
          <w:lang w:val="de-DE"/>
        </w:rPr>
        <w:t xml:space="preserve"> </w:t>
      </w:r>
    </w:p>
    <w:p w14:paraId="7C70ADDC" w14:textId="40511641" w:rsidR="00E451DA" w:rsidRPr="0023209A" w:rsidRDefault="00AD675A" w:rsidP="00E451DA">
      <w:pPr>
        <w:ind w:left="360"/>
        <w:jc w:val="both"/>
        <w:rPr>
          <w:rFonts w:asciiTheme="majorBidi" w:hAnsiTheme="majorBidi" w:cstheme="majorBidi"/>
          <w:sz w:val="24"/>
          <w:szCs w:val="24"/>
          <w:lang w:val="en-GB"/>
        </w:rPr>
      </w:pPr>
      <w:r w:rsidRPr="002167E3">
        <w:rPr>
          <w:rFonts w:asciiTheme="majorBidi" w:hAnsiTheme="majorBidi" w:cstheme="majorBidi"/>
          <w:sz w:val="24"/>
          <w:szCs w:val="24"/>
          <w:lang w:val="de-DE"/>
        </w:rPr>
        <w:t xml:space="preserve"> </w:t>
      </w:r>
      <m:oMath>
        <m:r>
          <w:rPr>
            <w:rFonts w:ascii="Cambria Math" w:hAnsi="Cambria Math" w:cstheme="majorBidi"/>
            <w:sz w:val="24"/>
            <w:szCs w:val="24"/>
            <w:lang w:val="en-GB"/>
          </w:rPr>
          <m:t xml:space="preserve">FES=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ini</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ini</m:t>
                    </m:r>
                  </m:sub>
                </m:sSub>
              </m:den>
            </m:f>
            <m:r>
              <w:rPr>
                <w:rFonts w:ascii="Cambria Math" w:hAnsi="Cambria Math" w:cstheme="majorBidi"/>
                <w:sz w:val="24"/>
                <w:szCs w:val="24"/>
                <w:lang w:val="en-GB"/>
              </w:rPr>
              <m:t>-</m:t>
            </m:r>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new</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new</m:t>
                    </m:r>
                  </m:sub>
                </m:sSub>
              </m:den>
            </m:f>
          </m:e>
        </m:d>
        <m:r>
          <w:rPr>
            <w:rFonts w:ascii="Cambria Math" w:hAnsi="Cambria Math" w:cstheme="majorBidi"/>
            <w:sz w:val="24"/>
            <w:szCs w:val="24"/>
            <w:lang w:val="en-GB"/>
          </w:rPr>
          <m:t>∙</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A</m:t>
            </m:r>
          </m:e>
          <m:sub>
            <m:r>
              <w:rPr>
                <w:rFonts w:ascii="Cambria Math" w:hAnsi="Cambria Math" w:cstheme="majorBidi"/>
                <w:sz w:val="24"/>
                <w:szCs w:val="24"/>
                <w:lang w:val="en-GB"/>
              </w:rPr>
              <m:t>k</m:t>
            </m:r>
          </m:sub>
        </m:sSub>
      </m:oMath>
    </w:p>
    <w:p w14:paraId="09CAD82C" w14:textId="77777777" w:rsidR="00E451DA" w:rsidRPr="0023209A" w:rsidRDefault="00E451DA" w:rsidP="00E451DA">
      <w:pPr>
        <w:jc w:val="both"/>
        <w:rPr>
          <w:rFonts w:asciiTheme="majorBidi" w:hAnsiTheme="majorBidi" w:cstheme="majorBidi"/>
          <w:sz w:val="24"/>
          <w:szCs w:val="24"/>
          <w:lang w:val="en-GB"/>
        </w:rPr>
      </w:pPr>
      <w:r w:rsidRPr="0023209A">
        <w:rPr>
          <w:rFonts w:asciiTheme="majorBidi" w:hAnsiTheme="majorBidi" w:cstheme="majorBidi"/>
          <w:sz w:val="24"/>
          <w:szCs w:val="24"/>
          <w:lang w:val="en-GB"/>
        </w:rPr>
        <w:t>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7162"/>
      </w:tblGrid>
      <w:tr w:rsidR="0023209A" w:rsidRPr="0023209A" w14:paraId="7C302E2C" w14:textId="77777777" w:rsidTr="00D819E9">
        <w:tc>
          <w:tcPr>
            <w:tcW w:w="1795" w:type="dxa"/>
            <w:shd w:val="clear" w:color="auto" w:fill="auto"/>
          </w:tcPr>
          <w:p w14:paraId="45D3BE37" w14:textId="29C52C9B" w:rsidR="00E451DA" w:rsidRPr="0023209A" w:rsidRDefault="00E451DA" w:rsidP="00D819E9">
            <w:pPr>
              <w:spacing w:after="0" w:line="240" w:lineRule="auto"/>
              <w:jc w:val="both"/>
              <w:rPr>
                <w:rFonts w:asciiTheme="majorBidi" w:hAnsiTheme="majorBidi" w:cstheme="majorBidi"/>
                <w:sz w:val="24"/>
                <w:szCs w:val="24"/>
                <w:lang w:val="en-GB"/>
              </w:rPr>
            </w:pPr>
            <w:r w:rsidRPr="0023209A">
              <w:rPr>
                <w:rFonts w:asciiTheme="majorBidi" w:hAnsiTheme="majorBidi" w:cstheme="majorBidi"/>
                <w:sz w:val="24"/>
                <w:szCs w:val="24"/>
                <w:lang w:val="en-GB"/>
              </w:rPr>
              <w:t xml:space="preserve"> </w:t>
            </w:r>
            <m:oMath>
              <m:r>
                <m:rPr>
                  <m:sty m:val="bi"/>
                </m:rPr>
                <w:rPr>
                  <w:rFonts w:ascii="Cambria Math" w:hAnsi="Cambria Math" w:cstheme="majorBidi"/>
                  <w:sz w:val="24"/>
                  <w:szCs w:val="24"/>
                  <w:lang w:val="en-GB"/>
                </w:rPr>
                <m:t>FES</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r>
                        <w:rPr>
                          <w:rFonts w:ascii="Cambria Math" w:hAnsi="Cambria Math" w:cstheme="majorBidi"/>
                          <w:sz w:val="24"/>
                          <w:szCs w:val="24"/>
                          <w:lang w:val="en-GB"/>
                        </w:rPr>
                        <m:t>kWh</m:t>
                      </m:r>
                    </m:num>
                    <m:den>
                      <m:r>
                        <w:rPr>
                          <w:rFonts w:ascii="Cambria Math" w:hAnsi="Cambria Math" w:cstheme="majorBidi"/>
                          <w:sz w:val="24"/>
                          <w:szCs w:val="24"/>
                          <w:lang w:val="en-GB"/>
                        </w:rPr>
                        <m:t>vit</m:t>
                      </m:r>
                    </m:den>
                  </m:f>
                </m:e>
              </m:d>
            </m:oMath>
          </w:p>
        </w:tc>
        <w:tc>
          <w:tcPr>
            <w:tcW w:w="7555" w:type="dxa"/>
            <w:shd w:val="clear" w:color="auto" w:fill="auto"/>
          </w:tcPr>
          <w:p w14:paraId="67352097" w14:textId="77777777" w:rsidR="00E451DA" w:rsidRPr="0023209A" w:rsidRDefault="00E451DA" w:rsidP="00D819E9">
            <w:pPr>
              <w:spacing w:after="0" w:line="240" w:lineRule="auto"/>
              <w:jc w:val="both"/>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Kursimi</w:t>
            </w:r>
            <w:proofErr w:type="spellEnd"/>
            <w:r w:rsidRPr="0023209A">
              <w:rPr>
                <w:rFonts w:asciiTheme="majorBidi" w:hAnsiTheme="majorBidi" w:cstheme="majorBidi"/>
                <w:sz w:val="24"/>
                <w:szCs w:val="24"/>
                <w:lang w:val="en-GB"/>
              </w:rPr>
              <w:t xml:space="preserve"> final I </w:t>
            </w:r>
            <w:proofErr w:type="spellStart"/>
            <w:r w:rsidRPr="0023209A">
              <w:rPr>
                <w:rFonts w:asciiTheme="majorBidi" w:hAnsiTheme="majorBidi" w:cstheme="majorBidi"/>
                <w:sz w:val="24"/>
                <w:szCs w:val="24"/>
                <w:lang w:val="en-GB"/>
              </w:rPr>
              <w:t>energjise</w:t>
            </w:r>
            <w:proofErr w:type="spellEnd"/>
            <w:r w:rsidRPr="0023209A">
              <w:rPr>
                <w:rFonts w:asciiTheme="majorBidi" w:hAnsiTheme="majorBidi" w:cstheme="majorBidi"/>
                <w:sz w:val="24"/>
                <w:szCs w:val="24"/>
                <w:lang w:val="en-GB"/>
              </w:rPr>
              <w:t xml:space="preserve"> </w:t>
            </w:r>
          </w:p>
        </w:tc>
      </w:tr>
      <w:tr w:rsidR="0023209A" w:rsidRPr="0023209A" w14:paraId="0A36058A" w14:textId="77777777" w:rsidTr="00D819E9">
        <w:tc>
          <w:tcPr>
            <w:tcW w:w="1795" w:type="dxa"/>
            <w:shd w:val="clear" w:color="auto" w:fill="auto"/>
          </w:tcPr>
          <w:p w14:paraId="5F684EB6" w14:textId="551010AA" w:rsidR="00E451DA" w:rsidRPr="0023209A" w:rsidRDefault="00000000" w:rsidP="00D819E9">
            <w:pPr>
              <w:spacing w:after="0" w:line="240" w:lineRule="auto"/>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ini</m:t>
                    </m:r>
                  </m:sub>
                </m:sSub>
              </m:oMath>
            </m:oMathPara>
          </w:p>
        </w:tc>
        <w:tc>
          <w:tcPr>
            <w:tcW w:w="7555" w:type="dxa"/>
            <w:shd w:val="clear" w:color="auto" w:fill="auto"/>
          </w:tcPr>
          <w:p w14:paraId="3FA0785B" w14:textId="77777777" w:rsidR="00E451DA" w:rsidRPr="0023209A" w:rsidRDefault="00E451DA" w:rsidP="00D819E9">
            <w:pPr>
              <w:spacing w:after="0" w:line="240" w:lineRule="auto"/>
              <w:jc w:val="both"/>
              <w:rPr>
                <w:rFonts w:asciiTheme="majorBidi" w:hAnsiTheme="majorBidi" w:cstheme="majorBidi"/>
                <w:sz w:val="24"/>
                <w:szCs w:val="24"/>
                <w:lang w:val="en-GB"/>
              </w:rPr>
            </w:pPr>
            <w:proofErr w:type="spellStart"/>
            <w:r w:rsidRPr="0023209A">
              <w:rPr>
                <w:rFonts w:asciiTheme="majorBidi" w:hAnsiTheme="majorBidi" w:cstheme="majorBidi"/>
                <w:sz w:val="24"/>
                <w:szCs w:val="24"/>
              </w:rPr>
              <w:t>Rendimenti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ngrohjes</w:t>
            </w:r>
            <w:proofErr w:type="spellEnd"/>
            <w:r w:rsidRPr="0023209A">
              <w:rPr>
                <w:rFonts w:asciiTheme="majorBidi" w:hAnsiTheme="majorBidi" w:cstheme="majorBidi"/>
                <w:sz w:val="24"/>
                <w:szCs w:val="24"/>
              </w:rPr>
              <w:t xml:space="preserve"> para </w:t>
            </w:r>
            <w:proofErr w:type="spellStart"/>
            <w:r w:rsidRPr="0023209A">
              <w:rPr>
                <w:rFonts w:asciiTheme="majorBidi" w:hAnsiTheme="majorBidi" w:cstheme="majorBidi"/>
                <w:sz w:val="24"/>
                <w:szCs w:val="24"/>
              </w:rPr>
              <w:t>implementimit</w:t>
            </w:r>
            <w:proofErr w:type="spellEnd"/>
            <w:r w:rsidRPr="0023209A">
              <w:rPr>
                <w:rFonts w:asciiTheme="majorBidi" w:hAnsiTheme="majorBidi" w:cstheme="majorBidi"/>
                <w:sz w:val="24"/>
                <w:szCs w:val="24"/>
              </w:rPr>
              <w:t xml:space="preserve"> </w:t>
            </w:r>
          </w:p>
        </w:tc>
      </w:tr>
      <w:tr w:rsidR="0023209A" w:rsidRPr="0037402E" w14:paraId="27051A87" w14:textId="77777777" w:rsidTr="00D819E9">
        <w:tc>
          <w:tcPr>
            <w:tcW w:w="1795" w:type="dxa"/>
            <w:shd w:val="clear" w:color="auto" w:fill="auto"/>
          </w:tcPr>
          <w:p w14:paraId="557F47BD" w14:textId="1134D15D" w:rsidR="00E451DA" w:rsidRPr="0023209A" w:rsidRDefault="00000000" w:rsidP="00D819E9">
            <w:pPr>
              <w:spacing w:after="0" w:line="240" w:lineRule="auto"/>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new</m:t>
                    </m:r>
                  </m:sub>
                </m:sSub>
              </m:oMath>
            </m:oMathPara>
          </w:p>
        </w:tc>
        <w:tc>
          <w:tcPr>
            <w:tcW w:w="7555" w:type="dxa"/>
            <w:shd w:val="clear" w:color="auto" w:fill="auto"/>
          </w:tcPr>
          <w:p w14:paraId="0EEFF7E1" w14:textId="77777777" w:rsidR="00E451DA" w:rsidRPr="0023209A" w:rsidRDefault="00E451DA" w:rsidP="00D819E9">
            <w:pPr>
              <w:spacing w:after="0" w:line="240" w:lineRule="auto"/>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Rendimenti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pas </w:t>
            </w:r>
            <w:proofErr w:type="spellStart"/>
            <w:r w:rsidRPr="0023209A">
              <w:rPr>
                <w:rFonts w:asciiTheme="majorBidi" w:hAnsiTheme="majorBidi" w:cstheme="majorBidi"/>
                <w:sz w:val="24"/>
                <w:szCs w:val="24"/>
                <w:lang w:val="fr-FR"/>
              </w:rPr>
              <w:t>implementimit</w:t>
            </w:r>
            <w:proofErr w:type="spellEnd"/>
            <w:r w:rsidRPr="0023209A">
              <w:rPr>
                <w:rFonts w:asciiTheme="majorBidi" w:hAnsiTheme="majorBidi" w:cstheme="majorBidi"/>
                <w:sz w:val="24"/>
                <w:szCs w:val="24"/>
                <w:lang w:val="fr-FR"/>
              </w:rPr>
              <w:t xml:space="preserve"> </w:t>
            </w:r>
          </w:p>
        </w:tc>
      </w:tr>
      <w:tr w:rsidR="0023209A" w:rsidRPr="0023209A" w14:paraId="2FF6130B" w14:textId="77777777" w:rsidTr="00D819E9">
        <w:tc>
          <w:tcPr>
            <w:tcW w:w="1795" w:type="dxa"/>
            <w:shd w:val="clear" w:color="auto" w:fill="auto"/>
          </w:tcPr>
          <w:p w14:paraId="09D771D5" w14:textId="25319D61" w:rsidR="00E451DA" w:rsidRPr="0023209A" w:rsidRDefault="00000000" w:rsidP="00D819E9">
            <w:pPr>
              <w:spacing w:after="0" w:line="240" w:lineRule="auto"/>
              <w:jc w:val="both"/>
              <w:rPr>
                <w:rFonts w:asciiTheme="majorBidi" w:hAnsiTheme="majorBidi" w:cstheme="majorBidi"/>
                <w:sz w:val="24"/>
                <w:szCs w:val="24"/>
                <w:lang w:val="en-GB"/>
              </w:rPr>
            </w:pPr>
            <m:oMathPara>
              <m:oMath>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ini</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ini</m:t>
                        </m:r>
                      </m:sub>
                    </m:sSub>
                  </m:den>
                </m:f>
                <m:r>
                  <w:rPr>
                    <w:rFonts w:ascii="Cambria Math" w:hAnsi="Cambria Math" w:cstheme="majorBidi"/>
                    <w:sz w:val="24"/>
                    <w:szCs w:val="24"/>
                    <w:lang w:val="en-GB"/>
                  </w:rPr>
                  <m:t xml:space="preserve">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r>
                          <w:rPr>
                            <w:rFonts w:ascii="Cambria Math" w:hAnsi="Cambria Math" w:cstheme="majorBidi"/>
                            <w:sz w:val="24"/>
                            <w:szCs w:val="24"/>
                            <w:lang w:val="en-GB"/>
                          </w:rPr>
                          <m:t>kWh</m:t>
                        </m:r>
                      </m:num>
                      <m:den>
                        <m:sSup>
                          <m:sSupPr>
                            <m:ctrlPr>
                              <w:rPr>
                                <w:rFonts w:ascii="Cambria Math" w:hAnsi="Cambria Math" w:cstheme="majorBidi"/>
                                <w:i/>
                                <w:sz w:val="24"/>
                                <w:szCs w:val="24"/>
                                <w:lang w:val="en-GB"/>
                              </w:rPr>
                            </m:ctrlPr>
                          </m:sSupPr>
                          <m:e>
                            <m:r>
                              <w:rPr>
                                <w:rFonts w:ascii="Cambria Math" w:hAnsi="Cambria Math" w:cstheme="majorBidi"/>
                                <w:sz w:val="24"/>
                                <w:szCs w:val="24"/>
                                <w:lang w:val="en-GB"/>
                              </w:rPr>
                              <m:t>m</m:t>
                            </m:r>
                          </m:e>
                          <m:sup>
                            <m:r>
                              <w:rPr>
                                <w:rFonts w:ascii="Cambria Math" w:hAnsi="Cambria Math" w:cstheme="majorBidi"/>
                                <w:sz w:val="24"/>
                                <w:szCs w:val="24"/>
                                <w:lang w:val="en-GB"/>
                              </w:rPr>
                              <m:t>2</m:t>
                            </m:r>
                          </m:sup>
                        </m:sSup>
                      </m:den>
                    </m:f>
                  </m:e>
                </m:d>
                <m:r>
                  <w:rPr>
                    <w:rFonts w:ascii="Cambria Math" w:hAnsi="Cambria Math" w:cstheme="majorBidi"/>
                    <w:sz w:val="24"/>
                    <w:szCs w:val="24"/>
                    <w:lang w:val="en-GB"/>
                  </w:rPr>
                  <m:t xml:space="preserve"> </m:t>
                </m:r>
              </m:oMath>
            </m:oMathPara>
          </w:p>
        </w:tc>
        <w:tc>
          <w:tcPr>
            <w:tcW w:w="7555" w:type="dxa"/>
            <w:shd w:val="clear" w:color="auto" w:fill="auto"/>
          </w:tcPr>
          <w:p w14:paraId="2936A21E" w14:textId="139E2F23" w:rsidR="00E451DA" w:rsidRPr="0023209A" w:rsidRDefault="00E451DA" w:rsidP="00D819E9">
            <w:pPr>
              <w:spacing w:after="0" w:line="240" w:lineRule="auto"/>
              <w:jc w:val="both"/>
              <w:rPr>
                <w:rFonts w:asciiTheme="majorBidi" w:hAnsiTheme="majorBidi" w:cstheme="majorBidi"/>
                <w:sz w:val="24"/>
                <w:szCs w:val="24"/>
                <w:lang w:val="en-GB"/>
              </w:rPr>
            </w:pPr>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Kerkesa</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specifike</w:t>
            </w:r>
            <w:proofErr w:type="spellEnd"/>
            <w:r w:rsidRPr="0023209A">
              <w:rPr>
                <w:rFonts w:asciiTheme="majorBidi" w:hAnsiTheme="majorBidi" w:cstheme="majorBidi"/>
                <w:sz w:val="24"/>
                <w:szCs w:val="24"/>
                <w:lang w:val="en-GB"/>
              </w:rPr>
              <w:t xml:space="preserve"> per </w:t>
            </w:r>
            <w:proofErr w:type="spellStart"/>
            <w:r w:rsidRPr="0023209A">
              <w:rPr>
                <w:rFonts w:asciiTheme="majorBidi" w:hAnsiTheme="majorBidi" w:cstheme="majorBidi"/>
                <w:sz w:val="24"/>
                <w:szCs w:val="24"/>
                <w:lang w:val="en-GB"/>
              </w:rPr>
              <w:t>nxehtesi</w:t>
            </w:r>
            <w:proofErr w:type="spellEnd"/>
            <w:r w:rsidRPr="0023209A">
              <w:rPr>
                <w:rFonts w:asciiTheme="majorBidi" w:hAnsiTheme="majorBidi" w:cstheme="majorBidi"/>
                <w:sz w:val="24"/>
                <w:szCs w:val="24"/>
                <w:lang w:val="en-GB"/>
              </w:rPr>
              <w:t xml:space="preserve"> ne </w:t>
            </w:r>
            <w:proofErr w:type="spellStart"/>
            <w:r w:rsidRPr="0023209A">
              <w:rPr>
                <w:rFonts w:asciiTheme="majorBidi" w:hAnsiTheme="majorBidi" w:cstheme="majorBidi"/>
                <w:sz w:val="24"/>
                <w:szCs w:val="24"/>
                <w:lang w:val="en-GB"/>
              </w:rPr>
              <w:t>ndertese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perpara</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nderhyrjeve</w:t>
            </w:r>
            <w:proofErr w:type="spellEnd"/>
            <w:r w:rsidRPr="0023209A">
              <w:rPr>
                <w:rFonts w:asciiTheme="majorBidi" w:hAnsiTheme="majorBidi" w:cstheme="majorBidi"/>
                <w:sz w:val="24"/>
                <w:szCs w:val="24"/>
                <w:lang w:val="en-GB"/>
              </w:rPr>
              <w:t xml:space="preserve"> per EE</w:t>
            </w:r>
            <w:r w:rsidR="00AD675A" w:rsidRPr="0023209A">
              <w:rPr>
                <w:rFonts w:asciiTheme="majorBidi" w:hAnsiTheme="majorBidi" w:cstheme="majorBidi"/>
                <w:sz w:val="24"/>
                <w:szCs w:val="24"/>
                <w:lang w:val="en-GB"/>
              </w:rPr>
              <w:t xml:space="preserve"> </w:t>
            </w:r>
          </w:p>
        </w:tc>
      </w:tr>
      <w:tr w:rsidR="0023209A" w:rsidRPr="0023209A" w14:paraId="584E5B85" w14:textId="77777777" w:rsidTr="00D819E9">
        <w:tc>
          <w:tcPr>
            <w:tcW w:w="1795" w:type="dxa"/>
            <w:shd w:val="clear" w:color="auto" w:fill="auto"/>
          </w:tcPr>
          <w:p w14:paraId="0E45650A" w14:textId="61099E65" w:rsidR="00E451DA" w:rsidRPr="0023209A" w:rsidRDefault="00000000" w:rsidP="00D819E9">
            <w:pPr>
              <w:spacing w:after="0" w:line="240" w:lineRule="auto"/>
              <w:jc w:val="both"/>
              <w:rPr>
                <w:rFonts w:asciiTheme="majorBidi" w:hAnsiTheme="majorBidi" w:cstheme="majorBidi"/>
                <w:sz w:val="24"/>
                <w:szCs w:val="24"/>
                <w:lang w:val="en-GB"/>
              </w:rPr>
            </w:pPr>
            <m:oMathPara>
              <m:oMath>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new</m:t>
                        </m:r>
                      </m:sub>
                    </m:sSub>
                  </m:num>
                  <m:den>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new</m:t>
                        </m:r>
                      </m:sub>
                    </m:sSub>
                  </m:den>
                </m:f>
                <m:r>
                  <w:rPr>
                    <w:rFonts w:ascii="Cambria Math" w:hAnsi="Cambria Math" w:cstheme="majorBidi"/>
                    <w:sz w:val="24"/>
                    <w:szCs w:val="24"/>
                    <w:lang w:val="en-GB"/>
                  </w:rPr>
                  <m:t xml:space="preserve"> </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r>
                          <w:rPr>
                            <w:rFonts w:ascii="Cambria Math" w:hAnsi="Cambria Math" w:cstheme="majorBidi"/>
                            <w:sz w:val="24"/>
                            <w:szCs w:val="24"/>
                            <w:lang w:val="en-GB"/>
                          </w:rPr>
                          <m:t>kWh</m:t>
                        </m:r>
                      </m:num>
                      <m:den>
                        <m:sSup>
                          <m:sSupPr>
                            <m:ctrlPr>
                              <w:rPr>
                                <w:rFonts w:ascii="Cambria Math" w:hAnsi="Cambria Math" w:cstheme="majorBidi"/>
                                <w:i/>
                                <w:sz w:val="24"/>
                                <w:szCs w:val="24"/>
                                <w:lang w:val="en-GB"/>
                              </w:rPr>
                            </m:ctrlPr>
                          </m:sSupPr>
                          <m:e>
                            <m:r>
                              <w:rPr>
                                <w:rFonts w:ascii="Cambria Math" w:hAnsi="Cambria Math" w:cstheme="majorBidi"/>
                                <w:sz w:val="24"/>
                                <w:szCs w:val="24"/>
                                <w:lang w:val="en-GB"/>
                              </w:rPr>
                              <m:t>m</m:t>
                            </m:r>
                          </m:e>
                          <m:sup>
                            <m:r>
                              <w:rPr>
                                <w:rFonts w:ascii="Cambria Math" w:hAnsi="Cambria Math" w:cstheme="majorBidi"/>
                                <w:sz w:val="24"/>
                                <w:szCs w:val="24"/>
                                <w:lang w:val="en-GB"/>
                              </w:rPr>
                              <m:t>2</m:t>
                            </m:r>
                          </m:sup>
                        </m:sSup>
                      </m:den>
                    </m:f>
                  </m:e>
                </m:d>
              </m:oMath>
            </m:oMathPara>
          </w:p>
        </w:tc>
        <w:tc>
          <w:tcPr>
            <w:tcW w:w="7555" w:type="dxa"/>
            <w:shd w:val="clear" w:color="auto" w:fill="auto"/>
          </w:tcPr>
          <w:p w14:paraId="1741F485" w14:textId="5E5378FA" w:rsidR="00E451DA" w:rsidRPr="0023209A" w:rsidRDefault="00E451DA" w:rsidP="00D819E9">
            <w:pPr>
              <w:spacing w:after="0" w:line="240" w:lineRule="auto"/>
              <w:jc w:val="both"/>
              <w:rPr>
                <w:rFonts w:asciiTheme="majorBidi" w:hAnsiTheme="majorBidi" w:cstheme="majorBidi"/>
                <w:sz w:val="24"/>
                <w:szCs w:val="24"/>
                <w:lang w:val="en-GB"/>
              </w:rPr>
            </w:pPr>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Kerkesa</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specifike</w:t>
            </w:r>
            <w:proofErr w:type="spellEnd"/>
            <w:r w:rsidRPr="0023209A">
              <w:rPr>
                <w:rFonts w:asciiTheme="majorBidi" w:hAnsiTheme="majorBidi" w:cstheme="majorBidi"/>
                <w:sz w:val="24"/>
                <w:szCs w:val="24"/>
                <w:lang w:val="en-GB"/>
              </w:rPr>
              <w:t xml:space="preserve"> per </w:t>
            </w:r>
            <w:proofErr w:type="spellStart"/>
            <w:r w:rsidRPr="0023209A">
              <w:rPr>
                <w:rFonts w:asciiTheme="majorBidi" w:hAnsiTheme="majorBidi" w:cstheme="majorBidi"/>
                <w:sz w:val="24"/>
                <w:szCs w:val="24"/>
                <w:lang w:val="en-GB"/>
              </w:rPr>
              <w:t>nxehtesi</w:t>
            </w:r>
            <w:proofErr w:type="spellEnd"/>
            <w:r w:rsidRPr="0023209A">
              <w:rPr>
                <w:rFonts w:asciiTheme="majorBidi" w:hAnsiTheme="majorBidi" w:cstheme="majorBidi"/>
                <w:sz w:val="24"/>
                <w:szCs w:val="24"/>
                <w:lang w:val="en-GB"/>
              </w:rPr>
              <w:t xml:space="preserve"> ne </w:t>
            </w:r>
            <w:proofErr w:type="spellStart"/>
            <w:r w:rsidRPr="0023209A">
              <w:rPr>
                <w:rFonts w:asciiTheme="majorBidi" w:hAnsiTheme="majorBidi" w:cstheme="majorBidi"/>
                <w:sz w:val="24"/>
                <w:szCs w:val="24"/>
                <w:lang w:val="en-GB"/>
              </w:rPr>
              <w:t>ndertese</w:t>
            </w:r>
            <w:proofErr w:type="spellEnd"/>
            <w:r w:rsidRPr="0023209A">
              <w:rPr>
                <w:rFonts w:asciiTheme="majorBidi" w:hAnsiTheme="majorBidi" w:cstheme="majorBidi"/>
                <w:sz w:val="24"/>
                <w:szCs w:val="24"/>
                <w:lang w:val="en-GB"/>
              </w:rPr>
              <w:t xml:space="preserve"> pas </w:t>
            </w:r>
            <w:proofErr w:type="spellStart"/>
            <w:r w:rsidRPr="0023209A">
              <w:rPr>
                <w:rFonts w:asciiTheme="majorBidi" w:hAnsiTheme="majorBidi" w:cstheme="majorBidi"/>
                <w:sz w:val="24"/>
                <w:szCs w:val="24"/>
                <w:lang w:val="en-GB"/>
              </w:rPr>
              <w:t>nderhyrjeve</w:t>
            </w:r>
            <w:proofErr w:type="spellEnd"/>
            <w:r w:rsidRPr="0023209A">
              <w:rPr>
                <w:rFonts w:asciiTheme="majorBidi" w:hAnsiTheme="majorBidi" w:cstheme="majorBidi"/>
                <w:sz w:val="24"/>
                <w:szCs w:val="24"/>
                <w:lang w:val="en-GB"/>
              </w:rPr>
              <w:t xml:space="preserve"> per EE</w:t>
            </w:r>
            <w:r w:rsidR="00AD675A" w:rsidRPr="0023209A">
              <w:rPr>
                <w:rFonts w:asciiTheme="majorBidi" w:hAnsiTheme="majorBidi" w:cstheme="majorBidi"/>
                <w:sz w:val="24"/>
                <w:szCs w:val="24"/>
                <w:lang w:val="en-GB"/>
              </w:rPr>
              <w:t xml:space="preserve"> </w:t>
            </w:r>
          </w:p>
        </w:tc>
      </w:tr>
      <w:tr w:rsidR="0023209A" w:rsidRPr="0037402E" w14:paraId="7CFF0B5D" w14:textId="77777777" w:rsidTr="00D819E9">
        <w:tc>
          <w:tcPr>
            <w:tcW w:w="1795" w:type="dxa"/>
            <w:shd w:val="clear" w:color="auto" w:fill="auto"/>
          </w:tcPr>
          <w:p w14:paraId="5119E8EA" w14:textId="3581DC9B" w:rsidR="00E451DA" w:rsidRPr="0023209A" w:rsidRDefault="00000000" w:rsidP="00D819E9">
            <w:pPr>
              <w:spacing w:after="0" w:line="240" w:lineRule="auto"/>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A</m:t>
                    </m:r>
                  </m:e>
                  <m:sub>
                    <m:r>
                      <w:rPr>
                        <w:rFonts w:ascii="Cambria Math" w:hAnsi="Cambria Math" w:cstheme="majorBidi"/>
                        <w:sz w:val="24"/>
                        <w:szCs w:val="24"/>
                        <w:lang w:val="en-GB"/>
                      </w:rPr>
                      <m:t>k</m:t>
                    </m:r>
                  </m:sub>
                </m:sSub>
                <m:r>
                  <w:rPr>
                    <w:rFonts w:ascii="Cambria Math" w:eastAsia="Times New Roman" w:hAnsi="Cambria Math" w:cstheme="majorBidi"/>
                    <w:sz w:val="24"/>
                    <w:szCs w:val="24"/>
                    <w:lang w:val="en-GB"/>
                  </w:rPr>
                  <m:t>(</m:t>
                </m:r>
                <m:sSup>
                  <m:sSupPr>
                    <m:ctrlPr>
                      <w:rPr>
                        <w:rFonts w:ascii="Cambria Math" w:eastAsia="Times New Roman" w:hAnsi="Cambria Math" w:cstheme="majorBidi"/>
                        <w:i/>
                        <w:sz w:val="24"/>
                        <w:szCs w:val="24"/>
                        <w:lang w:val="en-GB"/>
                      </w:rPr>
                    </m:ctrlPr>
                  </m:sSupPr>
                  <m:e>
                    <m:r>
                      <w:rPr>
                        <w:rFonts w:ascii="Cambria Math" w:eastAsia="Times New Roman" w:hAnsi="Cambria Math" w:cstheme="majorBidi"/>
                        <w:sz w:val="24"/>
                        <w:szCs w:val="24"/>
                        <w:lang w:val="en-GB"/>
                      </w:rPr>
                      <m:t>m</m:t>
                    </m:r>
                  </m:e>
                  <m:sup>
                    <m:r>
                      <w:rPr>
                        <w:rFonts w:ascii="Cambria Math" w:eastAsia="Times New Roman" w:hAnsi="Cambria Math" w:cstheme="majorBidi"/>
                        <w:sz w:val="24"/>
                        <w:szCs w:val="24"/>
                        <w:lang w:val="en-GB"/>
                      </w:rPr>
                      <m:t>2</m:t>
                    </m:r>
                  </m:sup>
                </m:sSup>
                <m:r>
                  <w:rPr>
                    <w:rFonts w:ascii="Cambria Math" w:eastAsia="Times New Roman" w:hAnsi="Cambria Math" w:cstheme="majorBidi"/>
                    <w:sz w:val="24"/>
                    <w:szCs w:val="24"/>
                    <w:lang w:val="en-GB"/>
                  </w:rPr>
                  <m:t>)</m:t>
                </m:r>
              </m:oMath>
            </m:oMathPara>
          </w:p>
        </w:tc>
        <w:tc>
          <w:tcPr>
            <w:tcW w:w="7555" w:type="dxa"/>
            <w:shd w:val="clear" w:color="auto" w:fill="auto"/>
          </w:tcPr>
          <w:p w14:paraId="6A092C8D" w14:textId="33D9F947" w:rsidR="00E451DA" w:rsidRPr="0023209A" w:rsidRDefault="00E451DA" w:rsidP="00D819E9">
            <w:pPr>
              <w:spacing w:after="0" w:line="240" w:lineRule="auto"/>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perdor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nxehtesi</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ndertese</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totale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ngrohet</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
        </w:tc>
      </w:tr>
    </w:tbl>
    <w:p w14:paraId="5F63EF6F" w14:textId="77777777" w:rsidR="00E451DA" w:rsidRPr="0023209A" w:rsidRDefault="00E451DA" w:rsidP="00E451DA">
      <w:pPr>
        <w:jc w:val="both"/>
        <w:rPr>
          <w:rFonts w:asciiTheme="majorBidi" w:hAnsiTheme="majorBidi" w:cstheme="majorBidi"/>
          <w:sz w:val="24"/>
          <w:szCs w:val="24"/>
          <w:lang w:val="fr-FR"/>
        </w:rPr>
      </w:pPr>
    </w:p>
    <w:p w14:paraId="17E570E2" w14:textId="77777777"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Formula e </w:t>
      </w:r>
      <w:proofErr w:type="spellStart"/>
      <w:r w:rsidRPr="0023209A">
        <w:rPr>
          <w:rFonts w:asciiTheme="majorBidi" w:hAnsiTheme="majorBidi" w:cstheme="majorBidi"/>
          <w:sz w:val="24"/>
          <w:szCs w:val="24"/>
          <w:lang w:val="de-DE"/>
        </w:rPr>
        <w:t>permendur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siper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sygjerohet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konstruksionet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komplekse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inkludojne</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rikonstruksionin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mbeshtjelleses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ashtu</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rikonstruksionin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
    <w:p w14:paraId="582855BB" w14:textId="77777777" w:rsidR="00E451DA" w:rsidRPr="002167E3" w:rsidRDefault="00E451DA" w:rsidP="00E451DA">
      <w:pPr>
        <w:jc w:val="both"/>
        <w:rPr>
          <w:rFonts w:asciiTheme="majorBidi" w:eastAsia="Times New Roman" w:hAnsiTheme="majorBidi" w:cstheme="majorBidi"/>
          <w:b/>
          <w:sz w:val="24"/>
          <w:szCs w:val="24"/>
          <w:lang w:val="de-DE"/>
        </w:rPr>
      </w:pPr>
    </w:p>
    <w:p w14:paraId="1E6DD9A7" w14:textId="77777777" w:rsidR="00E451DA" w:rsidRPr="002167E3" w:rsidRDefault="00E451DA" w:rsidP="00E451DA">
      <w:pPr>
        <w:rPr>
          <w:rFonts w:asciiTheme="majorBidi" w:eastAsia="Times New Roman" w:hAnsiTheme="majorBidi" w:cstheme="majorBidi"/>
          <w:b/>
          <w:sz w:val="24"/>
          <w:szCs w:val="24"/>
          <w:lang w:val="de-DE"/>
        </w:rPr>
      </w:pPr>
      <w:r w:rsidRPr="002167E3">
        <w:rPr>
          <w:rFonts w:asciiTheme="majorBidi" w:eastAsia="Times New Roman" w:hAnsiTheme="majorBidi" w:cstheme="majorBidi"/>
          <w:b/>
          <w:sz w:val="24"/>
          <w:szCs w:val="24"/>
          <w:lang w:val="de-DE"/>
        </w:rPr>
        <w:t xml:space="preserve">1.3.2 Parametrat </w:t>
      </w:r>
      <w:proofErr w:type="spellStart"/>
      <w:r w:rsidRPr="002167E3">
        <w:rPr>
          <w:rFonts w:asciiTheme="majorBidi" w:eastAsia="Times New Roman" w:hAnsiTheme="majorBidi" w:cstheme="majorBidi"/>
          <w:b/>
          <w:sz w:val="24"/>
          <w:szCs w:val="24"/>
          <w:lang w:val="de-DE"/>
        </w:rPr>
        <w:t>hyres</w:t>
      </w:r>
      <w:proofErr w:type="spellEnd"/>
    </w:p>
    <w:p w14:paraId="774392AA" w14:textId="7C6E3FE0" w:rsidR="00E451DA" w:rsidRPr="002167E3" w:rsidRDefault="00E451DA" w:rsidP="00E451DA">
      <w:pPr>
        <w:jc w:val="both"/>
        <w:rPr>
          <w:rFonts w:asciiTheme="majorBidi" w:eastAsia="Times New Roman" w:hAnsiTheme="majorBidi" w:cstheme="majorBidi"/>
          <w:sz w:val="24"/>
          <w:szCs w:val="24"/>
          <w:lang w:val="de-DE"/>
        </w:rPr>
      </w:pPr>
      <w:r w:rsidRPr="002167E3">
        <w:rPr>
          <w:rFonts w:asciiTheme="majorBidi" w:eastAsia="Times New Roman" w:hAnsiTheme="majorBidi" w:cstheme="majorBidi"/>
          <w:sz w:val="24"/>
          <w:szCs w:val="24"/>
          <w:lang w:val="de-DE"/>
        </w:rPr>
        <w:t xml:space="preserve">Sic </w:t>
      </w:r>
      <w:proofErr w:type="spellStart"/>
      <w:r w:rsidRPr="002167E3">
        <w:rPr>
          <w:rFonts w:asciiTheme="majorBidi" w:eastAsia="Times New Roman" w:hAnsiTheme="majorBidi" w:cstheme="majorBidi"/>
          <w:sz w:val="24"/>
          <w:szCs w:val="24"/>
          <w:lang w:val="de-DE"/>
        </w:rPr>
        <w:t>shihet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formulat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mesiperme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llogaritjen</w:t>
      </w:r>
      <w:proofErr w:type="spellEnd"/>
      <w:r w:rsidRPr="002167E3">
        <w:rPr>
          <w:rFonts w:asciiTheme="majorBidi" w:eastAsia="Times New Roman" w:hAnsiTheme="majorBidi" w:cstheme="majorBidi"/>
          <w:sz w:val="24"/>
          <w:szCs w:val="24"/>
          <w:lang w:val="de-DE"/>
        </w:rPr>
        <w:t xml:space="preserve"> e FES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PES </w:t>
      </w:r>
      <w:proofErr w:type="spellStart"/>
      <w:r w:rsidRPr="002167E3">
        <w:rPr>
          <w:rFonts w:asciiTheme="majorBidi" w:eastAsia="Times New Roman" w:hAnsiTheme="majorBidi" w:cstheme="majorBidi"/>
          <w:sz w:val="24"/>
          <w:szCs w:val="24"/>
          <w:lang w:val="de-DE"/>
        </w:rPr>
        <w:t>eshte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domosdoshme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njihen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vlerat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siperfaqes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qe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ngrohet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cila</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nenshtrohet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rikonstruksionit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EE. </w:t>
      </w:r>
      <w:proofErr w:type="spellStart"/>
      <w:r w:rsidRPr="002167E3">
        <w:rPr>
          <w:rFonts w:asciiTheme="majorBidi" w:eastAsia="Times New Roman" w:hAnsiTheme="majorBidi" w:cstheme="majorBidi"/>
          <w:sz w:val="24"/>
          <w:szCs w:val="24"/>
          <w:lang w:val="de-DE"/>
        </w:rPr>
        <w:t>Nuk</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vlera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reference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kete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parameter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ai </w:t>
      </w:r>
      <w:proofErr w:type="spellStart"/>
      <w:r w:rsidRPr="002167E3">
        <w:rPr>
          <w:rFonts w:asciiTheme="majorBidi" w:eastAsia="Times New Roman" w:hAnsiTheme="majorBidi" w:cstheme="majorBidi"/>
          <w:sz w:val="24"/>
          <w:szCs w:val="24"/>
          <w:lang w:val="de-DE"/>
        </w:rPr>
        <w:t>duhet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percaktuar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ekzaktesisht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prej</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dokumentacionit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auditit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energjitik</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Ajo</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qe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duhet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vleresuar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shume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kujdes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eshte</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eficienca</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rendimenti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efikasiteti</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sistemit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ngrohjes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implementimit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projektit</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bazuar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dhënat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disponueshme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prodhuesi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dokumentacioni</w:t>
      </w:r>
      <w:proofErr w:type="spellEnd"/>
      <w:r w:rsidRPr="002167E3">
        <w:rPr>
          <w:rFonts w:asciiTheme="majorBidi" w:eastAsia="Times New Roman" w:hAnsiTheme="majorBidi" w:cstheme="majorBidi"/>
          <w:sz w:val="24"/>
          <w:szCs w:val="24"/>
          <w:lang w:val="de-DE"/>
        </w:rPr>
        <w:t xml:space="preserve"> i </w:t>
      </w:r>
      <w:proofErr w:type="spellStart"/>
      <w:r w:rsidRPr="002167E3">
        <w:rPr>
          <w:rFonts w:asciiTheme="majorBidi" w:eastAsia="Times New Roman" w:hAnsiTheme="majorBidi" w:cstheme="majorBidi"/>
          <w:sz w:val="24"/>
          <w:szCs w:val="24"/>
          <w:lang w:val="de-DE"/>
        </w:rPr>
        <w:t>projektit</w:t>
      </w:r>
      <w:proofErr w:type="spellEnd"/>
      <w:r w:rsidRPr="002167E3">
        <w:rPr>
          <w:rFonts w:asciiTheme="majorBidi" w:eastAsia="Times New Roman" w:hAnsiTheme="majorBidi" w:cstheme="majorBidi"/>
          <w:sz w:val="24"/>
          <w:szCs w:val="24"/>
          <w:lang w:val="de-DE"/>
        </w:rPr>
        <w:t xml:space="preserve">. Ne se </w:t>
      </w:r>
      <w:proofErr w:type="spellStart"/>
      <w:r w:rsidRPr="002167E3">
        <w:rPr>
          <w:rFonts w:asciiTheme="majorBidi" w:eastAsia="Times New Roman" w:hAnsiTheme="majorBidi" w:cstheme="majorBidi"/>
          <w:sz w:val="24"/>
          <w:szCs w:val="24"/>
          <w:lang w:val="de-DE"/>
        </w:rPr>
        <w:t>ndertesa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eshte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detyrueshme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t’ju</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nenshtruar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auditimit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energjitik</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dhenat</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sasine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nxehtesise</w:t>
      </w:r>
      <w:proofErr w:type="spellEnd"/>
      <w:r w:rsidRPr="002167E3">
        <w:rPr>
          <w:rFonts w:asciiTheme="majorBidi" w:eastAsia="Times New Roman" w:hAnsiTheme="majorBidi" w:cstheme="majorBidi"/>
          <w:sz w:val="24"/>
          <w:szCs w:val="24"/>
          <w:lang w:val="de-DE"/>
        </w:rPr>
        <w:t xml:space="preserve"> se </w:t>
      </w:r>
      <w:proofErr w:type="spellStart"/>
      <w:r w:rsidRPr="002167E3">
        <w:rPr>
          <w:rFonts w:asciiTheme="majorBidi" w:eastAsia="Times New Roman" w:hAnsiTheme="majorBidi" w:cstheme="majorBidi"/>
          <w:sz w:val="24"/>
          <w:szCs w:val="24"/>
          <w:lang w:val="de-DE"/>
        </w:rPr>
        <w:t>kerkuar</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jene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disponueshme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raportin</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auditit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energjise</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keto</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raporte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gjenden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shume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besueshme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perpara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implementimit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projektit</w:t>
      </w:r>
      <w:proofErr w:type="spellEnd"/>
      <w:r w:rsidRPr="002167E3">
        <w:rPr>
          <w:rFonts w:asciiTheme="majorBidi" w:eastAsia="Times New Roman" w:hAnsiTheme="majorBidi" w:cstheme="majorBidi"/>
          <w:sz w:val="24"/>
          <w:szCs w:val="24"/>
          <w:lang w:val="de-DE"/>
        </w:rPr>
        <w:t xml:space="preserve">. Ne se </w:t>
      </w:r>
      <w:proofErr w:type="spellStart"/>
      <w:r w:rsidRPr="002167E3">
        <w:rPr>
          <w:rFonts w:asciiTheme="majorBidi" w:eastAsia="Times New Roman" w:hAnsiTheme="majorBidi" w:cstheme="majorBidi"/>
          <w:sz w:val="24"/>
          <w:szCs w:val="24"/>
          <w:lang w:val="de-DE"/>
        </w:rPr>
        <w:t>nuk</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eshte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mundur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qe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dhenat</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gjenden</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raportet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auditit</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projektit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EE sic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ndodhe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shume</w:t>
      </w:r>
      <w:proofErr w:type="spellEnd"/>
      <w:r w:rsidRPr="002167E3">
        <w:rPr>
          <w:rFonts w:asciiTheme="majorBidi" w:eastAsia="Times New Roman" w:hAnsiTheme="majorBidi" w:cstheme="majorBidi"/>
          <w:sz w:val="24"/>
          <w:szCs w:val="24"/>
          <w:lang w:val="de-DE"/>
        </w:rPr>
        <w:t xml:space="preserve"> raste</w:t>
      </w:r>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atehere</w:t>
      </w:r>
      <w:proofErr w:type="spellEnd"/>
      <w:r w:rsidRPr="002167E3">
        <w:rPr>
          <w:rFonts w:asciiTheme="majorBidi" w:eastAsia="Times New Roman" w:hAnsiTheme="majorBidi" w:cstheme="majorBidi"/>
          <w:sz w:val="24"/>
          <w:szCs w:val="24"/>
          <w:lang w:val="de-DE"/>
        </w:rPr>
        <w:t xml:space="preserve"> do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bazohemi</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disa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vlera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w:t>
      </w:r>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Ne </w:t>
      </w:r>
      <w:proofErr w:type="spellStart"/>
      <w:r w:rsidRPr="002167E3">
        <w:rPr>
          <w:rFonts w:asciiTheme="majorBidi" w:eastAsia="Times New Roman" w:hAnsiTheme="majorBidi" w:cstheme="majorBidi"/>
          <w:sz w:val="24"/>
          <w:szCs w:val="24"/>
          <w:lang w:val="de-DE"/>
        </w:rPr>
        <w:t>tabelen</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meposhteme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eshte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pasqyre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parametrave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hyres</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dhenat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hyrese</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metoden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llogaritese</w:t>
      </w:r>
      <w:proofErr w:type="spellEnd"/>
      <w:r w:rsidRPr="002167E3">
        <w:rPr>
          <w:rFonts w:asciiTheme="majorBidi" w:eastAsia="Times New Roman" w:hAnsiTheme="majorBidi" w:cstheme="majorBidi"/>
          <w:sz w:val="24"/>
          <w:szCs w:val="24"/>
          <w:lang w:val="de-DE"/>
        </w:rPr>
        <w:t xml:space="preserve"> BU </w:t>
      </w:r>
      <w:proofErr w:type="spellStart"/>
      <w:r w:rsidRPr="002167E3">
        <w:rPr>
          <w:rFonts w:asciiTheme="majorBidi" w:eastAsia="Times New Roman" w:hAnsiTheme="majorBidi" w:cstheme="majorBidi"/>
          <w:sz w:val="24"/>
          <w:szCs w:val="24"/>
          <w:lang w:val="de-DE"/>
        </w:rPr>
        <w:t>gjate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rikonstruksioni</w:t>
      </w:r>
      <w:proofErr w:type="spellEnd"/>
      <w:r w:rsidRPr="002167E3">
        <w:rPr>
          <w:rFonts w:asciiTheme="majorBidi" w:eastAsia="Times New Roman" w:hAnsiTheme="majorBidi" w:cstheme="majorBidi"/>
          <w:sz w:val="24"/>
          <w:szCs w:val="24"/>
          <w:lang w:val="de-DE"/>
        </w:rPr>
        <w:t xml:space="preserve"> total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nderteses</w:t>
      </w:r>
      <w:proofErr w:type="spellEnd"/>
      <w:r w:rsidRPr="002167E3">
        <w:rPr>
          <w:rFonts w:asciiTheme="majorBidi" w:eastAsia="Times New Roman" w:hAnsiTheme="majorBidi" w:cstheme="majorBidi"/>
          <w:sz w:val="24"/>
          <w:szCs w:val="24"/>
          <w:lang w:val="de-DE"/>
        </w:rPr>
        <w:t>.</w:t>
      </w:r>
    </w:p>
    <w:p w14:paraId="765E6A08" w14:textId="77777777" w:rsidR="00E451DA" w:rsidRPr="002167E3" w:rsidRDefault="00E451DA" w:rsidP="00E451DA">
      <w:pPr>
        <w:jc w:val="both"/>
        <w:rPr>
          <w:rFonts w:asciiTheme="majorBidi" w:eastAsia="Times New Roman" w:hAnsiTheme="majorBidi" w:cstheme="majorBidi"/>
          <w:sz w:val="24"/>
          <w:szCs w:val="24"/>
          <w:lang w:val="de-DE"/>
        </w:rPr>
      </w:pPr>
      <w:r w:rsidRPr="002167E3">
        <w:rPr>
          <w:rFonts w:asciiTheme="majorBidi" w:eastAsia="Times New Roman" w:hAnsiTheme="majorBidi" w:cstheme="majorBidi"/>
          <w:sz w:val="24"/>
          <w:szCs w:val="24"/>
          <w:lang w:val="de-DE"/>
        </w:rPr>
        <w:lastRenderedPageBreak/>
        <w:t xml:space="preserve">Parametrat </w:t>
      </w:r>
      <w:proofErr w:type="spellStart"/>
      <w:r w:rsidRPr="002167E3">
        <w:rPr>
          <w:rFonts w:asciiTheme="majorBidi" w:eastAsia="Times New Roman" w:hAnsiTheme="majorBidi" w:cstheme="majorBidi"/>
          <w:sz w:val="24"/>
          <w:szCs w:val="24"/>
          <w:lang w:val="de-DE"/>
        </w:rPr>
        <w:t>hyres</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metoden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llogaritese</w:t>
      </w:r>
      <w:proofErr w:type="spellEnd"/>
      <w:r w:rsidRPr="002167E3">
        <w:rPr>
          <w:rFonts w:asciiTheme="majorBidi" w:eastAsia="Times New Roman" w:hAnsiTheme="majorBidi" w:cstheme="majorBidi"/>
          <w:sz w:val="24"/>
          <w:szCs w:val="24"/>
          <w:lang w:val="de-DE"/>
        </w:rPr>
        <w:t xml:space="preserve"> BU </w:t>
      </w:r>
      <w:proofErr w:type="spellStart"/>
      <w:r w:rsidRPr="002167E3">
        <w:rPr>
          <w:rFonts w:asciiTheme="majorBidi" w:eastAsia="Times New Roman" w:hAnsiTheme="majorBidi" w:cstheme="majorBidi"/>
          <w:sz w:val="24"/>
          <w:szCs w:val="24"/>
          <w:lang w:val="de-DE"/>
        </w:rPr>
        <w:t>gjate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rikonstruksioni</w:t>
      </w:r>
      <w:proofErr w:type="spellEnd"/>
      <w:r w:rsidRPr="002167E3">
        <w:rPr>
          <w:rFonts w:asciiTheme="majorBidi" w:eastAsia="Times New Roman" w:hAnsiTheme="majorBidi" w:cstheme="majorBidi"/>
          <w:sz w:val="24"/>
          <w:szCs w:val="24"/>
          <w:lang w:val="de-DE"/>
        </w:rPr>
        <w:t xml:space="preserve"> total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mbeshtjelleses</w:t>
      </w:r>
      <w:proofErr w:type="spellEnd"/>
      <w:r w:rsidRPr="002167E3">
        <w:rPr>
          <w:rFonts w:asciiTheme="majorBidi" w:eastAsia="Times New Roman" w:hAnsiTheme="majorBidi" w:cstheme="majorBidi"/>
          <w:sz w:val="24"/>
          <w:szCs w:val="24"/>
          <w:lang w:val="de-DE"/>
        </w:rPr>
        <w:t xml:space="preserve"> se </w:t>
      </w:r>
      <w:proofErr w:type="spellStart"/>
      <w:r w:rsidRPr="002167E3">
        <w:rPr>
          <w:rFonts w:asciiTheme="majorBidi" w:eastAsia="Times New Roman" w:hAnsiTheme="majorBidi" w:cstheme="majorBidi"/>
          <w:sz w:val="24"/>
          <w:szCs w:val="24"/>
          <w:lang w:val="de-DE"/>
        </w:rPr>
        <w:t>nderteses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sistemit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ngrohjes</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ekzistuese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487"/>
        <w:gridCol w:w="3160"/>
      </w:tblGrid>
      <w:tr w:rsidR="0023209A" w:rsidRPr="0023209A" w14:paraId="5085A8F4" w14:textId="77777777" w:rsidTr="00D819E9">
        <w:tc>
          <w:tcPr>
            <w:tcW w:w="2020" w:type="dxa"/>
            <w:shd w:val="clear" w:color="auto" w:fill="auto"/>
          </w:tcPr>
          <w:p w14:paraId="1F16B2DD"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proofErr w:type="spellStart"/>
            <w:r w:rsidRPr="002167E3">
              <w:rPr>
                <w:rFonts w:asciiTheme="majorBidi" w:eastAsia="Times New Roman" w:hAnsiTheme="majorBidi" w:cstheme="majorBidi"/>
                <w:sz w:val="24"/>
                <w:szCs w:val="24"/>
                <w:lang w:val="en-GB"/>
              </w:rPr>
              <w:t>Identifikatori</w:t>
            </w:r>
            <w:proofErr w:type="spellEnd"/>
          </w:p>
        </w:tc>
        <w:tc>
          <w:tcPr>
            <w:tcW w:w="2487" w:type="dxa"/>
            <w:shd w:val="clear" w:color="auto" w:fill="auto"/>
          </w:tcPr>
          <w:p w14:paraId="44D888CC"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proofErr w:type="spellStart"/>
            <w:r w:rsidRPr="002167E3">
              <w:rPr>
                <w:rFonts w:asciiTheme="majorBidi" w:eastAsia="Times New Roman" w:hAnsiTheme="majorBidi" w:cstheme="majorBidi"/>
                <w:sz w:val="24"/>
                <w:szCs w:val="24"/>
                <w:lang w:val="en-GB"/>
              </w:rPr>
              <w:t>Parametrat</w:t>
            </w:r>
            <w:proofErr w:type="spellEnd"/>
          </w:p>
        </w:tc>
        <w:tc>
          <w:tcPr>
            <w:tcW w:w="3160" w:type="dxa"/>
            <w:shd w:val="clear" w:color="auto" w:fill="auto"/>
          </w:tcPr>
          <w:p w14:paraId="4204E302"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proofErr w:type="spellStart"/>
            <w:r w:rsidRPr="002167E3">
              <w:rPr>
                <w:rFonts w:asciiTheme="majorBidi" w:eastAsia="Times New Roman" w:hAnsiTheme="majorBidi" w:cstheme="majorBidi"/>
                <w:sz w:val="24"/>
                <w:szCs w:val="24"/>
                <w:lang w:val="en-GB"/>
              </w:rPr>
              <w:t>Burimi</w:t>
            </w:r>
            <w:proofErr w:type="spellEnd"/>
            <w:r w:rsidRPr="002167E3">
              <w:rPr>
                <w:rFonts w:asciiTheme="majorBidi" w:eastAsia="Times New Roman" w:hAnsiTheme="majorBidi" w:cstheme="majorBidi"/>
                <w:sz w:val="24"/>
                <w:szCs w:val="24"/>
                <w:lang w:val="en-GB"/>
              </w:rPr>
              <w:t xml:space="preserve"> I </w:t>
            </w:r>
            <w:proofErr w:type="spellStart"/>
            <w:r w:rsidRPr="002167E3">
              <w:rPr>
                <w:rFonts w:asciiTheme="majorBidi" w:eastAsia="Times New Roman" w:hAnsiTheme="majorBidi" w:cstheme="majorBidi"/>
                <w:sz w:val="24"/>
                <w:szCs w:val="24"/>
                <w:lang w:val="en-GB"/>
              </w:rPr>
              <w:t>mundshem</w:t>
            </w:r>
            <w:proofErr w:type="spellEnd"/>
            <w:r w:rsidRPr="002167E3">
              <w:rPr>
                <w:rFonts w:asciiTheme="majorBidi" w:eastAsia="Times New Roman" w:hAnsiTheme="majorBidi" w:cstheme="majorBidi"/>
                <w:sz w:val="24"/>
                <w:szCs w:val="24"/>
                <w:lang w:val="en-GB"/>
              </w:rPr>
              <w:t xml:space="preserve"> I </w:t>
            </w:r>
            <w:proofErr w:type="spellStart"/>
            <w:r w:rsidRPr="002167E3">
              <w:rPr>
                <w:rFonts w:asciiTheme="majorBidi" w:eastAsia="Times New Roman" w:hAnsiTheme="majorBidi" w:cstheme="majorBidi"/>
                <w:sz w:val="24"/>
                <w:szCs w:val="24"/>
                <w:lang w:val="en-GB"/>
              </w:rPr>
              <w:t>te</w:t>
            </w:r>
            <w:proofErr w:type="spellEnd"/>
            <w:r w:rsidRPr="002167E3">
              <w:rPr>
                <w:rFonts w:asciiTheme="majorBidi" w:eastAsia="Times New Roman" w:hAnsiTheme="majorBidi" w:cstheme="majorBidi"/>
                <w:sz w:val="24"/>
                <w:szCs w:val="24"/>
                <w:lang w:val="en-GB"/>
              </w:rPr>
              <w:t xml:space="preserve"> </w:t>
            </w:r>
            <w:proofErr w:type="spellStart"/>
            <w:r w:rsidRPr="002167E3">
              <w:rPr>
                <w:rFonts w:asciiTheme="majorBidi" w:eastAsia="Times New Roman" w:hAnsiTheme="majorBidi" w:cstheme="majorBidi"/>
                <w:sz w:val="24"/>
                <w:szCs w:val="24"/>
                <w:lang w:val="en-GB"/>
              </w:rPr>
              <w:t>dhenave</w:t>
            </w:r>
            <w:proofErr w:type="spellEnd"/>
            <w:r w:rsidRPr="002167E3">
              <w:rPr>
                <w:rFonts w:asciiTheme="majorBidi" w:eastAsia="Times New Roman" w:hAnsiTheme="majorBidi" w:cstheme="majorBidi"/>
                <w:sz w:val="24"/>
                <w:szCs w:val="24"/>
                <w:lang w:val="en-GB"/>
              </w:rPr>
              <w:t xml:space="preserve"> </w:t>
            </w:r>
          </w:p>
        </w:tc>
      </w:tr>
      <w:tr w:rsidR="0023209A" w:rsidRPr="0023209A" w14:paraId="21EF292B" w14:textId="77777777" w:rsidTr="00D819E9">
        <w:tc>
          <w:tcPr>
            <w:tcW w:w="2020" w:type="dxa"/>
            <w:shd w:val="clear" w:color="auto" w:fill="auto"/>
          </w:tcPr>
          <w:p w14:paraId="32AF81B1" w14:textId="06C80315" w:rsidR="00E451DA" w:rsidRPr="002167E3" w:rsidRDefault="00E451DA" w:rsidP="00D819E9">
            <w:pPr>
              <w:spacing w:after="0" w:line="240" w:lineRule="auto"/>
              <w:jc w:val="both"/>
              <w:rPr>
                <w:rFonts w:asciiTheme="majorBidi" w:eastAsia="Times New Roman" w:hAnsiTheme="majorBidi" w:cstheme="majorBidi"/>
                <w:sz w:val="24"/>
                <w:szCs w:val="24"/>
                <w:lang w:val="en-GB"/>
              </w:rPr>
            </w:pPr>
            <m:oMathPara>
              <m:oMath>
                <m:r>
                  <w:rPr>
                    <w:rFonts w:ascii="Cambria Math" w:eastAsia="Times New Roman" w:hAnsi="Cambria Math" w:cstheme="majorBidi"/>
                    <w:sz w:val="24"/>
                    <w:szCs w:val="24"/>
                    <w:lang w:val="en-GB"/>
                  </w:rPr>
                  <m:t xml:space="preserve"> </m:t>
                </m:r>
                <m:f>
                  <m:fPr>
                    <m:ctrlPr>
                      <w:rPr>
                        <w:rFonts w:ascii="Cambria Math" w:eastAsia="Times New Roman" w:hAnsi="Cambria Math" w:cstheme="majorBidi"/>
                        <w:i/>
                        <w:sz w:val="24"/>
                        <w:szCs w:val="24"/>
                        <w:lang w:val="en-GB"/>
                      </w:rPr>
                    </m:ctrlPr>
                  </m:fPr>
                  <m:num>
                    <m:sSub>
                      <m:sSubPr>
                        <m:ctrlPr>
                          <w:rPr>
                            <w:rFonts w:ascii="Cambria Math" w:eastAsia="Times New Roman" w:hAnsi="Cambria Math" w:cstheme="majorBidi"/>
                            <w:i/>
                            <w:sz w:val="24"/>
                            <w:szCs w:val="24"/>
                            <w:lang w:val="en-GB"/>
                          </w:rPr>
                        </m:ctrlPr>
                      </m:sSubPr>
                      <m:e>
                        <m:r>
                          <w:rPr>
                            <w:rFonts w:ascii="Cambria Math" w:eastAsia="Times New Roman" w:hAnsi="Cambria Math" w:cstheme="majorBidi"/>
                            <w:sz w:val="24"/>
                            <w:szCs w:val="24"/>
                            <w:lang w:val="en-GB"/>
                          </w:rPr>
                          <m:t>SHD</m:t>
                        </m:r>
                      </m:e>
                      <m:sub>
                        <m:r>
                          <w:rPr>
                            <w:rFonts w:ascii="Cambria Math" w:eastAsia="Times New Roman" w:hAnsi="Cambria Math" w:cstheme="majorBidi"/>
                            <w:sz w:val="24"/>
                            <w:szCs w:val="24"/>
                            <w:lang w:val="en-GB"/>
                          </w:rPr>
                          <m:t>ini</m:t>
                        </m:r>
                      </m:sub>
                    </m:sSub>
                  </m:num>
                  <m:den>
                    <m:sSub>
                      <m:sSubPr>
                        <m:ctrlPr>
                          <w:rPr>
                            <w:rFonts w:ascii="Cambria Math" w:eastAsia="Times New Roman" w:hAnsi="Cambria Math" w:cstheme="majorBidi"/>
                            <w:i/>
                            <w:sz w:val="24"/>
                            <w:szCs w:val="24"/>
                            <w:lang w:val="en-GB"/>
                          </w:rPr>
                        </m:ctrlPr>
                      </m:sSubPr>
                      <m:e>
                        <m:r>
                          <w:rPr>
                            <w:rFonts w:ascii="Cambria Math" w:eastAsia="Times New Roman" w:hAnsi="Cambria Math" w:cstheme="majorBidi"/>
                            <w:sz w:val="24"/>
                            <w:szCs w:val="24"/>
                            <w:lang w:val="en-GB"/>
                          </w:rPr>
                          <m:t>SHD</m:t>
                        </m:r>
                      </m:e>
                      <m:sub>
                        <m:r>
                          <w:rPr>
                            <w:rFonts w:ascii="Cambria Math" w:eastAsia="Times New Roman" w:hAnsi="Cambria Math" w:cstheme="majorBidi"/>
                            <w:sz w:val="24"/>
                            <w:szCs w:val="24"/>
                            <w:lang w:val="en-GB"/>
                          </w:rPr>
                          <m:t>new</m:t>
                        </m:r>
                      </m:sub>
                    </m:sSub>
                  </m:den>
                </m:f>
              </m:oMath>
            </m:oMathPara>
          </w:p>
        </w:tc>
        <w:tc>
          <w:tcPr>
            <w:tcW w:w="2487" w:type="dxa"/>
            <w:shd w:val="clear" w:color="auto" w:fill="auto"/>
          </w:tcPr>
          <w:p w14:paraId="120F301B" w14:textId="77777777" w:rsidR="00E451DA" w:rsidRPr="002167E3" w:rsidRDefault="00E451DA" w:rsidP="00D819E9">
            <w:pPr>
              <w:spacing w:after="0" w:line="240" w:lineRule="auto"/>
              <w:jc w:val="both"/>
              <w:rPr>
                <w:rFonts w:asciiTheme="majorBidi" w:eastAsia="Times New Roman" w:hAnsiTheme="majorBidi" w:cstheme="majorBidi"/>
                <w:sz w:val="24"/>
                <w:szCs w:val="24"/>
                <w:lang w:val="de-DE"/>
              </w:rPr>
            </w:pPr>
            <w:proofErr w:type="spellStart"/>
            <w:r w:rsidRPr="0023209A">
              <w:rPr>
                <w:rFonts w:asciiTheme="majorBidi" w:hAnsiTheme="majorBidi" w:cstheme="majorBidi"/>
                <w:sz w:val="24"/>
                <w:szCs w:val="24"/>
                <w:lang w:val="de-DE"/>
              </w:rPr>
              <w:t>Kerkesa</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nxehtesi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perpara</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nderhyrjes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EE</w:t>
            </w:r>
          </w:p>
        </w:tc>
        <w:tc>
          <w:tcPr>
            <w:tcW w:w="3160" w:type="dxa"/>
            <w:shd w:val="clear" w:color="auto" w:fill="auto"/>
          </w:tcPr>
          <w:p w14:paraId="6BB53640"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proofErr w:type="spellStart"/>
            <w:r w:rsidRPr="002167E3">
              <w:rPr>
                <w:rFonts w:asciiTheme="majorBidi" w:eastAsia="Times New Roman" w:hAnsiTheme="majorBidi" w:cstheme="majorBidi"/>
                <w:sz w:val="24"/>
                <w:szCs w:val="24"/>
              </w:rPr>
              <w:t>Raporti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auditit</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energjise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dokumentacion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projektit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referuese</w:t>
            </w:r>
            <w:proofErr w:type="spellEnd"/>
          </w:p>
        </w:tc>
      </w:tr>
      <w:tr w:rsidR="0023209A" w:rsidRPr="0023209A" w14:paraId="1FE8B5D5" w14:textId="77777777" w:rsidTr="00D819E9">
        <w:tc>
          <w:tcPr>
            <w:tcW w:w="2020" w:type="dxa"/>
            <w:shd w:val="clear" w:color="auto" w:fill="auto"/>
          </w:tcPr>
          <w:p w14:paraId="6F0B0A18" w14:textId="3024CAAE" w:rsidR="00E451DA" w:rsidRPr="002167E3" w:rsidRDefault="00000000" w:rsidP="00D819E9">
            <w:pPr>
              <w:spacing w:after="0" w:line="240" w:lineRule="auto"/>
              <w:jc w:val="both"/>
              <w:rPr>
                <w:rFonts w:asciiTheme="majorBidi" w:eastAsia="Times New Roman" w:hAnsiTheme="majorBidi" w:cstheme="majorBidi"/>
                <w:sz w:val="24"/>
                <w:szCs w:val="24"/>
                <w:lang w:val="en-GB"/>
              </w:rPr>
            </w:pPr>
            <m:oMathPara>
              <m:oMath>
                <m:f>
                  <m:fPr>
                    <m:ctrlPr>
                      <w:rPr>
                        <w:rFonts w:ascii="Cambria Math" w:eastAsia="Times New Roman" w:hAnsi="Cambria Math" w:cstheme="majorBidi"/>
                        <w:i/>
                        <w:sz w:val="24"/>
                        <w:szCs w:val="24"/>
                        <w:lang w:val="en-GB"/>
                      </w:rPr>
                    </m:ctrlPr>
                  </m:fPr>
                  <m:num>
                    <m:sSub>
                      <m:sSubPr>
                        <m:ctrlPr>
                          <w:rPr>
                            <w:rFonts w:ascii="Cambria Math" w:eastAsia="Times New Roman" w:hAnsi="Cambria Math" w:cstheme="majorBidi"/>
                            <w:i/>
                            <w:sz w:val="24"/>
                            <w:szCs w:val="24"/>
                            <w:lang w:val="en-GB"/>
                          </w:rPr>
                        </m:ctrlPr>
                      </m:sSubPr>
                      <m:e>
                        <m:r>
                          <w:rPr>
                            <w:rFonts w:ascii="Cambria Math" w:eastAsia="Times New Roman" w:hAnsi="Cambria Math" w:cstheme="majorBidi"/>
                            <w:sz w:val="24"/>
                            <w:szCs w:val="24"/>
                            <w:lang w:val="en-GB"/>
                          </w:rPr>
                          <m:t>η</m:t>
                        </m:r>
                      </m:e>
                      <m:sub>
                        <m:r>
                          <w:rPr>
                            <w:rFonts w:ascii="Cambria Math" w:eastAsia="Times New Roman" w:hAnsi="Cambria Math" w:cstheme="majorBidi"/>
                            <w:sz w:val="24"/>
                            <w:szCs w:val="24"/>
                            <w:lang w:val="en-GB"/>
                          </w:rPr>
                          <m:t>ini</m:t>
                        </m:r>
                      </m:sub>
                    </m:sSub>
                  </m:num>
                  <m:den>
                    <m:sSub>
                      <m:sSubPr>
                        <m:ctrlPr>
                          <w:rPr>
                            <w:rFonts w:ascii="Cambria Math" w:eastAsia="Times New Roman" w:hAnsi="Cambria Math" w:cstheme="majorBidi"/>
                            <w:i/>
                            <w:sz w:val="24"/>
                            <w:szCs w:val="24"/>
                            <w:lang w:val="en-GB"/>
                          </w:rPr>
                        </m:ctrlPr>
                      </m:sSubPr>
                      <m:e>
                        <m:r>
                          <w:rPr>
                            <w:rFonts w:ascii="Cambria Math" w:eastAsia="Times New Roman" w:hAnsi="Cambria Math" w:cstheme="majorBidi"/>
                            <w:sz w:val="24"/>
                            <w:szCs w:val="24"/>
                            <w:lang w:val="en-GB"/>
                          </w:rPr>
                          <m:t>η</m:t>
                        </m:r>
                      </m:e>
                      <m:sub>
                        <m:r>
                          <w:rPr>
                            <w:rFonts w:ascii="Cambria Math" w:eastAsia="Times New Roman" w:hAnsi="Cambria Math" w:cstheme="majorBidi"/>
                            <w:sz w:val="24"/>
                            <w:szCs w:val="24"/>
                            <w:lang w:val="en-GB"/>
                          </w:rPr>
                          <m:t>new</m:t>
                        </m:r>
                      </m:sub>
                    </m:sSub>
                  </m:den>
                </m:f>
                <m:r>
                  <w:rPr>
                    <w:rFonts w:ascii="Cambria Math" w:eastAsia="Times New Roman" w:hAnsi="Cambria Math" w:cstheme="majorBidi"/>
                    <w:sz w:val="24"/>
                    <w:szCs w:val="24"/>
                    <w:lang w:val="en-GB"/>
                  </w:rPr>
                  <m:t xml:space="preserve"> </m:t>
                </m:r>
              </m:oMath>
            </m:oMathPara>
          </w:p>
        </w:tc>
        <w:tc>
          <w:tcPr>
            <w:tcW w:w="2487" w:type="dxa"/>
            <w:shd w:val="clear" w:color="auto" w:fill="auto"/>
          </w:tcPr>
          <w:p w14:paraId="158F32C2" w14:textId="7FB62B9A" w:rsidR="00E451DA" w:rsidRPr="002167E3" w:rsidRDefault="00E451DA" w:rsidP="00D819E9">
            <w:pPr>
              <w:spacing w:after="0" w:line="240" w:lineRule="auto"/>
              <w:jc w:val="both"/>
              <w:rPr>
                <w:rFonts w:asciiTheme="majorBidi" w:eastAsia="Times New Roman" w:hAnsiTheme="majorBidi" w:cstheme="majorBidi"/>
                <w:sz w:val="24"/>
                <w:szCs w:val="24"/>
                <w:lang w:val="de-DE"/>
              </w:rPr>
            </w:pPr>
            <w:proofErr w:type="spellStart"/>
            <w:r w:rsidRPr="0023209A">
              <w:rPr>
                <w:rFonts w:asciiTheme="majorBidi" w:hAnsiTheme="majorBidi" w:cstheme="majorBidi"/>
                <w:sz w:val="24"/>
                <w:szCs w:val="24"/>
                <w:lang w:val="de-DE"/>
              </w:rPr>
              <w:t>Rendimenti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perpara</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pas</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nderhyrjes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EE</w:t>
            </w:r>
          </w:p>
        </w:tc>
        <w:tc>
          <w:tcPr>
            <w:tcW w:w="3160" w:type="dxa"/>
            <w:shd w:val="clear" w:color="auto" w:fill="auto"/>
          </w:tcPr>
          <w:p w14:paraId="319AEFA7"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rPr>
              <w:t>Raporti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auditit</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energjise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dokumentacion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projektit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referuese</w:t>
            </w:r>
            <w:proofErr w:type="spellEnd"/>
          </w:p>
        </w:tc>
      </w:tr>
      <w:tr w:rsidR="00E451DA" w:rsidRPr="0023209A" w14:paraId="7C423E45" w14:textId="77777777" w:rsidTr="00D819E9">
        <w:tc>
          <w:tcPr>
            <w:tcW w:w="2020" w:type="dxa"/>
            <w:shd w:val="clear" w:color="auto" w:fill="auto"/>
          </w:tcPr>
          <w:p w14:paraId="3D946FE4" w14:textId="79C183E1" w:rsidR="00E451DA" w:rsidRPr="002167E3" w:rsidRDefault="00000000" w:rsidP="00D819E9">
            <w:pPr>
              <w:spacing w:after="0" w:line="240" w:lineRule="auto"/>
              <w:jc w:val="both"/>
              <w:rPr>
                <w:rFonts w:asciiTheme="majorBidi" w:eastAsia="Times New Roman" w:hAnsiTheme="majorBidi" w:cstheme="majorBidi"/>
                <w:sz w:val="24"/>
                <w:szCs w:val="24"/>
                <w:lang w:val="en-GB"/>
              </w:rPr>
            </w:pPr>
            <m:oMathPara>
              <m:oMath>
                <m:sSub>
                  <m:sSubPr>
                    <m:ctrlPr>
                      <w:rPr>
                        <w:rFonts w:ascii="Cambria Math" w:eastAsia="Times New Roman" w:hAnsi="Cambria Math" w:cstheme="majorBidi"/>
                        <w:i/>
                        <w:sz w:val="24"/>
                        <w:szCs w:val="24"/>
                        <w:lang w:val="en-GB"/>
                      </w:rPr>
                    </m:ctrlPr>
                  </m:sSubPr>
                  <m:e>
                    <m:r>
                      <w:rPr>
                        <w:rFonts w:ascii="Cambria Math" w:eastAsia="Times New Roman" w:hAnsi="Cambria Math" w:cstheme="majorBidi"/>
                        <w:sz w:val="24"/>
                        <w:szCs w:val="24"/>
                        <w:lang w:val="en-GB"/>
                      </w:rPr>
                      <m:t>A</m:t>
                    </m:r>
                  </m:e>
                  <m:sub>
                    <m:r>
                      <w:rPr>
                        <w:rFonts w:ascii="Cambria Math" w:eastAsia="Times New Roman" w:hAnsi="Cambria Math" w:cstheme="majorBidi"/>
                        <w:sz w:val="24"/>
                        <w:szCs w:val="24"/>
                        <w:lang w:val="en-GB"/>
                      </w:rPr>
                      <m:t>k</m:t>
                    </m:r>
                  </m:sub>
                </m:sSub>
                <m:r>
                  <w:rPr>
                    <w:rFonts w:ascii="Cambria Math" w:eastAsia="Times New Roman" w:hAnsi="Cambria Math" w:cstheme="majorBidi"/>
                    <w:sz w:val="24"/>
                    <w:szCs w:val="24"/>
                    <w:lang w:val="en-GB"/>
                  </w:rPr>
                  <m:t xml:space="preserve"> </m:t>
                </m:r>
              </m:oMath>
            </m:oMathPara>
          </w:p>
        </w:tc>
        <w:tc>
          <w:tcPr>
            <w:tcW w:w="2487" w:type="dxa"/>
            <w:shd w:val="clear" w:color="auto" w:fill="auto"/>
          </w:tcPr>
          <w:p w14:paraId="02954A8F"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proofErr w:type="spellStart"/>
            <w:r w:rsidRPr="0023209A">
              <w:rPr>
                <w:rFonts w:asciiTheme="majorBidi" w:hAnsiTheme="majorBidi" w:cstheme="majorBidi"/>
                <w:sz w:val="24"/>
                <w:szCs w:val="24"/>
              </w:rPr>
              <w:t>Sperfaqja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ngrohese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nderteses</w:t>
            </w:r>
            <w:proofErr w:type="spellEnd"/>
          </w:p>
        </w:tc>
        <w:tc>
          <w:tcPr>
            <w:tcW w:w="3160" w:type="dxa"/>
            <w:shd w:val="clear" w:color="auto" w:fill="auto"/>
          </w:tcPr>
          <w:p w14:paraId="345A036D" w14:textId="77777777" w:rsidR="00E451DA" w:rsidRPr="002167E3" w:rsidRDefault="00E451DA" w:rsidP="00D819E9">
            <w:pPr>
              <w:spacing w:after="0" w:line="240" w:lineRule="auto"/>
              <w:jc w:val="both"/>
              <w:rPr>
                <w:rFonts w:asciiTheme="majorBidi" w:eastAsia="Times New Roman" w:hAnsiTheme="majorBidi" w:cstheme="majorBidi"/>
                <w:sz w:val="24"/>
                <w:szCs w:val="24"/>
                <w:lang w:val="en-GB"/>
              </w:rPr>
            </w:pPr>
            <w:proofErr w:type="spellStart"/>
            <w:r w:rsidRPr="002167E3">
              <w:rPr>
                <w:rFonts w:asciiTheme="majorBidi" w:eastAsia="Times New Roman" w:hAnsiTheme="majorBidi" w:cstheme="majorBidi"/>
                <w:sz w:val="24"/>
                <w:szCs w:val="24"/>
              </w:rPr>
              <w:t>Raporti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auditit</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energjise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dokumentacion</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projektit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referuese</w:t>
            </w:r>
            <w:proofErr w:type="spellEnd"/>
          </w:p>
        </w:tc>
      </w:tr>
    </w:tbl>
    <w:p w14:paraId="145BCD76" w14:textId="77777777" w:rsidR="00E451DA" w:rsidRPr="0023209A" w:rsidRDefault="00E451DA" w:rsidP="00E451DA">
      <w:pPr>
        <w:jc w:val="both"/>
        <w:rPr>
          <w:rFonts w:asciiTheme="majorBidi" w:hAnsiTheme="majorBidi" w:cstheme="majorBidi"/>
          <w:sz w:val="24"/>
          <w:szCs w:val="24"/>
          <w:lang w:val="en-GB"/>
        </w:rPr>
      </w:pPr>
    </w:p>
    <w:p w14:paraId="20E5ED07" w14:textId="2A8DAEE5" w:rsidR="00E451DA" w:rsidRPr="0023209A" w:rsidRDefault="00E451DA" w:rsidP="00E451DA">
      <w:pPr>
        <w:jc w:val="both"/>
        <w:rPr>
          <w:rFonts w:asciiTheme="majorBidi" w:hAnsiTheme="majorBidi" w:cstheme="majorBidi"/>
          <w:b/>
          <w:sz w:val="24"/>
          <w:szCs w:val="24"/>
          <w:lang w:val="de-DE"/>
        </w:rPr>
      </w:pPr>
      <w:proofErr w:type="spellStart"/>
      <w:r w:rsidRPr="0023209A">
        <w:rPr>
          <w:rFonts w:asciiTheme="majorBidi" w:hAnsiTheme="majorBidi" w:cstheme="majorBidi"/>
          <w:sz w:val="24"/>
          <w:szCs w:val="24"/>
          <w:lang w:val="de-DE"/>
        </w:rPr>
        <w:t>Rendimenti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perpara</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pas</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nderhyrjes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EE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gjendet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dokumentacionin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rendimentit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pergjitheshem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gjithe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r w:rsidRPr="0023209A">
        <w:rPr>
          <w:rFonts w:asciiTheme="majorBidi" w:hAnsiTheme="majorBidi" w:cstheme="majorBidi"/>
          <w:b/>
          <w:sz w:val="24"/>
          <w:szCs w:val="24"/>
          <w:lang w:val="de-DE"/>
        </w:rPr>
        <w:t>tab.4</w:t>
      </w:r>
    </w:p>
    <w:p w14:paraId="2FC2F21F" w14:textId="4FADE86F" w:rsidR="00E451DA" w:rsidRPr="0023209A" w:rsidRDefault="00AD675A" w:rsidP="00E451DA">
      <w:pPr>
        <w:jc w:val="both"/>
        <w:rPr>
          <w:rFonts w:asciiTheme="majorBidi" w:eastAsia="Times New Roman" w:hAnsiTheme="majorBidi" w:cstheme="majorBidi"/>
          <w:sz w:val="24"/>
          <w:szCs w:val="24"/>
        </w:rPr>
      </w:pPr>
      <w:r w:rsidRPr="0023209A">
        <w:rPr>
          <w:rFonts w:asciiTheme="majorBidi" w:hAnsiTheme="majorBidi" w:cstheme="majorBidi"/>
          <w:sz w:val="24"/>
          <w:szCs w:val="24"/>
          <w:lang w:val="de-DE"/>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ini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boi(ini)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dis(ini)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em (ini)</m:t>
            </m:r>
          </m:sub>
        </m:sSub>
      </m:oMath>
    </w:p>
    <w:p w14:paraId="64CF5B2A" w14:textId="77777777" w:rsidR="00E451DA" w:rsidRPr="0023209A" w:rsidRDefault="00E451DA" w:rsidP="00E451DA">
      <w:pPr>
        <w:jc w:val="both"/>
        <w:rPr>
          <w:rFonts w:asciiTheme="majorBidi" w:hAnsiTheme="majorBidi" w:cstheme="majorBidi"/>
          <w:sz w:val="24"/>
          <w:szCs w:val="24"/>
        </w:rPr>
      </w:pPr>
      <w:r w:rsidRPr="0023209A">
        <w:rPr>
          <w:rFonts w:asciiTheme="majorBidi" w:hAnsiTheme="majorBidi" w:cstheme="majorBidi"/>
          <w:sz w:val="24"/>
          <w:szCs w:val="24"/>
        </w:rPr>
        <w:t xml:space="preserve">dhe per </w:t>
      </w:r>
      <w:proofErr w:type="spellStart"/>
      <w:r w:rsidRPr="0023209A">
        <w:rPr>
          <w:rFonts w:asciiTheme="majorBidi" w:hAnsiTheme="majorBidi" w:cstheme="majorBidi"/>
          <w:sz w:val="24"/>
          <w:szCs w:val="24"/>
        </w:rPr>
        <w:t>sistemin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rikonstruktuar</w:t>
      </w:r>
      <w:proofErr w:type="spellEnd"/>
    </w:p>
    <w:p w14:paraId="01E9342D" w14:textId="5F2FC602" w:rsidR="00E451DA" w:rsidRPr="0023209A" w:rsidRDefault="00AD675A" w:rsidP="00E451DA">
      <w:pPr>
        <w:jc w:val="both"/>
        <w:rPr>
          <w:rFonts w:asciiTheme="majorBidi" w:eastAsia="Times New Roman" w:hAnsiTheme="majorBidi" w:cstheme="majorBidi"/>
          <w:sz w:val="24"/>
          <w:szCs w:val="24"/>
        </w:rPr>
      </w:pPr>
      <w:r w:rsidRPr="0023209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new</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boi(new)</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dis(new)</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em (new)</m:t>
            </m:r>
          </m:sub>
        </m:sSub>
      </m:oMath>
    </w:p>
    <w:p w14:paraId="6A83549F" w14:textId="77777777"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Madhesite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mesiperme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shprehin</w:t>
      </w:r>
      <w:proofErr w:type="spellEnd"/>
      <w:r w:rsidRPr="0023209A">
        <w:rPr>
          <w:rFonts w:asciiTheme="majorBidi" w:hAnsiTheme="majorBidi" w:cstheme="majorBid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4932"/>
        <w:gridCol w:w="3035"/>
      </w:tblGrid>
      <w:tr w:rsidR="0023209A" w:rsidRPr="0023209A" w14:paraId="449CDD67" w14:textId="77777777" w:rsidTr="00D819E9">
        <w:tc>
          <w:tcPr>
            <w:tcW w:w="1075" w:type="dxa"/>
            <w:shd w:val="clear" w:color="auto" w:fill="auto"/>
          </w:tcPr>
          <w:p w14:paraId="4B525365" w14:textId="44083350" w:rsidR="00E451DA" w:rsidRPr="0023209A" w:rsidRDefault="00000000" w:rsidP="00D819E9">
            <w:pPr>
              <w:spacing w:after="0" w:line="24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boi</m:t>
                    </m:r>
                  </m:sub>
                </m:sSub>
              </m:oMath>
            </m:oMathPara>
          </w:p>
        </w:tc>
        <w:tc>
          <w:tcPr>
            <w:tcW w:w="5158" w:type="dxa"/>
            <w:shd w:val="clear" w:color="auto" w:fill="auto"/>
          </w:tcPr>
          <w:p w14:paraId="30562F4C" w14:textId="5CD0BC69" w:rsidR="00E451DA" w:rsidRPr="0023209A" w:rsidRDefault="00E451DA" w:rsidP="00D819E9">
            <w:pPr>
              <w:spacing w:after="0" w:line="240" w:lineRule="auto"/>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Rendimenti</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eficienca</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boilerave</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gjeneratoret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prodhimit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nxehtesise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para/pas</w:t>
            </w:r>
            <w:r w:rsidR="00AD675A" w:rsidRPr="0023209A">
              <w:rPr>
                <w:rFonts w:asciiTheme="majorBidi" w:hAnsiTheme="majorBidi" w:cstheme="majorBidi"/>
                <w:sz w:val="24"/>
                <w:szCs w:val="24"/>
                <w:lang w:val="fr-FR"/>
              </w:rPr>
              <w:t xml:space="preserve"> </w:t>
            </w:r>
          </w:p>
        </w:tc>
        <w:tc>
          <w:tcPr>
            <w:tcW w:w="3117" w:type="dxa"/>
            <w:vMerge w:val="restart"/>
            <w:shd w:val="clear" w:color="auto" w:fill="auto"/>
          </w:tcPr>
          <w:p w14:paraId="756135C5" w14:textId="77777777" w:rsidR="00E451DA" w:rsidRPr="0023209A" w:rsidRDefault="00E451DA" w:rsidP="00D819E9">
            <w:pPr>
              <w:spacing w:after="0" w:line="240" w:lineRule="auto"/>
              <w:jc w:val="both"/>
              <w:rPr>
                <w:rFonts w:asciiTheme="majorBidi" w:hAnsiTheme="majorBidi" w:cstheme="majorBidi"/>
                <w:sz w:val="24"/>
                <w:szCs w:val="24"/>
                <w:lang w:val="fr-FR"/>
              </w:rPr>
            </w:pPr>
          </w:p>
          <w:p w14:paraId="2D58CB7E" w14:textId="285AF75F"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Burimi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informacionit</w:t>
            </w:r>
            <w:proofErr w:type="spellEnd"/>
            <w:r w:rsidR="00AD675A" w:rsidRPr="0023209A">
              <w:rPr>
                <w:rFonts w:asciiTheme="majorBidi" w:hAnsiTheme="majorBidi" w:cstheme="majorBidi"/>
                <w:sz w:val="24"/>
                <w:szCs w:val="24"/>
              </w:rPr>
              <w:t>:</w:t>
            </w:r>
          </w:p>
          <w:p w14:paraId="42835D3E"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167E3">
              <w:rPr>
                <w:rFonts w:asciiTheme="majorBidi" w:eastAsia="Times New Roman" w:hAnsiTheme="majorBidi" w:cstheme="majorBidi"/>
                <w:sz w:val="24"/>
                <w:szCs w:val="24"/>
              </w:rPr>
              <w:t>Raporti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auditit</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energjise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dokumentacioni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projektit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ose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vlera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referuese</w:t>
            </w:r>
            <w:proofErr w:type="spellEnd"/>
            <w:r w:rsidRPr="002167E3">
              <w:rPr>
                <w:rFonts w:asciiTheme="majorBidi" w:eastAsia="Times New Roman" w:hAnsiTheme="majorBidi" w:cstheme="majorBidi"/>
                <w:sz w:val="24"/>
                <w:szCs w:val="24"/>
              </w:rPr>
              <w:t>.</w:t>
            </w:r>
          </w:p>
        </w:tc>
      </w:tr>
      <w:tr w:rsidR="0023209A" w:rsidRPr="0037402E" w14:paraId="563F5107" w14:textId="77777777" w:rsidTr="00D819E9">
        <w:tc>
          <w:tcPr>
            <w:tcW w:w="1075" w:type="dxa"/>
            <w:shd w:val="clear" w:color="auto" w:fill="auto"/>
          </w:tcPr>
          <w:p w14:paraId="50E69601" w14:textId="03200916" w:rsidR="00E451DA" w:rsidRPr="0023209A" w:rsidRDefault="00E451DA" w:rsidP="00D819E9">
            <w:pPr>
              <w:spacing w:after="0" w:line="240" w:lineRule="auto"/>
              <w:jc w:val="both"/>
              <w:rPr>
                <w:rFonts w:asciiTheme="majorBidi" w:hAnsiTheme="majorBidi" w:cstheme="majorBidi"/>
                <w:sz w:val="24"/>
                <w:szCs w:val="24"/>
              </w:rPr>
            </w:pPr>
            <m:oMathPara>
              <m:oMath>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dis</m:t>
                    </m:r>
                  </m:sub>
                </m:sSub>
              </m:oMath>
            </m:oMathPara>
          </w:p>
        </w:tc>
        <w:tc>
          <w:tcPr>
            <w:tcW w:w="5158" w:type="dxa"/>
            <w:shd w:val="clear" w:color="auto" w:fill="auto"/>
          </w:tcPr>
          <w:p w14:paraId="3915792F" w14:textId="783299F2" w:rsidR="00E451DA" w:rsidRPr="0023209A" w:rsidRDefault="00E451DA" w:rsidP="00D819E9">
            <w:pPr>
              <w:spacing w:after="0" w:line="240" w:lineRule="auto"/>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Rendimenti</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eficienca</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shperndarjes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nxehtesise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para/pas</w:t>
            </w:r>
            <w:r w:rsidR="00AD675A" w:rsidRPr="0023209A">
              <w:rPr>
                <w:rFonts w:asciiTheme="majorBidi" w:hAnsiTheme="majorBidi" w:cstheme="majorBidi"/>
                <w:sz w:val="24"/>
                <w:szCs w:val="24"/>
                <w:lang w:val="fr-FR"/>
              </w:rPr>
              <w:t>)</w:t>
            </w:r>
          </w:p>
        </w:tc>
        <w:tc>
          <w:tcPr>
            <w:tcW w:w="3117" w:type="dxa"/>
            <w:vMerge/>
            <w:shd w:val="clear" w:color="auto" w:fill="auto"/>
          </w:tcPr>
          <w:p w14:paraId="07D6CB3B" w14:textId="77777777" w:rsidR="00E451DA" w:rsidRPr="0023209A" w:rsidRDefault="00E451DA" w:rsidP="00D819E9">
            <w:pPr>
              <w:spacing w:after="0" w:line="240" w:lineRule="auto"/>
              <w:jc w:val="both"/>
              <w:rPr>
                <w:rFonts w:asciiTheme="majorBidi" w:hAnsiTheme="majorBidi" w:cstheme="majorBidi"/>
                <w:sz w:val="24"/>
                <w:szCs w:val="24"/>
                <w:lang w:val="fr-FR"/>
              </w:rPr>
            </w:pPr>
          </w:p>
        </w:tc>
      </w:tr>
      <w:tr w:rsidR="0023209A" w:rsidRPr="0023209A" w14:paraId="000C50FB" w14:textId="77777777" w:rsidTr="00D819E9">
        <w:tc>
          <w:tcPr>
            <w:tcW w:w="1075" w:type="dxa"/>
            <w:shd w:val="clear" w:color="auto" w:fill="auto"/>
          </w:tcPr>
          <w:p w14:paraId="56145508" w14:textId="5E25820E" w:rsidR="00E451DA" w:rsidRPr="0023209A" w:rsidRDefault="00000000" w:rsidP="00D819E9">
            <w:pPr>
              <w:spacing w:after="0" w:line="24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em </m:t>
                    </m:r>
                  </m:sub>
                </m:sSub>
              </m:oMath>
            </m:oMathPara>
          </w:p>
        </w:tc>
        <w:tc>
          <w:tcPr>
            <w:tcW w:w="5158" w:type="dxa"/>
            <w:shd w:val="clear" w:color="auto" w:fill="auto"/>
          </w:tcPr>
          <w:p w14:paraId="650EE56D" w14:textId="2E6D94C3"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Rendimenti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emetimit</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kembyesit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nxehtesise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sistemet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kontrollit</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para/pas</w:t>
            </w:r>
          </w:p>
        </w:tc>
        <w:tc>
          <w:tcPr>
            <w:tcW w:w="3117" w:type="dxa"/>
            <w:vMerge/>
            <w:shd w:val="clear" w:color="auto" w:fill="auto"/>
          </w:tcPr>
          <w:p w14:paraId="0784786B" w14:textId="77777777" w:rsidR="00E451DA" w:rsidRPr="0023209A" w:rsidRDefault="00E451DA" w:rsidP="00D819E9">
            <w:pPr>
              <w:spacing w:after="0" w:line="240" w:lineRule="auto"/>
              <w:jc w:val="both"/>
              <w:rPr>
                <w:rFonts w:asciiTheme="majorBidi" w:hAnsiTheme="majorBidi" w:cstheme="majorBidi"/>
                <w:sz w:val="24"/>
                <w:szCs w:val="24"/>
              </w:rPr>
            </w:pPr>
          </w:p>
        </w:tc>
      </w:tr>
    </w:tbl>
    <w:p w14:paraId="738B51D2" w14:textId="77777777" w:rsidR="00E451DA" w:rsidRPr="0023209A" w:rsidRDefault="00E451DA" w:rsidP="00E451DA">
      <w:pPr>
        <w:jc w:val="both"/>
        <w:rPr>
          <w:rFonts w:asciiTheme="majorBidi" w:hAnsiTheme="majorBidi" w:cstheme="majorBidi"/>
          <w:b/>
          <w:sz w:val="24"/>
          <w:szCs w:val="24"/>
          <w:lang w:val="en-GB"/>
        </w:rPr>
      </w:pPr>
      <w:r w:rsidRPr="0023209A">
        <w:rPr>
          <w:rFonts w:asciiTheme="majorBidi" w:hAnsiTheme="majorBidi" w:cstheme="majorBidi"/>
          <w:b/>
          <w:sz w:val="24"/>
          <w:szCs w:val="24"/>
          <w:lang w:val="en-GB"/>
        </w:rPr>
        <w:t xml:space="preserve">1.3.3 </w:t>
      </w:r>
      <w:proofErr w:type="spellStart"/>
      <w:r w:rsidRPr="0023209A">
        <w:rPr>
          <w:rFonts w:asciiTheme="majorBidi" w:hAnsiTheme="majorBidi" w:cstheme="majorBidi"/>
          <w:b/>
          <w:sz w:val="24"/>
          <w:szCs w:val="24"/>
          <w:lang w:val="en-GB"/>
        </w:rPr>
        <w:t>Vlerat</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referuese</w:t>
      </w:r>
      <w:proofErr w:type="spellEnd"/>
    </w:p>
    <w:p w14:paraId="42CEDEAD" w14:textId="19D9BCEC"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Sic </w:t>
      </w:r>
      <w:proofErr w:type="spellStart"/>
      <w:r w:rsidRPr="0023209A">
        <w:rPr>
          <w:rFonts w:asciiTheme="majorBidi" w:hAnsiTheme="majorBidi" w:cstheme="majorBidi"/>
          <w:sz w:val="24"/>
          <w:szCs w:val="24"/>
          <w:lang w:val="de-DE"/>
        </w:rPr>
        <w:t>permendem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lart</w:t>
      </w:r>
      <w:proofErr w:type="spellEnd"/>
      <w:r w:rsidRPr="0023209A">
        <w:rPr>
          <w:rFonts w:asciiTheme="majorBidi" w:hAnsiTheme="majorBidi" w:cstheme="majorBidi"/>
          <w:sz w:val="24"/>
          <w:szCs w:val="24"/>
          <w:lang w:val="de-DE"/>
        </w:rPr>
        <w:t xml:space="preserve">, ne se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hyrese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nuk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gjenden</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raportet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audit</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dokumentacionin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ateher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bazohemi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velra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referuese</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poshte</w:t>
      </w:r>
      <w:proofErr w:type="spellEnd"/>
      <w:r w:rsidR="00AD675A" w:rsidRPr="0023209A">
        <w:rPr>
          <w:rFonts w:asciiTheme="majorBidi" w:hAnsiTheme="majorBidi" w:cstheme="majorBidi"/>
          <w:sz w:val="24"/>
          <w:szCs w:val="24"/>
          <w:lang w:val="de-DE"/>
        </w:rPr>
        <w:t>:</w:t>
      </w:r>
    </w:p>
    <w:p w14:paraId="15415E01" w14:textId="32840CB9"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Kerkesa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nxehtesi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Sasia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njesi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sipefaqes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madhesi</w:t>
      </w:r>
      <w:proofErr w:type="spellEnd"/>
      <w:r w:rsidRPr="0023209A">
        <w:rPr>
          <w:rFonts w:asciiTheme="majorBidi" w:hAnsiTheme="majorBidi" w:cstheme="majorBidi"/>
          <w:sz w:val="24"/>
          <w:szCs w:val="24"/>
          <w:lang w:val="de-DE"/>
        </w:rPr>
        <w:t xml:space="preserve"> do </w:t>
      </w:r>
      <w:proofErr w:type="spellStart"/>
      <w:r w:rsidRPr="0023209A">
        <w:rPr>
          <w:rFonts w:asciiTheme="majorBidi" w:hAnsiTheme="majorBidi" w:cstheme="majorBidi"/>
          <w:sz w:val="24"/>
          <w:szCs w:val="24"/>
          <w:lang w:val="de-DE"/>
        </w:rPr>
        <w:t>ta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shenojme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SHD</w:t>
      </w:r>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sic e </w:t>
      </w:r>
      <w:proofErr w:type="spellStart"/>
      <w:r w:rsidRPr="0023209A">
        <w:rPr>
          <w:rFonts w:asciiTheme="majorBidi" w:hAnsiTheme="majorBidi" w:cstheme="majorBidi"/>
          <w:sz w:val="24"/>
          <w:szCs w:val="24"/>
          <w:lang w:val="de-DE"/>
        </w:rPr>
        <w:t>kemi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shenuar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lart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pranuar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germat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shprehjes</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gjuhen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angleze</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b/>
          <w:sz w:val="24"/>
          <w:szCs w:val="24"/>
          <w:lang w:val="de-DE"/>
        </w:rPr>
        <w:t>S</w:t>
      </w:r>
      <w:r w:rsidRPr="0023209A">
        <w:rPr>
          <w:rFonts w:asciiTheme="majorBidi" w:hAnsiTheme="majorBidi" w:cstheme="majorBidi"/>
          <w:sz w:val="24"/>
          <w:szCs w:val="24"/>
          <w:lang w:val="de-DE"/>
        </w:rPr>
        <w:t>pecific</w:t>
      </w:r>
      <w:proofErr w:type="spellEnd"/>
      <w:r w:rsidRPr="0023209A">
        <w:rPr>
          <w:rFonts w:asciiTheme="majorBidi" w:hAnsiTheme="majorBidi" w:cstheme="majorBidi"/>
          <w:sz w:val="24"/>
          <w:szCs w:val="24"/>
          <w:lang w:val="de-DE"/>
        </w:rPr>
        <w:t xml:space="preserve"> </w:t>
      </w:r>
      <w:r w:rsidRPr="0023209A">
        <w:rPr>
          <w:rFonts w:asciiTheme="majorBidi" w:hAnsiTheme="majorBidi" w:cstheme="majorBidi"/>
          <w:b/>
          <w:sz w:val="24"/>
          <w:szCs w:val="24"/>
          <w:lang w:val="de-DE"/>
        </w:rPr>
        <w:t>H</w:t>
      </w:r>
      <w:r w:rsidRPr="0023209A">
        <w:rPr>
          <w:rFonts w:asciiTheme="majorBidi" w:hAnsiTheme="majorBidi" w:cstheme="majorBidi"/>
          <w:sz w:val="24"/>
          <w:szCs w:val="24"/>
          <w:lang w:val="de-DE"/>
        </w:rPr>
        <w:t xml:space="preserve">eat </w:t>
      </w:r>
      <w:proofErr w:type="spellStart"/>
      <w:r w:rsidRPr="0023209A">
        <w:rPr>
          <w:rFonts w:asciiTheme="majorBidi" w:hAnsiTheme="majorBidi" w:cstheme="majorBidi"/>
          <w:b/>
          <w:sz w:val="24"/>
          <w:szCs w:val="24"/>
          <w:lang w:val="de-DE"/>
        </w:rPr>
        <w:t>D</w:t>
      </w:r>
      <w:r w:rsidRPr="0023209A">
        <w:rPr>
          <w:rFonts w:asciiTheme="majorBidi" w:hAnsiTheme="majorBidi" w:cstheme="majorBidi"/>
          <w:sz w:val="24"/>
          <w:szCs w:val="24"/>
          <w:lang w:val="de-DE"/>
        </w:rPr>
        <w:t>emande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referente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SHD </w:t>
      </w:r>
      <w:proofErr w:type="spellStart"/>
      <w:r w:rsidRPr="0023209A">
        <w:rPr>
          <w:rFonts w:asciiTheme="majorBidi" w:hAnsiTheme="majorBidi" w:cstheme="majorBidi"/>
          <w:sz w:val="24"/>
          <w:szCs w:val="24"/>
          <w:lang w:val="de-DE"/>
        </w:rPr>
        <w:t>perpara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fillimit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projektit</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masave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Shqiperine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jepen</w:t>
      </w:r>
      <w:proofErr w:type="spellEnd"/>
      <w:r w:rsidRPr="0023209A">
        <w:rPr>
          <w:rFonts w:asciiTheme="majorBidi" w:hAnsiTheme="majorBidi" w:cstheme="majorBidi"/>
          <w:sz w:val="24"/>
          <w:szCs w:val="24"/>
          <w:lang w:val="de-DE"/>
        </w:rPr>
        <w:t xml:space="preserve"> ne </w:t>
      </w:r>
      <w:r w:rsidRPr="0023209A">
        <w:rPr>
          <w:rFonts w:asciiTheme="majorBidi" w:hAnsiTheme="majorBidi" w:cstheme="majorBidi"/>
          <w:b/>
          <w:sz w:val="24"/>
          <w:szCs w:val="24"/>
          <w:lang w:val="de-DE"/>
        </w:rPr>
        <w:t>tab.2</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r w:rsidRPr="0023209A">
        <w:rPr>
          <w:rFonts w:asciiTheme="majorBidi" w:hAnsiTheme="majorBidi" w:cstheme="majorBidi"/>
          <w:b/>
          <w:sz w:val="24"/>
          <w:szCs w:val="24"/>
          <w:lang w:val="de-DE"/>
        </w:rPr>
        <w:t>tab.3</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tipit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nderteses</w:t>
      </w:r>
      <w:proofErr w:type="spellEnd"/>
      <w:r w:rsidRPr="0023209A">
        <w:rPr>
          <w:rFonts w:asciiTheme="majorBidi" w:hAnsiTheme="majorBidi" w:cstheme="majorBidi"/>
          <w:sz w:val="24"/>
          <w:szCs w:val="24"/>
          <w:lang w:val="de-DE"/>
        </w:rPr>
        <w:t>.</w:t>
      </w:r>
    </w:p>
    <w:p w14:paraId="07C006F6" w14:textId="179DB9C1" w:rsidR="00E451DA" w:rsidRPr="0023209A" w:rsidRDefault="00E451DA" w:rsidP="00E451DA">
      <w:pPr>
        <w:jc w:val="both"/>
        <w:rPr>
          <w:rFonts w:asciiTheme="majorBidi" w:hAnsiTheme="majorBidi" w:cstheme="majorBidi"/>
          <w:b/>
          <w:sz w:val="24"/>
          <w:szCs w:val="24"/>
          <w:lang w:val="de-DE"/>
        </w:rPr>
      </w:pPr>
      <w:proofErr w:type="spellStart"/>
      <w:r w:rsidRPr="0023209A">
        <w:rPr>
          <w:rFonts w:asciiTheme="majorBidi" w:hAnsiTheme="majorBidi" w:cstheme="majorBidi"/>
          <w:b/>
          <w:sz w:val="24"/>
          <w:szCs w:val="24"/>
          <w:lang w:val="de-DE"/>
        </w:rPr>
        <w:t>Rendimenti</w:t>
      </w:r>
      <w:proofErr w:type="spellEnd"/>
      <w:r w:rsidRPr="0023209A">
        <w:rPr>
          <w:rFonts w:asciiTheme="majorBidi" w:hAnsiTheme="majorBidi" w:cstheme="majorBidi"/>
          <w:b/>
          <w:sz w:val="24"/>
          <w:szCs w:val="24"/>
          <w:lang w:val="de-DE"/>
        </w:rPr>
        <w:t xml:space="preserve"> </w:t>
      </w:r>
      <w:r w:rsidR="00AD675A" w:rsidRPr="0023209A">
        <w:rPr>
          <w:rFonts w:asciiTheme="majorBidi" w:hAnsiTheme="majorBidi" w:cstheme="majorBidi"/>
          <w:b/>
          <w:sz w:val="24"/>
          <w:szCs w:val="24"/>
          <w:lang w:val="de-DE"/>
        </w:rPr>
        <w:t>(</w:t>
      </w:r>
      <w:proofErr w:type="spellStart"/>
      <w:r w:rsidRPr="0023209A">
        <w:rPr>
          <w:rFonts w:asciiTheme="majorBidi" w:hAnsiTheme="majorBidi" w:cstheme="majorBidi"/>
          <w:b/>
          <w:sz w:val="24"/>
          <w:szCs w:val="24"/>
          <w:lang w:val="de-DE"/>
        </w:rPr>
        <w:t>eficienca</w:t>
      </w:r>
      <w:proofErr w:type="spellEnd"/>
      <w:r w:rsidR="00AD675A" w:rsidRPr="0023209A">
        <w:rPr>
          <w:rFonts w:asciiTheme="majorBidi" w:hAnsiTheme="majorBidi" w:cstheme="majorBidi"/>
          <w:b/>
          <w:sz w:val="24"/>
          <w:szCs w:val="24"/>
          <w:lang w:val="de-DE"/>
        </w:rPr>
        <w:t>)</w:t>
      </w:r>
      <w:r w:rsidRPr="0023209A">
        <w:rPr>
          <w:rFonts w:asciiTheme="majorBidi" w:hAnsiTheme="majorBidi" w:cstheme="majorBidi"/>
          <w:b/>
          <w:sz w:val="24"/>
          <w:szCs w:val="24"/>
          <w:lang w:val="de-DE"/>
        </w:rPr>
        <w:t xml:space="preserve"> e </w:t>
      </w:r>
      <w:proofErr w:type="spellStart"/>
      <w:r w:rsidRPr="0023209A">
        <w:rPr>
          <w:rFonts w:asciiTheme="majorBidi" w:hAnsiTheme="majorBidi" w:cstheme="majorBidi"/>
          <w:b/>
          <w:sz w:val="24"/>
          <w:szCs w:val="24"/>
          <w:lang w:val="de-DE"/>
        </w:rPr>
        <w:t>sistemit</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te</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ngrohjes</w:t>
      </w:r>
      <w:proofErr w:type="spellEnd"/>
      <w:r w:rsidR="00AD675A" w:rsidRPr="0023209A">
        <w:rPr>
          <w:rFonts w:asciiTheme="majorBidi" w:hAnsiTheme="majorBidi" w:cstheme="majorBidi"/>
          <w:b/>
          <w:sz w:val="24"/>
          <w:szCs w:val="24"/>
          <w:lang w:val="de-DE"/>
        </w:rPr>
        <w:t xml:space="preserve"> </w:t>
      </w:r>
    </w:p>
    <w:p w14:paraId="6CD7C07D" w14:textId="2CF9577E" w:rsidR="00E451DA" w:rsidRPr="0023209A" w:rsidRDefault="00E451DA" w:rsidP="00E451DA">
      <w:pPr>
        <w:jc w:val="both"/>
        <w:rPr>
          <w:rFonts w:asciiTheme="majorBidi" w:eastAsia="Times New Roman" w:hAnsiTheme="majorBidi" w:cstheme="majorBidi"/>
          <w:sz w:val="24"/>
          <w:szCs w:val="24"/>
        </w:rPr>
      </w:pPr>
      <w:proofErr w:type="spellStart"/>
      <w:r w:rsidRPr="0023209A">
        <w:rPr>
          <w:rFonts w:asciiTheme="majorBidi" w:hAnsiTheme="majorBidi" w:cstheme="majorBidi"/>
          <w:sz w:val="24"/>
          <w:szCs w:val="24"/>
          <w:lang w:val="de-DE"/>
        </w:rPr>
        <w:t>Rendimenti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gjendet</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produkt</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tre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rendimenteve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ndryshme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komponenteve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njesia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prodhimit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nxehtesise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shperndarjes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tubacionet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valvolat</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shperndaresit</w:t>
      </w:r>
      <w:proofErr w:type="spellEnd"/>
      <w:r w:rsidRPr="0023209A">
        <w:rPr>
          <w:rFonts w:asciiTheme="majorBidi" w:hAnsiTheme="majorBidi" w:cstheme="majorBidi"/>
          <w:sz w:val="24"/>
          <w:szCs w:val="24"/>
          <w:lang w:val="de-DE"/>
        </w:rPr>
        <w:t>)</w:t>
      </w:r>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si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njesite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kembimit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nxehtesise</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kontrollit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automatik</w:t>
      </w:r>
      <w:proofErr w:type="spellEnd"/>
      <w:r w:rsidRPr="0023209A">
        <w:rPr>
          <w:rFonts w:asciiTheme="majorBidi" w:hAnsiTheme="majorBidi" w:cstheme="majorBidi"/>
          <w:sz w:val="24"/>
          <w:szCs w:val="24"/>
          <w:lang w:val="de-DE"/>
        </w:rPr>
        <w:t xml:space="preserve">. </w:t>
      </w:r>
      <w:r w:rsidRPr="0023209A">
        <w:rPr>
          <w:rFonts w:asciiTheme="majorBidi" w:hAnsiTheme="majorBidi" w:cstheme="majorBidi"/>
          <w:sz w:val="24"/>
          <w:szCs w:val="24"/>
        </w:rPr>
        <w:t xml:space="preserve">Formula e </w:t>
      </w:r>
      <w:proofErr w:type="spellStart"/>
      <w:r w:rsidRPr="0023209A">
        <w:rPr>
          <w:rFonts w:asciiTheme="majorBidi" w:hAnsiTheme="majorBidi" w:cstheme="majorBidi"/>
          <w:sz w:val="24"/>
          <w:szCs w:val="24"/>
        </w:rPr>
        <w:t>pergjitheshme</w:t>
      </w:r>
      <w:proofErr w:type="spellEnd"/>
      <w:r w:rsidRPr="0023209A">
        <w:rPr>
          <w:rFonts w:asciiTheme="majorBidi" w:hAnsiTheme="majorBidi" w:cstheme="majorBidi"/>
          <w:sz w:val="24"/>
          <w:szCs w:val="24"/>
        </w:rPr>
        <w:t xml:space="preserve"> eshte</w:t>
      </w:r>
      <w:r w:rsidR="00AD675A" w:rsidRPr="0023209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ini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boi </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dis </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em </m:t>
            </m:r>
          </m:sub>
        </m:sSub>
      </m:oMath>
    </w:p>
    <w:p w14:paraId="2C00734C" w14:textId="77777777" w:rsidR="00E451DA" w:rsidRPr="0023209A" w:rsidRDefault="00E451DA" w:rsidP="00E451DA">
      <w:pPr>
        <w:jc w:val="both"/>
        <w:rPr>
          <w:rFonts w:asciiTheme="majorBidi" w:eastAsia="Times New Roman" w:hAnsiTheme="majorBidi" w:cstheme="majorBidi"/>
          <w:sz w:val="24"/>
          <w:szCs w:val="24"/>
          <w:lang w:val="fr-FR"/>
        </w:rPr>
      </w:pPr>
      <w:r w:rsidRPr="0023209A">
        <w:rPr>
          <w:rFonts w:asciiTheme="majorBidi" w:eastAsia="Times New Roman" w:hAnsiTheme="majorBidi" w:cstheme="majorBidi"/>
          <w:sz w:val="24"/>
          <w:szCs w:val="24"/>
          <w:lang w:val="fr-FR"/>
        </w:rPr>
        <w:t xml:space="preserve">Ne </w:t>
      </w:r>
      <w:proofErr w:type="spellStart"/>
      <w:r w:rsidRPr="0023209A">
        <w:rPr>
          <w:rFonts w:asciiTheme="majorBidi" w:eastAsia="Times New Roman" w:hAnsiTheme="majorBidi" w:cstheme="majorBidi"/>
          <w:sz w:val="24"/>
          <w:szCs w:val="24"/>
          <w:lang w:val="fr-FR"/>
        </w:rPr>
        <w:t>kete</w:t>
      </w:r>
      <w:proofErr w:type="spellEnd"/>
      <w:r w:rsidRPr="0023209A">
        <w:rPr>
          <w:rFonts w:asciiTheme="majorBidi" w:eastAsia="Times New Roman" w:hAnsiTheme="majorBidi" w:cstheme="majorBidi"/>
          <w:sz w:val="24"/>
          <w:szCs w:val="24"/>
          <w:lang w:val="fr-FR"/>
        </w:rPr>
        <w:t xml:space="preserve"> formule </w:t>
      </w:r>
      <w:proofErr w:type="spellStart"/>
      <w:r w:rsidRPr="0023209A">
        <w:rPr>
          <w:rFonts w:asciiTheme="majorBidi" w:eastAsia="Times New Roman" w:hAnsiTheme="majorBidi" w:cstheme="majorBidi"/>
          <w:sz w:val="24"/>
          <w:szCs w:val="24"/>
          <w:lang w:val="fr-FR"/>
        </w:rPr>
        <w:t>madhesite</w:t>
      </w:r>
      <w:proofErr w:type="spellEnd"/>
      <w:r w:rsidRPr="0023209A">
        <w:rPr>
          <w:rFonts w:asciiTheme="majorBidi" w:eastAsia="Times New Roman" w:hAnsiTheme="majorBidi" w:cstheme="majorBidi"/>
          <w:sz w:val="24"/>
          <w:szCs w:val="24"/>
          <w:lang w:val="fr-FR"/>
        </w:rPr>
        <w:t xml:space="preserve"> e </w:t>
      </w:r>
      <w:proofErr w:type="spellStart"/>
      <w:r w:rsidRPr="0023209A">
        <w:rPr>
          <w:rFonts w:asciiTheme="majorBidi" w:eastAsia="Times New Roman" w:hAnsiTheme="majorBidi" w:cstheme="majorBidi"/>
          <w:sz w:val="24"/>
          <w:szCs w:val="24"/>
          <w:lang w:val="fr-FR"/>
        </w:rPr>
        <w:t>paraqitura</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shprehin</w:t>
      </w:r>
      <w:proofErr w:type="spellEnd"/>
      <w:r w:rsidRPr="0023209A">
        <w:rPr>
          <w:rFonts w:asciiTheme="majorBidi" w:eastAsia="Times New Roman" w:hAnsiTheme="majorBidi" w:cstheme="majorBid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7875"/>
      </w:tblGrid>
      <w:tr w:rsidR="0023209A" w:rsidRPr="0023209A" w14:paraId="63128728" w14:textId="77777777" w:rsidTr="00D819E9">
        <w:tc>
          <w:tcPr>
            <w:tcW w:w="1165" w:type="dxa"/>
            <w:shd w:val="clear" w:color="auto" w:fill="auto"/>
          </w:tcPr>
          <w:p w14:paraId="2853F610" w14:textId="475EBEB2" w:rsidR="00E451DA" w:rsidRPr="0023209A" w:rsidRDefault="00E451DA" w:rsidP="00D819E9">
            <w:pPr>
              <w:spacing w:after="0" w:line="240" w:lineRule="auto"/>
              <w:jc w:val="both"/>
              <w:rPr>
                <w:rFonts w:asciiTheme="majorBidi" w:eastAsia="Times New Roman" w:hAnsiTheme="majorBidi" w:cstheme="majorBidi"/>
                <w:sz w:val="24"/>
                <w:szCs w:val="24"/>
              </w:rPr>
            </w:pPr>
            <m:oMathPara>
              <m:oMath>
                <m:r>
                  <w:rPr>
                    <w:rFonts w:ascii="Cambria Math" w:eastAsia="Times New Roman" w:hAnsi="Cambria Math" w:cstheme="majorBidi"/>
                    <w:sz w:val="24"/>
                    <w:szCs w:val="24"/>
                    <w:lang w:val="fr-FR"/>
                  </w:rPr>
                  <w:lastRenderedPageBreak/>
                  <m:t xml:space="preserve"> </m:t>
                </m:r>
                <m:r>
                  <w:rPr>
                    <w:rFonts w:ascii="Cambria Math" w:eastAsia="Times New Roman" w:hAnsi="Cambria Math" w:cstheme="majorBidi"/>
                    <w:sz w:val="24"/>
                    <w:szCs w:val="24"/>
                  </w:rPr>
                  <m:t>η</m:t>
                </m:r>
              </m:oMath>
            </m:oMathPara>
          </w:p>
        </w:tc>
        <w:tc>
          <w:tcPr>
            <w:tcW w:w="8185" w:type="dxa"/>
            <w:shd w:val="clear" w:color="auto" w:fill="auto"/>
          </w:tcPr>
          <w:p w14:paraId="38139A48" w14:textId="77777777" w:rsidR="00E451DA" w:rsidRPr="0023209A" w:rsidRDefault="00E451DA" w:rsidP="00D819E9">
            <w:pPr>
              <w:spacing w:after="0" w:line="240" w:lineRule="auto"/>
              <w:jc w:val="both"/>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Rendimenti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pergjitheshem</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sistemit</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ngrohjes</w:t>
            </w:r>
            <w:proofErr w:type="spellEnd"/>
          </w:p>
        </w:tc>
      </w:tr>
      <w:tr w:rsidR="0023209A" w:rsidRPr="0023209A" w14:paraId="52E0596F" w14:textId="77777777" w:rsidTr="00D819E9">
        <w:tc>
          <w:tcPr>
            <w:tcW w:w="1165" w:type="dxa"/>
            <w:shd w:val="clear" w:color="auto" w:fill="auto"/>
          </w:tcPr>
          <w:p w14:paraId="58D802EA" w14:textId="10109868" w:rsidR="00E451DA" w:rsidRPr="0023209A" w:rsidRDefault="00000000" w:rsidP="00D819E9">
            <w:pPr>
              <w:spacing w:after="0" w:line="240" w:lineRule="auto"/>
              <w:jc w:val="both"/>
              <w:rPr>
                <w:rFonts w:asciiTheme="majorBidi" w:eastAsia="Times New Roman"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boi </m:t>
                    </m:r>
                  </m:sub>
                </m:sSub>
              </m:oMath>
            </m:oMathPara>
          </w:p>
        </w:tc>
        <w:tc>
          <w:tcPr>
            <w:tcW w:w="8185" w:type="dxa"/>
            <w:shd w:val="clear" w:color="auto" w:fill="auto"/>
          </w:tcPr>
          <w:p w14:paraId="71F4AEBC" w14:textId="4464D2B4" w:rsidR="00E451DA" w:rsidRPr="0023209A" w:rsidRDefault="00E451DA" w:rsidP="00D819E9">
            <w:pPr>
              <w:spacing w:after="0" w:line="240" w:lineRule="auto"/>
              <w:jc w:val="both"/>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Rendimenti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njesise</w:t>
            </w:r>
            <w:proofErr w:type="spellEnd"/>
            <w:r w:rsidRPr="0023209A">
              <w:rPr>
                <w:rFonts w:asciiTheme="majorBidi" w:eastAsia="Times New Roman" w:hAnsiTheme="majorBidi" w:cstheme="majorBidi"/>
                <w:sz w:val="24"/>
                <w:szCs w:val="24"/>
              </w:rPr>
              <w:t xml:space="preserve"> se </w:t>
            </w:r>
            <w:proofErr w:type="spellStart"/>
            <w:r w:rsidRPr="0023209A">
              <w:rPr>
                <w:rFonts w:asciiTheme="majorBidi" w:eastAsia="Times New Roman" w:hAnsiTheme="majorBidi" w:cstheme="majorBidi"/>
                <w:sz w:val="24"/>
                <w:szCs w:val="24"/>
              </w:rPr>
              <w:t>prodhimit</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nxehtesise</w:t>
            </w:r>
            <w:proofErr w:type="spellEnd"/>
            <w:r w:rsidRPr="0023209A">
              <w:rPr>
                <w:rFonts w:asciiTheme="majorBidi" w:eastAsia="Times New Roman" w:hAnsiTheme="majorBidi" w:cstheme="majorBidi"/>
                <w:sz w:val="24"/>
                <w:szCs w:val="24"/>
              </w:rPr>
              <w:t xml:space="preserve"> </w:t>
            </w:r>
            <w:r w:rsidR="00AD675A" w:rsidRPr="0023209A">
              <w:rPr>
                <w:rFonts w:asciiTheme="majorBidi" w:eastAsia="Times New Roman" w:hAnsiTheme="majorBidi" w:cstheme="majorBidi"/>
                <w:sz w:val="24"/>
                <w:szCs w:val="24"/>
              </w:rPr>
              <w:t>(</w:t>
            </w:r>
            <w:proofErr w:type="spellStart"/>
            <w:r w:rsidRPr="0023209A">
              <w:rPr>
                <w:rFonts w:asciiTheme="majorBidi" w:eastAsia="Times New Roman" w:hAnsiTheme="majorBidi" w:cstheme="majorBidi"/>
                <w:sz w:val="24"/>
                <w:szCs w:val="24"/>
              </w:rPr>
              <w:t>kaldaje</w:t>
            </w:r>
            <w:proofErr w:type="spellEnd"/>
            <w:r w:rsidR="00AD675A" w:rsidRPr="0023209A">
              <w:rPr>
                <w:rFonts w:asciiTheme="majorBidi" w:eastAsia="Times New Roman" w:hAnsiTheme="majorBidi" w:cstheme="majorBidi"/>
                <w:sz w:val="24"/>
                <w:szCs w:val="24"/>
              </w:rPr>
              <w:t xml:space="preserve"> </w:t>
            </w:r>
            <w:r w:rsidRPr="0023209A">
              <w:rPr>
                <w:rFonts w:asciiTheme="majorBidi" w:eastAsia="Times New Roman" w:hAnsiTheme="majorBidi" w:cstheme="majorBidi"/>
                <w:sz w:val="24"/>
                <w:szCs w:val="24"/>
              </w:rPr>
              <w:t xml:space="preserve">dhe cdo </w:t>
            </w:r>
            <w:proofErr w:type="spellStart"/>
            <w:r w:rsidRPr="0023209A">
              <w:rPr>
                <w:rFonts w:asciiTheme="majorBidi" w:eastAsia="Times New Roman" w:hAnsiTheme="majorBidi" w:cstheme="majorBidi"/>
                <w:sz w:val="24"/>
                <w:szCs w:val="24"/>
              </w:rPr>
              <w:t>burim</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tjeter</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nxehtesie</w:t>
            </w:r>
            <w:proofErr w:type="spellEnd"/>
            <w:r w:rsidRPr="0023209A">
              <w:rPr>
                <w:rFonts w:asciiTheme="majorBidi" w:eastAsia="Times New Roman" w:hAnsiTheme="majorBidi" w:cstheme="majorBidi"/>
                <w:sz w:val="24"/>
                <w:szCs w:val="24"/>
              </w:rPr>
              <w:t>)</w:t>
            </w:r>
          </w:p>
        </w:tc>
      </w:tr>
      <w:tr w:rsidR="0023209A" w:rsidRPr="0023209A" w14:paraId="3E7E1359" w14:textId="77777777" w:rsidTr="00D819E9">
        <w:tc>
          <w:tcPr>
            <w:tcW w:w="1165" w:type="dxa"/>
            <w:shd w:val="clear" w:color="auto" w:fill="auto"/>
          </w:tcPr>
          <w:p w14:paraId="03D3C9F9" w14:textId="4A61943C" w:rsidR="00E451DA" w:rsidRPr="0023209A" w:rsidRDefault="00000000" w:rsidP="00D819E9">
            <w:pPr>
              <w:spacing w:after="0" w:line="240" w:lineRule="auto"/>
              <w:jc w:val="both"/>
              <w:rPr>
                <w:rFonts w:asciiTheme="majorBidi" w:eastAsia="Times New Roman"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dis </m:t>
                    </m:r>
                  </m:sub>
                </m:sSub>
              </m:oMath>
            </m:oMathPara>
          </w:p>
        </w:tc>
        <w:tc>
          <w:tcPr>
            <w:tcW w:w="8185" w:type="dxa"/>
            <w:shd w:val="clear" w:color="auto" w:fill="auto"/>
          </w:tcPr>
          <w:p w14:paraId="6EF81658" w14:textId="554F626B" w:rsidR="00E451DA" w:rsidRPr="0023209A" w:rsidRDefault="00E451DA" w:rsidP="00D819E9">
            <w:pPr>
              <w:spacing w:after="0" w:line="240" w:lineRule="auto"/>
              <w:jc w:val="both"/>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Rendimenti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sistemit</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shperndarjes</w:t>
            </w:r>
            <w:proofErr w:type="spellEnd"/>
            <w:r w:rsidRPr="0023209A">
              <w:rPr>
                <w:rFonts w:asciiTheme="majorBidi" w:eastAsia="Times New Roman" w:hAnsiTheme="majorBidi" w:cstheme="majorBidi"/>
                <w:sz w:val="24"/>
                <w:szCs w:val="24"/>
              </w:rPr>
              <w:t xml:space="preserve"> </w:t>
            </w:r>
            <w:r w:rsidR="00AD675A" w:rsidRPr="0023209A">
              <w:rPr>
                <w:rFonts w:asciiTheme="majorBidi" w:eastAsia="Times New Roman" w:hAnsiTheme="majorBidi" w:cstheme="majorBidi"/>
                <w:sz w:val="24"/>
                <w:szCs w:val="24"/>
              </w:rPr>
              <w:t>(</w:t>
            </w:r>
            <w:proofErr w:type="spellStart"/>
            <w:r w:rsidRPr="0023209A">
              <w:rPr>
                <w:rFonts w:asciiTheme="majorBidi" w:eastAsia="Times New Roman" w:hAnsiTheme="majorBidi" w:cstheme="majorBidi"/>
                <w:sz w:val="24"/>
                <w:szCs w:val="24"/>
              </w:rPr>
              <w:t>tubacione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valvola</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etj</w:t>
            </w:r>
            <w:proofErr w:type="spellEnd"/>
            <w:r w:rsidRPr="0023209A">
              <w:rPr>
                <w:rFonts w:asciiTheme="majorBidi" w:eastAsia="Times New Roman" w:hAnsiTheme="majorBidi" w:cstheme="majorBidi"/>
                <w:sz w:val="24"/>
                <w:szCs w:val="24"/>
              </w:rPr>
              <w:t>)</w:t>
            </w:r>
          </w:p>
        </w:tc>
      </w:tr>
      <w:tr w:rsidR="00E451DA" w:rsidRPr="0023209A" w14:paraId="1288C3C3" w14:textId="77777777" w:rsidTr="00D819E9">
        <w:tc>
          <w:tcPr>
            <w:tcW w:w="1165" w:type="dxa"/>
            <w:shd w:val="clear" w:color="auto" w:fill="auto"/>
          </w:tcPr>
          <w:p w14:paraId="05B90E09" w14:textId="3289D9EC" w:rsidR="00E451DA" w:rsidRPr="0023209A" w:rsidRDefault="00000000" w:rsidP="00D819E9">
            <w:pPr>
              <w:spacing w:after="0" w:line="240" w:lineRule="auto"/>
              <w:jc w:val="both"/>
              <w:rPr>
                <w:rFonts w:asciiTheme="majorBidi" w:eastAsia="Times New Roman"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em </m:t>
                    </m:r>
                  </m:sub>
                </m:sSub>
              </m:oMath>
            </m:oMathPara>
          </w:p>
        </w:tc>
        <w:tc>
          <w:tcPr>
            <w:tcW w:w="8185" w:type="dxa"/>
            <w:shd w:val="clear" w:color="auto" w:fill="auto"/>
          </w:tcPr>
          <w:p w14:paraId="275C1470" w14:textId="735BBE3A" w:rsidR="00E451DA" w:rsidRPr="0023209A" w:rsidRDefault="00E451DA" w:rsidP="00D819E9">
            <w:pPr>
              <w:spacing w:after="0" w:line="240" w:lineRule="auto"/>
              <w:jc w:val="both"/>
              <w:rPr>
                <w:rFonts w:asciiTheme="majorBidi" w:eastAsia="Times New Roman" w:hAnsiTheme="majorBidi" w:cstheme="majorBidi"/>
                <w:sz w:val="24"/>
                <w:szCs w:val="24"/>
                <w:lang w:val="de-DE"/>
              </w:rPr>
            </w:pPr>
            <w:proofErr w:type="spellStart"/>
            <w:r w:rsidRPr="0023209A">
              <w:rPr>
                <w:rFonts w:asciiTheme="majorBidi" w:eastAsia="Times New Roman" w:hAnsiTheme="majorBidi" w:cstheme="majorBidi"/>
                <w:sz w:val="24"/>
                <w:szCs w:val="24"/>
                <w:lang w:val="de-DE"/>
              </w:rPr>
              <w:t>Rendimenti</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kembyesve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nxehtesise</w:t>
            </w:r>
            <w:proofErr w:type="spellEnd"/>
            <w:r w:rsidRPr="0023209A">
              <w:rPr>
                <w:rFonts w:asciiTheme="majorBidi" w:eastAsia="Times New Roman" w:hAnsiTheme="majorBidi" w:cstheme="majorBidi"/>
                <w:sz w:val="24"/>
                <w:szCs w:val="24"/>
                <w:lang w:val="de-DE"/>
              </w:rPr>
              <w:t xml:space="preserve"> </w:t>
            </w:r>
            <w:r w:rsidR="00AD675A" w:rsidRPr="0023209A">
              <w:rPr>
                <w:rFonts w:asciiTheme="majorBidi" w:eastAsia="Times New Roman" w:hAnsiTheme="majorBidi" w:cstheme="majorBidi"/>
                <w:sz w:val="24"/>
                <w:szCs w:val="24"/>
                <w:lang w:val="de-DE"/>
              </w:rPr>
              <w:t>(</w:t>
            </w:r>
            <w:proofErr w:type="spellStart"/>
            <w:r w:rsidRPr="0023209A">
              <w:rPr>
                <w:rFonts w:asciiTheme="majorBidi" w:eastAsia="Times New Roman" w:hAnsiTheme="majorBidi" w:cstheme="majorBidi"/>
                <w:sz w:val="24"/>
                <w:szCs w:val="24"/>
                <w:lang w:val="de-DE"/>
              </w:rPr>
              <w:t>kembyesit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nxehtesise</w:t>
            </w:r>
            <w:proofErr w:type="spellEnd"/>
            <w:r w:rsidR="00AD675A" w:rsidRPr="0023209A">
              <w:rPr>
                <w:rFonts w:asciiTheme="majorBidi" w:eastAsia="Times New Roman" w:hAnsiTheme="majorBidi" w:cstheme="majorBidi"/>
                <w:sz w:val="24"/>
                <w:szCs w:val="24"/>
                <w:lang w:val="de-DE"/>
              </w:rPr>
              <w:t>,</w:t>
            </w:r>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valvolat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kontrollit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etj</w:t>
            </w:r>
            <w:proofErr w:type="spellEnd"/>
            <w:r w:rsidRPr="0023209A">
              <w:rPr>
                <w:rFonts w:asciiTheme="majorBidi" w:eastAsia="Times New Roman" w:hAnsiTheme="majorBidi" w:cstheme="majorBidi"/>
                <w:sz w:val="24"/>
                <w:szCs w:val="24"/>
                <w:lang w:val="de-DE"/>
              </w:rPr>
              <w:t>.)</w:t>
            </w:r>
          </w:p>
        </w:tc>
      </w:tr>
    </w:tbl>
    <w:p w14:paraId="23CAD6B9" w14:textId="77777777" w:rsidR="00E451DA" w:rsidRPr="0023209A" w:rsidRDefault="00E451DA" w:rsidP="00E451DA">
      <w:pPr>
        <w:jc w:val="both"/>
        <w:rPr>
          <w:rFonts w:asciiTheme="majorBidi" w:eastAsia="Times New Roman" w:hAnsiTheme="majorBidi" w:cstheme="majorBidi"/>
          <w:sz w:val="24"/>
          <w:szCs w:val="24"/>
          <w:lang w:val="de-DE"/>
        </w:rPr>
      </w:pPr>
    </w:p>
    <w:p w14:paraId="379C4A9A" w14:textId="2FE50361" w:rsidR="00E451DA" w:rsidRPr="0023209A" w:rsidRDefault="00E451DA" w:rsidP="00E451DA">
      <w:pPr>
        <w:jc w:val="both"/>
        <w:rPr>
          <w:rFonts w:asciiTheme="majorBidi" w:eastAsia="Times New Roman" w:hAnsiTheme="majorBidi" w:cstheme="majorBidi"/>
          <w:sz w:val="24"/>
          <w:szCs w:val="24"/>
          <w:lang w:val="de-DE"/>
        </w:rPr>
      </w:pPr>
      <w:r w:rsidRPr="0023209A">
        <w:rPr>
          <w:rFonts w:asciiTheme="majorBidi" w:eastAsia="Times New Roman" w:hAnsiTheme="majorBidi" w:cstheme="majorBidi"/>
          <w:sz w:val="24"/>
          <w:szCs w:val="24"/>
          <w:lang w:val="de-DE"/>
        </w:rPr>
        <w:t xml:space="preserve">Duke </w:t>
      </w:r>
      <w:proofErr w:type="spellStart"/>
      <w:r w:rsidRPr="0023209A">
        <w:rPr>
          <w:rFonts w:asciiTheme="majorBidi" w:eastAsia="Times New Roman" w:hAnsiTheme="majorBidi" w:cstheme="majorBidi"/>
          <w:sz w:val="24"/>
          <w:szCs w:val="24"/>
          <w:lang w:val="de-DE"/>
        </w:rPr>
        <w:t>perdorur</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formulat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mesiperme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jemi</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gjendje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percaktojme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rendimentin</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pergjithshem</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ngrohjes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para</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dhe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implementimit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projektit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duke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marre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parasysh</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cdo</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nderhyrje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bere</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rikostruksionin</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ketij</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w:t>
      </w:r>
      <w:proofErr w:type="spellEnd"/>
      <w:r w:rsidRPr="0023209A">
        <w:rPr>
          <w:rFonts w:asciiTheme="majorBidi" w:eastAsia="Times New Roman" w:hAnsiTheme="majorBidi" w:cstheme="majorBidi"/>
          <w:sz w:val="24"/>
          <w:szCs w:val="24"/>
          <w:lang w:val="de-DE"/>
        </w:rPr>
        <w:t xml:space="preserve">. P.sh. ne se </w:t>
      </w:r>
      <w:proofErr w:type="spellStart"/>
      <w:r w:rsidRPr="0023209A">
        <w:rPr>
          <w:rFonts w:asciiTheme="majorBidi" w:eastAsia="Times New Roman" w:hAnsiTheme="majorBidi" w:cstheme="majorBidi"/>
          <w:sz w:val="24"/>
          <w:szCs w:val="24"/>
          <w:lang w:val="de-DE"/>
        </w:rPr>
        <w:t>nepermjet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projektit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nderhyrjes</w:t>
      </w:r>
      <w:proofErr w:type="spellEnd"/>
      <w:r w:rsidRPr="0023209A">
        <w:rPr>
          <w:rFonts w:asciiTheme="majorBidi" w:eastAsia="Times New Roman" w:hAnsiTheme="majorBidi" w:cstheme="majorBidi"/>
          <w:sz w:val="24"/>
          <w:szCs w:val="24"/>
          <w:lang w:val="de-DE"/>
        </w:rPr>
        <w:t xml:space="preserve"> per EE, </w:t>
      </w:r>
      <w:proofErr w:type="spellStart"/>
      <w:r w:rsidRPr="0023209A">
        <w:rPr>
          <w:rFonts w:asciiTheme="majorBidi" w:eastAsia="Times New Roman" w:hAnsiTheme="majorBidi" w:cstheme="majorBidi"/>
          <w:sz w:val="24"/>
          <w:szCs w:val="24"/>
          <w:lang w:val="de-DE"/>
        </w:rPr>
        <w:t>parashikohet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vetem</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permiresimi</w:t>
      </w:r>
      <w:proofErr w:type="spellEnd"/>
      <w:r w:rsidRPr="0023209A">
        <w:rPr>
          <w:rFonts w:asciiTheme="majorBidi" w:eastAsia="Times New Roman" w:hAnsiTheme="majorBidi" w:cstheme="majorBidi"/>
          <w:sz w:val="24"/>
          <w:szCs w:val="24"/>
          <w:lang w:val="de-DE"/>
        </w:rPr>
        <w:t xml:space="preserve"> </w:t>
      </w:r>
      <w:r w:rsidR="00AD675A" w:rsidRPr="0023209A">
        <w:rPr>
          <w:rFonts w:asciiTheme="majorBidi" w:eastAsia="Times New Roman" w:hAnsiTheme="majorBidi" w:cstheme="majorBidi"/>
          <w:sz w:val="24"/>
          <w:szCs w:val="24"/>
          <w:lang w:val="de-DE"/>
        </w:rPr>
        <w:t>(</w:t>
      </w:r>
      <w:proofErr w:type="spellStart"/>
      <w:r w:rsidRPr="0023209A">
        <w:rPr>
          <w:rFonts w:asciiTheme="majorBidi" w:eastAsia="Times New Roman" w:hAnsiTheme="majorBidi" w:cstheme="majorBidi"/>
          <w:sz w:val="24"/>
          <w:szCs w:val="24"/>
          <w:lang w:val="de-DE"/>
        </w:rPr>
        <w:t>zvendesimi</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tubacioneve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shperndarjes</w:t>
      </w:r>
      <w:proofErr w:type="spellEnd"/>
      <w:r w:rsidRPr="0023209A">
        <w:rPr>
          <w:rFonts w:asciiTheme="majorBidi" w:eastAsia="Times New Roman" w:hAnsiTheme="majorBidi" w:cstheme="majorBidi"/>
          <w:sz w:val="24"/>
          <w:szCs w:val="24"/>
          <w:lang w:val="de-DE"/>
        </w:rPr>
        <w:t xml:space="preserve"> se </w:t>
      </w:r>
      <w:proofErr w:type="spellStart"/>
      <w:r w:rsidRPr="0023209A">
        <w:rPr>
          <w:rFonts w:asciiTheme="majorBidi" w:eastAsia="Times New Roman" w:hAnsiTheme="majorBidi" w:cstheme="majorBidi"/>
          <w:sz w:val="24"/>
          <w:szCs w:val="24"/>
          <w:lang w:val="de-DE"/>
        </w:rPr>
        <w:t>bartesit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nxehtesise</w:t>
      </w:r>
      <w:proofErr w:type="spellEnd"/>
      <w:r w:rsidR="00AD675A" w:rsidRPr="0023209A">
        <w:rPr>
          <w:rFonts w:asciiTheme="majorBidi" w:eastAsia="Times New Roman" w:hAnsiTheme="majorBidi" w:cstheme="majorBidi"/>
          <w:sz w:val="24"/>
          <w:szCs w:val="24"/>
          <w:lang w:val="de-DE"/>
        </w:rPr>
        <w:t>,</w:t>
      </w:r>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kjo</w:t>
      </w:r>
      <w:proofErr w:type="spellEnd"/>
      <w:r w:rsidRPr="0023209A">
        <w:rPr>
          <w:rFonts w:asciiTheme="majorBidi" w:eastAsia="Times New Roman" w:hAnsiTheme="majorBidi" w:cstheme="majorBidi"/>
          <w:sz w:val="24"/>
          <w:szCs w:val="24"/>
          <w:lang w:val="de-DE"/>
        </w:rPr>
        <w:t xml:space="preserve"> do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reflektohet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vetem</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ndryshimin</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rendimentit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ketij</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elementi</w:t>
      </w:r>
      <w:proofErr w:type="spellEnd"/>
      <w:r w:rsidRPr="0023209A">
        <w:rPr>
          <w:rFonts w:asciiTheme="majorBidi" w:eastAsia="Times New Roman" w:hAnsiTheme="majorBidi" w:cstheme="majorBidi"/>
          <w:sz w:val="24"/>
          <w:szCs w:val="24"/>
          <w:lang w:val="de-DE"/>
        </w:rPr>
        <w:t xml:space="preserve"> </w:t>
      </w:r>
      <w:r w:rsidR="00AD675A" w:rsidRPr="0023209A">
        <w:rPr>
          <w:rFonts w:asciiTheme="majorBidi" w:eastAsia="Times New Roman" w:hAnsiTheme="majorBidi" w:cstheme="majorBidi"/>
          <w:sz w:val="24"/>
          <w:szCs w:val="24"/>
          <w:lang w:val="de-DE"/>
        </w:rPr>
        <w:t>(</w:t>
      </w:r>
      <w:proofErr w:type="spellStart"/>
      <w:r w:rsidRPr="0023209A">
        <w:rPr>
          <w:rFonts w:asciiTheme="majorBidi" w:eastAsia="Times New Roman" w:hAnsiTheme="majorBidi" w:cstheme="majorBidi"/>
          <w:sz w:val="24"/>
          <w:szCs w:val="24"/>
          <w:lang w:val="de-DE"/>
        </w:rPr>
        <w:t>tubacionit</w:t>
      </w:r>
      <w:proofErr w:type="spellEnd"/>
      <w:r w:rsidR="00AD675A" w:rsidRPr="0023209A">
        <w:rPr>
          <w:rFonts w:asciiTheme="majorBidi" w:eastAsia="Times New Roman" w:hAnsiTheme="majorBidi" w:cstheme="majorBidi"/>
          <w:sz w:val="24"/>
          <w:szCs w:val="24"/>
          <w:lang w:val="de-DE"/>
        </w:rPr>
        <w:t>).</w:t>
      </w:r>
      <w:r w:rsidR="006A5E67" w:rsidRPr="0023209A">
        <w:rPr>
          <w:rFonts w:asciiTheme="majorBidi" w:eastAsia="Times New Roman" w:hAnsiTheme="majorBidi" w:cstheme="majorBidi"/>
          <w:sz w:val="24"/>
          <w:szCs w:val="24"/>
          <w:lang w:val="de-DE"/>
        </w:rPr>
        <w:t xml:space="preserve"> </w:t>
      </w:r>
      <w:r w:rsidRPr="0023209A">
        <w:rPr>
          <w:rFonts w:asciiTheme="majorBidi" w:eastAsia="Times New Roman" w:hAnsiTheme="majorBidi" w:cstheme="majorBidi"/>
          <w:sz w:val="24"/>
          <w:szCs w:val="24"/>
          <w:lang w:val="de-DE"/>
        </w:rPr>
        <w:t xml:space="preserve">Nga </w:t>
      </w:r>
      <w:proofErr w:type="spellStart"/>
      <w:r w:rsidRPr="0023209A">
        <w:rPr>
          <w:rFonts w:asciiTheme="majorBidi" w:eastAsia="Times New Roman" w:hAnsiTheme="majorBidi" w:cstheme="majorBidi"/>
          <w:sz w:val="24"/>
          <w:szCs w:val="24"/>
          <w:lang w:val="de-DE"/>
        </w:rPr>
        <w:t>ana</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tjeter</w:t>
      </w:r>
      <w:proofErr w:type="spellEnd"/>
      <w:r w:rsidR="00AD675A" w:rsidRPr="0023209A">
        <w:rPr>
          <w:rFonts w:asciiTheme="majorBidi" w:eastAsia="Times New Roman" w:hAnsiTheme="majorBidi" w:cstheme="majorBidi"/>
          <w:sz w:val="24"/>
          <w:szCs w:val="24"/>
          <w:lang w:val="de-DE"/>
        </w:rPr>
        <w:t>,</w:t>
      </w:r>
      <w:r w:rsidRPr="0023209A">
        <w:rPr>
          <w:rFonts w:asciiTheme="majorBidi" w:eastAsia="Times New Roman" w:hAnsiTheme="majorBidi" w:cstheme="majorBidi"/>
          <w:sz w:val="24"/>
          <w:szCs w:val="24"/>
          <w:lang w:val="de-DE"/>
        </w:rPr>
        <w:t xml:space="preserve"> ne se </w:t>
      </w:r>
      <w:proofErr w:type="spellStart"/>
      <w:r w:rsidRPr="0023209A">
        <w:rPr>
          <w:rFonts w:asciiTheme="majorBidi" w:eastAsia="Times New Roman" w:hAnsiTheme="majorBidi" w:cstheme="majorBidi"/>
          <w:sz w:val="24"/>
          <w:szCs w:val="24"/>
          <w:lang w:val="de-DE"/>
        </w:rPr>
        <w:t>projekti</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nderhyrjes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parashikon</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ndryshime</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gjithe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elementet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perberes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ketij</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w:t>
      </w:r>
      <w:proofErr w:type="spellEnd"/>
      <w:r w:rsidR="00AD675A" w:rsidRPr="0023209A">
        <w:rPr>
          <w:rFonts w:asciiTheme="majorBidi" w:eastAsia="Times New Roman" w:hAnsiTheme="majorBidi" w:cstheme="majorBidi"/>
          <w:sz w:val="24"/>
          <w:szCs w:val="24"/>
          <w:lang w:val="de-DE"/>
        </w:rPr>
        <w:t>,</w:t>
      </w:r>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atehere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rendimenti</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pergjithshem</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llogaritet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duke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marre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parasysh</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permiresimin</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rendimentit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çdo</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elementi</w:t>
      </w:r>
      <w:proofErr w:type="spellEnd"/>
      <w:r w:rsidR="00AD675A" w:rsidRPr="0023209A">
        <w:rPr>
          <w:rFonts w:asciiTheme="majorBidi" w:eastAsia="Times New Roman" w:hAnsiTheme="majorBidi" w:cstheme="majorBidi"/>
          <w:sz w:val="24"/>
          <w:szCs w:val="24"/>
          <w:lang w:val="de-DE"/>
        </w:rPr>
        <w:t>.</w:t>
      </w:r>
    </w:p>
    <w:p w14:paraId="01E6D628" w14:textId="39D2F00A" w:rsidR="00E451DA" w:rsidRPr="0023209A" w:rsidRDefault="00E451DA" w:rsidP="00E451DA">
      <w:pPr>
        <w:jc w:val="both"/>
        <w:rPr>
          <w:rFonts w:asciiTheme="majorBidi" w:eastAsia="Times New Roman" w:hAnsiTheme="majorBidi" w:cstheme="majorBidi"/>
          <w:sz w:val="24"/>
          <w:szCs w:val="24"/>
          <w:lang w:val="de-DE"/>
        </w:rPr>
      </w:pPr>
      <w:proofErr w:type="spellStart"/>
      <w:r w:rsidRPr="0023209A">
        <w:rPr>
          <w:rFonts w:asciiTheme="majorBidi" w:eastAsia="Times New Roman" w:hAnsiTheme="majorBidi" w:cstheme="majorBidi"/>
          <w:sz w:val="24"/>
          <w:szCs w:val="24"/>
          <w:lang w:val="de-DE"/>
        </w:rPr>
        <w:t>Vlerat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referuese</w:t>
      </w:r>
      <w:proofErr w:type="spellEnd"/>
      <w:r w:rsidRPr="0023209A">
        <w:rPr>
          <w:rFonts w:asciiTheme="majorBidi" w:eastAsia="Times New Roman" w:hAnsiTheme="majorBidi" w:cstheme="majorBidi"/>
          <w:sz w:val="24"/>
          <w:szCs w:val="24"/>
          <w:lang w:val="de-DE"/>
        </w:rPr>
        <w:t xml:space="preserve"> per </w:t>
      </w:r>
      <w:proofErr w:type="spellStart"/>
      <w:r w:rsidRPr="0023209A">
        <w:rPr>
          <w:rFonts w:asciiTheme="majorBidi" w:eastAsia="Times New Roman" w:hAnsiTheme="majorBidi" w:cstheme="majorBidi"/>
          <w:sz w:val="24"/>
          <w:szCs w:val="24"/>
          <w:lang w:val="de-DE"/>
        </w:rPr>
        <w:t>rendimentin</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pergjithshem</w:t>
      </w:r>
      <w:proofErr w:type="spellEnd"/>
      <w:r w:rsidRPr="0023209A">
        <w:rPr>
          <w:rFonts w:asciiTheme="majorBidi" w:eastAsia="Times New Roman" w:hAnsiTheme="majorBidi" w:cstheme="majorBidi"/>
          <w:sz w:val="24"/>
          <w:szCs w:val="24"/>
          <w:lang w:val="de-DE"/>
        </w:rPr>
        <w:t xml:space="preserve"> per </w:t>
      </w:r>
      <w:proofErr w:type="spellStart"/>
      <w:r w:rsidRPr="0023209A">
        <w:rPr>
          <w:rFonts w:asciiTheme="majorBidi" w:eastAsia="Times New Roman" w:hAnsiTheme="majorBidi" w:cstheme="majorBidi"/>
          <w:sz w:val="24"/>
          <w:szCs w:val="24"/>
          <w:lang w:val="de-DE"/>
        </w:rPr>
        <w:t>tipe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ndryshme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elementeve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perberes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sistemit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nxehtesise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jepen</w:t>
      </w:r>
      <w:proofErr w:type="spellEnd"/>
      <w:r w:rsidRPr="0023209A">
        <w:rPr>
          <w:rFonts w:asciiTheme="majorBidi" w:eastAsia="Times New Roman" w:hAnsiTheme="majorBidi" w:cstheme="majorBidi"/>
          <w:sz w:val="24"/>
          <w:szCs w:val="24"/>
          <w:lang w:val="de-DE"/>
        </w:rPr>
        <w:t xml:space="preserve"> ne </w:t>
      </w:r>
      <w:r w:rsidRPr="0023209A">
        <w:rPr>
          <w:rFonts w:asciiTheme="majorBidi" w:eastAsia="Times New Roman" w:hAnsiTheme="majorBidi" w:cstheme="majorBidi"/>
          <w:b/>
          <w:sz w:val="24"/>
          <w:szCs w:val="24"/>
          <w:lang w:val="de-DE"/>
        </w:rPr>
        <w:t>tab. 4</w:t>
      </w:r>
      <w:r w:rsidR="00AD675A"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Kombinimi</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elementeve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perberes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mund</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jete</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çfaredoshem</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keshtu</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qe</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duhet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ti</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referohemi</w:t>
      </w:r>
      <w:proofErr w:type="spellEnd"/>
      <w:r w:rsidRPr="0023209A">
        <w:rPr>
          <w:rFonts w:asciiTheme="majorBidi" w:eastAsia="Times New Roman" w:hAnsiTheme="majorBidi" w:cstheme="majorBidi"/>
          <w:sz w:val="24"/>
          <w:szCs w:val="24"/>
          <w:lang w:val="de-DE"/>
        </w:rPr>
        <w:t xml:space="preserve"> ne </w:t>
      </w:r>
      <w:proofErr w:type="spellStart"/>
      <w:r w:rsidRPr="0023209A">
        <w:rPr>
          <w:rFonts w:asciiTheme="majorBidi" w:eastAsia="Times New Roman" w:hAnsiTheme="majorBidi" w:cstheme="majorBidi"/>
          <w:sz w:val="24"/>
          <w:szCs w:val="24"/>
          <w:lang w:val="de-DE"/>
        </w:rPr>
        <w:t>cdo</w:t>
      </w:r>
      <w:proofErr w:type="spellEnd"/>
      <w:r w:rsidRPr="0023209A">
        <w:rPr>
          <w:rFonts w:asciiTheme="majorBidi" w:eastAsia="Times New Roman" w:hAnsiTheme="majorBidi" w:cstheme="majorBidi"/>
          <w:sz w:val="24"/>
          <w:szCs w:val="24"/>
          <w:lang w:val="de-DE"/>
        </w:rPr>
        <w:t xml:space="preserve"> rast </w:t>
      </w:r>
      <w:proofErr w:type="spellStart"/>
      <w:r w:rsidRPr="0023209A">
        <w:rPr>
          <w:rFonts w:asciiTheme="majorBidi" w:eastAsia="Times New Roman" w:hAnsiTheme="majorBidi" w:cstheme="majorBidi"/>
          <w:sz w:val="24"/>
          <w:szCs w:val="24"/>
          <w:lang w:val="de-DE"/>
        </w:rPr>
        <w:t>sistemeve</w:t>
      </w:r>
      <w:proofErr w:type="spellEnd"/>
      <w:r w:rsidRPr="0023209A">
        <w:rPr>
          <w:rFonts w:asciiTheme="majorBidi" w:eastAsia="Times New Roman" w:hAnsiTheme="majorBidi" w:cstheme="majorBidi"/>
          <w:sz w:val="24"/>
          <w:szCs w:val="24"/>
          <w:lang w:val="de-DE"/>
        </w:rPr>
        <w:t xml:space="preserve"> konkrete </w:t>
      </w:r>
      <w:proofErr w:type="spellStart"/>
      <w:r w:rsidRPr="0023209A">
        <w:rPr>
          <w:rFonts w:asciiTheme="majorBidi" w:eastAsia="Times New Roman" w:hAnsiTheme="majorBidi" w:cstheme="majorBidi"/>
          <w:sz w:val="24"/>
          <w:szCs w:val="24"/>
          <w:lang w:val="de-DE"/>
        </w:rPr>
        <w:t>qe</w:t>
      </w:r>
      <w:proofErr w:type="spellEnd"/>
      <w:r w:rsidRPr="0023209A">
        <w:rPr>
          <w:rFonts w:asciiTheme="majorBidi" w:eastAsia="Times New Roman" w:hAnsiTheme="majorBidi" w:cstheme="majorBidi"/>
          <w:sz w:val="24"/>
          <w:szCs w:val="24"/>
          <w:lang w:val="de-DE"/>
        </w:rPr>
        <w:t xml:space="preserve"> i </w:t>
      </w:r>
      <w:proofErr w:type="spellStart"/>
      <w:r w:rsidRPr="0023209A">
        <w:rPr>
          <w:rFonts w:asciiTheme="majorBidi" w:eastAsia="Times New Roman" w:hAnsiTheme="majorBidi" w:cstheme="majorBidi"/>
          <w:sz w:val="24"/>
          <w:szCs w:val="24"/>
          <w:lang w:val="de-DE"/>
        </w:rPr>
        <w:t>nenshtrohen</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rikonstruksionit</w:t>
      </w:r>
      <w:proofErr w:type="spellEnd"/>
      <w:r w:rsidR="00AD675A" w:rsidRPr="0023209A">
        <w:rPr>
          <w:rFonts w:asciiTheme="majorBidi" w:eastAsia="Times New Roman" w:hAnsiTheme="majorBidi" w:cstheme="majorBidi"/>
          <w:sz w:val="24"/>
          <w:szCs w:val="24"/>
          <w:lang w:val="de-DE"/>
        </w:rPr>
        <w:t>.</w:t>
      </w:r>
    </w:p>
    <w:p w14:paraId="0FB278B4" w14:textId="6067DAEE"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Ne se</w:t>
      </w:r>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rendimenti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pergjitheshem</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nuk</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eshte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mundur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mesiperme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atehere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mund</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referuese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w:t>
      </w:r>
      <w:proofErr w:type="spellEnd"/>
      <w:r w:rsidRPr="0023209A">
        <w:rPr>
          <w:rFonts w:asciiTheme="majorBidi" w:hAnsiTheme="majorBidi" w:cstheme="majorBidi"/>
          <w:sz w:val="24"/>
          <w:szCs w:val="24"/>
          <w:lang w:val="de-DE"/>
        </w:rPr>
        <w:t xml:space="preserve"> ne </w:t>
      </w:r>
      <w:r w:rsidRPr="0023209A">
        <w:rPr>
          <w:rFonts w:asciiTheme="majorBidi" w:hAnsiTheme="majorBidi" w:cstheme="majorBidi"/>
          <w:b/>
          <w:sz w:val="24"/>
          <w:szCs w:val="24"/>
          <w:lang w:val="de-DE"/>
        </w:rPr>
        <w:t>tab.4</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cilat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shume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rumbullakosura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perdoren</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vendet</w:t>
      </w:r>
      <w:proofErr w:type="spellEnd"/>
      <w:r w:rsidRPr="0023209A">
        <w:rPr>
          <w:rFonts w:asciiTheme="majorBidi" w:hAnsiTheme="majorBidi" w:cstheme="majorBidi"/>
          <w:sz w:val="24"/>
          <w:szCs w:val="24"/>
          <w:lang w:val="de-DE"/>
        </w:rPr>
        <w:t xml:space="preserve"> e EU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vetem</w:t>
      </w:r>
      <w:proofErr w:type="spellEnd"/>
      <w:r w:rsidRPr="0023209A">
        <w:rPr>
          <w:rFonts w:asciiTheme="majorBidi" w:hAnsiTheme="majorBidi" w:cstheme="majorBidi"/>
          <w:sz w:val="24"/>
          <w:szCs w:val="24"/>
          <w:lang w:val="de-DE"/>
        </w:rPr>
        <w:t xml:space="preserve"> ne rastet e </w:t>
      </w:r>
      <w:proofErr w:type="spellStart"/>
      <w:r w:rsidRPr="0023209A">
        <w:rPr>
          <w:rFonts w:asciiTheme="majorBidi" w:hAnsiTheme="majorBidi" w:cstheme="majorBidi"/>
          <w:sz w:val="24"/>
          <w:szCs w:val="24"/>
          <w:lang w:val="de-DE"/>
        </w:rPr>
        <w:t>mungeses</w:t>
      </w:r>
      <w:proofErr w:type="spellEnd"/>
      <w:r w:rsidRPr="0023209A">
        <w:rPr>
          <w:rFonts w:asciiTheme="majorBidi" w:hAnsiTheme="majorBidi" w:cstheme="majorBidi"/>
          <w:sz w:val="24"/>
          <w:szCs w:val="24"/>
          <w:lang w:val="de-DE"/>
        </w:rPr>
        <w:t xml:space="preserve"> totale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burimeve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tjera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dhenave</w:t>
      </w:r>
      <w:proofErr w:type="spellEnd"/>
      <w:r w:rsidRPr="0023209A">
        <w:rPr>
          <w:rFonts w:asciiTheme="majorBidi" w:hAnsiTheme="majorBidi" w:cstheme="majorBidi"/>
          <w:sz w:val="24"/>
          <w:szCs w:val="24"/>
          <w:lang w:val="de-DE"/>
        </w:rPr>
        <w:t>.</w:t>
      </w:r>
    </w:p>
    <w:p w14:paraId="4CCD3F66" w14:textId="60408800" w:rsidR="00E451DA" w:rsidRPr="0023209A" w:rsidRDefault="00E451DA" w:rsidP="00E451DA">
      <w:pPr>
        <w:rPr>
          <w:rFonts w:asciiTheme="majorBidi" w:hAnsiTheme="majorBidi" w:cstheme="majorBidi"/>
          <w:b/>
          <w:sz w:val="24"/>
          <w:szCs w:val="24"/>
          <w:lang w:val="de-DE"/>
        </w:rPr>
      </w:pPr>
      <w:r w:rsidRPr="0023209A">
        <w:rPr>
          <w:rFonts w:asciiTheme="majorBidi" w:eastAsia="Times New Roman" w:hAnsiTheme="majorBidi" w:cstheme="majorBidi"/>
          <w:b/>
          <w:sz w:val="24"/>
          <w:szCs w:val="24"/>
          <w:lang w:val="de-DE"/>
        </w:rPr>
        <w:t>1.3</w:t>
      </w:r>
      <w:r w:rsidRPr="0023209A">
        <w:rPr>
          <w:rFonts w:asciiTheme="majorBidi" w:hAnsiTheme="majorBidi" w:cstheme="majorBidi"/>
          <w:b/>
          <w:sz w:val="24"/>
          <w:szCs w:val="24"/>
          <w:lang w:val="de-DE"/>
        </w:rPr>
        <w:t xml:space="preserve">.4 </w:t>
      </w:r>
      <w:proofErr w:type="spellStart"/>
      <w:r w:rsidRPr="0023209A">
        <w:rPr>
          <w:rFonts w:asciiTheme="majorBidi" w:hAnsiTheme="majorBidi" w:cstheme="majorBidi"/>
          <w:b/>
          <w:sz w:val="24"/>
          <w:szCs w:val="24"/>
          <w:lang w:val="de-DE"/>
        </w:rPr>
        <w:t>Reduktimi</w:t>
      </w:r>
      <w:proofErr w:type="spellEnd"/>
      <w:r w:rsidRPr="0023209A">
        <w:rPr>
          <w:rFonts w:asciiTheme="majorBidi" w:hAnsiTheme="majorBidi" w:cstheme="majorBidi"/>
          <w:b/>
          <w:sz w:val="24"/>
          <w:szCs w:val="24"/>
          <w:lang w:val="de-DE"/>
        </w:rPr>
        <w:t xml:space="preserve"> i </w:t>
      </w:r>
      <w:proofErr w:type="spellStart"/>
      <w:r w:rsidRPr="0023209A">
        <w:rPr>
          <w:rFonts w:asciiTheme="majorBidi" w:hAnsiTheme="majorBidi" w:cstheme="majorBidi"/>
          <w:b/>
          <w:sz w:val="24"/>
          <w:szCs w:val="24"/>
          <w:lang w:val="de-DE"/>
        </w:rPr>
        <w:t>emisioneve</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te</w:t>
      </w:r>
      <w:proofErr w:type="spellEnd"/>
      <w:r w:rsidR="00AD675A" w:rsidRPr="0023209A">
        <w:rPr>
          <w:rFonts w:asciiTheme="majorBidi" w:hAnsiTheme="majorBidi" w:cstheme="majorBidi"/>
          <w:b/>
          <w:sz w:val="24"/>
          <w:szCs w:val="24"/>
          <w:lang w:val="de-DE"/>
        </w:rPr>
        <w:t xml:space="preserve"> </w:t>
      </w:r>
      <w:r w:rsidRPr="0023209A">
        <w:rPr>
          <w:rFonts w:asciiTheme="majorBidi" w:hAnsiTheme="majorBidi" w:cstheme="majorBidi"/>
          <w:b/>
          <w:sz w:val="24"/>
          <w:szCs w:val="24"/>
          <w:lang w:val="de-DE"/>
        </w:rPr>
        <w:t>CO</w:t>
      </w:r>
      <w:r w:rsidRPr="0023209A">
        <w:rPr>
          <w:rFonts w:asciiTheme="majorBidi" w:hAnsiTheme="majorBidi" w:cstheme="majorBidi"/>
          <w:b/>
          <w:sz w:val="24"/>
          <w:szCs w:val="24"/>
          <w:vertAlign w:val="subscript"/>
          <w:lang w:val="de-DE"/>
        </w:rPr>
        <w:t>2</w:t>
      </w:r>
      <w:r w:rsidR="00AD675A" w:rsidRPr="0023209A">
        <w:rPr>
          <w:rFonts w:asciiTheme="majorBidi" w:hAnsiTheme="majorBidi" w:cstheme="majorBidi"/>
          <w:b/>
          <w:sz w:val="24"/>
          <w:szCs w:val="24"/>
          <w:lang w:val="de-DE"/>
        </w:rPr>
        <w:t xml:space="preserve"> </w:t>
      </w:r>
    </w:p>
    <w:p w14:paraId="79060AC3" w14:textId="2CCCBA86"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Vleresimi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vjetor</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reduktimit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emisioneve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CO</w:t>
      </w:r>
      <w:r w:rsidRPr="0023209A">
        <w:rPr>
          <w:rFonts w:asciiTheme="majorBidi" w:hAnsiTheme="majorBidi" w:cstheme="majorBidi"/>
          <w:sz w:val="24"/>
          <w:szCs w:val="24"/>
          <w:vertAlign w:val="subscript"/>
          <w:lang w:val="de-DE"/>
        </w:rPr>
        <w:t>2</w:t>
      </w:r>
      <w:r w:rsidRPr="0023209A">
        <w:rPr>
          <w:rFonts w:asciiTheme="majorBidi" w:hAnsiTheme="majorBidi" w:cstheme="majorBidi"/>
          <w:sz w:val="24"/>
          <w:szCs w:val="24"/>
          <w:lang w:val="de-DE"/>
        </w:rPr>
        <w:t xml:space="preserve"> do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behet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varesi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llojit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lendes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djegese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perdoret</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prodhimin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rezultat</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EE </w:t>
      </w:r>
      <w:proofErr w:type="spellStart"/>
      <w:r w:rsidRPr="0023209A">
        <w:rPr>
          <w:rFonts w:asciiTheme="majorBidi" w:hAnsiTheme="majorBidi" w:cstheme="majorBidi"/>
          <w:sz w:val="24"/>
          <w:szCs w:val="24"/>
          <w:lang w:val="de-DE"/>
        </w:rPr>
        <w:t>duhet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presim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reduktimin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emisioneve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CO</w:t>
      </w:r>
      <w:r w:rsidRPr="0023209A">
        <w:rPr>
          <w:rFonts w:asciiTheme="majorBidi" w:hAnsiTheme="majorBidi" w:cstheme="majorBidi"/>
          <w:sz w:val="24"/>
          <w:szCs w:val="24"/>
          <w:vertAlign w:val="subscript"/>
          <w:lang w:val="de-DE"/>
        </w:rPr>
        <w:t>2</w:t>
      </w:r>
      <w:r w:rsidRPr="0023209A">
        <w:rPr>
          <w:rFonts w:asciiTheme="majorBidi" w:hAnsiTheme="majorBidi" w:cstheme="majorBidi"/>
          <w:sz w:val="24"/>
          <w:szCs w:val="24"/>
          <w:lang w:val="de-DE"/>
        </w:rPr>
        <w:t xml:space="preserve">. Formula </w:t>
      </w:r>
      <w:proofErr w:type="spellStart"/>
      <w:r w:rsidRPr="0023209A">
        <w:rPr>
          <w:rFonts w:asciiTheme="majorBidi" w:hAnsiTheme="majorBidi" w:cstheme="majorBidi"/>
          <w:sz w:val="24"/>
          <w:szCs w:val="24"/>
          <w:lang w:val="de-DE"/>
        </w:rPr>
        <w:t>llogaritese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ketij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reduktimi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merret</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produkt</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kursyer</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rezultat</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koeficientin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emetimit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emisioneve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ndotese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lenda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djegese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perdorur</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prodhimin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jepet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formula</w:t>
      </w:r>
      <w:proofErr w:type="spellEnd"/>
      <w:r w:rsidR="00AD675A" w:rsidRPr="0023209A">
        <w:rPr>
          <w:rFonts w:asciiTheme="majorBidi" w:hAnsiTheme="majorBidi" w:cstheme="majorBidi"/>
          <w:sz w:val="24"/>
          <w:szCs w:val="24"/>
          <w:lang w:val="de-DE"/>
        </w:rPr>
        <w:t>:</w:t>
      </w:r>
    </w:p>
    <w:p w14:paraId="77D7CB74" w14:textId="5AB2E933" w:rsidR="00E451DA" w:rsidRPr="0023209A" w:rsidRDefault="00000000" w:rsidP="00E451DA">
      <w:pPr>
        <w:jc w:val="both"/>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E</m:t>
              </m:r>
            </m:e>
            <m:sub>
              <m:sSub>
                <m:sSubPr>
                  <m:ctrlPr>
                    <w:rPr>
                      <w:rFonts w:ascii="Cambria Math" w:hAnsi="Cambria Math" w:cstheme="majorBidi"/>
                      <w:i/>
                      <w:sz w:val="24"/>
                      <w:szCs w:val="24"/>
                      <w:lang w:val="en-GB"/>
                    </w:rPr>
                  </m:ctrlPr>
                </m:sSubPr>
                <m:e>
                  <m:r>
                    <w:rPr>
                      <w:rFonts w:ascii="Cambria Math" w:hAnsi="Cambria Math" w:cstheme="majorBidi"/>
                      <w:sz w:val="24"/>
                      <w:szCs w:val="24"/>
                      <w:lang w:val="en-GB"/>
                    </w:rPr>
                    <m:t>CO</m:t>
                  </m:r>
                </m:e>
                <m:sub>
                  <m:r>
                    <w:rPr>
                      <w:rFonts w:ascii="Cambria Math" w:hAnsi="Cambria Math" w:cstheme="majorBidi"/>
                      <w:sz w:val="24"/>
                      <w:szCs w:val="24"/>
                      <w:lang w:val="en-GB"/>
                    </w:rPr>
                    <m:t>2</m:t>
                  </m:r>
                </m:sub>
              </m:sSub>
            </m:sub>
          </m:sSub>
          <m:r>
            <w:rPr>
              <w:rFonts w:ascii="Cambria Math" w:hAnsi="Cambria Math" w:cstheme="majorBidi"/>
              <w:sz w:val="24"/>
              <w:szCs w:val="24"/>
              <w:lang w:val="en-GB"/>
            </w:rPr>
            <m:t>=</m:t>
          </m:r>
          <m:f>
            <m:fPr>
              <m:ctrlPr>
                <w:rPr>
                  <w:rFonts w:ascii="Cambria Math" w:hAnsi="Cambria Math" w:cstheme="majorBidi"/>
                  <w:i/>
                  <w:sz w:val="24"/>
                  <w:szCs w:val="24"/>
                  <w:lang w:val="en-GB"/>
                </w:rPr>
              </m:ctrlPr>
            </m:fPr>
            <m:num>
              <m:r>
                <w:rPr>
                  <w:rFonts w:ascii="Cambria Math" w:hAnsi="Cambria Math" w:cstheme="majorBidi"/>
                  <w:sz w:val="24"/>
                  <w:szCs w:val="24"/>
                  <w:lang w:val="en-GB"/>
                </w:rPr>
                <m:t>FES∙e</m:t>
              </m:r>
            </m:num>
            <m:den>
              <m:r>
                <w:rPr>
                  <w:rFonts w:ascii="Cambria Math" w:hAnsi="Cambria Math" w:cstheme="majorBidi"/>
                  <w:sz w:val="24"/>
                  <w:szCs w:val="24"/>
                  <w:lang w:val="en-GB"/>
                </w:rPr>
                <m:t>1000</m:t>
              </m:r>
            </m:den>
          </m:f>
        </m:oMath>
      </m:oMathPara>
    </w:p>
    <w:p w14:paraId="2CA521A5" w14:textId="77777777" w:rsidR="00E451DA" w:rsidRPr="0023209A" w:rsidRDefault="00E451DA" w:rsidP="00E451DA">
      <w:pPr>
        <w:rPr>
          <w:rFonts w:asciiTheme="majorBidi" w:hAnsiTheme="majorBidi" w:cstheme="majorBidi"/>
          <w:sz w:val="24"/>
          <w:szCs w:val="24"/>
          <w:lang w:val="en-GB"/>
        </w:rPr>
      </w:pPr>
      <w:r w:rsidRPr="0023209A">
        <w:rPr>
          <w:rFonts w:asciiTheme="majorBidi" w:hAnsiTheme="majorBidi" w:cstheme="majorBidi"/>
          <w:sz w:val="24"/>
          <w:szCs w:val="24"/>
          <w:lang w:val="en-GB"/>
        </w:rP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23209A" w:rsidRPr="0023209A" w14:paraId="4E734D05" w14:textId="77777777" w:rsidTr="00D819E9">
        <w:tc>
          <w:tcPr>
            <w:tcW w:w="4675" w:type="dxa"/>
            <w:shd w:val="clear" w:color="auto" w:fill="auto"/>
          </w:tcPr>
          <w:p w14:paraId="56087E32" w14:textId="75C9B0DF" w:rsidR="00E451DA" w:rsidRPr="0023209A" w:rsidRDefault="00000000" w:rsidP="00D819E9">
            <w:pPr>
              <w:spacing w:after="0" w:line="240" w:lineRule="auto"/>
              <w:rPr>
                <w:rFonts w:asciiTheme="majorBidi" w:hAnsiTheme="majorBidi" w:cstheme="majorBidi"/>
                <w:sz w:val="24"/>
                <w:szCs w:val="24"/>
                <w:lang w:val="en-GB"/>
              </w:rPr>
            </w:pP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E</m:t>
                    </m:r>
                  </m:e>
                  <m:sub>
                    <m:sSub>
                      <m:sSubPr>
                        <m:ctrlPr>
                          <w:rPr>
                            <w:rFonts w:ascii="Cambria Math" w:hAnsi="Cambria Math" w:cstheme="majorBidi"/>
                            <w:i/>
                            <w:sz w:val="24"/>
                            <w:szCs w:val="24"/>
                            <w:lang w:val="en-GB"/>
                          </w:rPr>
                        </m:ctrlPr>
                      </m:sSubPr>
                      <m:e>
                        <m:r>
                          <w:rPr>
                            <w:rFonts w:ascii="Cambria Math" w:hAnsi="Cambria Math" w:cstheme="majorBidi"/>
                            <w:sz w:val="24"/>
                            <w:szCs w:val="24"/>
                            <w:lang w:val="en-GB"/>
                          </w:rPr>
                          <m:t>CO</m:t>
                        </m:r>
                      </m:e>
                      <m:sub>
                        <m:r>
                          <w:rPr>
                            <w:rFonts w:ascii="Cambria Math" w:hAnsi="Cambria Math" w:cstheme="majorBidi"/>
                            <w:sz w:val="24"/>
                            <w:szCs w:val="24"/>
                            <w:lang w:val="en-GB"/>
                          </w:rPr>
                          <m:t>2</m:t>
                        </m:r>
                      </m:sub>
                    </m:sSub>
                  </m:sub>
                </m:sSub>
                <m:r>
                  <w:rPr>
                    <w:rFonts w:ascii="Cambria Math" w:hAnsi="Cambria Math" w:cstheme="majorBidi"/>
                    <w:sz w:val="24"/>
                    <w:szCs w:val="24"/>
                    <w:lang w:val="en-GB"/>
                  </w:rPr>
                  <m:t>(</m:t>
                </m:r>
                <m:f>
                  <m:fPr>
                    <m:ctrlPr>
                      <w:rPr>
                        <w:rFonts w:ascii="Cambria Math" w:hAnsi="Cambria Math" w:cstheme="majorBidi"/>
                        <w:i/>
                        <w:sz w:val="24"/>
                        <w:szCs w:val="24"/>
                        <w:lang w:val="en-GB"/>
                      </w:rPr>
                    </m:ctrlPr>
                  </m:fPr>
                  <m:num>
                    <m:r>
                      <w:rPr>
                        <w:rFonts w:ascii="Cambria Math" w:hAnsi="Cambria Math" w:cstheme="majorBidi"/>
                        <w:sz w:val="24"/>
                        <w:szCs w:val="24"/>
                        <w:lang w:val="en-GB"/>
                      </w:rPr>
                      <m:t>ton</m:t>
                    </m:r>
                  </m:num>
                  <m:den>
                    <m:r>
                      <w:rPr>
                        <w:rFonts w:ascii="Cambria Math" w:hAnsi="Cambria Math" w:cstheme="majorBidi"/>
                        <w:sz w:val="24"/>
                        <w:szCs w:val="24"/>
                        <w:lang w:val="en-GB"/>
                      </w:rPr>
                      <m:t>annum</m:t>
                    </m:r>
                  </m:den>
                </m:f>
                <m:r>
                  <w:rPr>
                    <w:rFonts w:ascii="Cambria Math" w:hAnsi="Cambria Math" w:cstheme="majorBidi"/>
                    <w:sz w:val="24"/>
                    <w:szCs w:val="24"/>
                    <w:lang w:val="en-GB"/>
                  </w:rPr>
                  <m:t>)</m:t>
                </m:r>
              </m:oMath>
            </m:oMathPara>
          </w:p>
        </w:tc>
        <w:tc>
          <w:tcPr>
            <w:tcW w:w="4675" w:type="dxa"/>
            <w:shd w:val="clear" w:color="auto" w:fill="auto"/>
          </w:tcPr>
          <w:p w14:paraId="1EDE3A67" w14:textId="77777777" w:rsidR="00E451DA" w:rsidRPr="0023209A" w:rsidRDefault="00E451DA" w:rsidP="00D819E9">
            <w:pPr>
              <w:spacing w:after="0" w:line="240" w:lineRule="auto"/>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Emisionet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reduktuara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CO</w:t>
            </w:r>
            <w:r w:rsidRPr="0023209A">
              <w:rPr>
                <w:rFonts w:asciiTheme="majorBidi" w:hAnsiTheme="majorBidi" w:cstheme="majorBidi"/>
                <w:sz w:val="24"/>
                <w:szCs w:val="24"/>
                <w:vertAlign w:val="subscript"/>
                <w:lang w:val="de-DE"/>
              </w:rPr>
              <w:t>2</w:t>
            </w:r>
          </w:p>
        </w:tc>
      </w:tr>
      <w:tr w:rsidR="00E451DA" w:rsidRPr="0023209A" w14:paraId="5A7C0D5D" w14:textId="77777777" w:rsidTr="00D819E9">
        <w:tc>
          <w:tcPr>
            <w:tcW w:w="4675" w:type="dxa"/>
            <w:shd w:val="clear" w:color="auto" w:fill="auto"/>
          </w:tcPr>
          <w:p w14:paraId="385E9D39" w14:textId="7EEADBBB" w:rsidR="00E451DA" w:rsidRPr="0023209A" w:rsidRDefault="00E451DA" w:rsidP="00D819E9">
            <w:pPr>
              <w:spacing w:after="0" w:line="240" w:lineRule="auto"/>
              <w:rPr>
                <w:rFonts w:asciiTheme="majorBidi" w:hAnsiTheme="majorBidi" w:cstheme="majorBidi"/>
                <w:sz w:val="24"/>
                <w:szCs w:val="24"/>
                <w:lang w:val="en-GB"/>
              </w:rPr>
            </w:pPr>
            <m:oMathPara>
              <m:oMath>
                <m:r>
                  <w:rPr>
                    <w:rFonts w:ascii="Cambria Math" w:hAnsi="Cambria Math" w:cstheme="majorBidi"/>
                    <w:sz w:val="24"/>
                    <w:szCs w:val="24"/>
                    <w:lang w:val="en-GB"/>
                  </w:rPr>
                  <m:t>e</m:t>
                </m:r>
                <m:d>
                  <m:dPr>
                    <m:ctrlPr>
                      <w:rPr>
                        <w:rFonts w:ascii="Cambria Math" w:hAnsi="Cambria Math" w:cstheme="majorBidi"/>
                        <w:i/>
                        <w:sz w:val="24"/>
                        <w:szCs w:val="24"/>
                        <w:lang w:val="en-GB"/>
                      </w:rPr>
                    </m:ctrlPr>
                  </m:dPr>
                  <m:e>
                    <m:f>
                      <m:fPr>
                        <m:ctrlPr>
                          <w:rPr>
                            <w:rFonts w:ascii="Cambria Math" w:hAnsi="Cambria Math" w:cstheme="majorBidi"/>
                            <w:i/>
                            <w:sz w:val="24"/>
                            <w:szCs w:val="24"/>
                            <w:lang w:val="en-GB"/>
                          </w:rPr>
                        </m:ctrlPr>
                      </m:fPr>
                      <m:num>
                        <m:sSub>
                          <m:sSubPr>
                            <m:ctrlPr>
                              <w:rPr>
                                <w:rFonts w:ascii="Cambria Math" w:hAnsi="Cambria Math" w:cstheme="majorBidi"/>
                                <w:i/>
                                <w:sz w:val="24"/>
                                <w:szCs w:val="24"/>
                                <w:lang w:val="en-GB"/>
                              </w:rPr>
                            </m:ctrlPr>
                          </m:sSubPr>
                          <m:e>
                            <m:r>
                              <w:rPr>
                                <w:rFonts w:ascii="Cambria Math" w:hAnsi="Cambria Math" w:cstheme="majorBidi"/>
                                <w:sz w:val="24"/>
                                <w:szCs w:val="24"/>
                                <w:lang w:val="en-GB"/>
                              </w:rPr>
                              <m:t>kg</m:t>
                            </m:r>
                          </m:e>
                          <m:sub>
                            <m:sSub>
                              <m:sSubPr>
                                <m:ctrlPr>
                                  <w:rPr>
                                    <w:rFonts w:ascii="Cambria Math" w:hAnsi="Cambria Math" w:cstheme="majorBidi"/>
                                    <w:i/>
                                    <w:sz w:val="24"/>
                                    <w:szCs w:val="24"/>
                                    <w:lang w:val="en-GB"/>
                                  </w:rPr>
                                </m:ctrlPr>
                              </m:sSubPr>
                              <m:e>
                                <m:r>
                                  <w:rPr>
                                    <w:rFonts w:ascii="Cambria Math" w:hAnsi="Cambria Math" w:cstheme="majorBidi"/>
                                    <w:sz w:val="24"/>
                                    <w:szCs w:val="24"/>
                                    <w:lang w:val="en-GB"/>
                                  </w:rPr>
                                  <m:t>CO</m:t>
                                </m:r>
                              </m:e>
                              <m:sub>
                                <m:r>
                                  <w:rPr>
                                    <w:rFonts w:ascii="Cambria Math" w:hAnsi="Cambria Math" w:cstheme="majorBidi"/>
                                    <w:sz w:val="24"/>
                                    <w:szCs w:val="24"/>
                                    <w:lang w:val="en-GB"/>
                                  </w:rPr>
                                  <m:t>2</m:t>
                                </m:r>
                              </m:sub>
                            </m:sSub>
                          </m:sub>
                        </m:sSub>
                      </m:num>
                      <m:den>
                        <m:r>
                          <w:rPr>
                            <w:rFonts w:ascii="Cambria Math" w:hAnsi="Cambria Math" w:cstheme="majorBidi"/>
                            <w:sz w:val="24"/>
                            <w:szCs w:val="24"/>
                            <w:lang w:val="en-GB"/>
                          </w:rPr>
                          <m:t>kWh</m:t>
                        </m:r>
                      </m:den>
                    </m:f>
                  </m:e>
                </m:d>
              </m:oMath>
            </m:oMathPara>
          </w:p>
        </w:tc>
        <w:tc>
          <w:tcPr>
            <w:tcW w:w="4675" w:type="dxa"/>
            <w:shd w:val="clear" w:color="auto" w:fill="auto"/>
          </w:tcPr>
          <w:p w14:paraId="20C25678" w14:textId="46E1FB18" w:rsidR="00E451DA" w:rsidRPr="0023209A" w:rsidRDefault="00E451DA" w:rsidP="00D819E9">
            <w:pPr>
              <w:spacing w:after="0" w:line="240" w:lineRule="auto"/>
              <w:rPr>
                <w:rFonts w:asciiTheme="majorBidi" w:hAnsiTheme="majorBidi" w:cstheme="majorBidi"/>
                <w:sz w:val="24"/>
                <w:szCs w:val="24"/>
                <w:lang w:val="en-GB"/>
              </w:rPr>
            </w:pPr>
            <w:proofErr w:type="spellStart"/>
            <w:r w:rsidRPr="0023209A">
              <w:rPr>
                <w:rFonts w:asciiTheme="majorBidi" w:hAnsiTheme="majorBidi" w:cstheme="majorBidi"/>
                <w:sz w:val="24"/>
                <w:szCs w:val="24"/>
              </w:rPr>
              <w:t>Koeficienti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emetimit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emisioneve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ndotese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lenda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djegese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r w:rsidRPr="0023209A">
              <w:rPr>
                <w:rFonts w:asciiTheme="majorBidi" w:hAnsiTheme="majorBidi" w:cstheme="majorBidi"/>
                <w:b/>
                <w:sz w:val="24"/>
                <w:szCs w:val="24"/>
              </w:rPr>
              <w:t>tab. 5</w:t>
            </w:r>
          </w:p>
        </w:tc>
      </w:tr>
    </w:tbl>
    <w:p w14:paraId="64198578" w14:textId="77777777" w:rsidR="00E451DA" w:rsidRPr="0023209A" w:rsidRDefault="00E451DA" w:rsidP="00E451DA">
      <w:pPr>
        <w:rPr>
          <w:rFonts w:asciiTheme="majorBidi" w:hAnsiTheme="majorBidi" w:cstheme="majorBidi"/>
          <w:sz w:val="24"/>
          <w:szCs w:val="24"/>
          <w:lang w:val="en-GB"/>
        </w:rPr>
      </w:pPr>
    </w:p>
    <w:p w14:paraId="422240E2" w14:textId="70366E99" w:rsidR="00E451DA" w:rsidRPr="0023209A" w:rsidRDefault="00E451DA" w:rsidP="00E451DA">
      <w:pPr>
        <w:rPr>
          <w:rFonts w:asciiTheme="majorBidi" w:hAnsiTheme="majorBidi" w:cstheme="majorBidi"/>
          <w:sz w:val="24"/>
          <w:szCs w:val="24"/>
          <w:lang w:val="de-DE"/>
        </w:rPr>
      </w:pPr>
      <w:r w:rsidRPr="0023209A">
        <w:rPr>
          <w:rFonts w:asciiTheme="majorBidi" w:hAnsiTheme="majorBidi" w:cstheme="majorBidi"/>
          <w:sz w:val="24"/>
          <w:szCs w:val="24"/>
          <w:lang w:val="de-DE"/>
        </w:rPr>
        <w:t xml:space="preserve">Ne rast se </w:t>
      </w:r>
      <w:proofErr w:type="spellStart"/>
      <w:r w:rsidRPr="0023209A">
        <w:rPr>
          <w:rFonts w:asciiTheme="majorBidi" w:hAnsiTheme="majorBidi" w:cstheme="majorBidi"/>
          <w:sz w:val="24"/>
          <w:szCs w:val="24"/>
          <w:lang w:val="de-DE"/>
        </w:rPr>
        <w:t>gjate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implementimit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ndryshim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llojit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lendes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djegese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llogaritja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reduktimit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CO</w:t>
      </w:r>
      <w:r w:rsidRPr="0023209A">
        <w:rPr>
          <w:rFonts w:asciiTheme="majorBidi" w:hAnsiTheme="majorBidi" w:cstheme="majorBidi"/>
          <w:sz w:val="24"/>
          <w:szCs w:val="24"/>
          <w:vertAlign w:val="subscript"/>
          <w:lang w:val="de-DE"/>
        </w:rPr>
        <w:t>2</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behet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formulen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meposhteme</w:t>
      </w:r>
      <w:proofErr w:type="spellEnd"/>
      <w:r w:rsidR="00AD675A" w:rsidRPr="0023209A">
        <w:rPr>
          <w:rFonts w:asciiTheme="majorBidi" w:hAnsiTheme="majorBidi" w:cstheme="majorBidi"/>
          <w:sz w:val="24"/>
          <w:szCs w:val="24"/>
          <w:lang w:val="de-DE"/>
        </w:rPr>
        <w:t>:</w:t>
      </w:r>
    </w:p>
    <w:p w14:paraId="371FF458" w14:textId="3AF58B7B" w:rsidR="00E451DA" w:rsidRPr="0023209A" w:rsidRDefault="00000000" w:rsidP="00E451DA">
      <w:pPr>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E</m:t>
              </m:r>
            </m:e>
            <m:sub>
              <m:sSub>
                <m:sSubPr>
                  <m:ctrlPr>
                    <w:rPr>
                      <w:rFonts w:ascii="Cambria Math" w:hAnsi="Cambria Math" w:cstheme="majorBidi"/>
                      <w:i/>
                      <w:sz w:val="24"/>
                      <w:szCs w:val="24"/>
                    </w:rPr>
                  </m:ctrlPr>
                </m:sSubPr>
                <m:e>
                  <m:r>
                    <w:rPr>
                      <w:rFonts w:ascii="Cambria Math" w:hAnsi="Cambria Math" w:cstheme="majorBidi"/>
                      <w:sz w:val="24"/>
                      <w:szCs w:val="24"/>
                    </w:rPr>
                    <m:t>CO</m:t>
                  </m:r>
                </m:e>
                <m:sub>
                  <m:r>
                    <w:rPr>
                      <w:rFonts w:ascii="Cambria Math" w:hAnsi="Cambria Math" w:cstheme="majorBidi"/>
                      <w:sz w:val="24"/>
                      <w:szCs w:val="24"/>
                    </w:rPr>
                    <m:t>2</m:t>
                  </m:r>
                </m:sub>
              </m:sSub>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SHD</m:t>
                      </m:r>
                    </m:e>
                    <m:sub>
                      <m:r>
                        <w:rPr>
                          <w:rFonts w:ascii="Cambria Math" w:hAnsi="Cambria Math" w:cstheme="majorBidi"/>
                          <w:sz w:val="24"/>
                          <w:szCs w:val="24"/>
                        </w:rPr>
                        <m:t>ini</m:t>
                      </m:r>
                    </m:sub>
                  </m:sSub>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ini</m:t>
                      </m:r>
                    </m:sub>
                  </m:sSub>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ini</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SHD</m:t>
                      </m:r>
                    </m:e>
                    <m:sub>
                      <m:r>
                        <w:rPr>
                          <w:rFonts w:ascii="Cambria Math" w:hAnsi="Cambria Math" w:cstheme="majorBidi"/>
                          <w:sz w:val="24"/>
                          <w:szCs w:val="24"/>
                        </w:rPr>
                        <m:t>new</m:t>
                      </m:r>
                    </m:sub>
                  </m:sSub>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new</m:t>
                      </m:r>
                    </m:sub>
                  </m:sSub>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new</m:t>
                  </m:r>
                </m:sub>
              </m:sSub>
            </m:e>
          </m:d>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k</m:t>
                  </m:r>
                </m:sub>
              </m:sSub>
            </m:num>
            <m:den>
              <m:r>
                <w:rPr>
                  <w:rFonts w:ascii="Cambria Math" w:hAnsi="Cambria Math" w:cstheme="majorBidi"/>
                  <w:sz w:val="24"/>
                  <w:szCs w:val="24"/>
                </w:rPr>
                <m:t>1000</m:t>
              </m:r>
            </m:den>
          </m:f>
          <m:r>
            <w:rPr>
              <w:rFonts w:ascii="Cambria Math" w:hAnsi="Cambria Math" w:cstheme="majorBidi"/>
              <w:sz w:val="24"/>
              <w:szCs w:val="24"/>
            </w:rPr>
            <m:t xml:space="preserve"> (ton)</m:t>
          </m:r>
        </m:oMath>
      </m:oMathPara>
    </w:p>
    <w:p w14:paraId="5FEDB06E" w14:textId="2465B561" w:rsidR="00E451DA" w:rsidRPr="0023209A" w:rsidRDefault="00E451DA" w:rsidP="00E451DA">
      <w:pPr>
        <w:rPr>
          <w:rFonts w:asciiTheme="majorBidi" w:hAnsiTheme="majorBidi" w:cstheme="majorBidi"/>
          <w:sz w:val="24"/>
          <w:szCs w:val="24"/>
          <w:lang w:val="fr-FR"/>
        </w:rPr>
      </w:pPr>
      <w:r w:rsidRPr="0023209A">
        <w:rPr>
          <w:rFonts w:asciiTheme="majorBidi" w:hAnsiTheme="majorBidi" w:cstheme="majorBidi"/>
          <w:sz w:val="24"/>
          <w:szCs w:val="24"/>
          <w:lang w:val="fr-FR"/>
        </w:rPr>
        <w:lastRenderedPageBreak/>
        <w:t xml:space="preserve">Si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lart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indekset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i/>
          <w:sz w:val="24"/>
          <w:szCs w:val="24"/>
          <w:lang w:val="fr-FR"/>
        </w:rPr>
        <w:t>ini</w:t>
      </w:r>
      <w:proofErr w:type="spellEnd"/>
      <w:r w:rsidRPr="0023209A">
        <w:rPr>
          <w:rFonts w:asciiTheme="majorBidi" w:hAnsiTheme="majorBidi" w:cstheme="majorBidi"/>
          <w:sz w:val="24"/>
          <w:szCs w:val="24"/>
          <w:lang w:val="fr-FR"/>
        </w:rPr>
        <w:t xml:space="preserve"> “ </w:t>
      </w:r>
      <w:proofErr w:type="spellStart"/>
      <w:r w:rsidRPr="0023209A">
        <w:rPr>
          <w:rFonts w:asciiTheme="majorBidi" w:hAnsiTheme="majorBidi" w:cstheme="majorBidi"/>
          <w:sz w:val="24"/>
          <w:szCs w:val="24"/>
          <w:lang w:val="fr-FR"/>
        </w:rPr>
        <w:t>dhe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w:t>
      </w:r>
      <w:r w:rsidRPr="0023209A">
        <w:rPr>
          <w:rFonts w:asciiTheme="majorBidi" w:hAnsiTheme="majorBidi" w:cstheme="majorBidi"/>
          <w:i/>
          <w:sz w:val="24"/>
          <w:szCs w:val="24"/>
          <w:lang w:val="fr-FR"/>
        </w:rPr>
        <w:t xml:space="preserve">new” </w:t>
      </w:r>
      <w:proofErr w:type="spellStart"/>
      <w:r w:rsidRPr="0023209A">
        <w:rPr>
          <w:rFonts w:asciiTheme="majorBidi" w:hAnsiTheme="majorBidi" w:cstheme="majorBidi"/>
          <w:sz w:val="24"/>
          <w:szCs w:val="24"/>
          <w:lang w:val="fr-FR"/>
        </w:rPr>
        <w:t>perfaqesojne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madhesite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parametrave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respektive</w:t>
      </w:r>
      <w:proofErr w:type="spellEnd"/>
      <w:r w:rsidRPr="0023209A">
        <w:rPr>
          <w:rFonts w:asciiTheme="majorBidi" w:hAnsiTheme="majorBidi" w:cstheme="majorBidi"/>
          <w:sz w:val="24"/>
          <w:szCs w:val="24"/>
          <w:lang w:val="fr-FR"/>
        </w:rPr>
        <w:t xml:space="preserve"> para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pas </w:t>
      </w:r>
      <w:proofErr w:type="spellStart"/>
      <w:r w:rsidRPr="0023209A">
        <w:rPr>
          <w:rFonts w:asciiTheme="majorBidi" w:hAnsiTheme="majorBidi" w:cstheme="majorBidi"/>
          <w:sz w:val="24"/>
          <w:szCs w:val="24"/>
          <w:lang w:val="fr-FR"/>
        </w:rPr>
        <w:t>implementimit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w:t>
      </w:r>
    </w:p>
    <w:p w14:paraId="3C964B58" w14:textId="05E169A0"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Koeficienti</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i </w:t>
      </w:r>
      <w:proofErr w:type="spellStart"/>
      <w:r w:rsidRPr="0023209A">
        <w:rPr>
          <w:rFonts w:asciiTheme="majorBidi" w:hAnsiTheme="majorBidi" w:cstheme="majorBidi"/>
          <w:sz w:val="24"/>
          <w:szCs w:val="24"/>
          <w:lang w:val="fr-FR"/>
        </w:rPr>
        <w:t>emetimit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emisioneve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CO</w:t>
      </w:r>
      <w:r w:rsidRPr="0023209A">
        <w:rPr>
          <w:rFonts w:asciiTheme="majorBidi" w:hAnsiTheme="majorBidi" w:cstheme="majorBidi"/>
          <w:sz w:val="24"/>
          <w:szCs w:val="24"/>
          <w:vertAlign w:val="subscript"/>
          <w:lang w:val="fr-FR"/>
        </w:rPr>
        <w:t>2</w:t>
      </w:r>
      <w:r w:rsidRPr="0023209A">
        <w:rPr>
          <w:rFonts w:asciiTheme="majorBidi" w:hAnsiTheme="majorBidi" w:cstheme="majorBidi"/>
          <w:sz w:val="24"/>
          <w:szCs w:val="24"/>
          <w:lang w:val="fr-FR"/>
        </w:rPr>
        <w:t xml:space="preserve"> “ e “</w:t>
      </w:r>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ne </w:t>
      </w:r>
      <w:proofErr w:type="spellStart"/>
      <w:r w:rsidRPr="0023209A">
        <w:rPr>
          <w:rFonts w:asciiTheme="majorBidi" w:hAnsiTheme="majorBidi" w:cstheme="majorBidi"/>
          <w:sz w:val="24"/>
          <w:szCs w:val="24"/>
          <w:lang w:val="fr-FR"/>
        </w:rPr>
        <w:t>varesi</w:t>
      </w:r>
      <w:proofErr w:type="spellEnd"/>
      <w:r w:rsidRPr="0023209A">
        <w:rPr>
          <w:rFonts w:asciiTheme="majorBidi" w:hAnsiTheme="majorBidi" w:cstheme="majorBidi"/>
          <w:sz w:val="24"/>
          <w:szCs w:val="24"/>
          <w:lang w:val="fr-FR"/>
        </w:rPr>
        <w:t xml:space="preserve"> te</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lendes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djegese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perdorur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jepen</w:t>
      </w:r>
      <w:proofErr w:type="spellEnd"/>
      <w:r w:rsidRPr="0023209A">
        <w:rPr>
          <w:rFonts w:asciiTheme="majorBidi" w:hAnsiTheme="majorBidi" w:cstheme="majorBidi"/>
          <w:sz w:val="24"/>
          <w:szCs w:val="24"/>
          <w:lang w:val="fr-FR"/>
        </w:rPr>
        <w:t xml:space="preserve"> ne tab.5</w:t>
      </w:r>
    </w:p>
    <w:p w14:paraId="6CD55192" w14:textId="77777777" w:rsidR="00E451DA" w:rsidRPr="0023209A" w:rsidRDefault="00E451DA" w:rsidP="00E451DA">
      <w:pPr>
        <w:rPr>
          <w:rFonts w:asciiTheme="majorBidi" w:hAnsiTheme="majorBidi" w:cstheme="majorBidi"/>
          <w:sz w:val="24"/>
          <w:szCs w:val="24"/>
          <w:lang w:val="de-DE"/>
        </w:rPr>
      </w:pPr>
      <w:r w:rsidRPr="0023209A">
        <w:rPr>
          <w:rFonts w:asciiTheme="majorBidi" w:hAnsiTheme="majorBidi" w:cstheme="majorBidi"/>
          <w:sz w:val="24"/>
          <w:szCs w:val="24"/>
          <w:lang w:val="de-DE"/>
        </w:rPr>
        <w:t xml:space="preserve">Ne se </w:t>
      </w:r>
      <w:proofErr w:type="spellStart"/>
      <w:r w:rsidRPr="0023209A">
        <w:rPr>
          <w:rFonts w:asciiTheme="majorBidi" w:hAnsiTheme="majorBidi" w:cstheme="majorBidi"/>
          <w:sz w:val="24"/>
          <w:szCs w:val="24"/>
          <w:lang w:val="de-DE"/>
        </w:rPr>
        <w:t>eshte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pamundur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gjenden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pershtateshme</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llojin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lendes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djegese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do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implementimin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projektit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atehere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perdoret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koeficientit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tabelen</w:t>
      </w:r>
      <w:proofErr w:type="spellEnd"/>
      <w:r w:rsidRPr="0023209A">
        <w:rPr>
          <w:rFonts w:asciiTheme="majorBidi" w:hAnsiTheme="majorBidi" w:cstheme="majorBidi"/>
          <w:sz w:val="24"/>
          <w:szCs w:val="24"/>
          <w:lang w:val="de-DE"/>
        </w:rPr>
        <w:t xml:space="preserve"> 5 per </w:t>
      </w:r>
      <w:proofErr w:type="spellStart"/>
      <w:r w:rsidRPr="0023209A">
        <w:rPr>
          <w:rFonts w:asciiTheme="majorBidi" w:hAnsiTheme="majorBidi" w:cstheme="majorBidi"/>
          <w:sz w:val="24"/>
          <w:szCs w:val="24"/>
          <w:lang w:val="de-DE"/>
        </w:rPr>
        <w:t>gazin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natyror</w:t>
      </w:r>
      <w:proofErr w:type="spellEnd"/>
      <w:r w:rsidRPr="0023209A">
        <w:rPr>
          <w:rFonts w:asciiTheme="majorBidi" w:hAnsiTheme="majorBidi" w:cstheme="majorBidi"/>
          <w:sz w:val="24"/>
          <w:szCs w:val="24"/>
          <w:lang w:val="de-DE"/>
        </w:rPr>
        <w:t>.</w:t>
      </w:r>
    </w:p>
    <w:p w14:paraId="4EA74FBD" w14:textId="77777777" w:rsidR="00E451DA" w:rsidRPr="0023209A" w:rsidRDefault="00E451DA" w:rsidP="00E451DA">
      <w:pPr>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formule</w:t>
      </w:r>
      <w:proofErr w:type="spellEnd"/>
      <w:r w:rsidRPr="0023209A">
        <w:rPr>
          <w:rFonts w:asciiTheme="majorBidi" w:hAnsiTheme="majorBidi" w:cstheme="majorBidi"/>
          <w:sz w:val="24"/>
          <w:szCs w:val="24"/>
          <w:lang w:val="de-DE"/>
        </w:rPr>
        <w:t xml:space="preserve"> do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jete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njeta</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gjitha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tjera</w:t>
      </w:r>
      <w:proofErr w:type="spellEnd"/>
      <w:r w:rsidRPr="0023209A">
        <w:rPr>
          <w:rFonts w:asciiTheme="majorBidi" w:hAnsiTheme="majorBidi" w:cstheme="majorBidi"/>
          <w:sz w:val="24"/>
          <w:szCs w:val="24"/>
          <w:lang w:val="de-DE"/>
        </w:rPr>
        <w:t>.</w:t>
      </w:r>
    </w:p>
    <w:p w14:paraId="03AAEFB0" w14:textId="77777777" w:rsidR="00E451DA" w:rsidRPr="0023209A" w:rsidRDefault="00E451DA" w:rsidP="00E451DA">
      <w:pPr>
        <w:rPr>
          <w:rFonts w:asciiTheme="majorBidi" w:hAnsiTheme="majorBidi" w:cstheme="majorBidi"/>
          <w:b/>
          <w:sz w:val="24"/>
          <w:szCs w:val="24"/>
          <w:lang w:val="de-DE"/>
        </w:rPr>
      </w:pPr>
      <w:r w:rsidRPr="0023209A">
        <w:rPr>
          <w:rFonts w:asciiTheme="majorBidi" w:hAnsiTheme="majorBidi" w:cstheme="majorBidi"/>
          <w:b/>
          <w:sz w:val="24"/>
          <w:szCs w:val="24"/>
          <w:lang w:val="de-DE"/>
        </w:rPr>
        <w:t>1.3</w:t>
      </w:r>
      <w:r w:rsidRPr="0023209A">
        <w:rPr>
          <w:rFonts w:asciiTheme="majorBidi" w:hAnsiTheme="majorBidi" w:cstheme="majorBidi"/>
          <w:sz w:val="24"/>
          <w:szCs w:val="24"/>
          <w:lang w:val="de-DE"/>
        </w:rPr>
        <w:t>.</w:t>
      </w:r>
      <w:r w:rsidRPr="0023209A">
        <w:rPr>
          <w:rFonts w:asciiTheme="majorBidi" w:hAnsiTheme="majorBidi" w:cstheme="majorBidi"/>
          <w:b/>
          <w:sz w:val="24"/>
          <w:szCs w:val="24"/>
          <w:lang w:val="de-DE"/>
        </w:rPr>
        <w:t xml:space="preserve">5 </w:t>
      </w:r>
      <w:proofErr w:type="spellStart"/>
      <w:r w:rsidRPr="0023209A">
        <w:rPr>
          <w:rFonts w:asciiTheme="majorBidi" w:hAnsiTheme="majorBidi" w:cstheme="majorBidi"/>
          <w:b/>
          <w:sz w:val="24"/>
          <w:szCs w:val="24"/>
          <w:lang w:val="de-DE"/>
        </w:rPr>
        <w:t>Jetegjatesia</w:t>
      </w:r>
      <w:proofErr w:type="spellEnd"/>
      <w:r w:rsidRPr="0023209A">
        <w:rPr>
          <w:rFonts w:asciiTheme="majorBidi" w:hAnsiTheme="majorBidi" w:cstheme="majorBidi"/>
          <w:b/>
          <w:sz w:val="24"/>
          <w:szCs w:val="24"/>
          <w:lang w:val="de-DE"/>
        </w:rPr>
        <w:t xml:space="preserve"> e </w:t>
      </w:r>
      <w:proofErr w:type="spellStart"/>
      <w:r w:rsidRPr="0023209A">
        <w:rPr>
          <w:rFonts w:asciiTheme="majorBidi" w:hAnsiTheme="majorBidi" w:cstheme="majorBidi"/>
          <w:b/>
          <w:sz w:val="24"/>
          <w:szCs w:val="24"/>
          <w:lang w:val="de-DE"/>
        </w:rPr>
        <w:t>masave</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te</w:t>
      </w:r>
      <w:proofErr w:type="spellEnd"/>
      <w:r w:rsidRPr="0023209A">
        <w:rPr>
          <w:rFonts w:asciiTheme="majorBidi" w:hAnsiTheme="majorBidi" w:cstheme="majorBidi"/>
          <w:b/>
          <w:sz w:val="24"/>
          <w:szCs w:val="24"/>
          <w:lang w:val="de-DE"/>
        </w:rPr>
        <w:t xml:space="preserve"> </w:t>
      </w:r>
      <w:proofErr w:type="spellStart"/>
      <w:r w:rsidRPr="0023209A">
        <w:rPr>
          <w:rFonts w:asciiTheme="majorBidi" w:hAnsiTheme="majorBidi" w:cstheme="majorBidi"/>
          <w:b/>
          <w:sz w:val="24"/>
          <w:szCs w:val="24"/>
          <w:lang w:val="de-DE"/>
        </w:rPr>
        <w:t>aplikuara</w:t>
      </w:r>
      <w:proofErr w:type="spellEnd"/>
    </w:p>
    <w:p w14:paraId="4FB9E73D" w14:textId="29133F49" w:rsidR="00E451DA" w:rsidRPr="0023209A" w:rsidRDefault="00E451DA" w:rsidP="00E451DA">
      <w:pPr>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Jetegjatesia</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matjeve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rikonstuksioni</w:t>
      </w:r>
      <w:proofErr w:type="spellEnd"/>
      <w:r w:rsidRPr="0023209A">
        <w:rPr>
          <w:rFonts w:asciiTheme="majorBidi" w:hAnsiTheme="majorBidi" w:cstheme="majorBidi"/>
          <w:sz w:val="24"/>
          <w:szCs w:val="24"/>
          <w:lang w:val="de-DE"/>
        </w:rPr>
        <w:t xml:space="preserve"> integral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mbeshtjelleses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ndertese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percaktohet</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poshte</w:t>
      </w:r>
      <w:proofErr w:type="spellEnd"/>
      <w:r w:rsidR="00AD675A" w:rsidRPr="0023209A">
        <w:rPr>
          <w:rFonts w:asciiTheme="majorBidi" w:hAnsiTheme="majorBidi" w:cstheme="majorBidi"/>
          <w:sz w:val="24"/>
          <w:szCs w:val="24"/>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170"/>
      </w:tblGrid>
      <w:tr w:rsidR="0023209A" w:rsidRPr="0023209A" w14:paraId="2676FDE7" w14:textId="77777777" w:rsidTr="00D819E9">
        <w:tc>
          <w:tcPr>
            <w:tcW w:w="2695" w:type="dxa"/>
            <w:shd w:val="clear" w:color="auto" w:fill="auto"/>
          </w:tcPr>
          <w:p w14:paraId="29E8E0C2"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rezidenciale</w:t>
            </w:r>
            <w:proofErr w:type="spellEnd"/>
          </w:p>
        </w:tc>
        <w:tc>
          <w:tcPr>
            <w:tcW w:w="1170" w:type="dxa"/>
            <w:shd w:val="clear" w:color="auto" w:fill="auto"/>
          </w:tcPr>
          <w:p w14:paraId="660344E5"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20 </w:t>
            </w:r>
            <w:proofErr w:type="spellStart"/>
            <w:r w:rsidRPr="0023209A">
              <w:rPr>
                <w:rFonts w:asciiTheme="majorBidi" w:hAnsiTheme="majorBidi" w:cstheme="majorBidi"/>
                <w:sz w:val="24"/>
                <w:szCs w:val="24"/>
              </w:rPr>
              <w:t>vjet</w:t>
            </w:r>
            <w:proofErr w:type="spellEnd"/>
          </w:p>
        </w:tc>
      </w:tr>
      <w:tr w:rsidR="00E451DA" w:rsidRPr="0023209A" w14:paraId="7726EA4B" w14:textId="77777777" w:rsidTr="00D819E9">
        <w:tc>
          <w:tcPr>
            <w:tcW w:w="2695" w:type="dxa"/>
            <w:shd w:val="clear" w:color="auto" w:fill="auto"/>
          </w:tcPr>
          <w:p w14:paraId="3DF7524C"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jo </w:t>
            </w:r>
            <w:proofErr w:type="spellStart"/>
            <w:r w:rsidRPr="0023209A">
              <w:rPr>
                <w:rFonts w:asciiTheme="majorBidi" w:hAnsiTheme="majorBidi" w:cstheme="majorBidi"/>
                <w:sz w:val="24"/>
                <w:szCs w:val="24"/>
              </w:rPr>
              <w:t>rezidenciale</w:t>
            </w:r>
            <w:proofErr w:type="spellEnd"/>
          </w:p>
        </w:tc>
        <w:tc>
          <w:tcPr>
            <w:tcW w:w="1170" w:type="dxa"/>
            <w:shd w:val="clear" w:color="auto" w:fill="auto"/>
          </w:tcPr>
          <w:p w14:paraId="541CFD1B"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25 </w:t>
            </w:r>
            <w:proofErr w:type="spellStart"/>
            <w:r w:rsidRPr="0023209A">
              <w:rPr>
                <w:rFonts w:asciiTheme="majorBidi" w:hAnsiTheme="majorBidi" w:cstheme="majorBidi"/>
                <w:sz w:val="24"/>
                <w:szCs w:val="24"/>
              </w:rPr>
              <w:t>vjet</w:t>
            </w:r>
            <w:proofErr w:type="spellEnd"/>
          </w:p>
        </w:tc>
      </w:tr>
    </w:tbl>
    <w:p w14:paraId="2AF73842" w14:textId="77777777" w:rsidR="00E451DA" w:rsidRPr="0023209A" w:rsidRDefault="00E451DA" w:rsidP="00E451DA">
      <w:pPr>
        <w:rPr>
          <w:rFonts w:asciiTheme="majorBidi" w:hAnsiTheme="majorBidi" w:cstheme="majorBidi"/>
          <w:b/>
          <w:sz w:val="24"/>
          <w:szCs w:val="24"/>
          <w:lang w:val="en-GB"/>
        </w:rPr>
      </w:pPr>
    </w:p>
    <w:p w14:paraId="6935FCF0" w14:textId="7443050C" w:rsidR="00E451DA" w:rsidRPr="002167E3" w:rsidRDefault="00E451DA" w:rsidP="002167E3">
      <w:pPr>
        <w:pStyle w:val="Heading2"/>
        <w:ind w:left="113"/>
        <w:jc w:val="both"/>
        <w:rPr>
          <w:rFonts w:asciiTheme="majorBidi" w:hAnsiTheme="majorBidi"/>
          <w:bCs/>
          <w:sz w:val="24"/>
          <w:szCs w:val="24"/>
          <w:u w:val="none"/>
          <w:lang w:val="en-GB"/>
        </w:rPr>
      </w:pPr>
      <w:bookmarkStart w:id="28" w:name="_Toc124859244"/>
      <w:r w:rsidRPr="002167E3">
        <w:rPr>
          <w:rFonts w:asciiTheme="majorBidi" w:hAnsiTheme="majorBidi"/>
          <w:bCs/>
          <w:sz w:val="24"/>
          <w:szCs w:val="24"/>
          <w:u w:val="none"/>
          <w:lang w:val="en-GB"/>
        </w:rPr>
        <w:t xml:space="preserve">1.4 </w:t>
      </w:r>
      <w:proofErr w:type="spellStart"/>
      <w:r w:rsidRPr="002167E3">
        <w:rPr>
          <w:rFonts w:asciiTheme="majorBidi" w:hAnsiTheme="majorBidi"/>
          <w:bCs/>
          <w:sz w:val="24"/>
          <w:szCs w:val="24"/>
          <w:u w:val="none"/>
        </w:rPr>
        <w:t>Metodologjia</w:t>
      </w:r>
      <w:proofErr w:type="spellEnd"/>
      <w:r w:rsidRPr="002167E3">
        <w:rPr>
          <w:rFonts w:asciiTheme="majorBidi" w:hAnsiTheme="majorBidi"/>
          <w:bCs/>
          <w:sz w:val="24"/>
          <w:szCs w:val="24"/>
          <w:u w:val="none"/>
        </w:rPr>
        <w:t xml:space="preserve"> e </w:t>
      </w:r>
      <w:proofErr w:type="spellStart"/>
      <w:r w:rsidRPr="002167E3">
        <w:rPr>
          <w:rFonts w:asciiTheme="majorBidi" w:hAnsiTheme="majorBidi"/>
          <w:bCs/>
          <w:sz w:val="24"/>
          <w:szCs w:val="24"/>
          <w:u w:val="none"/>
        </w:rPr>
        <w:t>llogaritjes</w:t>
      </w:r>
      <w:proofErr w:type="spellEnd"/>
      <w:r w:rsidRPr="002167E3">
        <w:rPr>
          <w:rFonts w:asciiTheme="majorBidi" w:hAnsiTheme="majorBidi"/>
          <w:bCs/>
          <w:sz w:val="24"/>
          <w:szCs w:val="24"/>
          <w:u w:val="none"/>
        </w:rPr>
        <w:t xml:space="preserve"> se </w:t>
      </w:r>
      <w:proofErr w:type="spellStart"/>
      <w:r w:rsidRPr="002167E3">
        <w:rPr>
          <w:rFonts w:asciiTheme="majorBidi" w:hAnsiTheme="majorBidi"/>
          <w:bCs/>
          <w:sz w:val="24"/>
          <w:szCs w:val="24"/>
          <w:u w:val="none"/>
        </w:rPr>
        <w:t>kursimit</w:t>
      </w:r>
      <w:proofErr w:type="spellEnd"/>
      <w:r w:rsidRPr="002167E3">
        <w:rPr>
          <w:rFonts w:asciiTheme="majorBidi" w:hAnsiTheme="majorBidi"/>
          <w:bCs/>
          <w:sz w:val="24"/>
          <w:szCs w:val="24"/>
          <w:u w:val="none"/>
        </w:rPr>
        <w:t xml:space="preserve"> te </w:t>
      </w:r>
      <w:proofErr w:type="spellStart"/>
      <w:r w:rsidRPr="002167E3">
        <w:rPr>
          <w:rFonts w:asciiTheme="majorBidi" w:hAnsiTheme="majorBidi"/>
          <w:bCs/>
          <w:sz w:val="24"/>
          <w:szCs w:val="24"/>
          <w:u w:val="none"/>
        </w:rPr>
        <w:t>energjise</w:t>
      </w:r>
      <w:proofErr w:type="spellEnd"/>
      <w:r w:rsidRPr="002167E3">
        <w:rPr>
          <w:rFonts w:asciiTheme="majorBidi" w:hAnsiTheme="majorBidi"/>
          <w:bCs/>
          <w:sz w:val="24"/>
          <w:szCs w:val="24"/>
          <w:u w:val="none"/>
        </w:rPr>
        <w:t xml:space="preserve"> ne </w:t>
      </w:r>
      <w:proofErr w:type="spellStart"/>
      <w:r w:rsidRPr="002167E3">
        <w:rPr>
          <w:rFonts w:asciiTheme="majorBidi" w:hAnsiTheme="majorBidi"/>
          <w:bCs/>
          <w:sz w:val="24"/>
          <w:szCs w:val="24"/>
          <w:u w:val="none"/>
        </w:rPr>
        <w:t>ndertesat</w:t>
      </w:r>
      <w:proofErr w:type="spellEnd"/>
      <w:r w:rsidR="00AD675A" w:rsidRPr="002167E3">
        <w:rPr>
          <w:rFonts w:asciiTheme="majorBidi" w:hAnsiTheme="majorBidi"/>
          <w:bCs/>
          <w:sz w:val="24"/>
          <w:szCs w:val="24"/>
          <w:u w:val="none"/>
        </w:rPr>
        <w:t xml:space="preserve"> </w:t>
      </w:r>
      <w:proofErr w:type="spellStart"/>
      <w:r w:rsidRPr="002167E3">
        <w:rPr>
          <w:rFonts w:asciiTheme="majorBidi" w:hAnsiTheme="majorBidi"/>
          <w:bCs/>
          <w:sz w:val="24"/>
          <w:szCs w:val="24"/>
          <w:u w:val="none"/>
        </w:rPr>
        <w:t>rezidenciale</w:t>
      </w:r>
      <w:proofErr w:type="spellEnd"/>
      <w:r w:rsidRPr="002167E3">
        <w:rPr>
          <w:rFonts w:asciiTheme="majorBidi" w:hAnsiTheme="majorBidi"/>
          <w:bCs/>
          <w:sz w:val="24"/>
          <w:szCs w:val="24"/>
          <w:u w:val="none"/>
        </w:rPr>
        <w:t xml:space="preserve"> </w:t>
      </w:r>
      <w:r w:rsidR="00AD675A" w:rsidRPr="002167E3">
        <w:rPr>
          <w:rFonts w:asciiTheme="majorBidi" w:hAnsiTheme="majorBidi"/>
          <w:bCs/>
          <w:sz w:val="24"/>
          <w:szCs w:val="24"/>
          <w:u w:val="none"/>
        </w:rPr>
        <w:t>(</w:t>
      </w:r>
      <w:proofErr w:type="spellStart"/>
      <w:r w:rsidRPr="002167E3">
        <w:rPr>
          <w:rFonts w:asciiTheme="majorBidi" w:hAnsiTheme="majorBidi"/>
          <w:bCs/>
          <w:sz w:val="24"/>
          <w:szCs w:val="24"/>
          <w:u w:val="none"/>
        </w:rPr>
        <w:t>egzistuese</w:t>
      </w:r>
      <w:proofErr w:type="spellEnd"/>
      <w:r w:rsidR="00AD675A" w:rsidRPr="002167E3">
        <w:rPr>
          <w:rFonts w:asciiTheme="majorBidi" w:hAnsiTheme="majorBidi"/>
          <w:bCs/>
          <w:sz w:val="24"/>
          <w:szCs w:val="24"/>
          <w:u w:val="none"/>
        </w:rPr>
        <w:t xml:space="preserve">) </w:t>
      </w:r>
      <w:r w:rsidRPr="002167E3">
        <w:rPr>
          <w:rFonts w:asciiTheme="majorBidi" w:hAnsiTheme="majorBidi"/>
          <w:bCs/>
          <w:sz w:val="24"/>
          <w:szCs w:val="24"/>
          <w:u w:val="none"/>
        </w:rPr>
        <w:t xml:space="preserve">te </w:t>
      </w:r>
      <w:proofErr w:type="spellStart"/>
      <w:r w:rsidRPr="002167E3">
        <w:rPr>
          <w:rFonts w:asciiTheme="majorBidi" w:hAnsiTheme="majorBidi"/>
          <w:bCs/>
          <w:sz w:val="24"/>
          <w:szCs w:val="24"/>
          <w:u w:val="none"/>
        </w:rPr>
        <w:t>rinovuara</w:t>
      </w:r>
      <w:proofErr w:type="spellEnd"/>
      <w:r w:rsidRPr="002167E3">
        <w:rPr>
          <w:rFonts w:asciiTheme="majorBidi" w:hAnsiTheme="majorBidi"/>
          <w:bCs/>
          <w:sz w:val="24"/>
          <w:szCs w:val="24"/>
          <w:u w:val="none"/>
        </w:rPr>
        <w:t xml:space="preserve"> </w:t>
      </w:r>
      <w:r w:rsidR="00AD675A" w:rsidRPr="002167E3">
        <w:rPr>
          <w:rFonts w:asciiTheme="majorBidi" w:hAnsiTheme="majorBidi"/>
          <w:bCs/>
          <w:sz w:val="24"/>
          <w:szCs w:val="24"/>
          <w:u w:val="none"/>
        </w:rPr>
        <w:t>(</w:t>
      </w:r>
      <w:proofErr w:type="spellStart"/>
      <w:r w:rsidRPr="002167E3">
        <w:rPr>
          <w:rFonts w:asciiTheme="majorBidi" w:hAnsiTheme="majorBidi"/>
          <w:bCs/>
          <w:sz w:val="24"/>
          <w:szCs w:val="24"/>
          <w:u w:val="none"/>
        </w:rPr>
        <w:t>rikonstruktuar</w:t>
      </w:r>
      <w:proofErr w:type="spellEnd"/>
      <w:r w:rsidR="00AD675A" w:rsidRPr="002167E3">
        <w:rPr>
          <w:rFonts w:asciiTheme="majorBidi" w:hAnsiTheme="majorBidi"/>
          <w:bCs/>
          <w:sz w:val="24"/>
          <w:szCs w:val="24"/>
          <w:u w:val="none"/>
        </w:rPr>
        <w:t xml:space="preserve">) </w:t>
      </w:r>
      <w:r w:rsidRPr="002167E3">
        <w:rPr>
          <w:rFonts w:asciiTheme="majorBidi" w:hAnsiTheme="majorBidi"/>
          <w:bCs/>
          <w:sz w:val="24"/>
          <w:szCs w:val="24"/>
          <w:u w:val="none"/>
        </w:rPr>
        <w:t xml:space="preserve">duke </w:t>
      </w:r>
      <w:proofErr w:type="spellStart"/>
      <w:r w:rsidRPr="002167E3">
        <w:rPr>
          <w:rFonts w:asciiTheme="majorBidi" w:hAnsiTheme="majorBidi"/>
          <w:bCs/>
          <w:sz w:val="24"/>
          <w:szCs w:val="24"/>
          <w:u w:val="none"/>
        </w:rPr>
        <w:t>perdorur</w:t>
      </w:r>
      <w:proofErr w:type="spellEnd"/>
      <w:r w:rsidR="00AD675A" w:rsidRPr="002167E3">
        <w:rPr>
          <w:rFonts w:asciiTheme="majorBidi" w:hAnsiTheme="majorBidi"/>
          <w:bCs/>
          <w:sz w:val="24"/>
          <w:szCs w:val="24"/>
          <w:u w:val="none"/>
        </w:rPr>
        <w:t xml:space="preserve"> </w:t>
      </w:r>
      <w:proofErr w:type="spellStart"/>
      <w:r w:rsidRPr="002167E3">
        <w:rPr>
          <w:rFonts w:asciiTheme="majorBidi" w:hAnsiTheme="majorBidi"/>
          <w:bCs/>
          <w:sz w:val="24"/>
          <w:szCs w:val="24"/>
          <w:u w:val="none"/>
        </w:rPr>
        <w:t>mbeshtjellesen</w:t>
      </w:r>
      <w:proofErr w:type="spellEnd"/>
      <w:r w:rsidRPr="002167E3">
        <w:rPr>
          <w:rFonts w:asciiTheme="majorBidi" w:hAnsiTheme="majorBidi"/>
          <w:bCs/>
          <w:sz w:val="24"/>
          <w:szCs w:val="24"/>
          <w:u w:val="none"/>
        </w:rPr>
        <w:t xml:space="preserve"> </w:t>
      </w:r>
      <w:proofErr w:type="spellStart"/>
      <w:r w:rsidRPr="002167E3">
        <w:rPr>
          <w:rFonts w:asciiTheme="majorBidi" w:hAnsiTheme="majorBidi"/>
          <w:bCs/>
          <w:sz w:val="24"/>
          <w:szCs w:val="24"/>
          <w:u w:val="none"/>
        </w:rPr>
        <w:t>termike</w:t>
      </w:r>
      <w:proofErr w:type="spellEnd"/>
      <w:r w:rsidRPr="002167E3">
        <w:rPr>
          <w:rFonts w:asciiTheme="majorBidi" w:hAnsiTheme="majorBidi"/>
          <w:bCs/>
          <w:sz w:val="24"/>
          <w:szCs w:val="24"/>
          <w:u w:val="none"/>
        </w:rPr>
        <w:t xml:space="preserve">, pa </w:t>
      </w:r>
      <w:proofErr w:type="spellStart"/>
      <w:r w:rsidRPr="002167E3">
        <w:rPr>
          <w:rFonts w:asciiTheme="majorBidi" w:hAnsiTheme="majorBidi"/>
          <w:bCs/>
          <w:sz w:val="24"/>
          <w:szCs w:val="24"/>
          <w:u w:val="none"/>
        </w:rPr>
        <w:t>ndryshuar</w:t>
      </w:r>
      <w:proofErr w:type="spellEnd"/>
      <w:r w:rsidRPr="002167E3">
        <w:rPr>
          <w:rFonts w:asciiTheme="majorBidi" w:hAnsiTheme="majorBidi"/>
          <w:bCs/>
          <w:sz w:val="24"/>
          <w:szCs w:val="24"/>
          <w:u w:val="none"/>
        </w:rPr>
        <w:t xml:space="preserve"> </w:t>
      </w:r>
      <w:proofErr w:type="spellStart"/>
      <w:r w:rsidRPr="002167E3">
        <w:rPr>
          <w:rFonts w:asciiTheme="majorBidi" w:hAnsiTheme="majorBidi"/>
          <w:bCs/>
          <w:sz w:val="24"/>
          <w:szCs w:val="24"/>
          <w:u w:val="none"/>
        </w:rPr>
        <w:t>sistemin</w:t>
      </w:r>
      <w:proofErr w:type="spellEnd"/>
      <w:r w:rsidRPr="002167E3">
        <w:rPr>
          <w:rFonts w:asciiTheme="majorBidi" w:hAnsiTheme="majorBidi"/>
          <w:bCs/>
          <w:sz w:val="24"/>
          <w:szCs w:val="24"/>
          <w:u w:val="none"/>
        </w:rPr>
        <w:t xml:space="preserve"> e </w:t>
      </w:r>
      <w:proofErr w:type="spellStart"/>
      <w:r w:rsidRPr="002167E3">
        <w:rPr>
          <w:rFonts w:asciiTheme="majorBidi" w:hAnsiTheme="majorBidi"/>
          <w:bCs/>
          <w:sz w:val="24"/>
          <w:szCs w:val="24"/>
          <w:u w:val="none"/>
        </w:rPr>
        <w:t>ngrohjes</w:t>
      </w:r>
      <w:proofErr w:type="spellEnd"/>
      <w:r w:rsidR="0023209A">
        <w:rPr>
          <w:rFonts w:asciiTheme="majorBidi" w:hAnsiTheme="majorBidi"/>
          <w:bCs/>
          <w:sz w:val="24"/>
          <w:szCs w:val="24"/>
          <w:u w:val="none"/>
        </w:rPr>
        <w:t>.</w:t>
      </w:r>
      <w:bookmarkEnd w:id="28"/>
    </w:p>
    <w:p w14:paraId="57356F88" w14:textId="77777777" w:rsidR="00E451DA" w:rsidRPr="0023209A" w:rsidRDefault="00E451DA" w:rsidP="00E451DA">
      <w:pPr>
        <w:rPr>
          <w:rFonts w:asciiTheme="majorBidi" w:hAnsiTheme="majorBidi" w:cstheme="majorBidi"/>
          <w:sz w:val="24"/>
          <w:szCs w:val="24"/>
          <w:lang w:val="en-GB"/>
        </w:rPr>
      </w:pPr>
    </w:p>
    <w:p w14:paraId="3804A746" w14:textId="645816CA" w:rsidR="00E451DA" w:rsidRPr="0023209A" w:rsidRDefault="00E451DA" w:rsidP="00E451DA">
      <w:pPr>
        <w:jc w:val="both"/>
        <w:rPr>
          <w:rFonts w:asciiTheme="majorBidi" w:hAnsiTheme="majorBidi" w:cstheme="majorBidi"/>
          <w:sz w:val="24"/>
          <w:szCs w:val="24"/>
          <w:lang w:val="en-GB"/>
        </w:rPr>
      </w:pPr>
      <w:r w:rsidRPr="0023209A">
        <w:rPr>
          <w:rFonts w:asciiTheme="majorBidi" w:hAnsiTheme="majorBidi" w:cstheme="majorBidi"/>
          <w:b/>
          <w:sz w:val="24"/>
          <w:szCs w:val="24"/>
          <w:lang w:val="en-GB"/>
        </w:rPr>
        <w:t xml:space="preserve">1.4.1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parashikon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vlerësimin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kursimit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pas </w:t>
      </w:r>
      <w:proofErr w:type="spellStart"/>
      <w:r w:rsidRPr="0023209A">
        <w:rPr>
          <w:rFonts w:asciiTheme="majorBidi" w:hAnsiTheme="majorBidi" w:cstheme="majorBidi"/>
          <w:sz w:val="24"/>
          <w:szCs w:val="24"/>
        </w:rPr>
        <w:t>rinovimit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baneses</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mbeshtjellese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nuk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parashikon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zvendesimin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egzistues</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Formulat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vlejne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banesat</w:t>
      </w:r>
      <w:proofErr w:type="spellEnd"/>
      <w:r w:rsidRPr="0023209A">
        <w:rPr>
          <w:rFonts w:asciiTheme="majorBidi" w:hAnsiTheme="majorBidi" w:cstheme="majorBidi"/>
          <w:sz w:val="24"/>
          <w:szCs w:val="24"/>
        </w:rPr>
        <w:t xml:space="preserve"> nje dhe </w:t>
      </w:r>
      <w:proofErr w:type="spellStart"/>
      <w:r w:rsidRPr="0023209A">
        <w:rPr>
          <w:rFonts w:asciiTheme="majorBidi" w:hAnsiTheme="majorBidi" w:cstheme="majorBidi"/>
          <w:sz w:val="24"/>
          <w:szCs w:val="24"/>
        </w:rPr>
        <w:t>shume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familjare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 per </w:t>
      </w:r>
      <w:proofErr w:type="spellStart"/>
      <w:r w:rsidRPr="0023209A">
        <w:rPr>
          <w:rFonts w:asciiTheme="majorBidi" w:hAnsiTheme="majorBidi" w:cstheme="majorBidi"/>
          <w:sz w:val="24"/>
          <w:szCs w:val="24"/>
        </w:rPr>
        <w:t>blloqet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banimit</w:t>
      </w:r>
      <w:proofErr w:type="spellEnd"/>
      <w:r w:rsidRPr="0023209A">
        <w:rPr>
          <w:rFonts w:asciiTheme="majorBidi" w:hAnsiTheme="majorBidi" w:cstheme="majorBidi"/>
          <w:sz w:val="24"/>
          <w:szCs w:val="24"/>
        </w:rPr>
        <w:t>.</w:t>
      </w:r>
      <w:r w:rsidRPr="0023209A">
        <w:rPr>
          <w:rFonts w:asciiTheme="majorBidi" w:hAnsiTheme="majorBidi" w:cstheme="majorBidi"/>
          <w:sz w:val="24"/>
          <w:szCs w:val="24"/>
          <w:lang w:val="en-GB"/>
        </w:rPr>
        <w:t xml:space="preserve"> </w:t>
      </w:r>
    </w:p>
    <w:p w14:paraId="7CE2DE8D" w14:textId="77777777" w:rsidR="00E451DA" w:rsidRPr="0023209A" w:rsidRDefault="00E451DA" w:rsidP="00E451DA">
      <w:pPr>
        <w:jc w:val="both"/>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tblGrid>
      <w:tr w:rsidR="0023209A" w:rsidRPr="0023209A" w14:paraId="35473428" w14:textId="77777777" w:rsidTr="00D819E9">
        <w:tc>
          <w:tcPr>
            <w:tcW w:w="7735" w:type="dxa"/>
            <w:shd w:val="clear" w:color="auto" w:fill="auto"/>
          </w:tcPr>
          <w:p w14:paraId="2680C661" w14:textId="77777777" w:rsidR="00E451DA" w:rsidRPr="0023209A" w:rsidRDefault="00E451DA" w:rsidP="00D819E9">
            <w:pPr>
              <w:spacing w:after="0" w:line="240" w:lineRule="auto"/>
              <w:jc w:val="center"/>
              <w:rPr>
                <w:rFonts w:asciiTheme="majorBidi" w:hAnsiTheme="majorBidi" w:cstheme="majorBidi"/>
                <w:b/>
                <w:sz w:val="24"/>
                <w:szCs w:val="24"/>
              </w:rPr>
            </w:pPr>
            <w:proofErr w:type="spellStart"/>
            <w:r w:rsidRPr="0023209A">
              <w:rPr>
                <w:rFonts w:asciiTheme="majorBidi" w:hAnsiTheme="majorBidi" w:cstheme="majorBidi"/>
                <w:b/>
                <w:sz w:val="24"/>
                <w:szCs w:val="24"/>
              </w:rPr>
              <w:t>Formulat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llogaritese</w:t>
            </w:r>
            <w:proofErr w:type="spellEnd"/>
            <w:r w:rsidRPr="0023209A">
              <w:rPr>
                <w:rFonts w:asciiTheme="majorBidi" w:hAnsiTheme="majorBidi" w:cstheme="majorBidi"/>
                <w:b/>
                <w:sz w:val="24"/>
                <w:szCs w:val="24"/>
              </w:rPr>
              <w:t xml:space="preserve"> BU</w:t>
            </w:r>
          </w:p>
        </w:tc>
      </w:tr>
      <w:tr w:rsidR="0023209A" w:rsidRPr="0023209A" w14:paraId="6D6F4FC7" w14:textId="77777777" w:rsidTr="00D819E9">
        <w:tc>
          <w:tcPr>
            <w:tcW w:w="7735" w:type="dxa"/>
            <w:shd w:val="clear" w:color="auto" w:fill="auto"/>
          </w:tcPr>
          <w:p w14:paraId="07A8AFDC" w14:textId="05339035" w:rsidR="00E451DA" w:rsidRPr="0023209A" w:rsidRDefault="00E451DA" w:rsidP="00D819E9">
            <w:pPr>
              <w:spacing w:after="0" w:line="240" w:lineRule="auto"/>
              <w:jc w:val="both"/>
              <w:rPr>
                <w:rFonts w:asciiTheme="majorBidi" w:hAnsiTheme="majorBidi" w:cstheme="majorBidi"/>
                <w:sz w:val="24"/>
                <w:szCs w:val="24"/>
              </w:rPr>
            </w:pPr>
            <m:oMathPara>
              <m:oMath>
                <m:r>
                  <w:rPr>
                    <w:rFonts w:ascii="Cambria Math" w:hAnsi="Cambria Math" w:cstheme="majorBidi"/>
                    <w:sz w:val="24"/>
                    <w:szCs w:val="24"/>
                  </w:rPr>
                  <m:t>FES=A∙</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SHD</m:t>
                            </m:r>
                          </m:e>
                          <m:sub>
                            <m:r>
                              <w:rPr>
                                <w:rFonts w:ascii="Cambria Math" w:hAnsi="Cambria Math" w:cstheme="majorBidi"/>
                                <w:sz w:val="24"/>
                                <w:szCs w:val="24"/>
                              </w:rPr>
                              <m:t>ref</m:t>
                            </m:r>
                          </m:sub>
                        </m:sSub>
                        <m:r>
                          <w:rPr>
                            <w:rFonts w:ascii="Cambria Math" w:hAnsi="Cambria Math" w:cstheme="majorBidi"/>
                            <w:sz w:val="24"/>
                            <w:szCs w:val="24"/>
                          </w:rPr>
                          <m:t>+HWD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r>
                          <w:rPr>
                            <w:rFonts w:ascii="Cambria Math" w:hAnsi="Cambria Math" w:cstheme="majorBidi"/>
                            <w:sz w:val="24"/>
                            <w:szCs w:val="24"/>
                          </w:rPr>
                          <m:t xml:space="preserve"> </m:t>
                        </m:r>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SHD</m:t>
                            </m:r>
                          </m:e>
                          <m:sub>
                            <m:r>
                              <w:rPr>
                                <w:rFonts w:ascii="Cambria Math" w:hAnsi="Cambria Math" w:cstheme="majorBidi"/>
                                <w:sz w:val="24"/>
                                <w:szCs w:val="24"/>
                              </w:rPr>
                              <m:t>Eff</m:t>
                            </m:r>
                          </m:sub>
                        </m:sSub>
                        <m:r>
                          <w:rPr>
                            <w:rFonts w:ascii="Cambria Math" w:hAnsi="Cambria Math" w:cstheme="majorBidi"/>
                            <w:sz w:val="24"/>
                            <w:szCs w:val="24"/>
                          </w:rPr>
                          <m:t>+HWD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r>
                          <w:rPr>
                            <w:rFonts w:ascii="Cambria Math" w:hAnsi="Cambria Math" w:cstheme="majorBidi"/>
                            <w:sz w:val="24"/>
                            <w:szCs w:val="24"/>
                          </w:rPr>
                          <m:t xml:space="preserve"> </m:t>
                        </m:r>
                      </m:den>
                    </m:f>
                  </m:e>
                </m:d>
              </m:oMath>
            </m:oMathPara>
          </w:p>
        </w:tc>
      </w:tr>
      <w:tr w:rsidR="0023209A" w:rsidRPr="0023209A" w14:paraId="5F27CFBE" w14:textId="77777777" w:rsidTr="00D819E9">
        <w:tc>
          <w:tcPr>
            <w:tcW w:w="7735" w:type="dxa"/>
            <w:shd w:val="clear" w:color="auto" w:fill="auto"/>
          </w:tcPr>
          <w:p w14:paraId="625482B9"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A </w:t>
            </w:r>
            <w:proofErr w:type="spellStart"/>
            <w:r w:rsidRPr="0023209A">
              <w:rPr>
                <w:rFonts w:asciiTheme="majorBidi" w:hAnsiTheme="majorBidi" w:cstheme="majorBidi"/>
                <w:sz w:val="24"/>
                <w:szCs w:val="24"/>
              </w:rPr>
              <w:t>Siperfaqja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ngrohet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rikonstruksioni</w:t>
            </w:r>
            <w:proofErr w:type="spellEnd"/>
            <w:r w:rsidRPr="0023209A">
              <w:rPr>
                <w:rFonts w:asciiTheme="majorBidi" w:hAnsiTheme="majorBidi" w:cstheme="majorBidi"/>
                <w:sz w:val="24"/>
                <w:szCs w:val="24"/>
              </w:rPr>
              <w:t xml:space="preserve"> I </w:t>
            </w:r>
            <w:proofErr w:type="spellStart"/>
            <w:r w:rsidRPr="0023209A">
              <w:rPr>
                <w:rFonts w:asciiTheme="majorBidi" w:hAnsiTheme="majorBidi" w:cstheme="majorBidi"/>
                <w:sz w:val="24"/>
                <w:szCs w:val="24"/>
              </w:rPr>
              <w:t>veshjes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w:t>
            </w:r>
          </w:p>
        </w:tc>
      </w:tr>
      <w:tr w:rsidR="0023209A" w:rsidRPr="0023209A" w14:paraId="28514B5D" w14:textId="77777777" w:rsidTr="00D819E9">
        <w:tc>
          <w:tcPr>
            <w:tcW w:w="7735" w:type="dxa"/>
            <w:shd w:val="clear" w:color="auto" w:fill="auto"/>
          </w:tcPr>
          <w:p w14:paraId="15599261" w14:textId="1CB53A63"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SHD</m:t>
                  </m:r>
                </m:e>
                <m:sub>
                  <m:r>
                    <w:rPr>
                      <w:rFonts w:ascii="Cambria Math" w:hAnsi="Cambria Math" w:cstheme="majorBidi"/>
                      <w:sz w:val="24"/>
                      <w:szCs w:val="24"/>
                    </w:rPr>
                    <m:t>ref</m:t>
                  </m:r>
                </m:sub>
              </m:sSub>
              <m:r>
                <w:rPr>
                  <w:rFonts w:ascii="Cambria Math" w:hAnsi="Cambria Math" w:cstheme="majorBidi"/>
                  <w:sz w:val="24"/>
                  <w:szCs w:val="24"/>
                </w:rPr>
                <m:t xml:space="preserve">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kWh</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 xml:space="preserve">2 </m:t>
                          </m:r>
                        </m:sup>
                      </m:sSup>
                    </m:den>
                  </m:f>
                  <m:r>
                    <w:rPr>
                      <w:rFonts w:ascii="Cambria Math" w:hAnsi="Cambria Math" w:cstheme="majorBidi"/>
                      <w:sz w:val="24"/>
                      <w:szCs w:val="24"/>
                    </w:rPr>
                    <m:t>/vit</m:t>
                  </m:r>
                </m:e>
              </m:d>
            </m:oMath>
            <w:r w:rsidR="00E451DA" w:rsidRPr="002167E3">
              <w:rPr>
                <w:rFonts w:asciiTheme="majorBidi" w:eastAsia="Times New Roman" w:hAnsiTheme="majorBidi" w:cstheme="majorBidi"/>
                <w:sz w:val="24"/>
                <w:szCs w:val="24"/>
              </w:rPr>
              <w:t xml:space="preserve"> Kerkesa per energji specifike per ngrohje ne ndertesen referuese para rinovimit </w:t>
            </w:r>
          </w:p>
        </w:tc>
      </w:tr>
      <w:tr w:rsidR="0023209A" w:rsidRPr="0023209A" w14:paraId="0970D2C8" w14:textId="77777777" w:rsidTr="00D819E9">
        <w:tc>
          <w:tcPr>
            <w:tcW w:w="7735" w:type="dxa"/>
            <w:shd w:val="clear" w:color="auto" w:fill="auto"/>
          </w:tcPr>
          <w:p w14:paraId="51C4E422" w14:textId="6921644C" w:rsidR="00E451DA" w:rsidRPr="0023209A" w:rsidRDefault="00000000" w:rsidP="00D819E9">
            <w:pPr>
              <w:spacing w:after="0" w:line="240" w:lineRule="auto"/>
              <w:jc w:val="both"/>
              <w:rPr>
                <w:rFonts w:asciiTheme="majorBidi"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SHD</m:t>
                  </m:r>
                </m:e>
                <m:sub>
                  <m:r>
                    <w:rPr>
                      <w:rFonts w:ascii="Cambria Math" w:hAnsi="Cambria Math" w:cstheme="majorBidi"/>
                      <w:sz w:val="24"/>
                      <w:szCs w:val="24"/>
                    </w:rPr>
                    <m:t>Eff</m:t>
                  </m:r>
                </m:sub>
              </m:sSub>
              <m:r>
                <w:rPr>
                  <w:rFonts w:ascii="Cambria Math" w:hAnsi="Cambria Math" w:cstheme="majorBidi"/>
                  <w:sz w:val="24"/>
                  <w:szCs w:val="24"/>
                </w:rPr>
                <m:t xml:space="preserve">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kWh</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2</m:t>
                          </m:r>
                        </m:sup>
                      </m:sSup>
                    </m:den>
                  </m:f>
                  <m:r>
                    <w:rPr>
                      <w:rFonts w:ascii="Cambria Math" w:hAnsi="Cambria Math" w:cstheme="majorBidi"/>
                      <w:sz w:val="24"/>
                      <w:szCs w:val="24"/>
                    </w:rPr>
                    <m:t>/vit</m:t>
                  </m:r>
                </m:e>
              </m:d>
            </m:oMath>
            <w:r w:rsidR="00E451DA" w:rsidRPr="002167E3">
              <w:rPr>
                <w:rFonts w:asciiTheme="majorBidi" w:eastAsia="Times New Roman" w:hAnsiTheme="majorBidi" w:cstheme="majorBidi"/>
                <w:sz w:val="24"/>
                <w:szCs w:val="24"/>
                <w:lang w:val="de-DE"/>
              </w:rPr>
              <w:t xml:space="preserve"> Kerkesa per energji specifike per ngrohje ne ndertesen referuese ku jane zbatuar masat e EE </w:t>
            </w:r>
            <w:r w:rsidR="00AD675A" w:rsidRPr="002167E3">
              <w:rPr>
                <w:rFonts w:asciiTheme="majorBidi" w:eastAsia="Times New Roman" w:hAnsiTheme="majorBidi" w:cstheme="majorBidi"/>
                <w:sz w:val="24"/>
                <w:szCs w:val="24"/>
                <w:lang w:val="de-DE"/>
              </w:rPr>
              <w:t>(</w:t>
            </w:r>
            <w:proofErr w:type="spellStart"/>
            <w:r w:rsidR="00E451DA" w:rsidRPr="002167E3">
              <w:rPr>
                <w:rFonts w:asciiTheme="majorBidi" w:eastAsia="Times New Roman" w:hAnsiTheme="majorBidi" w:cstheme="majorBidi"/>
                <w:sz w:val="24"/>
                <w:szCs w:val="24"/>
                <w:lang w:val="de-DE"/>
              </w:rPr>
              <w:t>pas</w:t>
            </w:r>
            <w:proofErr w:type="spellEnd"/>
            <w:r w:rsidR="00E451DA" w:rsidRPr="002167E3">
              <w:rPr>
                <w:rFonts w:asciiTheme="majorBidi" w:eastAsia="Times New Roman" w:hAnsiTheme="majorBidi" w:cstheme="majorBidi"/>
                <w:sz w:val="24"/>
                <w:szCs w:val="24"/>
                <w:lang w:val="de-DE"/>
              </w:rPr>
              <w:t xml:space="preserve"> </w:t>
            </w:r>
            <w:proofErr w:type="spellStart"/>
            <w:r w:rsidR="00E451DA" w:rsidRPr="002167E3">
              <w:rPr>
                <w:rFonts w:asciiTheme="majorBidi" w:eastAsia="Times New Roman" w:hAnsiTheme="majorBidi" w:cstheme="majorBidi"/>
                <w:sz w:val="24"/>
                <w:szCs w:val="24"/>
                <w:lang w:val="de-DE"/>
              </w:rPr>
              <w:t>rinovimit</w:t>
            </w:r>
            <w:proofErr w:type="spellEnd"/>
            <w:r w:rsidR="00AD675A" w:rsidRPr="002167E3">
              <w:rPr>
                <w:rFonts w:asciiTheme="majorBidi" w:eastAsia="Times New Roman" w:hAnsiTheme="majorBidi" w:cstheme="majorBidi"/>
                <w:sz w:val="24"/>
                <w:szCs w:val="24"/>
                <w:lang w:val="de-DE"/>
              </w:rPr>
              <w:t>)</w:t>
            </w:r>
          </w:p>
        </w:tc>
      </w:tr>
      <w:tr w:rsidR="0023209A" w:rsidRPr="0023209A" w14:paraId="3376D3FB" w14:textId="77777777" w:rsidTr="00D819E9">
        <w:tc>
          <w:tcPr>
            <w:tcW w:w="7735" w:type="dxa"/>
            <w:shd w:val="clear" w:color="auto" w:fill="auto"/>
          </w:tcPr>
          <w:p w14:paraId="485301BF" w14:textId="5C38907C"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HWD</w:t>
            </w:r>
            <m:oMath>
              <m:r>
                <w:rPr>
                  <w:rFonts w:ascii="Cambria Math" w:hAnsi="Cambria Math" w:cstheme="majorBidi"/>
                  <w:sz w:val="24"/>
                  <w:szCs w:val="24"/>
                </w:rPr>
                <m:t xml:space="preserve">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kWh</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2</m:t>
                          </m:r>
                        </m:sup>
                      </m:sSup>
                    </m:den>
                  </m:f>
                  <m:r>
                    <w:rPr>
                      <w:rFonts w:ascii="Cambria Math" w:hAnsi="Cambria Math" w:cstheme="majorBidi"/>
                      <w:sz w:val="24"/>
                      <w:szCs w:val="24"/>
                    </w:rPr>
                    <m:t>/vit</m:t>
                  </m:r>
                </m:e>
              </m:d>
            </m:oMath>
            <w:r w:rsidRPr="002167E3">
              <w:rPr>
                <w:rFonts w:asciiTheme="majorBidi" w:eastAsia="Times New Roman" w:hAnsiTheme="majorBidi" w:cstheme="majorBidi"/>
                <w:sz w:val="24"/>
                <w:szCs w:val="24"/>
              </w:rPr>
              <w:t xml:space="preserve"> Kerkesat specif</w:t>
            </w:r>
            <w:proofErr w:type="spellStart"/>
            <w:r w:rsidRPr="002167E3">
              <w:rPr>
                <w:rFonts w:asciiTheme="majorBidi" w:eastAsia="Times New Roman" w:hAnsiTheme="majorBidi" w:cstheme="majorBidi"/>
                <w:sz w:val="24"/>
                <w:szCs w:val="24"/>
              </w:rPr>
              <w:t>ike</w:t>
            </w:r>
            <w:proofErr w:type="spellEnd"/>
            <w:r w:rsidRPr="002167E3">
              <w:rPr>
                <w:rFonts w:asciiTheme="majorBidi" w:eastAsia="Times New Roman" w:hAnsiTheme="majorBidi" w:cstheme="majorBidi"/>
                <w:sz w:val="24"/>
                <w:szCs w:val="24"/>
              </w:rPr>
              <w:t xml:space="preserve"> per </w:t>
            </w:r>
            <w:proofErr w:type="spellStart"/>
            <w:r w:rsidRPr="002167E3">
              <w:rPr>
                <w:rFonts w:asciiTheme="majorBidi" w:eastAsia="Times New Roman" w:hAnsiTheme="majorBidi" w:cstheme="majorBidi"/>
                <w:sz w:val="24"/>
                <w:szCs w:val="24"/>
              </w:rPr>
              <w:t>energji</w:t>
            </w:r>
            <w:proofErr w:type="spellEnd"/>
            <w:r w:rsidRPr="002167E3">
              <w:rPr>
                <w:rFonts w:asciiTheme="majorBidi" w:eastAsia="Times New Roman" w:hAnsiTheme="majorBidi" w:cstheme="majorBidi"/>
                <w:sz w:val="24"/>
                <w:szCs w:val="24"/>
              </w:rPr>
              <w:t xml:space="preserve"> per </w:t>
            </w:r>
            <w:proofErr w:type="spellStart"/>
            <w:r w:rsidRPr="002167E3">
              <w:rPr>
                <w:rFonts w:asciiTheme="majorBidi" w:eastAsia="Times New Roman" w:hAnsiTheme="majorBidi" w:cstheme="majorBidi"/>
                <w:sz w:val="24"/>
                <w:szCs w:val="24"/>
              </w:rPr>
              <w:t>uje</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ngrohte</w:t>
            </w:r>
            <w:proofErr w:type="spellEnd"/>
            <w:r w:rsidRPr="002167E3">
              <w:rPr>
                <w:rFonts w:asciiTheme="majorBidi" w:eastAsia="Times New Roman" w:hAnsiTheme="majorBidi" w:cstheme="majorBidi"/>
                <w:sz w:val="24"/>
                <w:szCs w:val="24"/>
              </w:rPr>
              <w:t xml:space="preserve"> ne vit </w:t>
            </w:r>
            <m:oMath>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kWh</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2</m:t>
                          </m:r>
                        </m:sup>
                      </m:sSup>
                    </m:den>
                  </m:f>
                  <m:r>
                    <w:rPr>
                      <w:rFonts w:ascii="Cambria Math" w:hAnsi="Cambria Math" w:cstheme="majorBidi"/>
                      <w:sz w:val="24"/>
                      <w:szCs w:val="24"/>
                    </w:rPr>
                    <m:t>/vit</m:t>
                  </m:r>
                </m:e>
              </m:d>
            </m:oMath>
          </w:p>
        </w:tc>
      </w:tr>
      <w:tr w:rsidR="0023209A" w:rsidRPr="0023209A" w14:paraId="055129B2" w14:textId="77777777" w:rsidTr="00D819E9">
        <w:tc>
          <w:tcPr>
            <w:tcW w:w="7735" w:type="dxa"/>
            <w:shd w:val="clear" w:color="auto" w:fill="auto"/>
          </w:tcPr>
          <w:p w14:paraId="70AF049F" w14:textId="582E3638" w:rsidR="00E451DA" w:rsidRPr="0023209A" w:rsidRDefault="00AD675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Pr="002167E3">
              <w:rPr>
                <w:rFonts w:asciiTheme="majorBidi" w:eastAsia="Times New Roman" w:hAnsiTheme="majorBidi" w:cstheme="majorBidi"/>
                <w:sz w:val="24"/>
                <w:szCs w:val="24"/>
              </w:rPr>
              <w:t xml:space="preserve"> </w:t>
            </w:r>
            <w:proofErr w:type="spellStart"/>
            <w:r w:rsidR="00E451DA" w:rsidRPr="002167E3">
              <w:rPr>
                <w:rFonts w:asciiTheme="majorBidi" w:eastAsia="Times New Roman" w:hAnsiTheme="majorBidi" w:cstheme="majorBidi"/>
                <w:sz w:val="24"/>
                <w:szCs w:val="24"/>
              </w:rPr>
              <w:t>rendimenti</w:t>
            </w:r>
            <w:proofErr w:type="spellEnd"/>
            <w:r w:rsidR="00E451DA" w:rsidRPr="002167E3">
              <w:rPr>
                <w:rFonts w:asciiTheme="majorBidi" w:eastAsia="Times New Roman" w:hAnsiTheme="majorBidi" w:cstheme="majorBidi"/>
                <w:sz w:val="24"/>
                <w:szCs w:val="24"/>
              </w:rPr>
              <w:t xml:space="preserve"> </w:t>
            </w:r>
            <w:r w:rsidRPr="002167E3">
              <w:rPr>
                <w:rFonts w:asciiTheme="majorBidi" w:eastAsia="Times New Roman" w:hAnsiTheme="majorBidi" w:cstheme="majorBidi"/>
                <w:sz w:val="24"/>
                <w:szCs w:val="24"/>
              </w:rPr>
              <w:t>(</w:t>
            </w:r>
            <w:proofErr w:type="spellStart"/>
            <w:r w:rsidR="00E451DA" w:rsidRPr="002167E3">
              <w:rPr>
                <w:rFonts w:asciiTheme="majorBidi" w:eastAsia="Times New Roman" w:hAnsiTheme="majorBidi" w:cstheme="majorBidi"/>
                <w:sz w:val="24"/>
                <w:szCs w:val="24"/>
              </w:rPr>
              <w:t>eficienca</w:t>
            </w:r>
            <w:proofErr w:type="spellEnd"/>
            <w:r w:rsidRPr="002167E3">
              <w:rPr>
                <w:rFonts w:asciiTheme="majorBidi" w:eastAsia="Times New Roman" w:hAnsiTheme="majorBidi" w:cstheme="majorBidi"/>
                <w:sz w:val="24"/>
                <w:szCs w:val="24"/>
              </w:rPr>
              <w:t>)</w:t>
            </w:r>
            <w:r w:rsidR="00E451DA" w:rsidRPr="002167E3">
              <w:rPr>
                <w:rFonts w:asciiTheme="majorBidi" w:eastAsia="Times New Roman" w:hAnsiTheme="majorBidi" w:cstheme="majorBidi"/>
                <w:sz w:val="24"/>
                <w:szCs w:val="24"/>
              </w:rPr>
              <w:t xml:space="preserve"> </w:t>
            </w:r>
            <w:r w:rsidRPr="002167E3">
              <w:rPr>
                <w:rFonts w:asciiTheme="majorBidi" w:eastAsia="Times New Roman" w:hAnsiTheme="majorBidi" w:cstheme="majorBidi"/>
                <w:sz w:val="24"/>
                <w:szCs w:val="24"/>
              </w:rPr>
              <w:t>(</w:t>
            </w:r>
            <w:proofErr w:type="spellStart"/>
            <w:r w:rsidR="00E451DA" w:rsidRPr="002167E3">
              <w:rPr>
                <w:rFonts w:asciiTheme="majorBidi" w:eastAsia="Times New Roman" w:hAnsiTheme="majorBidi" w:cstheme="majorBidi"/>
                <w:sz w:val="24"/>
                <w:szCs w:val="24"/>
              </w:rPr>
              <w:t>perdorimi</w:t>
            </w:r>
            <w:proofErr w:type="spellEnd"/>
            <w:r w:rsidR="00E451DA" w:rsidRPr="002167E3">
              <w:rPr>
                <w:rFonts w:asciiTheme="majorBidi" w:eastAsia="Times New Roman" w:hAnsiTheme="majorBidi" w:cstheme="majorBidi"/>
                <w:sz w:val="24"/>
                <w:szCs w:val="24"/>
              </w:rPr>
              <w:t xml:space="preserve"> </w:t>
            </w:r>
            <w:proofErr w:type="spellStart"/>
            <w:r w:rsidR="00E451DA" w:rsidRPr="002167E3">
              <w:rPr>
                <w:rFonts w:asciiTheme="majorBidi" w:eastAsia="Times New Roman" w:hAnsiTheme="majorBidi" w:cstheme="majorBidi"/>
                <w:sz w:val="24"/>
                <w:szCs w:val="24"/>
              </w:rPr>
              <w:t>vjetor</w:t>
            </w:r>
            <w:proofErr w:type="spellEnd"/>
            <w:r w:rsidRPr="002167E3">
              <w:rPr>
                <w:rFonts w:asciiTheme="majorBidi" w:eastAsia="Times New Roman" w:hAnsiTheme="majorBidi" w:cstheme="majorBidi"/>
                <w:sz w:val="24"/>
                <w:szCs w:val="24"/>
              </w:rPr>
              <w:t xml:space="preserve">) </w:t>
            </w:r>
            <w:proofErr w:type="spellStart"/>
            <w:r w:rsidR="00E451DA" w:rsidRPr="002167E3">
              <w:rPr>
                <w:rFonts w:asciiTheme="majorBidi" w:eastAsia="Times New Roman" w:hAnsiTheme="majorBidi" w:cstheme="majorBidi"/>
                <w:sz w:val="24"/>
                <w:szCs w:val="24"/>
              </w:rPr>
              <w:t>i</w:t>
            </w:r>
            <w:proofErr w:type="spellEnd"/>
            <w:r w:rsidR="00E451DA" w:rsidRPr="002167E3">
              <w:rPr>
                <w:rFonts w:asciiTheme="majorBidi" w:eastAsia="Times New Roman" w:hAnsiTheme="majorBidi" w:cstheme="majorBidi"/>
                <w:sz w:val="24"/>
                <w:szCs w:val="24"/>
              </w:rPr>
              <w:t xml:space="preserve"> </w:t>
            </w:r>
            <w:proofErr w:type="spellStart"/>
            <w:r w:rsidR="00E451DA" w:rsidRPr="002167E3">
              <w:rPr>
                <w:rFonts w:asciiTheme="majorBidi" w:eastAsia="Times New Roman" w:hAnsiTheme="majorBidi" w:cstheme="majorBidi"/>
                <w:sz w:val="24"/>
                <w:szCs w:val="24"/>
              </w:rPr>
              <w:t>sistemit</w:t>
            </w:r>
            <w:proofErr w:type="spellEnd"/>
            <w:r w:rsidR="00E451DA" w:rsidRPr="002167E3">
              <w:rPr>
                <w:rFonts w:asciiTheme="majorBidi" w:eastAsia="Times New Roman" w:hAnsiTheme="majorBidi" w:cstheme="majorBidi"/>
                <w:sz w:val="24"/>
                <w:szCs w:val="24"/>
              </w:rPr>
              <w:t xml:space="preserve"> te </w:t>
            </w:r>
            <w:proofErr w:type="spellStart"/>
            <w:r w:rsidR="00E451DA" w:rsidRPr="002167E3">
              <w:rPr>
                <w:rFonts w:asciiTheme="majorBidi" w:eastAsia="Times New Roman" w:hAnsiTheme="majorBidi" w:cstheme="majorBidi"/>
                <w:sz w:val="24"/>
                <w:szCs w:val="24"/>
              </w:rPr>
              <w:t>ngrohjes</w:t>
            </w:r>
            <w:proofErr w:type="spellEnd"/>
            <w:r w:rsidR="00E451DA" w:rsidRPr="002167E3">
              <w:rPr>
                <w:rFonts w:asciiTheme="majorBidi" w:eastAsia="Times New Roman" w:hAnsiTheme="majorBidi" w:cstheme="majorBidi"/>
                <w:sz w:val="24"/>
                <w:szCs w:val="24"/>
              </w:rPr>
              <w:t xml:space="preserve"> ne </w:t>
            </w:r>
            <w:proofErr w:type="spellStart"/>
            <w:r w:rsidR="00E451DA" w:rsidRPr="002167E3">
              <w:rPr>
                <w:rFonts w:asciiTheme="majorBidi" w:eastAsia="Times New Roman" w:hAnsiTheme="majorBidi" w:cstheme="majorBidi"/>
                <w:sz w:val="24"/>
                <w:szCs w:val="24"/>
              </w:rPr>
              <w:t>godinen</w:t>
            </w:r>
            <w:proofErr w:type="spellEnd"/>
            <w:r w:rsidR="00E451DA" w:rsidRPr="002167E3">
              <w:rPr>
                <w:rFonts w:asciiTheme="majorBidi" w:eastAsia="Times New Roman" w:hAnsiTheme="majorBidi" w:cstheme="majorBidi"/>
                <w:sz w:val="24"/>
                <w:szCs w:val="24"/>
              </w:rPr>
              <w:t xml:space="preserve"> </w:t>
            </w:r>
            <w:proofErr w:type="spellStart"/>
            <w:r w:rsidR="00E451DA" w:rsidRPr="002167E3">
              <w:rPr>
                <w:rFonts w:asciiTheme="majorBidi" w:eastAsia="Times New Roman" w:hAnsiTheme="majorBidi" w:cstheme="majorBidi"/>
                <w:sz w:val="24"/>
                <w:szCs w:val="24"/>
              </w:rPr>
              <w:t>referuese</w:t>
            </w:r>
            <w:proofErr w:type="spellEnd"/>
            <w:r w:rsidR="00E451DA" w:rsidRPr="002167E3">
              <w:rPr>
                <w:rFonts w:asciiTheme="majorBidi" w:eastAsia="Times New Roman" w:hAnsiTheme="majorBidi" w:cstheme="majorBidi"/>
                <w:sz w:val="24"/>
                <w:szCs w:val="24"/>
              </w:rPr>
              <w:t xml:space="preserve"> </w:t>
            </w:r>
          </w:p>
        </w:tc>
      </w:tr>
      <w:tr w:rsidR="0023209A" w:rsidRPr="00B83343" w14:paraId="01F42CDB" w14:textId="77777777" w:rsidTr="00D819E9">
        <w:tc>
          <w:tcPr>
            <w:tcW w:w="7735" w:type="dxa"/>
            <w:shd w:val="clear" w:color="auto" w:fill="auto"/>
          </w:tcPr>
          <w:p w14:paraId="15B954BA" w14:textId="3F74C636" w:rsidR="00E451DA" w:rsidRPr="0023209A" w:rsidRDefault="00E451DA" w:rsidP="00D819E9">
            <w:pPr>
              <w:spacing w:after="0" w:line="240" w:lineRule="auto"/>
              <w:jc w:val="both"/>
              <w:rPr>
                <w:rFonts w:asciiTheme="majorBidi" w:hAnsiTheme="majorBidi" w:cstheme="majorBidi"/>
                <w:sz w:val="24"/>
                <w:szCs w:val="24"/>
                <w:lang w:val="de-DE"/>
              </w:rPr>
            </w:pPr>
            <w:r w:rsidRPr="002167E3">
              <w:rPr>
                <w:rFonts w:asciiTheme="majorBidi" w:eastAsia="Times New Roman" w:hAnsiTheme="majorBidi" w:cstheme="majorBidi"/>
                <w:sz w:val="24"/>
                <w:szCs w:val="24"/>
                <w:lang w:val="de-DE"/>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rendimenti</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eficienca</w:t>
            </w:r>
            <w:proofErr w:type="spellEnd"/>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perdorimi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vjetor</w:t>
            </w:r>
            <w:proofErr w:type="spellEnd"/>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i </w:t>
            </w:r>
            <w:proofErr w:type="spellStart"/>
            <w:r w:rsidRPr="002167E3">
              <w:rPr>
                <w:rFonts w:asciiTheme="majorBidi" w:eastAsia="Times New Roman" w:hAnsiTheme="majorBidi" w:cstheme="majorBidi"/>
                <w:sz w:val="24"/>
                <w:szCs w:val="24"/>
                <w:lang w:val="de-DE"/>
              </w:rPr>
              <w:t>sistemit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ngrohjes</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godinen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ku</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jane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zbatuar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masat</w:t>
            </w:r>
            <w:proofErr w:type="spellEnd"/>
            <w:r w:rsidRPr="002167E3">
              <w:rPr>
                <w:rFonts w:asciiTheme="majorBidi" w:eastAsia="Times New Roman" w:hAnsiTheme="majorBidi" w:cstheme="majorBidi"/>
                <w:sz w:val="24"/>
                <w:szCs w:val="24"/>
                <w:lang w:val="de-DE"/>
              </w:rPr>
              <w:t xml:space="preserve"> e EE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rinovimit</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
        </w:tc>
      </w:tr>
      <w:tr w:rsidR="0023209A" w:rsidRPr="0023209A" w14:paraId="5B7CDF7B" w14:textId="77777777" w:rsidTr="00D819E9">
        <w:tc>
          <w:tcPr>
            <w:tcW w:w="7735" w:type="dxa"/>
            <w:shd w:val="clear" w:color="auto" w:fill="auto"/>
          </w:tcPr>
          <w:p w14:paraId="0F697367" w14:textId="46269C84"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dhena</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fillestare</w:t>
            </w:r>
            <w:proofErr w:type="spellEnd"/>
            <w:r w:rsidRPr="0023209A">
              <w:rPr>
                <w:rFonts w:asciiTheme="majorBidi" w:hAnsiTheme="majorBidi" w:cstheme="majorBidi"/>
                <w:sz w:val="24"/>
                <w:szCs w:val="24"/>
              </w:rPr>
              <w:t xml:space="preserve"> </w:t>
            </w:r>
          </w:p>
        </w:tc>
      </w:tr>
      <w:tr w:rsidR="0023209A" w:rsidRPr="0023209A" w14:paraId="01A83C2C" w14:textId="77777777" w:rsidTr="00D819E9">
        <w:tc>
          <w:tcPr>
            <w:tcW w:w="7735" w:type="dxa"/>
            <w:shd w:val="clear" w:color="auto" w:fill="auto"/>
          </w:tcPr>
          <w:p w14:paraId="609650D7" w14:textId="7479B069"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Jepen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perpara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rinovimit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veshjes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w:t>
            </w:r>
            <m:oMath>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kWh</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2</m:t>
                          </m:r>
                        </m:sup>
                      </m:sSup>
                    </m:den>
                  </m:f>
                  <m:r>
                    <w:rPr>
                      <w:rFonts w:ascii="Cambria Math" w:hAnsi="Cambria Math" w:cstheme="majorBidi"/>
                      <w:sz w:val="24"/>
                      <w:szCs w:val="24"/>
                    </w:rPr>
                    <m:t>/vit</m:t>
                  </m:r>
                </m:e>
              </m:d>
              <m:r>
                <m:rPr>
                  <m:sty m:val="p"/>
                </m:rPr>
                <w:rPr>
                  <w:rFonts w:ascii="Cambria Math" w:eastAsia="Times New Roman" w:hAnsi="Cambria Math" w:cstheme="majorBidi"/>
                  <w:sz w:val="24"/>
                  <w:szCs w:val="24"/>
                </w:rPr>
                <m:t xml:space="preserve"> </m:t>
              </m:r>
            </m:oMath>
          </w:p>
        </w:tc>
      </w:tr>
    </w:tbl>
    <w:p w14:paraId="2E192553" w14:textId="77777777" w:rsidR="00E451DA" w:rsidRPr="0023209A" w:rsidRDefault="00E451DA" w:rsidP="00E451DA">
      <w:pPr>
        <w:jc w:val="both"/>
        <w:rPr>
          <w:rFonts w:asciiTheme="majorBidi" w:hAnsiTheme="majorBidi" w:cstheme="majorBidi"/>
          <w:sz w:val="24"/>
          <w:szCs w:val="24"/>
        </w:rPr>
      </w:pPr>
      <w:r w:rsidRPr="0023209A">
        <w:rPr>
          <w:rFonts w:asciiTheme="majorBidi" w:hAnsiTheme="majorBidi" w:cstheme="majorBidi"/>
          <w:sz w:val="24"/>
          <w:szCs w:val="24"/>
        </w:rPr>
        <w:t xml:space="preserve"> </w:t>
      </w:r>
    </w:p>
    <w:p w14:paraId="15B9A39E" w14:textId="77777777" w:rsidR="00E451DA" w:rsidRPr="0023209A" w:rsidRDefault="00E451DA" w:rsidP="00E451DA">
      <w:pPr>
        <w:jc w:val="both"/>
        <w:rPr>
          <w:rFonts w:asciiTheme="majorBidi" w:hAnsiTheme="majorBidi" w:cstheme="majorBidi"/>
          <w:sz w:val="24"/>
          <w:szCs w:val="24"/>
          <w:lang w:val="en-GB"/>
        </w:rPr>
      </w:pPr>
      <w:r w:rsidRPr="0023209A">
        <w:rPr>
          <w:rFonts w:asciiTheme="majorBidi" w:hAnsiTheme="majorBidi" w:cstheme="majorBidi"/>
          <w:b/>
          <w:sz w:val="24"/>
          <w:szCs w:val="24"/>
          <w:lang w:val="en-GB"/>
        </w:rPr>
        <w:t xml:space="preserve">1.4.2 </w:t>
      </w:r>
      <w:proofErr w:type="spellStart"/>
      <w:r w:rsidRPr="0023209A">
        <w:rPr>
          <w:rFonts w:asciiTheme="majorBidi" w:hAnsiTheme="majorBidi" w:cstheme="majorBidi"/>
          <w:b/>
          <w:sz w:val="24"/>
          <w:szCs w:val="24"/>
          <w:lang w:val="en-GB"/>
        </w:rPr>
        <w:t>Sqarime</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te</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nevojshme</w:t>
      </w:r>
      <w:proofErr w:type="spellEnd"/>
      <w:r w:rsidRPr="0023209A">
        <w:rPr>
          <w:rFonts w:asciiTheme="majorBidi" w:hAnsiTheme="majorBidi" w:cstheme="majorBidi"/>
          <w:b/>
          <w:sz w:val="24"/>
          <w:szCs w:val="24"/>
          <w:lang w:val="en-GB"/>
        </w:rPr>
        <w:t xml:space="preserve"> </w:t>
      </w:r>
    </w:p>
    <w:p w14:paraId="0DC6A7CD" w14:textId="09B1B74A"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lastRenderedPageBreak/>
        <w:t>Jetëgjatësia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kesaj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nderhyrjeje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pikpamja</w:t>
      </w:r>
      <w:proofErr w:type="spellEnd"/>
      <w:r w:rsidRPr="0023209A">
        <w:rPr>
          <w:rFonts w:asciiTheme="majorBidi" w:hAnsiTheme="majorBidi" w:cstheme="majorBidi"/>
          <w:sz w:val="24"/>
          <w:szCs w:val="24"/>
        </w:rPr>
        <w:t xml:space="preserve"> e EE</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parazgjidhet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specific</w:t>
      </w:r>
      <w:r w:rsidR="00AD675A" w:rsidRPr="0023209A">
        <w:rPr>
          <w:rFonts w:asciiTheme="majorBidi" w:hAnsiTheme="majorBidi" w:cstheme="majorBidi"/>
          <w:sz w:val="24"/>
          <w:szCs w:val="24"/>
        </w:rPr>
        <w:t>)</w:t>
      </w:r>
      <w:r w:rsidRPr="0023209A">
        <w:rPr>
          <w:rFonts w:asciiTheme="majorBidi" w:hAnsiTheme="majorBidi" w:cstheme="majorBidi"/>
          <w:sz w:val="24"/>
          <w:szCs w:val="24"/>
        </w:rPr>
        <w:t>. ”</w:t>
      </w:r>
      <w:proofErr w:type="spellStart"/>
      <w:r w:rsidRPr="0023209A">
        <w:rPr>
          <w:rFonts w:asciiTheme="majorBidi" w:hAnsiTheme="majorBidi" w:cstheme="majorBidi"/>
          <w:sz w:val="24"/>
          <w:szCs w:val="24"/>
        </w:rPr>
        <w:t>Recommandations</w:t>
      </w:r>
      <w:proofErr w:type="spellEnd"/>
      <w:r w:rsidRPr="0023209A">
        <w:rPr>
          <w:rFonts w:asciiTheme="majorBidi" w:hAnsiTheme="majorBidi" w:cstheme="majorBidi"/>
          <w:sz w:val="24"/>
          <w:szCs w:val="24"/>
        </w:rPr>
        <w:t xml:space="preserve"> on </w:t>
      </w:r>
      <w:proofErr w:type="spellStart"/>
      <w:r w:rsidRPr="0023209A">
        <w:rPr>
          <w:rFonts w:asciiTheme="majorBidi" w:hAnsiTheme="majorBidi" w:cstheme="majorBidi"/>
          <w:sz w:val="24"/>
          <w:szCs w:val="24"/>
        </w:rPr>
        <w:t>Measurment</w:t>
      </w:r>
      <w:proofErr w:type="spellEnd"/>
      <w:r w:rsidRPr="0023209A">
        <w:rPr>
          <w:rFonts w:asciiTheme="majorBidi" w:hAnsiTheme="majorBidi" w:cstheme="majorBidi"/>
          <w:sz w:val="24"/>
          <w:szCs w:val="24"/>
        </w:rPr>
        <w:t xml:space="preserve"> and Verification methods in framework of directive 2006/32/EC on Energy End-Use Efficiency and Energy Services”.</w:t>
      </w:r>
    </w:p>
    <w:p w14:paraId="19201291" w14:textId="50F2D673"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Veshja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mbeshtjellesja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nderteses</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murreve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kavitative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cdo </w:t>
      </w:r>
      <w:proofErr w:type="spellStart"/>
      <w:r w:rsidRPr="0023209A">
        <w:rPr>
          <w:rFonts w:asciiTheme="majorBidi" w:hAnsiTheme="majorBidi" w:cstheme="majorBidi"/>
          <w:sz w:val="24"/>
          <w:szCs w:val="24"/>
        </w:rPr>
        <w:t>izolim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tjeter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konstruksionit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solid / </w:t>
      </w:r>
      <w:proofErr w:type="spellStart"/>
      <w:r w:rsidRPr="0023209A">
        <w:rPr>
          <w:rFonts w:asciiTheme="majorBidi" w:hAnsiTheme="majorBidi" w:cstheme="majorBidi"/>
          <w:sz w:val="24"/>
          <w:szCs w:val="24"/>
        </w:rPr>
        <w:t>druri</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30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7E751183" w14:textId="356AF333"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papafingove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taraca</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dysheme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25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6C2DC610" w14:textId="33B410BC"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Bojlerat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vegjel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deri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33143299" w14:textId="07EB4FF1"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Boilera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medhenj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mbi</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parazgjidhet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25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28E5E8E2" w14:textId="5EC413AE"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Dritaret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ulet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U</w:t>
      </w:r>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30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1723DCA7" w14:textId="366FCFBE"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Kontrolli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modernizim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zvendesim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bojlerave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15 </w:t>
      </w:r>
      <w:proofErr w:type="spellStart"/>
      <w:r w:rsidRPr="0023209A">
        <w:rPr>
          <w:rFonts w:asciiTheme="majorBidi" w:hAnsiTheme="majorBidi" w:cstheme="majorBidi"/>
          <w:sz w:val="24"/>
          <w:szCs w:val="24"/>
          <w:lang w:val="de-DE"/>
        </w:rPr>
        <w:t>vjet</w:t>
      </w:r>
      <w:proofErr w:type="spellEnd"/>
    </w:p>
    <w:p w14:paraId="55D4AF22" w14:textId="6F2E0B2B" w:rsidR="00E451DA" w:rsidRPr="0023209A" w:rsidRDefault="00E451DA" w:rsidP="00E451DA">
      <w:p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Siperfaqja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rinovohet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vendosur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mbeshtjellesen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00AD675A" w:rsidRPr="0023209A">
        <w:rPr>
          <w:rFonts w:asciiTheme="majorBidi"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kerkesa</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energji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specifike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ngrohje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rinovimit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kerkesa</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energji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specifike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ngrohje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rinovimit</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duke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vendosur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mbeshtjellesen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termoizoluese</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jane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paravendosura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llogariten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sipas</w:t>
      </w:r>
      <w:proofErr w:type="spellEnd"/>
      <w:r w:rsidRPr="002167E3">
        <w:rPr>
          <w:rFonts w:asciiTheme="majorBidi" w:eastAsia="Times New Roman" w:hAnsiTheme="majorBidi" w:cstheme="majorBidi"/>
          <w:sz w:val="24"/>
          <w:szCs w:val="24"/>
          <w:lang w:val="de-DE"/>
        </w:rPr>
        <w:t xml:space="preserve"> projektit</w:t>
      </w:r>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Tab.2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Tab.3</w:t>
      </w:r>
    </w:p>
    <w:p w14:paraId="5B4F9B98" w14:textId="5EF950E8" w:rsidR="00E451DA" w:rsidRPr="002167E3" w:rsidRDefault="00E451DA" w:rsidP="00E451DA">
      <w:pPr>
        <w:jc w:val="both"/>
        <w:rPr>
          <w:rFonts w:asciiTheme="majorBidi" w:eastAsia="Times New Roman" w:hAnsiTheme="majorBidi" w:cstheme="majorBidi"/>
          <w:sz w:val="24"/>
          <w:szCs w:val="24"/>
          <w:lang w:val="de-DE"/>
        </w:rPr>
      </w:pPr>
      <w:proofErr w:type="spellStart"/>
      <w:r w:rsidRPr="002167E3">
        <w:rPr>
          <w:rFonts w:asciiTheme="majorBidi" w:eastAsia="Times New Roman" w:hAnsiTheme="majorBidi" w:cstheme="majorBidi"/>
          <w:sz w:val="24"/>
          <w:szCs w:val="24"/>
          <w:lang w:val="de-DE"/>
        </w:rPr>
        <w:t>Rendimenti</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eficienca</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perdorimi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vjetor</w:t>
      </w:r>
      <w:proofErr w:type="spellEnd"/>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i </w:t>
      </w:r>
      <w:proofErr w:type="spellStart"/>
      <w:r w:rsidRPr="002167E3">
        <w:rPr>
          <w:rFonts w:asciiTheme="majorBidi" w:eastAsia="Times New Roman" w:hAnsiTheme="majorBidi" w:cstheme="majorBidi"/>
          <w:sz w:val="24"/>
          <w:szCs w:val="24"/>
          <w:lang w:val="de-DE"/>
        </w:rPr>
        <w:t>sistemit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ngrohjes</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godinen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si </w:t>
      </w:r>
      <w:proofErr w:type="spellStart"/>
      <w:r w:rsidRPr="002167E3">
        <w:rPr>
          <w:rFonts w:asciiTheme="majorBidi" w:eastAsia="Times New Roman" w:hAnsiTheme="majorBidi" w:cstheme="majorBidi"/>
          <w:sz w:val="24"/>
          <w:szCs w:val="24"/>
          <w:lang w:val="de-DE"/>
        </w:rPr>
        <w:t>edhe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rendimenti</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eficienca</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perdorimi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vjetor</w:t>
      </w:r>
      <w:proofErr w:type="spellEnd"/>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i </w:t>
      </w:r>
      <w:proofErr w:type="spellStart"/>
      <w:r w:rsidRPr="002167E3">
        <w:rPr>
          <w:rFonts w:asciiTheme="majorBidi" w:eastAsia="Times New Roman" w:hAnsiTheme="majorBidi" w:cstheme="majorBidi"/>
          <w:sz w:val="24"/>
          <w:szCs w:val="24"/>
          <w:lang w:val="de-DE"/>
        </w:rPr>
        <w:t>sistemit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ngrohjes</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godinen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rinovimit</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duke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vendosur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mbeshtjellesen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termoizoluese</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jane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paravendosura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llogariten</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sipas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rastit</w:t>
      </w:r>
      <w:proofErr w:type="spellEnd"/>
      <w:r w:rsidRPr="002167E3">
        <w:rPr>
          <w:rFonts w:asciiTheme="majorBidi" w:eastAsia="Times New Roman" w:hAnsiTheme="majorBidi" w:cstheme="majorBidi"/>
          <w:sz w:val="24"/>
          <w:szCs w:val="24"/>
          <w:lang w:val="de-DE"/>
        </w:rPr>
        <w:t xml:space="preserve"> konkret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bilanc</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auditi</w:t>
      </w:r>
      <w:proofErr w:type="spellEnd"/>
      <w:r w:rsidRPr="002167E3">
        <w:rPr>
          <w:rFonts w:asciiTheme="majorBidi" w:eastAsia="Times New Roman" w:hAnsiTheme="majorBidi" w:cstheme="majorBidi"/>
          <w:sz w:val="24"/>
          <w:szCs w:val="24"/>
          <w:lang w:val="de-DE"/>
        </w:rPr>
        <w:t>.</w:t>
      </w:r>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Kerkesa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specifike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nxehtesi</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uje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sanitar</w:t>
      </w:r>
      <w:proofErr w:type="spellEnd"/>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HWD, </w:t>
      </w:r>
      <w:proofErr w:type="spellStart"/>
      <w:r w:rsidRPr="002167E3">
        <w:rPr>
          <w:rFonts w:asciiTheme="majorBidi" w:eastAsia="Times New Roman" w:hAnsiTheme="majorBidi" w:cstheme="majorBidi"/>
          <w:sz w:val="24"/>
          <w:szCs w:val="24"/>
          <w:lang w:val="de-DE"/>
        </w:rPr>
        <w:t>eshte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paracaktuar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llogaritet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sipas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projektit</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shih</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Kerkesa</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uje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sanitar</w:t>
      </w:r>
      <w:proofErr w:type="spellEnd"/>
      <w:r w:rsidRPr="002167E3">
        <w:rPr>
          <w:rFonts w:asciiTheme="majorBidi" w:eastAsia="Times New Roman" w:hAnsiTheme="majorBidi" w:cstheme="majorBidi"/>
          <w:sz w:val="24"/>
          <w:szCs w:val="24"/>
          <w:lang w:val="de-DE"/>
        </w:rPr>
        <w:t xml:space="preserve">). </w:t>
      </w:r>
    </w:p>
    <w:p w14:paraId="1810F3CF" w14:textId="77777777" w:rsidR="00E451DA" w:rsidRPr="0023209A" w:rsidRDefault="00E451DA" w:rsidP="00E451DA">
      <w:pPr>
        <w:jc w:val="both"/>
        <w:rPr>
          <w:rFonts w:asciiTheme="majorBidi" w:hAnsiTheme="majorBidi" w:cstheme="majorBidi"/>
          <w:b/>
          <w:sz w:val="24"/>
          <w:szCs w:val="24"/>
          <w:lang w:val="de-DE"/>
        </w:rPr>
      </w:pPr>
    </w:p>
    <w:p w14:paraId="5D65FAA7" w14:textId="77777777" w:rsidR="00E451DA" w:rsidRPr="002167E3" w:rsidRDefault="00E451DA" w:rsidP="00E451DA">
      <w:pPr>
        <w:jc w:val="both"/>
        <w:rPr>
          <w:rFonts w:asciiTheme="majorBidi" w:eastAsia="Times New Roman" w:hAnsiTheme="majorBidi" w:cstheme="majorBidi"/>
          <w:b/>
          <w:sz w:val="24"/>
          <w:szCs w:val="24"/>
          <w:lang w:val="de-DE"/>
        </w:rPr>
      </w:pPr>
      <w:r w:rsidRPr="0023209A">
        <w:rPr>
          <w:rFonts w:asciiTheme="majorBidi" w:hAnsiTheme="majorBidi" w:cstheme="majorBidi"/>
          <w:b/>
          <w:sz w:val="24"/>
          <w:szCs w:val="24"/>
          <w:lang w:val="de-DE"/>
        </w:rPr>
        <w:t>1.4</w:t>
      </w:r>
      <w:r w:rsidRPr="002167E3">
        <w:rPr>
          <w:rFonts w:asciiTheme="majorBidi" w:eastAsia="Times New Roman" w:hAnsiTheme="majorBidi" w:cstheme="majorBidi"/>
          <w:b/>
          <w:sz w:val="24"/>
          <w:szCs w:val="24"/>
          <w:lang w:val="de-DE"/>
        </w:rPr>
        <w:t xml:space="preserve">.3 </w:t>
      </w:r>
      <w:proofErr w:type="spellStart"/>
      <w:r w:rsidRPr="002167E3">
        <w:rPr>
          <w:rFonts w:asciiTheme="majorBidi" w:eastAsia="Times New Roman" w:hAnsiTheme="majorBidi" w:cstheme="majorBidi"/>
          <w:b/>
          <w:sz w:val="24"/>
          <w:szCs w:val="24"/>
          <w:lang w:val="de-DE"/>
        </w:rPr>
        <w:t>Vlerat</w:t>
      </w:r>
      <w:proofErr w:type="spellEnd"/>
      <w:r w:rsidRPr="002167E3">
        <w:rPr>
          <w:rFonts w:asciiTheme="majorBidi" w:eastAsia="Times New Roman" w:hAnsiTheme="majorBidi" w:cstheme="majorBidi"/>
          <w:b/>
          <w:sz w:val="24"/>
          <w:szCs w:val="24"/>
          <w:lang w:val="de-DE"/>
        </w:rPr>
        <w:t xml:space="preserve"> </w:t>
      </w:r>
      <w:proofErr w:type="spellStart"/>
      <w:r w:rsidRPr="002167E3">
        <w:rPr>
          <w:rFonts w:asciiTheme="majorBidi" w:eastAsia="Times New Roman" w:hAnsiTheme="majorBidi" w:cstheme="majorBidi"/>
          <w:b/>
          <w:sz w:val="24"/>
          <w:szCs w:val="24"/>
          <w:lang w:val="de-DE"/>
        </w:rPr>
        <w:t>Referente</w:t>
      </w:r>
      <w:proofErr w:type="spellEnd"/>
    </w:p>
    <w:p w14:paraId="2C4DCA30" w14:textId="766CC487" w:rsidR="00E451DA" w:rsidRPr="002167E3" w:rsidRDefault="00E451DA" w:rsidP="00E451DA">
      <w:pPr>
        <w:jc w:val="both"/>
        <w:rPr>
          <w:rFonts w:asciiTheme="majorBidi" w:eastAsia="Times New Roman" w:hAnsiTheme="majorBidi" w:cstheme="majorBidi"/>
          <w:sz w:val="24"/>
          <w:szCs w:val="24"/>
          <w:lang w:val="de-DE"/>
        </w:rPr>
      </w:pPr>
      <w:proofErr w:type="spellStart"/>
      <w:r w:rsidRPr="002167E3">
        <w:rPr>
          <w:rFonts w:asciiTheme="majorBidi" w:eastAsia="Times New Roman" w:hAnsiTheme="majorBidi" w:cstheme="majorBidi"/>
          <w:sz w:val="24"/>
          <w:szCs w:val="24"/>
          <w:lang w:val="de-DE"/>
        </w:rPr>
        <w:t>Sipërfaqja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mesatare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bruto</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llogaritet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bazuar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statistikat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kombetare</w:t>
      </w:r>
      <w:proofErr w:type="spellEnd"/>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per </w:t>
      </w:r>
      <w:proofErr w:type="spellStart"/>
      <w:r w:rsidRPr="002167E3">
        <w:rPr>
          <w:rFonts w:asciiTheme="majorBidi" w:eastAsia="Times New Roman" w:hAnsiTheme="majorBidi" w:cstheme="majorBidi"/>
          <w:sz w:val="24"/>
          <w:szCs w:val="24"/>
          <w:lang w:val="de-DE"/>
        </w:rPr>
        <w:t>godinat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banimit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jetë</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disponueshme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analizat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çertifikatave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energjisë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bazat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të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dhënave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të</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ndërtesave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etj</w:t>
      </w:r>
      <w:proofErr w:type="spellEnd"/>
      <w:r w:rsidRPr="002167E3">
        <w:rPr>
          <w:rFonts w:asciiTheme="majorBidi" w:eastAsia="Times New Roman" w:hAnsiTheme="majorBidi" w:cstheme="majorBidi"/>
          <w:sz w:val="24"/>
          <w:szCs w:val="24"/>
          <w:lang w:val="de-DE"/>
        </w:rPr>
        <w:t>.</w:t>
      </w:r>
    </w:p>
    <w:p w14:paraId="3F524E08" w14:textId="5FFD7D49" w:rsidR="00E451DA" w:rsidRPr="002167E3" w:rsidRDefault="00E451DA" w:rsidP="00E451DA">
      <w:pPr>
        <w:jc w:val="both"/>
        <w:rPr>
          <w:rFonts w:asciiTheme="majorBidi" w:eastAsia="Times New Roman" w:hAnsiTheme="majorBidi" w:cstheme="majorBidi"/>
          <w:sz w:val="24"/>
          <w:szCs w:val="24"/>
          <w:lang w:val="de-DE"/>
        </w:rPr>
      </w:pPr>
      <w:proofErr w:type="spellStart"/>
      <w:r w:rsidRPr="002167E3">
        <w:rPr>
          <w:rFonts w:asciiTheme="majorBidi" w:eastAsia="Times New Roman" w:hAnsiTheme="majorBidi" w:cstheme="majorBidi"/>
          <w:b/>
          <w:sz w:val="24"/>
          <w:szCs w:val="24"/>
          <w:lang w:val="de-DE"/>
        </w:rPr>
        <w:t>Kerkesa</w:t>
      </w:r>
      <w:proofErr w:type="spellEnd"/>
      <w:r w:rsidRPr="002167E3">
        <w:rPr>
          <w:rFonts w:asciiTheme="majorBidi" w:eastAsia="Times New Roman" w:hAnsiTheme="majorBidi" w:cstheme="majorBidi"/>
          <w:b/>
          <w:sz w:val="24"/>
          <w:szCs w:val="24"/>
          <w:lang w:val="de-DE"/>
        </w:rPr>
        <w:t xml:space="preserve"> per </w:t>
      </w:r>
      <w:proofErr w:type="spellStart"/>
      <w:r w:rsidRPr="002167E3">
        <w:rPr>
          <w:rFonts w:asciiTheme="majorBidi" w:eastAsia="Times New Roman" w:hAnsiTheme="majorBidi" w:cstheme="majorBidi"/>
          <w:b/>
          <w:sz w:val="24"/>
          <w:szCs w:val="24"/>
          <w:lang w:val="de-DE"/>
        </w:rPr>
        <w:t>energji</w:t>
      </w:r>
      <w:proofErr w:type="spellEnd"/>
      <w:r w:rsidRPr="002167E3">
        <w:rPr>
          <w:rFonts w:asciiTheme="majorBidi" w:eastAsia="Times New Roman" w:hAnsiTheme="majorBidi" w:cstheme="majorBidi"/>
          <w:b/>
          <w:sz w:val="24"/>
          <w:szCs w:val="24"/>
          <w:lang w:val="de-DE"/>
        </w:rPr>
        <w:t xml:space="preserve"> </w:t>
      </w:r>
      <w:proofErr w:type="spellStart"/>
      <w:r w:rsidRPr="002167E3">
        <w:rPr>
          <w:rFonts w:asciiTheme="majorBidi" w:eastAsia="Times New Roman" w:hAnsiTheme="majorBidi" w:cstheme="majorBidi"/>
          <w:b/>
          <w:sz w:val="24"/>
          <w:szCs w:val="24"/>
          <w:lang w:val="de-DE"/>
        </w:rPr>
        <w:t>specifike</w:t>
      </w:r>
      <w:proofErr w:type="spellEnd"/>
      <w:r w:rsidRPr="002167E3">
        <w:rPr>
          <w:rFonts w:asciiTheme="majorBidi" w:eastAsia="Times New Roman" w:hAnsiTheme="majorBidi" w:cstheme="majorBidi"/>
          <w:b/>
          <w:sz w:val="24"/>
          <w:szCs w:val="24"/>
          <w:lang w:val="de-DE"/>
        </w:rPr>
        <w:t xml:space="preserve"> per </w:t>
      </w:r>
      <w:proofErr w:type="spellStart"/>
      <w:r w:rsidRPr="002167E3">
        <w:rPr>
          <w:rFonts w:asciiTheme="majorBidi" w:eastAsia="Times New Roman" w:hAnsiTheme="majorBidi" w:cstheme="majorBidi"/>
          <w:b/>
          <w:sz w:val="24"/>
          <w:szCs w:val="24"/>
          <w:lang w:val="de-DE"/>
        </w:rPr>
        <w:t>ngrohje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rinovimit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kerkesa</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energji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specifike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ngrohje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referuese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pas</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rinovimit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duke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vendosur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mbeshtjellesen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termoizoluese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mund</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percaktohen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database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bilanceve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energjitike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studimet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kryera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shih</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Gj.Simaku</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Studim</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Doktorature</w:t>
      </w:r>
      <w:proofErr w:type="spellEnd"/>
      <w:r w:rsidRPr="002167E3">
        <w:rPr>
          <w:rFonts w:asciiTheme="majorBidi" w:eastAsia="Times New Roman" w:hAnsiTheme="majorBidi" w:cstheme="majorBidi"/>
          <w:sz w:val="24"/>
          <w:szCs w:val="24"/>
          <w:lang w:val="de-DE"/>
        </w:rPr>
        <w:t xml:space="preserve"> 2019 </w:t>
      </w:r>
      <w:proofErr w:type="spellStart"/>
      <w:r w:rsidRPr="002167E3">
        <w:rPr>
          <w:rFonts w:asciiTheme="majorBidi" w:eastAsia="Times New Roman" w:hAnsiTheme="majorBidi" w:cstheme="majorBidi"/>
          <w:sz w:val="24"/>
          <w:szCs w:val="24"/>
          <w:lang w:val="de-DE"/>
        </w:rPr>
        <w:t>etj</w:t>
      </w:r>
      <w:proofErr w:type="spellEnd"/>
      <w:r w:rsidRPr="002167E3">
        <w:rPr>
          <w:rFonts w:asciiTheme="majorBidi" w:eastAsia="Times New Roman" w:hAnsiTheme="majorBidi" w:cstheme="majorBidi"/>
          <w:sz w:val="24"/>
          <w:szCs w:val="24"/>
          <w:lang w:val="de-DE"/>
        </w:rPr>
        <w:t>…</w:t>
      </w:r>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ose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raportet</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audit</w:t>
      </w:r>
      <w:proofErr w:type="spellEnd"/>
      <w:r w:rsidRPr="002167E3">
        <w:rPr>
          <w:rFonts w:asciiTheme="majorBidi" w:eastAsia="Times New Roman" w:hAnsiTheme="majorBidi" w:cstheme="majorBidi"/>
          <w:sz w:val="24"/>
          <w:szCs w:val="24"/>
          <w:lang w:val="de-DE"/>
        </w:rPr>
        <w:t xml:space="preserve">. Mund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perdoren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edhe</w:t>
      </w:r>
      <w:proofErr w:type="spellEnd"/>
      <w:r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b/>
          <w:sz w:val="24"/>
          <w:szCs w:val="24"/>
          <w:lang w:val="de-DE"/>
        </w:rPr>
        <w:t>tab.7</w:t>
      </w:r>
      <w:r w:rsidRPr="002167E3">
        <w:rPr>
          <w:rFonts w:asciiTheme="majorBidi" w:eastAsia="Times New Roman" w:hAnsiTheme="majorBidi" w:cstheme="majorBidi"/>
          <w:sz w:val="24"/>
          <w:szCs w:val="24"/>
          <w:lang w:val="de-DE"/>
        </w:rPr>
        <w:t xml:space="preserve">.dhe </w:t>
      </w:r>
      <w:r w:rsidRPr="002167E3">
        <w:rPr>
          <w:rFonts w:asciiTheme="majorBidi" w:eastAsia="Times New Roman" w:hAnsiTheme="majorBidi" w:cstheme="majorBidi"/>
          <w:b/>
          <w:sz w:val="24"/>
          <w:szCs w:val="24"/>
          <w:lang w:val="de-DE"/>
        </w:rPr>
        <w:t>tab.8</w:t>
      </w:r>
    </w:p>
    <w:p w14:paraId="53886465" w14:textId="40FCC2BE" w:rsidR="00E451DA" w:rsidRPr="002167E3" w:rsidRDefault="00E451DA" w:rsidP="00E451DA">
      <w:pPr>
        <w:jc w:val="both"/>
        <w:rPr>
          <w:rFonts w:asciiTheme="majorBidi" w:eastAsia="Times New Roman" w:hAnsiTheme="majorBidi" w:cstheme="majorBidi"/>
          <w:sz w:val="24"/>
          <w:szCs w:val="24"/>
          <w:lang w:val="it-IT"/>
        </w:rPr>
      </w:pPr>
      <w:proofErr w:type="spellStart"/>
      <w:r w:rsidRPr="002167E3">
        <w:rPr>
          <w:rFonts w:asciiTheme="majorBidi" w:eastAsia="Times New Roman" w:hAnsiTheme="majorBidi" w:cstheme="majorBidi"/>
          <w:b/>
          <w:sz w:val="24"/>
          <w:szCs w:val="24"/>
          <w:lang w:val="de-DE"/>
        </w:rPr>
        <w:t>Kerkesa</w:t>
      </w:r>
      <w:proofErr w:type="spellEnd"/>
      <w:r w:rsidRPr="002167E3">
        <w:rPr>
          <w:rFonts w:asciiTheme="majorBidi" w:eastAsia="Times New Roman" w:hAnsiTheme="majorBidi" w:cstheme="majorBidi"/>
          <w:b/>
          <w:sz w:val="24"/>
          <w:szCs w:val="24"/>
          <w:lang w:val="de-DE"/>
        </w:rPr>
        <w:t xml:space="preserve"> per </w:t>
      </w:r>
      <w:proofErr w:type="spellStart"/>
      <w:r w:rsidRPr="002167E3">
        <w:rPr>
          <w:rFonts w:asciiTheme="majorBidi" w:eastAsia="Times New Roman" w:hAnsiTheme="majorBidi" w:cstheme="majorBidi"/>
          <w:b/>
          <w:sz w:val="24"/>
          <w:szCs w:val="24"/>
          <w:lang w:val="de-DE"/>
        </w:rPr>
        <w:t>uje</w:t>
      </w:r>
      <w:proofErr w:type="spellEnd"/>
      <w:r w:rsidRPr="002167E3">
        <w:rPr>
          <w:rFonts w:asciiTheme="majorBidi" w:eastAsia="Times New Roman" w:hAnsiTheme="majorBidi" w:cstheme="majorBidi"/>
          <w:b/>
          <w:sz w:val="24"/>
          <w:szCs w:val="24"/>
          <w:lang w:val="de-DE"/>
        </w:rPr>
        <w:t xml:space="preserve"> </w:t>
      </w:r>
      <w:proofErr w:type="spellStart"/>
      <w:r w:rsidRPr="002167E3">
        <w:rPr>
          <w:rFonts w:asciiTheme="majorBidi" w:eastAsia="Times New Roman" w:hAnsiTheme="majorBidi" w:cstheme="majorBidi"/>
          <w:b/>
          <w:sz w:val="24"/>
          <w:szCs w:val="24"/>
          <w:lang w:val="de-DE"/>
        </w:rPr>
        <w:t>te</w:t>
      </w:r>
      <w:proofErr w:type="spellEnd"/>
      <w:r w:rsidRPr="002167E3">
        <w:rPr>
          <w:rFonts w:asciiTheme="majorBidi" w:eastAsia="Times New Roman" w:hAnsiTheme="majorBidi" w:cstheme="majorBidi"/>
          <w:b/>
          <w:sz w:val="24"/>
          <w:szCs w:val="24"/>
          <w:lang w:val="de-DE"/>
        </w:rPr>
        <w:t xml:space="preserve"> </w:t>
      </w:r>
      <w:proofErr w:type="spellStart"/>
      <w:r w:rsidRPr="002167E3">
        <w:rPr>
          <w:rFonts w:asciiTheme="majorBidi" w:eastAsia="Times New Roman" w:hAnsiTheme="majorBidi" w:cstheme="majorBidi"/>
          <w:b/>
          <w:sz w:val="24"/>
          <w:szCs w:val="24"/>
          <w:lang w:val="de-DE"/>
        </w:rPr>
        <w:t>ngrohte</w:t>
      </w:r>
      <w:proofErr w:type="spellEnd"/>
      <w:r w:rsidRPr="002167E3">
        <w:rPr>
          <w:rFonts w:asciiTheme="majorBidi" w:eastAsia="Times New Roman" w:hAnsiTheme="majorBidi" w:cstheme="majorBidi"/>
          <w:b/>
          <w:sz w:val="24"/>
          <w:szCs w:val="24"/>
          <w:lang w:val="de-DE"/>
        </w:rPr>
        <w:t xml:space="preserve"> </w:t>
      </w:r>
      <w:proofErr w:type="spellStart"/>
      <w:r w:rsidRPr="002167E3">
        <w:rPr>
          <w:rFonts w:asciiTheme="majorBidi" w:eastAsia="Times New Roman" w:hAnsiTheme="majorBidi" w:cstheme="majorBidi"/>
          <w:b/>
          <w:sz w:val="24"/>
          <w:szCs w:val="24"/>
          <w:lang w:val="de-DE"/>
        </w:rPr>
        <w:t>sanitar</w:t>
      </w:r>
      <w:proofErr w:type="spellEnd"/>
      <w:r w:rsidR="00AD675A" w:rsidRPr="002167E3">
        <w:rPr>
          <w:rFonts w:asciiTheme="majorBidi" w:eastAsia="Times New Roman" w:hAnsiTheme="majorBidi" w:cstheme="majorBidi"/>
          <w:b/>
          <w:sz w:val="24"/>
          <w:szCs w:val="24"/>
          <w:lang w:val="de-DE"/>
        </w:rPr>
        <w:t xml:space="preserve"> </w:t>
      </w:r>
      <w:r w:rsidRPr="002167E3">
        <w:rPr>
          <w:rFonts w:asciiTheme="majorBidi" w:eastAsia="Times New Roman" w:hAnsiTheme="majorBidi" w:cstheme="majorBidi"/>
          <w:b/>
          <w:sz w:val="24"/>
          <w:szCs w:val="24"/>
          <w:lang w:val="de-DE"/>
        </w:rPr>
        <w:t>HWD</w:t>
      </w:r>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ndertesat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ekzistuese</w:t>
      </w:r>
      <w:proofErr w:type="spellEnd"/>
      <w:r w:rsidR="00AD675A"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kerkesat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specifike</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energji</w:t>
      </w:r>
      <w:proofErr w:type="spellEnd"/>
      <w:r w:rsidRPr="002167E3">
        <w:rPr>
          <w:rFonts w:asciiTheme="majorBidi" w:eastAsia="Times New Roman" w:hAnsiTheme="majorBidi" w:cstheme="majorBidi"/>
          <w:sz w:val="24"/>
          <w:szCs w:val="24"/>
          <w:lang w:val="de-DE"/>
        </w:rPr>
        <w:t xml:space="preserve"> per </w:t>
      </w:r>
      <w:proofErr w:type="spellStart"/>
      <w:r w:rsidRPr="002167E3">
        <w:rPr>
          <w:rFonts w:asciiTheme="majorBidi" w:eastAsia="Times New Roman" w:hAnsiTheme="majorBidi" w:cstheme="majorBidi"/>
          <w:sz w:val="24"/>
          <w:szCs w:val="24"/>
          <w:lang w:val="de-DE"/>
        </w:rPr>
        <w:t>uje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te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ngrohte</w:t>
      </w:r>
      <w:proofErr w:type="spellEnd"/>
      <w:r w:rsidRPr="002167E3">
        <w:rPr>
          <w:rFonts w:asciiTheme="majorBidi" w:eastAsia="Times New Roman" w:hAnsiTheme="majorBidi" w:cstheme="majorBidi"/>
          <w:sz w:val="24"/>
          <w:szCs w:val="24"/>
          <w:lang w:val="de-DE"/>
        </w:rPr>
        <w:t xml:space="preserve"> ne </w:t>
      </w:r>
      <w:proofErr w:type="spellStart"/>
      <w:r w:rsidRPr="002167E3">
        <w:rPr>
          <w:rFonts w:asciiTheme="majorBidi" w:eastAsia="Times New Roman" w:hAnsiTheme="majorBidi" w:cstheme="majorBidi"/>
          <w:sz w:val="24"/>
          <w:szCs w:val="24"/>
          <w:lang w:val="de-DE"/>
        </w:rPr>
        <w:t>vit</w:t>
      </w:r>
      <w:proofErr w:type="spellEnd"/>
      <w:r w:rsidRPr="002167E3">
        <w:rPr>
          <w:rFonts w:asciiTheme="majorBidi" w:eastAsia="Times New Roman" w:hAnsiTheme="majorBidi" w:cstheme="majorBidi"/>
          <w:sz w:val="24"/>
          <w:szCs w:val="24"/>
          <w:lang w:val="de-DE"/>
        </w:rPr>
        <w:t xml:space="preserve"> </w:t>
      </w:r>
      <m:oMath>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kW</m:t>
                </m:r>
                <m:r>
                  <w:rPr>
                    <w:rFonts w:ascii="Cambria Math" w:hAnsi="Cambria Math" w:cstheme="majorBidi"/>
                    <w:sz w:val="24"/>
                    <w:szCs w:val="24"/>
                    <w:lang w:val="de-DE"/>
                  </w:rPr>
                  <m:t>h</m:t>
                </m:r>
              </m:num>
              <m:den>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lang w:val="de-DE"/>
                      </w:rPr>
                      <m:t>2</m:t>
                    </m:r>
                  </m:sup>
                </m:sSup>
              </m:den>
            </m:f>
            <m:r>
              <w:rPr>
                <w:rFonts w:ascii="Cambria Math" w:hAnsi="Cambria Math" w:cstheme="majorBidi"/>
                <w:sz w:val="24"/>
                <w:szCs w:val="24"/>
                <w:lang w:val="de-DE"/>
              </w:rPr>
              <m:t>/</m:t>
            </m:r>
            <m:r>
              <w:rPr>
                <w:rFonts w:ascii="Cambria Math" w:hAnsi="Cambria Math" w:cstheme="majorBidi"/>
                <w:sz w:val="24"/>
                <w:szCs w:val="24"/>
              </w:rPr>
              <m:t>vit</m:t>
            </m:r>
          </m:e>
        </m:d>
      </m:oMath>
      <w:r w:rsidR="00AD675A" w:rsidRPr="002167E3">
        <w:rPr>
          <w:rFonts w:asciiTheme="majorBidi" w:eastAsia="Times New Roman" w:hAnsiTheme="majorBidi" w:cstheme="majorBidi"/>
          <w:sz w:val="24"/>
          <w:szCs w:val="24"/>
          <w:lang w:val="de-DE"/>
        </w:rPr>
        <w:t xml:space="preserve"> </w:t>
      </w:r>
      <w:r w:rsidRPr="002167E3">
        <w:rPr>
          <w:rFonts w:asciiTheme="majorBidi" w:eastAsia="Times New Roman" w:hAnsiTheme="majorBidi" w:cstheme="majorBidi"/>
          <w:sz w:val="24"/>
          <w:szCs w:val="24"/>
          <w:lang w:val="de-DE"/>
        </w:rPr>
        <w:t xml:space="preserve">per </w:t>
      </w:r>
      <w:proofErr w:type="spellStart"/>
      <w:r w:rsidRPr="002167E3">
        <w:rPr>
          <w:rFonts w:asciiTheme="majorBidi" w:eastAsia="Times New Roman" w:hAnsiTheme="majorBidi" w:cstheme="majorBidi"/>
          <w:sz w:val="24"/>
          <w:szCs w:val="24"/>
          <w:lang w:val="de-DE"/>
        </w:rPr>
        <w:t>qellime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sanitare</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realizohen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ngrohesat</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me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energji</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elektrike</w:t>
      </w:r>
      <w:proofErr w:type="spellEnd"/>
      <w:r w:rsidRPr="002167E3">
        <w:rPr>
          <w:rFonts w:asciiTheme="majorBidi" w:eastAsia="Times New Roman" w:hAnsiTheme="majorBidi" w:cstheme="majorBidi"/>
          <w:sz w:val="24"/>
          <w:szCs w:val="24"/>
          <w:lang w:val="de-DE"/>
        </w:rPr>
        <w:t xml:space="preserve"> </w:t>
      </w:r>
      <w:r w:rsidR="00AD675A" w:rsidRPr="002167E3">
        <w:rPr>
          <w:rFonts w:asciiTheme="majorBidi" w:eastAsia="Times New Roman" w:hAnsiTheme="majorBidi" w:cstheme="majorBidi"/>
          <w:sz w:val="24"/>
          <w:szCs w:val="24"/>
          <w:lang w:val="de-DE"/>
        </w:rPr>
        <w:t>(</w:t>
      </w:r>
      <w:proofErr w:type="spellStart"/>
      <w:r w:rsidRPr="002167E3">
        <w:rPr>
          <w:rFonts w:asciiTheme="majorBidi" w:eastAsia="Times New Roman" w:hAnsiTheme="majorBidi" w:cstheme="majorBidi"/>
          <w:sz w:val="24"/>
          <w:szCs w:val="24"/>
          <w:lang w:val="de-DE"/>
        </w:rPr>
        <w:t>kryesisht</w:t>
      </w:r>
      <w:proofErr w:type="spellEnd"/>
      <w:r w:rsidRPr="002167E3">
        <w:rPr>
          <w:rFonts w:asciiTheme="majorBidi" w:eastAsia="Times New Roman" w:hAnsiTheme="majorBidi" w:cstheme="majorBidi"/>
          <w:sz w:val="24"/>
          <w:szCs w:val="24"/>
          <w:lang w:val="de-DE"/>
        </w:rPr>
        <w:t xml:space="preserve"> 80 l </w:t>
      </w:r>
      <w:proofErr w:type="spellStart"/>
      <w:r w:rsidRPr="002167E3">
        <w:rPr>
          <w:rFonts w:asciiTheme="majorBidi" w:eastAsia="Times New Roman" w:hAnsiTheme="majorBidi" w:cstheme="majorBidi"/>
          <w:sz w:val="24"/>
          <w:szCs w:val="24"/>
          <w:lang w:val="de-DE"/>
        </w:rPr>
        <w:t>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fuqi</w:t>
      </w:r>
      <w:proofErr w:type="spellEnd"/>
      <w:r w:rsidRPr="002167E3">
        <w:rPr>
          <w:rFonts w:asciiTheme="majorBidi" w:eastAsia="Times New Roman" w:hAnsiTheme="majorBidi" w:cstheme="majorBidi"/>
          <w:sz w:val="24"/>
          <w:szCs w:val="24"/>
          <w:lang w:val="de-DE"/>
        </w:rPr>
        <w:t xml:space="preserve"> 2,5 </w:t>
      </w:r>
      <w:proofErr w:type="spellStart"/>
      <w:r w:rsidRPr="002167E3">
        <w:rPr>
          <w:rFonts w:asciiTheme="majorBidi" w:eastAsia="Times New Roman" w:hAnsiTheme="majorBidi" w:cstheme="majorBidi"/>
          <w:sz w:val="24"/>
          <w:szCs w:val="24"/>
          <w:lang w:val="de-DE"/>
        </w:rPr>
        <w:t>kw</w:t>
      </w:r>
      <w:proofErr w:type="spellEnd"/>
      <w:r w:rsidR="00AD675A" w:rsidRPr="002167E3">
        <w:rPr>
          <w:rFonts w:asciiTheme="majorBidi" w:eastAsia="Times New Roman" w:hAnsiTheme="majorBidi" w:cstheme="majorBidi"/>
          <w:sz w:val="24"/>
          <w:szCs w:val="24"/>
          <w:lang w:val="de-DE"/>
        </w:rPr>
        <w:t>,</w:t>
      </w:r>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por</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ka</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edhe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nje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pjese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qe</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perdorin</w:t>
      </w:r>
      <w:proofErr w:type="spellEnd"/>
      <w:r w:rsidRPr="002167E3">
        <w:rPr>
          <w:rFonts w:asciiTheme="majorBidi" w:eastAsia="Times New Roman" w:hAnsiTheme="majorBidi" w:cstheme="majorBidi"/>
          <w:sz w:val="24"/>
          <w:szCs w:val="24"/>
          <w:lang w:val="de-DE"/>
        </w:rPr>
        <w:t xml:space="preserve"> </w:t>
      </w:r>
      <w:proofErr w:type="spellStart"/>
      <w:r w:rsidRPr="002167E3">
        <w:rPr>
          <w:rFonts w:asciiTheme="majorBidi" w:eastAsia="Times New Roman" w:hAnsiTheme="majorBidi" w:cstheme="majorBidi"/>
          <w:sz w:val="24"/>
          <w:szCs w:val="24"/>
          <w:lang w:val="de-DE"/>
        </w:rPr>
        <w:t>drute</w:t>
      </w:r>
      <w:proofErr w:type="spellEnd"/>
      <w:r w:rsidRPr="002167E3">
        <w:rPr>
          <w:rFonts w:asciiTheme="majorBidi" w:eastAsia="Times New Roman" w:hAnsiTheme="majorBidi" w:cstheme="majorBidi"/>
          <w:sz w:val="24"/>
          <w:szCs w:val="24"/>
          <w:lang w:val="de-DE"/>
        </w:rPr>
        <w:t xml:space="preserve"> e </w:t>
      </w:r>
      <w:proofErr w:type="spellStart"/>
      <w:r w:rsidRPr="002167E3">
        <w:rPr>
          <w:rFonts w:asciiTheme="majorBidi" w:eastAsia="Times New Roman" w:hAnsiTheme="majorBidi" w:cstheme="majorBidi"/>
          <w:sz w:val="24"/>
          <w:szCs w:val="24"/>
          <w:lang w:val="de-DE"/>
        </w:rPr>
        <w:t>zjarit</w:t>
      </w:r>
      <w:proofErr w:type="spellEnd"/>
      <w:r w:rsidRPr="002167E3">
        <w:rPr>
          <w:rFonts w:asciiTheme="majorBidi" w:eastAsia="Times New Roman" w:hAnsiTheme="majorBidi" w:cstheme="majorBidi"/>
          <w:sz w:val="24"/>
          <w:szCs w:val="24"/>
          <w:lang w:val="de-DE"/>
        </w:rPr>
        <w:t>.</w:t>
      </w:r>
      <w:r w:rsidR="00AD675A" w:rsidRPr="002167E3">
        <w:rPr>
          <w:rFonts w:asciiTheme="majorBidi" w:eastAsia="Times New Roman" w:hAnsiTheme="majorBidi" w:cstheme="majorBidi"/>
          <w:sz w:val="24"/>
          <w:szCs w:val="24"/>
          <w:lang w:val="de-DE"/>
        </w:rPr>
        <w:t xml:space="preserve"> </w:t>
      </w:r>
      <w:proofErr w:type="spellStart"/>
      <w:r w:rsidRPr="0023209A">
        <w:rPr>
          <w:rFonts w:asciiTheme="majorBidi" w:hAnsiTheme="majorBidi" w:cstheme="majorBidi"/>
          <w:sz w:val="24"/>
          <w:szCs w:val="24"/>
          <w:lang w:val="de-DE"/>
        </w:rPr>
        <w:t>Sasia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neto</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nxehtësisë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për</w:t>
      </w:r>
      <w:proofErr w:type="spellEnd"/>
      <w:r w:rsidRPr="0023209A">
        <w:rPr>
          <w:rFonts w:asciiTheme="majorBidi" w:hAnsiTheme="majorBidi" w:cstheme="majorBidi"/>
          <w:sz w:val="24"/>
          <w:szCs w:val="24"/>
          <w:lang w:val="de-DE"/>
        </w:rPr>
        <w:t xml:space="preserve"> DHW </w:t>
      </w:r>
      <w:proofErr w:type="spellStart"/>
      <w:r w:rsidRPr="0023209A">
        <w:rPr>
          <w:rFonts w:asciiTheme="majorBidi" w:hAnsiTheme="majorBidi" w:cstheme="majorBidi"/>
          <w:sz w:val="24"/>
          <w:szCs w:val="24"/>
          <w:lang w:val="de-DE"/>
        </w:rPr>
        <w:t>është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llogaritur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bazuar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konsumin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ditor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ujit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për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person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marrë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konsideratë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numrin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mesatar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personave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familje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Shqiperi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pranohet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sasia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prej</w:t>
      </w:r>
      <w:proofErr w:type="spellEnd"/>
      <w:r w:rsidRPr="0023209A">
        <w:rPr>
          <w:rFonts w:asciiTheme="majorBidi" w:hAnsiTheme="majorBidi" w:cstheme="majorBidi"/>
          <w:sz w:val="24"/>
          <w:szCs w:val="24"/>
          <w:lang w:val="de-DE"/>
        </w:rPr>
        <w:t xml:space="preserve"> 20-40 l/</w:t>
      </w:r>
      <w:proofErr w:type="spellStart"/>
      <w:r w:rsidRPr="0023209A">
        <w:rPr>
          <w:rFonts w:asciiTheme="majorBidi" w:hAnsiTheme="majorBidi" w:cstheme="majorBidi"/>
          <w:sz w:val="24"/>
          <w:szCs w:val="24"/>
          <w:lang w:val="de-DE"/>
        </w:rPr>
        <w:t>ditë</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person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Mesatarisht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pranohet</w:t>
      </w:r>
      <w:proofErr w:type="spellEnd"/>
      <w:r w:rsidRPr="0023209A">
        <w:rPr>
          <w:rFonts w:asciiTheme="majorBidi" w:hAnsiTheme="majorBidi" w:cstheme="majorBidi"/>
          <w:sz w:val="24"/>
          <w:szCs w:val="24"/>
          <w:lang w:val="de-DE"/>
        </w:rPr>
        <w:t xml:space="preserve"> 30l/</w:t>
      </w:r>
      <w:proofErr w:type="spellStart"/>
      <w:r w:rsidRPr="0023209A">
        <w:rPr>
          <w:rFonts w:asciiTheme="majorBidi" w:hAnsiTheme="majorBidi" w:cstheme="majorBidi"/>
          <w:sz w:val="24"/>
          <w:szCs w:val="24"/>
          <w:lang w:val="de-DE"/>
        </w:rPr>
        <w:t>dite</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person</w:t>
      </w:r>
      <w:proofErr w:type="spellEnd"/>
      <w:r w:rsidRPr="0023209A">
        <w:rPr>
          <w:rFonts w:asciiTheme="majorBidi" w:hAnsiTheme="majorBidi" w:cstheme="majorBidi"/>
          <w:sz w:val="24"/>
          <w:szCs w:val="24"/>
          <w:lang w:val="de-DE"/>
        </w:rPr>
        <w:t>.</w:t>
      </w:r>
      <w:r w:rsidRPr="0023209A">
        <w:rPr>
          <w:rFonts w:asciiTheme="majorBidi" w:hAnsiTheme="majorBidi" w:cstheme="majorBidi"/>
          <w:sz w:val="24"/>
          <w:szCs w:val="24"/>
          <w:lang w:val="it-IT"/>
        </w:rPr>
        <w:t>Temperatura e ujit të ngrohtë është marrë 45</w:t>
      </w:r>
      <w:r w:rsidRPr="0023209A">
        <w:rPr>
          <w:rFonts w:asciiTheme="majorBidi" w:hAnsiTheme="majorBidi" w:cstheme="majorBidi"/>
          <w:sz w:val="24"/>
          <w:szCs w:val="24"/>
          <w:vertAlign w:val="superscript"/>
          <w:lang w:val="it-IT"/>
        </w:rPr>
        <w:t>o</w:t>
      </w:r>
      <w:r w:rsidRPr="0023209A">
        <w:rPr>
          <w:rFonts w:asciiTheme="majorBidi" w:hAnsiTheme="majorBidi" w:cstheme="majorBidi"/>
          <w:sz w:val="24"/>
          <w:szCs w:val="24"/>
          <w:lang w:val="it-IT"/>
        </w:rPr>
        <w:t>C</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Duke marrë në konsideratë numurin e njërëzve për tipin e ndërtesës dhe numrin e familjve sipas tipit të banesës, rezultati mesatar për vendin ka dalë 18 kWh/m</w:t>
      </w:r>
      <w:r w:rsidRPr="0023209A">
        <w:rPr>
          <w:rFonts w:asciiTheme="majorBidi" w:hAnsiTheme="majorBidi" w:cstheme="majorBidi"/>
          <w:sz w:val="24"/>
          <w:szCs w:val="24"/>
          <w:vertAlign w:val="superscript"/>
          <w:lang w:val="it-IT"/>
        </w:rPr>
        <w:t>2</w:t>
      </w:r>
      <w:r w:rsidRPr="0023209A">
        <w:rPr>
          <w:rFonts w:asciiTheme="majorBidi" w:hAnsiTheme="majorBidi" w:cstheme="majorBidi"/>
          <w:sz w:val="24"/>
          <w:szCs w:val="24"/>
          <w:lang w:val="it-IT"/>
        </w:rPr>
        <w:t xml:space="preserve"> vit. Kjo shifër mesatare është përdorur për të gjitha përllogaritjet e mëtejshme. [</w:t>
      </w:r>
      <w:r w:rsidRPr="0023209A">
        <w:rPr>
          <w:rFonts w:asciiTheme="majorBidi" w:hAnsiTheme="majorBidi" w:cstheme="majorBidi"/>
          <w:b/>
          <w:sz w:val="24"/>
          <w:szCs w:val="24"/>
          <w:lang w:val="it-IT"/>
        </w:rPr>
        <w:t>Gj,.Simaku. Studim doktorature Tirane 2019</w:t>
      </w:r>
      <w:r w:rsidRPr="0023209A">
        <w:rPr>
          <w:rFonts w:asciiTheme="majorBidi" w:hAnsiTheme="majorBidi" w:cstheme="majorBidi"/>
          <w:sz w:val="24"/>
          <w:szCs w:val="24"/>
          <w:lang w:val="it-IT"/>
        </w:rPr>
        <w:t>].</w:t>
      </w:r>
    </w:p>
    <w:p w14:paraId="32804837" w14:textId="2DD7C2CC" w:rsidR="00E451DA" w:rsidRPr="0023209A" w:rsidRDefault="00E451DA" w:rsidP="00E451DA">
      <w:pPr>
        <w:jc w:val="both"/>
        <w:rPr>
          <w:rFonts w:asciiTheme="majorBidi" w:hAnsiTheme="majorBidi" w:cstheme="majorBidi"/>
          <w:sz w:val="24"/>
          <w:szCs w:val="24"/>
          <w:lang w:val="it-IT"/>
        </w:rPr>
      </w:pPr>
      <w:r w:rsidRPr="0023209A">
        <w:rPr>
          <w:rFonts w:asciiTheme="majorBidi" w:hAnsiTheme="majorBidi" w:cstheme="majorBidi"/>
          <w:b/>
          <w:sz w:val="24"/>
          <w:szCs w:val="24"/>
          <w:lang w:val="it-IT"/>
        </w:rPr>
        <w:t>Rendimenti i sistemit te ngrohjes para dhe pas rinovimit</w:t>
      </w:r>
      <w:r w:rsidRPr="0023209A">
        <w:rPr>
          <w:rFonts w:asciiTheme="majorBidi" w:hAnsiTheme="majorBidi" w:cstheme="majorBidi"/>
          <w:sz w:val="24"/>
          <w:szCs w:val="24"/>
          <w:lang w:val="it-IT"/>
        </w:rPr>
        <w:t xml:space="preserve">. Ky element percaktohet si raport ndermjet sasise se energjise per ngrohje te prodhuar nga prodhuesi i energjise kundrejt shumes </w:t>
      </w:r>
      <w:r w:rsidRPr="0023209A">
        <w:rPr>
          <w:rFonts w:asciiTheme="majorBidi" w:hAnsiTheme="majorBidi" w:cstheme="majorBidi"/>
          <w:sz w:val="24"/>
          <w:szCs w:val="24"/>
          <w:lang w:val="it-IT"/>
        </w:rPr>
        <w:lastRenderedPageBreak/>
        <w:t xml:space="preserve">totale te energjise te perdorur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energjia e prodhuar nga prodhuesi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boiler /kaldaje) shumezuar me rendimentin e sistemit</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plus sasine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e energjise qe duhet per DHW.</w:t>
      </w:r>
      <w:r w:rsidR="00AD675A" w:rsidRPr="0023209A">
        <w:rPr>
          <w:rFonts w:asciiTheme="majorBidi" w:hAnsiTheme="majorBidi" w:cstheme="majorBidi"/>
          <w:sz w:val="24"/>
          <w:szCs w:val="24"/>
          <w:lang w:val="it-IT"/>
        </w:rPr>
        <w:t xml:space="preserve"> </w:t>
      </w:r>
    </w:p>
    <w:p w14:paraId="7E5F316E" w14:textId="545D35A6" w:rsidR="00E451DA" w:rsidRPr="0023209A" w:rsidRDefault="00000000" w:rsidP="00E451DA">
      <w:pPr>
        <w:jc w:val="both"/>
        <w:rPr>
          <w:rFonts w:asciiTheme="majorBidi"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sng</m:t>
            </m:r>
          </m:sub>
        </m:sSub>
        <m:r>
          <w:rPr>
            <w:rFonts w:ascii="Cambria Math" w:hAnsi="Cambria Math" w:cstheme="majorBidi"/>
            <w:sz w:val="24"/>
            <w:szCs w:val="24"/>
            <w:lang w:val="it-IT"/>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ngro</m:t>
                </m:r>
                <m:r>
                  <w:rPr>
                    <w:rFonts w:ascii="Cambria Math" w:hAnsi="Cambria Math" w:cstheme="majorBidi"/>
                    <w:sz w:val="24"/>
                    <w:szCs w:val="24"/>
                    <w:lang w:val="it-IT"/>
                  </w:rPr>
                  <m:t>h</m:t>
                </m:r>
                <m:r>
                  <w:rPr>
                    <w:rFonts w:ascii="Cambria Math" w:hAnsi="Cambria Math" w:cstheme="majorBidi"/>
                    <w:sz w:val="24"/>
                    <w:szCs w:val="24"/>
                  </w:rPr>
                  <m:t>je</m:t>
                </m:r>
              </m:sub>
            </m:sSub>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ngro</m:t>
                </m:r>
                <m:r>
                  <w:rPr>
                    <w:rFonts w:ascii="Cambria Math" w:hAnsi="Cambria Math" w:cstheme="majorBidi"/>
                    <w:sz w:val="24"/>
                    <w:szCs w:val="24"/>
                    <w:lang w:val="it-IT"/>
                  </w:rPr>
                  <m:t>h</m:t>
                </m:r>
                <m:r>
                  <w:rPr>
                    <w:rFonts w:ascii="Cambria Math" w:hAnsi="Cambria Math" w:cstheme="majorBidi"/>
                    <w:sz w:val="24"/>
                    <w:szCs w:val="24"/>
                  </w:rPr>
                  <m:t>je</m:t>
                </m:r>
              </m:sub>
            </m:sSub>
            <m:r>
              <w:rPr>
                <w:rFonts w:ascii="Cambria Math" w:hAnsi="Cambria Math" w:cstheme="majorBidi"/>
                <w:sz w:val="24"/>
                <w:szCs w:val="24"/>
                <w:lang w:val="it-IT"/>
              </w:rPr>
              <m:t>+</m:t>
            </m:r>
            <m:r>
              <w:rPr>
                <w:rFonts w:ascii="Cambria Math" w:hAnsi="Cambria Math" w:cstheme="majorBidi"/>
                <w:sz w:val="24"/>
                <w:szCs w:val="24"/>
              </w:rPr>
              <m:t>DHW</m:t>
            </m:r>
          </m:den>
        </m:f>
      </m:oMath>
      <w:r w:rsidR="00E451DA" w:rsidRPr="0023209A">
        <w:rPr>
          <w:rFonts w:asciiTheme="majorBidi" w:eastAsia="Times New Roman" w:hAnsiTheme="majorBidi" w:cstheme="majorBidi"/>
          <w:sz w:val="24"/>
          <w:szCs w:val="24"/>
          <w:lang w:val="de-DE"/>
        </w:rPr>
        <w:t xml:space="preserve"> </w:t>
      </w:r>
    </w:p>
    <w:p w14:paraId="24F845CB" w14:textId="6117A151" w:rsidR="00E451DA" w:rsidRPr="0023209A" w:rsidRDefault="00000000" w:rsidP="00E451DA">
      <w:pPr>
        <w:jc w:val="both"/>
        <w:rPr>
          <w:rFonts w:asciiTheme="majorBidi"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sng</m:t>
            </m:r>
          </m:sub>
        </m:sSub>
      </m:oMath>
      <w:r w:rsidR="00AD675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perfaqeson</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rendimentin</w:t>
      </w:r>
      <w:proofErr w:type="spellEnd"/>
      <w:r w:rsidR="00E451DA" w:rsidRPr="0023209A">
        <w:rPr>
          <w:rFonts w:asciiTheme="majorBidi" w:eastAsia="Times New Roman" w:hAnsiTheme="majorBidi" w:cstheme="majorBidi"/>
          <w:sz w:val="24"/>
          <w:szCs w:val="24"/>
          <w:lang w:val="de-DE"/>
        </w:rPr>
        <w:t xml:space="preserve"> e </w:t>
      </w:r>
      <w:proofErr w:type="spellStart"/>
      <w:r w:rsidR="00E451DA" w:rsidRPr="0023209A">
        <w:rPr>
          <w:rFonts w:asciiTheme="majorBidi" w:eastAsia="Times New Roman" w:hAnsiTheme="majorBidi" w:cstheme="majorBidi"/>
          <w:sz w:val="24"/>
          <w:szCs w:val="24"/>
          <w:lang w:val="de-DE"/>
        </w:rPr>
        <w:t>sistemit</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te</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ngrohjes</w:t>
      </w:r>
      <w:proofErr w:type="spellEnd"/>
      <w:r w:rsidR="00AD675A" w:rsidRPr="0023209A">
        <w:rPr>
          <w:rFonts w:asciiTheme="majorBidi" w:eastAsia="Times New Roman" w:hAnsiTheme="majorBidi" w:cstheme="majorBidi"/>
          <w:sz w:val="24"/>
          <w:szCs w:val="24"/>
          <w:lang w:val="de-DE"/>
        </w:rPr>
        <w:t>.</w:t>
      </w:r>
      <w:r w:rsidR="00E451DA" w:rsidRPr="0023209A">
        <w:rPr>
          <w:rFonts w:asciiTheme="majorBidi" w:eastAsia="Times New Roman" w:hAnsiTheme="majorBidi" w:cstheme="majorBidi"/>
          <w:sz w:val="24"/>
          <w:szCs w:val="24"/>
          <w:lang w:val="de-DE"/>
        </w:rPr>
        <w:t xml:space="preserve"> </w:t>
      </w:r>
    </w:p>
    <w:p w14:paraId="639A47E6" w14:textId="41D0BF49" w:rsidR="00E451DA" w:rsidRPr="0023209A" w:rsidRDefault="00E451DA" w:rsidP="00E451DA">
      <w:p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dhena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imput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jane</w:t>
      </w:r>
      <w:proofErr w:type="spellEnd"/>
      <w:r w:rsidR="00AD675A" w:rsidRPr="0023209A">
        <w:rPr>
          <w:rFonts w:asciiTheme="majorBidi" w:hAnsiTheme="majorBidi" w:cstheme="majorBidi"/>
          <w:sz w:val="24"/>
          <w:szCs w:val="24"/>
          <w:lang w:val="de-DE"/>
        </w:rPr>
        <w:t>:</w:t>
      </w:r>
    </w:p>
    <w:p w14:paraId="30C52383" w14:textId="6E783B1E" w:rsidR="00E451DA" w:rsidRPr="0023209A" w:rsidRDefault="00E451DA" w:rsidP="00EF0179">
      <w:pPr>
        <w:pStyle w:val="ListParagraph"/>
        <w:numPr>
          <w:ilvl w:val="0"/>
          <w:numId w:val="16"/>
        </w:numPr>
        <w:jc w:val="both"/>
        <w:rPr>
          <w:rFonts w:asciiTheme="majorBidi" w:eastAsia="Times New Roman" w:hAnsiTheme="majorBidi" w:cstheme="majorBidi"/>
          <w:sz w:val="24"/>
          <w:szCs w:val="24"/>
          <w:lang w:val="de-DE"/>
        </w:rPr>
      </w:pPr>
      <w:proofErr w:type="spellStart"/>
      <w:r w:rsidRPr="0023209A">
        <w:rPr>
          <w:rFonts w:asciiTheme="majorBidi" w:hAnsiTheme="majorBidi" w:cstheme="majorBidi"/>
          <w:sz w:val="24"/>
          <w:szCs w:val="24"/>
          <w:lang w:val="de-DE"/>
        </w:rPr>
        <w:t>Energjia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specifike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duhet</w:t>
      </w:r>
      <w:proofErr w:type="spellEnd"/>
      <w:r w:rsidRPr="0023209A">
        <w:rPr>
          <w:rFonts w:asciiTheme="majorBidi" w:hAnsiTheme="majorBidi" w:cstheme="majorBidi"/>
          <w:sz w:val="24"/>
          <w:szCs w:val="24"/>
          <w:lang w:val="de-DE"/>
        </w:rPr>
        <w:t xml:space="preserve"> per </w:t>
      </w:r>
      <w:proofErr w:type="spellStart"/>
      <w:r w:rsidRPr="0023209A">
        <w:rPr>
          <w:rFonts w:asciiTheme="majorBidi" w:hAnsiTheme="majorBidi" w:cstheme="majorBidi"/>
          <w:sz w:val="24"/>
          <w:szCs w:val="24"/>
          <w:lang w:val="de-DE"/>
        </w:rPr>
        <w:t>ngrohje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duke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marre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parasysh</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humbjet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sistem</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para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rikonstruksionit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rikonstruksionit</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humbjet</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boiler</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rrjetin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shperndares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pajisjet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kontrollit</w:t>
      </w:r>
      <w:proofErr w:type="spellEnd"/>
      <w:r w:rsidRPr="0023209A">
        <w:rPr>
          <w:rFonts w:asciiTheme="majorBidi" w:hAnsiTheme="majorBidi" w:cstheme="majorBidi"/>
          <w:sz w:val="24"/>
          <w:szCs w:val="24"/>
          <w:lang w:val="de-DE"/>
        </w:rPr>
        <w:t>)</w:t>
      </w:r>
      <w:r w:rsidR="00AD675A" w:rsidRPr="0023209A">
        <w:rPr>
          <w:rFonts w:asciiTheme="majorBidi" w:hAnsiTheme="majorBidi" w:cstheme="majorBidi"/>
          <w:sz w:val="24"/>
          <w:szCs w:val="24"/>
          <w:lang w:val="de-DE"/>
        </w:rPr>
        <w:t xml:space="preserve"> </w:t>
      </w:r>
    </w:p>
    <w:p w14:paraId="15F03415" w14:textId="0438BE14" w:rsidR="00E451DA" w:rsidRPr="0023209A" w:rsidRDefault="00E451DA" w:rsidP="00EF0179">
      <w:pPr>
        <w:pStyle w:val="ListParagraph"/>
        <w:numPr>
          <w:ilvl w:val="0"/>
          <w:numId w:val="16"/>
        </w:numPr>
        <w:jc w:val="both"/>
        <w:rPr>
          <w:rFonts w:asciiTheme="majorBidi" w:hAnsiTheme="majorBidi" w:cstheme="majorBidi"/>
          <w:sz w:val="24"/>
          <w:szCs w:val="24"/>
        </w:rPr>
      </w:pP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duhet per</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HWD.</w:t>
      </w:r>
    </w:p>
    <w:p w14:paraId="3B0AB4CA" w14:textId="0A6CB8F6" w:rsidR="00E451DA" w:rsidRPr="0023209A" w:rsidRDefault="00E451DA" w:rsidP="00E451DA">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prodhuar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prodhuesi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shumezuar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rendimentin</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eficienca</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sistemit</w:t>
      </w:r>
      <w:proofErr w:type="spellEnd"/>
      <w:r w:rsidR="00AD675A" w:rsidRPr="0023209A">
        <w:rPr>
          <w:rFonts w:asciiTheme="majorBidi" w:hAnsiTheme="majorBidi" w:cstheme="majorBidi"/>
          <w:sz w:val="24"/>
          <w:szCs w:val="24"/>
        </w:rPr>
        <w:t>.</w:t>
      </w:r>
    </w:p>
    <w:p w14:paraId="24C674D6" w14:textId="66B47046" w:rsidR="00E451DA" w:rsidRPr="0023209A" w:rsidRDefault="00000000" w:rsidP="00E451DA">
      <w:pPr>
        <w:pStyle w:val="ListParagraph"/>
        <w:spacing w:after="0" w:line="240" w:lineRule="auto"/>
        <w:rPr>
          <w:rFonts w:asciiTheme="majorBidi" w:hAnsiTheme="majorBidi" w:cstheme="majorBidi"/>
          <w:sz w:val="24"/>
          <w:szCs w:val="24"/>
          <w:lang w:val="de-DE"/>
        </w:rPr>
      </w:pPr>
      <m:oMathPara>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ngrohje</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prodhuesit</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η</m:t>
              </m:r>
            </m:e>
            <m:sub>
              <m:r>
                <w:rPr>
                  <w:rFonts w:ascii="Cambria Math" w:eastAsia="Times New Roman" w:hAnsi="Cambria Math" w:cstheme="majorBidi"/>
                  <w:sz w:val="24"/>
                  <w:szCs w:val="24"/>
                </w:rPr>
                <m:t>t</m:t>
              </m:r>
            </m:sub>
          </m:sSub>
          <m:r>
            <w:rPr>
              <w:rFonts w:ascii="Cambria Math" w:eastAsia="Times New Roman" w:hAnsi="Cambria Math" w:cstheme="majorBidi"/>
              <w:sz w:val="24"/>
              <w:szCs w:val="24"/>
            </w:rPr>
            <m:t xml:space="preserve"> </m:t>
          </m:r>
        </m:oMath>
      </m:oMathPara>
    </w:p>
    <w:p w14:paraId="6C7D0C35" w14:textId="77777777"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Efiçenca e sistemit (</w:t>
      </w:r>
      <w:r w:rsidRPr="0023209A">
        <w:rPr>
          <w:rFonts w:asciiTheme="majorBidi" w:hAnsiTheme="majorBidi" w:cstheme="majorBidi"/>
          <w:sz w:val="24"/>
          <w:szCs w:val="24"/>
        </w:rPr>
        <w:sym w:font="Symbol" w:char="F068"/>
      </w:r>
      <w:r w:rsidRPr="0023209A">
        <w:rPr>
          <w:rFonts w:asciiTheme="majorBidi" w:hAnsiTheme="majorBidi" w:cstheme="majorBidi"/>
          <w:sz w:val="24"/>
          <w:szCs w:val="24"/>
          <w:vertAlign w:val="subscript"/>
          <w:lang w:val="it-IT"/>
        </w:rPr>
        <w:t>t</w:t>
      </w:r>
      <w:r w:rsidRPr="0023209A">
        <w:rPr>
          <w:rFonts w:asciiTheme="majorBidi" w:hAnsiTheme="majorBidi" w:cstheme="majorBidi"/>
          <w:sz w:val="24"/>
          <w:szCs w:val="24"/>
          <w:lang w:val="it-IT"/>
        </w:rPr>
        <w:t xml:space="preserve">) për sistemet e furnizimit me energji llogariten: </w:t>
      </w:r>
      <w:r w:rsidRPr="0023209A">
        <w:rPr>
          <w:rFonts w:asciiTheme="majorBidi" w:hAnsiTheme="majorBidi" w:cstheme="majorBidi"/>
          <w:sz w:val="24"/>
          <w:szCs w:val="24"/>
        </w:rPr>
        <w:sym w:font="Symbol" w:char="F068"/>
      </w:r>
      <w:r w:rsidRPr="0023209A">
        <w:rPr>
          <w:rFonts w:asciiTheme="majorBidi" w:hAnsiTheme="majorBidi" w:cstheme="majorBidi"/>
          <w:sz w:val="24"/>
          <w:szCs w:val="24"/>
          <w:vertAlign w:val="subscript"/>
          <w:lang w:val="it-IT"/>
        </w:rPr>
        <w:t>t</w:t>
      </w:r>
      <w:r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D7"/>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p</w:t>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D7"/>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c</w:t>
      </w:r>
    </w:p>
    <w:p w14:paraId="144A3EA0" w14:textId="77777777"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 xml:space="preserve">ku </w:t>
      </w:r>
      <w:r w:rsidRPr="0023209A">
        <w:rPr>
          <w:rFonts w:asciiTheme="majorBidi" w:hAnsiTheme="majorBidi" w:cstheme="majorBidi"/>
          <w:sz w:val="24"/>
          <w:szCs w:val="24"/>
          <w:lang w:val="it-IT"/>
        </w:rPr>
        <w:tab/>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 xml:space="preserve"> = efiçienca e boilerit (burimi)</w:t>
      </w:r>
    </w:p>
    <w:p w14:paraId="7F512CDB" w14:textId="77777777" w:rsidR="00E451DA" w:rsidRPr="0023209A" w:rsidRDefault="00E451DA" w:rsidP="00E451DA">
      <w:pPr>
        <w:pStyle w:val="ListParagraph"/>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p</w:t>
      </w:r>
      <w:r w:rsidRPr="0023209A">
        <w:rPr>
          <w:rFonts w:asciiTheme="majorBidi" w:hAnsiTheme="majorBidi" w:cstheme="majorBidi"/>
          <w:sz w:val="24"/>
          <w:szCs w:val="24"/>
          <w:lang w:val="it-IT"/>
        </w:rPr>
        <w:t xml:space="preserve"> = efiçienca e rrjetit të tubacioneve (shpërndarja)</w:t>
      </w:r>
    </w:p>
    <w:p w14:paraId="6832B841" w14:textId="77777777" w:rsidR="00E451DA" w:rsidRPr="0023209A" w:rsidRDefault="00E451DA" w:rsidP="00E451DA">
      <w:pPr>
        <w:pStyle w:val="ListParagraph"/>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c</w:t>
      </w:r>
      <w:r w:rsidRPr="0023209A">
        <w:rPr>
          <w:rFonts w:asciiTheme="majorBidi" w:hAnsiTheme="majorBidi" w:cstheme="majorBidi"/>
          <w:sz w:val="24"/>
          <w:szCs w:val="24"/>
          <w:lang w:val="it-IT"/>
        </w:rPr>
        <w:t xml:space="preserve"> = efiçienca e kontrollit (rregullimi)</w:t>
      </w:r>
    </w:p>
    <w:p w14:paraId="7CD388A0" w14:textId="77777777"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 xml:space="preserve">Duke marrë në konsideratë se nuk ka të dhëna të tjera lidhur me karakteristikat e paisjeve për ngrohje sipas tipit të ndërtesës (nuk është kryer ndonjë studim lidhur me këto të dhëna në Shqipëri), në modelet e tipeve të ndërtesave janë përfshirë sistemet më të shpeshta. Efiçenca e supozuar e boilereve jepet në mënyrë të përmbledhur në </w:t>
      </w:r>
      <w:r w:rsidRPr="0023209A">
        <w:rPr>
          <w:rFonts w:asciiTheme="majorBidi" w:hAnsiTheme="majorBidi" w:cstheme="majorBidi"/>
          <w:b/>
          <w:sz w:val="24"/>
          <w:szCs w:val="24"/>
          <w:lang w:val="it-IT"/>
        </w:rPr>
        <w:t xml:space="preserve">Tab.6 </w:t>
      </w:r>
      <w:r w:rsidRPr="0023209A">
        <w:rPr>
          <w:rFonts w:asciiTheme="majorBidi" w:hAnsiTheme="majorBidi" w:cstheme="majorBidi"/>
          <w:sz w:val="24"/>
          <w:szCs w:val="24"/>
          <w:lang w:val="it-IT"/>
        </w:rPr>
        <w:t>[</w:t>
      </w:r>
      <w:r w:rsidRPr="0023209A">
        <w:rPr>
          <w:rFonts w:asciiTheme="majorBidi" w:hAnsiTheme="majorBidi" w:cstheme="majorBidi"/>
          <w:b/>
          <w:sz w:val="24"/>
          <w:szCs w:val="24"/>
          <w:lang w:val="it-IT"/>
        </w:rPr>
        <w:t>Gj,.Simaku. Studim doktorature</w:t>
      </w:r>
      <w:r w:rsidRPr="0023209A">
        <w:rPr>
          <w:rFonts w:asciiTheme="majorBidi" w:hAnsiTheme="majorBidi" w:cstheme="majorBidi"/>
          <w:sz w:val="24"/>
          <w:szCs w:val="24"/>
          <w:lang w:val="it-IT"/>
        </w:rPr>
        <w:t>].</w:t>
      </w:r>
    </w:p>
    <w:p w14:paraId="5A2D5B5C" w14:textId="77777777"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Në zonat klimatike A dhe B, janë të shpeshtë të dy llojet e ngrohësave: ngrohësa elektrike të drejtpërdrejtë dhe pompat e nxehtësisë. Për të thjeshtësuar modelimin, të dy këto sisteme janë modeluar së bashku me një efiçencë virtuale të llogaritur sipas raportit të banesave me ngrohës të drejtpërdrejtë dhe me pompa të nxehtësisë, duke supozuar efiçencën e barabartë me 1 për ngrohësit drejtpërdrejtë dhe 2.2 për pompat e nxehtësisë.</w:t>
      </w:r>
    </w:p>
    <w:p w14:paraId="1916AE5E" w14:textId="77777777" w:rsidR="00E451DA" w:rsidRPr="0023209A" w:rsidRDefault="00E451DA" w:rsidP="00E451DA">
      <w:pPr>
        <w:spacing w:after="0" w:line="240" w:lineRule="auto"/>
        <w:jc w:val="both"/>
        <w:rPr>
          <w:rFonts w:asciiTheme="majorBidi" w:hAnsiTheme="majorBidi" w:cstheme="majorBidi"/>
          <w:sz w:val="24"/>
          <w:szCs w:val="24"/>
          <w:lang w:val="it-IT"/>
        </w:rPr>
      </w:pPr>
    </w:p>
    <w:p w14:paraId="162C0CBD" w14:textId="77777777" w:rsidR="00E451DA" w:rsidRPr="0023209A" w:rsidRDefault="00E451DA" w:rsidP="00E451DA">
      <w:pPr>
        <w:spacing w:after="0" w:line="240" w:lineRule="auto"/>
        <w:jc w:val="both"/>
        <w:rPr>
          <w:rFonts w:asciiTheme="majorBidi" w:hAnsiTheme="majorBidi" w:cstheme="majorBidi"/>
          <w:b/>
          <w:sz w:val="24"/>
          <w:szCs w:val="24"/>
          <w:lang w:val="en-GB"/>
        </w:rPr>
      </w:pPr>
      <w:r w:rsidRPr="0023209A">
        <w:rPr>
          <w:rFonts w:asciiTheme="majorBidi" w:hAnsiTheme="majorBidi" w:cstheme="majorBidi"/>
          <w:b/>
          <w:sz w:val="24"/>
          <w:szCs w:val="24"/>
          <w:lang w:val="en-GB"/>
        </w:rPr>
        <w:t xml:space="preserve">1.4.4 </w:t>
      </w:r>
      <w:proofErr w:type="spellStart"/>
      <w:r w:rsidRPr="0023209A">
        <w:rPr>
          <w:rFonts w:asciiTheme="majorBidi" w:hAnsiTheme="majorBidi" w:cstheme="majorBidi"/>
          <w:b/>
          <w:sz w:val="24"/>
          <w:szCs w:val="24"/>
          <w:lang w:val="en-GB"/>
        </w:rPr>
        <w:t>Jetegjatesia</w:t>
      </w:r>
      <w:proofErr w:type="spellEnd"/>
      <w:r w:rsidRPr="0023209A">
        <w:rPr>
          <w:rFonts w:asciiTheme="majorBidi" w:hAnsiTheme="majorBidi" w:cstheme="majorBidi"/>
          <w:b/>
          <w:sz w:val="24"/>
          <w:szCs w:val="24"/>
          <w:lang w:val="en-GB"/>
        </w:rPr>
        <w:t xml:space="preserve"> e </w:t>
      </w:r>
      <w:proofErr w:type="spellStart"/>
      <w:r w:rsidRPr="0023209A">
        <w:rPr>
          <w:rFonts w:asciiTheme="majorBidi" w:hAnsiTheme="majorBidi" w:cstheme="majorBidi"/>
          <w:b/>
          <w:sz w:val="24"/>
          <w:szCs w:val="24"/>
          <w:lang w:val="en-GB"/>
        </w:rPr>
        <w:t>masave</w:t>
      </w:r>
      <w:proofErr w:type="spellEnd"/>
    </w:p>
    <w:p w14:paraId="32F1782A" w14:textId="42795890"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Jetegjatesia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aplikuara</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meposhteme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bazohen</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dokumentin</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Recommandations</w:t>
      </w:r>
      <w:proofErr w:type="spellEnd"/>
      <w:r w:rsidRPr="0023209A">
        <w:rPr>
          <w:rFonts w:asciiTheme="majorBidi" w:hAnsiTheme="majorBidi" w:cstheme="majorBidi"/>
          <w:sz w:val="24"/>
          <w:szCs w:val="24"/>
        </w:rPr>
        <w:t xml:space="preserve"> on </w:t>
      </w:r>
      <w:proofErr w:type="spellStart"/>
      <w:r w:rsidRPr="0023209A">
        <w:rPr>
          <w:rFonts w:asciiTheme="majorBidi" w:hAnsiTheme="majorBidi" w:cstheme="majorBidi"/>
          <w:sz w:val="24"/>
          <w:szCs w:val="24"/>
        </w:rPr>
        <w:t>Measurment</w:t>
      </w:r>
      <w:proofErr w:type="spellEnd"/>
      <w:r w:rsidRPr="0023209A">
        <w:rPr>
          <w:rFonts w:asciiTheme="majorBidi" w:hAnsiTheme="majorBidi" w:cstheme="majorBidi"/>
          <w:sz w:val="24"/>
          <w:szCs w:val="24"/>
        </w:rPr>
        <w:t xml:space="preserve"> and Verification methods in framework of directive 2006/32/EC on Energy End-Use Efficiency and Energy Services”.</w:t>
      </w:r>
    </w:p>
    <w:p w14:paraId="749BC45D" w14:textId="665A0789"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Veshja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mbeshtjellesja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nderteses</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murreve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kavitative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cdo </w:t>
      </w:r>
      <w:proofErr w:type="spellStart"/>
      <w:r w:rsidRPr="0023209A">
        <w:rPr>
          <w:rFonts w:asciiTheme="majorBidi" w:hAnsiTheme="majorBidi" w:cstheme="majorBidi"/>
          <w:sz w:val="24"/>
          <w:szCs w:val="24"/>
        </w:rPr>
        <w:t>izolim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tjeter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konstruksionit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solid / </w:t>
      </w:r>
      <w:proofErr w:type="spellStart"/>
      <w:r w:rsidRPr="0023209A">
        <w:rPr>
          <w:rFonts w:asciiTheme="majorBidi" w:hAnsiTheme="majorBidi" w:cstheme="majorBidi"/>
          <w:sz w:val="24"/>
          <w:szCs w:val="24"/>
        </w:rPr>
        <w:t>druri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30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16C90D36" w14:textId="2F282601" w:rsidR="00E451DA" w:rsidRPr="0023209A" w:rsidRDefault="00E451DA" w:rsidP="00EF0179">
      <w:pPr>
        <w:pStyle w:val="ListParagraph"/>
        <w:numPr>
          <w:ilvl w:val="0"/>
          <w:numId w:val="19"/>
        </w:numPr>
        <w:jc w:val="both"/>
        <w:rPr>
          <w:rFonts w:asciiTheme="majorBidi" w:hAnsiTheme="majorBidi" w:cstheme="majorBidi"/>
          <w:sz w:val="24"/>
          <w:szCs w:val="24"/>
        </w:rPr>
      </w:pP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papafingove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taraca</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dysheme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25 </w:t>
      </w:r>
      <w:proofErr w:type="spellStart"/>
      <w:r w:rsidRPr="0023209A">
        <w:rPr>
          <w:rFonts w:asciiTheme="majorBidi" w:hAnsiTheme="majorBidi" w:cstheme="majorBidi"/>
          <w:sz w:val="24"/>
          <w:szCs w:val="24"/>
        </w:rPr>
        <w:t>vjet</w:t>
      </w:r>
      <w:proofErr w:type="spellEnd"/>
      <w:r w:rsidR="00AD675A" w:rsidRPr="0023209A">
        <w:rPr>
          <w:rFonts w:asciiTheme="majorBidi" w:hAnsiTheme="majorBidi" w:cstheme="majorBidi"/>
          <w:sz w:val="24"/>
          <w:szCs w:val="24"/>
        </w:rPr>
        <w:t xml:space="preserve"> </w:t>
      </w:r>
    </w:p>
    <w:p w14:paraId="3A0C99F9" w14:textId="02A1F21E"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Bojlerat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vegjel</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deri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20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107BB8A1" w14:textId="648C3430" w:rsidR="00E451DA" w:rsidRPr="0023209A" w:rsidRDefault="00E451DA" w:rsidP="00EF0179">
      <w:pPr>
        <w:pStyle w:val="ListParagraph"/>
        <w:numPr>
          <w:ilvl w:val="0"/>
          <w:numId w:val="19"/>
        </w:numPr>
        <w:jc w:val="both"/>
        <w:rPr>
          <w:rFonts w:asciiTheme="majorBidi" w:hAnsiTheme="majorBidi" w:cstheme="majorBidi"/>
          <w:sz w:val="24"/>
          <w:szCs w:val="24"/>
          <w:lang w:val="de-DE"/>
        </w:rPr>
      </w:pPr>
      <w:r w:rsidRPr="0023209A">
        <w:rPr>
          <w:rFonts w:asciiTheme="majorBidi" w:hAnsiTheme="majorBidi" w:cstheme="majorBidi"/>
          <w:sz w:val="24"/>
          <w:szCs w:val="24"/>
          <w:lang w:val="de-DE"/>
        </w:rPr>
        <w:t xml:space="preserve">Boiler </w:t>
      </w:r>
      <w:proofErr w:type="spellStart"/>
      <w:r w:rsidRPr="0023209A">
        <w:rPr>
          <w:rFonts w:asciiTheme="majorBidi" w:hAnsiTheme="majorBidi" w:cstheme="majorBidi"/>
          <w:sz w:val="24"/>
          <w:szCs w:val="24"/>
          <w:lang w:val="de-DE"/>
        </w:rPr>
        <w:t>ate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medhenj</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mbi</w:t>
      </w:r>
      <w:proofErr w:type="spellEnd"/>
      <w:r w:rsidRPr="0023209A">
        <w:rPr>
          <w:rFonts w:asciiTheme="majorBidi" w:hAnsiTheme="majorBidi" w:cstheme="majorBidi"/>
          <w:sz w:val="24"/>
          <w:szCs w:val="24"/>
          <w:lang w:val="de-DE"/>
        </w:rPr>
        <w:t xml:space="preserve"> 30 kW </w:t>
      </w:r>
      <w:proofErr w:type="spellStart"/>
      <w:r w:rsidRPr="0023209A">
        <w:rPr>
          <w:rFonts w:asciiTheme="majorBidi" w:hAnsiTheme="majorBidi" w:cstheme="majorBidi"/>
          <w:sz w:val="24"/>
          <w:szCs w:val="24"/>
          <w:lang w:val="de-DE"/>
        </w:rPr>
        <w:t>fuqi</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dalje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parazgjidhet</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25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7566C3CA" w14:textId="2B99E70B"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Dritaret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ulet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U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30 </w:t>
      </w:r>
      <w:proofErr w:type="spellStart"/>
      <w:r w:rsidRPr="0023209A">
        <w:rPr>
          <w:rFonts w:asciiTheme="majorBidi" w:hAnsiTheme="majorBidi" w:cstheme="majorBidi"/>
          <w:sz w:val="24"/>
          <w:szCs w:val="24"/>
          <w:lang w:val="de-DE"/>
        </w:rPr>
        <w:t>vjet</w:t>
      </w:r>
      <w:proofErr w:type="spellEnd"/>
      <w:r w:rsidR="00AD675A" w:rsidRPr="0023209A">
        <w:rPr>
          <w:rFonts w:asciiTheme="majorBidi" w:hAnsiTheme="majorBidi" w:cstheme="majorBidi"/>
          <w:sz w:val="24"/>
          <w:szCs w:val="24"/>
          <w:lang w:val="de-DE"/>
        </w:rPr>
        <w:t xml:space="preserve"> </w:t>
      </w:r>
    </w:p>
    <w:p w14:paraId="02720B48" w14:textId="4220DA4F" w:rsidR="00E451DA" w:rsidRPr="0023209A" w:rsidRDefault="00E451DA" w:rsidP="00EF0179">
      <w:pPr>
        <w:pStyle w:val="ListParagraph"/>
        <w:numPr>
          <w:ilvl w:val="0"/>
          <w:numId w:val="19"/>
        </w:numPr>
        <w:jc w:val="both"/>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Kontrolli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modernizim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zvendesim</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bojlerave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rekomandohet</w:t>
      </w:r>
      <w:proofErr w:type="spellEnd"/>
      <w:r w:rsidRPr="0023209A">
        <w:rPr>
          <w:rFonts w:asciiTheme="majorBidi" w:hAnsiTheme="majorBidi" w:cstheme="majorBidi"/>
          <w:sz w:val="24"/>
          <w:szCs w:val="24"/>
          <w:lang w:val="de-DE"/>
        </w:rPr>
        <w:t xml:space="preserve"> 15 </w:t>
      </w:r>
      <w:proofErr w:type="spellStart"/>
      <w:r w:rsidRPr="0023209A">
        <w:rPr>
          <w:rFonts w:asciiTheme="majorBidi" w:hAnsiTheme="majorBidi" w:cstheme="majorBidi"/>
          <w:sz w:val="24"/>
          <w:szCs w:val="24"/>
          <w:lang w:val="de-DE"/>
        </w:rPr>
        <w:t>vjet</w:t>
      </w:r>
      <w:proofErr w:type="spellEnd"/>
    </w:p>
    <w:p w14:paraId="6C277609" w14:textId="77777777" w:rsidR="00E451DA" w:rsidRPr="0023209A" w:rsidRDefault="00E451DA" w:rsidP="00E451DA">
      <w:pPr>
        <w:pStyle w:val="ListParagraph"/>
        <w:ind w:left="360"/>
        <w:jc w:val="both"/>
        <w:rPr>
          <w:rFonts w:asciiTheme="majorBidi" w:hAnsiTheme="majorBidi" w:cstheme="majorBidi"/>
          <w:sz w:val="24"/>
          <w:szCs w:val="24"/>
          <w:lang w:val="it-IT"/>
        </w:rPr>
      </w:pPr>
    </w:p>
    <w:p w14:paraId="40E82FE8" w14:textId="4992B216" w:rsidR="00E451DA" w:rsidRPr="0023209A" w:rsidRDefault="00E451DA" w:rsidP="00E451DA">
      <w:pPr>
        <w:spacing w:after="0" w:line="240" w:lineRule="auto"/>
        <w:jc w:val="both"/>
        <w:rPr>
          <w:rFonts w:asciiTheme="majorBidi" w:hAnsiTheme="majorBidi" w:cstheme="majorBidi"/>
          <w:b/>
          <w:sz w:val="24"/>
          <w:szCs w:val="24"/>
          <w:lang w:val="it-IT"/>
        </w:rPr>
      </w:pPr>
      <w:r w:rsidRPr="0023209A">
        <w:rPr>
          <w:rFonts w:asciiTheme="majorBidi" w:hAnsiTheme="majorBidi" w:cstheme="majorBidi"/>
          <w:b/>
          <w:sz w:val="24"/>
          <w:szCs w:val="24"/>
          <w:lang w:val="it-IT"/>
        </w:rPr>
        <w:t>1.4.5. Shkarkimet vjetore të CO</w:t>
      </w:r>
      <w:r w:rsidRPr="0023209A">
        <w:rPr>
          <w:rFonts w:asciiTheme="majorBidi" w:hAnsiTheme="majorBidi" w:cstheme="majorBidi"/>
          <w:b/>
          <w:sz w:val="24"/>
          <w:szCs w:val="24"/>
          <w:vertAlign w:val="subscript"/>
          <w:lang w:val="it-IT"/>
        </w:rPr>
        <w:t>2</w:t>
      </w:r>
      <w:r w:rsidRPr="0023209A">
        <w:rPr>
          <w:rFonts w:asciiTheme="majorBidi" w:hAnsiTheme="majorBidi" w:cstheme="majorBidi"/>
          <w:b/>
          <w:sz w:val="24"/>
          <w:szCs w:val="24"/>
          <w:lang w:val="it-IT"/>
        </w:rPr>
        <w:t xml:space="preserve"> për ngrohjen e hapsirës dhe</w:t>
      </w:r>
      <w:r w:rsidR="00AD675A" w:rsidRPr="0023209A">
        <w:rPr>
          <w:rFonts w:asciiTheme="majorBidi" w:hAnsiTheme="majorBidi" w:cstheme="majorBidi"/>
          <w:b/>
          <w:sz w:val="24"/>
          <w:szCs w:val="24"/>
          <w:lang w:val="it-IT"/>
        </w:rPr>
        <w:t xml:space="preserve"> </w:t>
      </w:r>
      <w:r w:rsidRPr="0023209A">
        <w:rPr>
          <w:rFonts w:asciiTheme="majorBidi" w:hAnsiTheme="majorBidi" w:cstheme="majorBidi"/>
          <w:b/>
          <w:sz w:val="24"/>
          <w:szCs w:val="24"/>
          <w:lang w:val="it-IT"/>
        </w:rPr>
        <w:t>HWD janë llogaritur si vijojn:</w:t>
      </w:r>
    </w:p>
    <w:p w14:paraId="2682B2C5" w14:textId="50388B1F" w:rsidR="00E451DA" w:rsidRPr="0023209A" w:rsidRDefault="00000000" w:rsidP="00E451DA">
      <w:pPr>
        <w:spacing w:after="0" w:line="240" w:lineRule="auto"/>
        <w:jc w:val="both"/>
        <w:rPr>
          <w:rFonts w:asciiTheme="majorBidi" w:eastAsia="Times New Roman" w:hAnsiTheme="majorBidi" w:cstheme="majorBidi"/>
          <w:sz w:val="24"/>
          <w:szCs w:val="24"/>
          <w:lang w:val="it-IT"/>
        </w:rPr>
      </w:pPr>
      <m:oMath>
        <m:sSub>
          <m:sSubPr>
            <m:ctrlPr>
              <w:rPr>
                <w:rFonts w:ascii="Cambria Math" w:hAnsi="Cambria Math" w:cstheme="majorBidi"/>
                <w:i/>
                <w:sz w:val="24"/>
                <w:szCs w:val="24"/>
              </w:rPr>
            </m:ctrlPr>
          </m:sSubPr>
          <m:e>
            <m:r>
              <w:rPr>
                <w:rFonts w:ascii="Cambria Math" w:hAnsi="Cambria Math" w:cstheme="majorBidi"/>
                <w:sz w:val="24"/>
                <w:szCs w:val="24"/>
              </w:rPr>
              <m:t>m</m:t>
            </m:r>
          </m:e>
          <m:sub>
            <m:sSub>
              <m:sSubPr>
                <m:ctrlPr>
                  <w:rPr>
                    <w:rFonts w:ascii="Cambria Math" w:hAnsi="Cambria Math" w:cstheme="majorBidi"/>
                    <w:i/>
                    <w:sz w:val="24"/>
                    <w:szCs w:val="24"/>
                  </w:rPr>
                </m:ctrlPr>
              </m:sSubPr>
              <m:e>
                <m:r>
                  <w:rPr>
                    <w:rFonts w:ascii="Cambria Math" w:hAnsi="Cambria Math" w:cstheme="majorBidi"/>
                    <w:sz w:val="24"/>
                    <w:szCs w:val="24"/>
                  </w:rPr>
                  <m:t>CO</m:t>
                </m:r>
              </m:e>
              <m:sub>
                <m:r>
                  <w:rPr>
                    <w:rFonts w:ascii="Cambria Math" w:hAnsi="Cambria Math" w:cstheme="majorBidi"/>
                    <w:sz w:val="24"/>
                    <w:szCs w:val="24"/>
                    <w:lang w:val="it-IT"/>
                  </w:rPr>
                  <m:t>2</m:t>
                </m:r>
              </m:sub>
            </m:sSub>
          </m:sub>
        </m:sSub>
        <m:r>
          <w:rPr>
            <w:rFonts w:ascii="Cambria Math" w:hAnsi="Cambria Math" w:cstheme="majorBidi"/>
            <w:sz w:val="24"/>
            <w:szCs w:val="24"/>
            <w:lang w:val="it-IT"/>
          </w:rPr>
          <m:t>=</m:t>
        </m:r>
        <m:sSub>
          <m:sSubPr>
            <m:ctrlPr>
              <w:rPr>
                <w:rFonts w:ascii="Cambria Math" w:hAnsi="Cambria Math" w:cstheme="majorBidi"/>
                <w:i/>
                <w:sz w:val="24"/>
                <w:szCs w:val="24"/>
              </w:rPr>
            </m:ctrlPr>
          </m:sSubPr>
          <m:e>
            <m:r>
              <m:rPr>
                <m:sty m:val="p"/>
              </m:rPr>
              <w:rPr>
                <w:rFonts w:ascii="Cambria Math" w:hAnsi="Cambria Math" w:cstheme="majorBidi"/>
                <w:sz w:val="24"/>
                <w:szCs w:val="24"/>
                <w:lang w:val="it-IT"/>
              </w:rPr>
              <m:t>∑</m:t>
            </m:r>
            <m:r>
              <w:rPr>
                <w:rFonts w:ascii="Cambria Math" w:hAnsi="Cambria Math" w:cstheme="majorBidi"/>
                <w:sz w:val="24"/>
                <w:szCs w:val="24"/>
              </w:rPr>
              <m:t>Q</m:t>
            </m:r>
          </m:e>
          <m:sub>
            <m:r>
              <w:rPr>
                <w:rFonts w:ascii="Cambria Math" w:hAnsi="Cambria Math" w:cstheme="majorBidi"/>
                <w:sz w:val="24"/>
                <w:szCs w:val="24"/>
              </w:rPr>
              <m:t>prod</m:t>
            </m:r>
            <m:r>
              <w:rPr>
                <w:rFonts w:ascii="Cambria Math" w:hAnsi="Cambria Math" w:cstheme="majorBidi"/>
                <w:sz w:val="24"/>
                <w:szCs w:val="24"/>
                <w:lang w:val="it-IT"/>
              </w:rPr>
              <m:t>h</m:t>
            </m:r>
            <m:r>
              <w:rPr>
                <w:rFonts w:ascii="Cambria Math" w:hAnsi="Cambria Math" w:cstheme="majorBidi"/>
                <w:sz w:val="24"/>
                <w:szCs w:val="24"/>
              </w:rPr>
              <m:t>uesit</m:t>
            </m:r>
          </m:sub>
        </m:sSub>
        <m:r>
          <w:rPr>
            <w:rFonts w:ascii="Cambria Math" w:hAnsi="Cambria Math" w:cstheme="majorBidi"/>
            <w:sz w:val="24"/>
            <w:szCs w:val="24"/>
            <w:lang w:val="it-IT"/>
          </w:rPr>
          <m:t>⋅</m:t>
        </m:r>
        <m:sSub>
          <m:sSubPr>
            <m:ctrlPr>
              <w:rPr>
                <w:rFonts w:ascii="Cambria Math" w:hAnsi="Cambria Math" w:cstheme="majorBidi"/>
                <w:i/>
                <w:sz w:val="24"/>
                <w:szCs w:val="24"/>
              </w:rPr>
            </m:ctrlPr>
          </m:sSubPr>
          <m:e>
            <m:r>
              <w:rPr>
                <w:rFonts w:ascii="Cambria Math" w:hAnsi="Cambria Math" w:cstheme="majorBidi"/>
                <w:sz w:val="24"/>
                <w:szCs w:val="24"/>
              </w:rPr>
              <m:t>f</m:t>
            </m:r>
          </m:e>
          <m:sub>
            <m:sSub>
              <m:sSubPr>
                <m:ctrlPr>
                  <w:rPr>
                    <w:rFonts w:ascii="Cambria Math" w:hAnsi="Cambria Math" w:cstheme="majorBidi"/>
                    <w:i/>
                    <w:sz w:val="24"/>
                    <w:szCs w:val="24"/>
                  </w:rPr>
                </m:ctrlPr>
              </m:sSubPr>
              <m:e>
                <m:r>
                  <w:rPr>
                    <w:rFonts w:ascii="Cambria Math" w:hAnsi="Cambria Math" w:cstheme="majorBidi"/>
                    <w:sz w:val="24"/>
                    <w:szCs w:val="24"/>
                  </w:rPr>
                  <m:t>CO</m:t>
                </m:r>
              </m:e>
              <m:sub>
                <m:r>
                  <w:rPr>
                    <w:rFonts w:ascii="Cambria Math" w:hAnsi="Cambria Math" w:cstheme="majorBidi"/>
                    <w:sz w:val="24"/>
                    <w:szCs w:val="24"/>
                    <w:lang w:val="it-IT"/>
                  </w:rPr>
                  <m:t>2</m:t>
                </m:r>
              </m:sub>
            </m:sSub>
            <m:r>
              <w:rPr>
                <w:rFonts w:ascii="Cambria Math" w:hAnsi="Cambria Math" w:cstheme="majorBidi"/>
                <w:sz w:val="24"/>
                <w:szCs w:val="24"/>
                <w:lang w:val="it-IT"/>
              </w:rPr>
              <m:t>,</m:t>
            </m:r>
            <m:r>
              <w:rPr>
                <w:rFonts w:ascii="Cambria Math" w:hAnsi="Cambria Math" w:cstheme="majorBidi"/>
                <w:sz w:val="24"/>
                <w:szCs w:val="24"/>
              </w:rPr>
              <m:t>source</m:t>
            </m:r>
            <m:r>
              <w:rPr>
                <w:rFonts w:ascii="Cambria Math" w:hAnsi="Cambria Math" w:cstheme="majorBidi"/>
                <w:sz w:val="24"/>
                <w:szCs w:val="24"/>
                <w:lang w:val="it-IT"/>
              </w:rPr>
              <m:t xml:space="preserve"> </m:t>
            </m:r>
            <m:r>
              <w:rPr>
                <w:rFonts w:ascii="Cambria Math" w:hAnsi="Cambria Math" w:cstheme="majorBidi"/>
                <w:sz w:val="24"/>
                <w:szCs w:val="24"/>
              </w:rPr>
              <m:t>i</m:t>
            </m:r>
          </m:sub>
        </m:sSub>
        <m:d>
          <m:dPr>
            <m:begChr m:val="["/>
            <m:endChr m:val="]"/>
            <m:ctrlPr>
              <w:rPr>
                <w:rFonts w:ascii="Cambria Math" w:hAnsi="Cambria Math" w:cstheme="majorBidi"/>
                <w:i/>
                <w:sz w:val="24"/>
                <w:szCs w:val="24"/>
              </w:rPr>
            </m:ctrlPr>
          </m:dPr>
          <m:e>
            <m:f>
              <m:fPr>
                <m:type m:val="skw"/>
                <m:ctrlPr>
                  <w:rPr>
                    <w:rFonts w:ascii="Cambria Math" w:hAnsi="Cambria Math" w:cstheme="majorBidi"/>
                    <w:i/>
                    <w:sz w:val="24"/>
                    <w:szCs w:val="24"/>
                  </w:rPr>
                </m:ctrlPr>
              </m:fPr>
              <m:num>
                <m:r>
                  <w:rPr>
                    <w:rFonts w:ascii="Cambria Math" w:hAnsi="Cambria Math" w:cstheme="majorBidi"/>
                    <w:sz w:val="24"/>
                    <w:szCs w:val="24"/>
                  </w:rPr>
                  <m:t>kg</m:t>
                </m:r>
              </m:num>
              <m:den>
                <m:r>
                  <w:rPr>
                    <w:rFonts w:ascii="Cambria Math" w:hAnsi="Cambria Math" w:cstheme="majorBidi"/>
                    <w:sz w:val="24"/>
                    <w:szCs w:val="24"/>
                  </w:rPr>
                  <m:t>year</m:t>
                </m:r>
              </m:den>
            </m:f>
          </m:e>
        </m:d>
      </m:oMath>
      <w:r w:rsidR="00E451DA" w:rsidRPr="0023209A">
        <w:rPr>
          <w:rFonts w:asciiTheme="majorBidi" w:eastAsia="Times New Roman" w:hAnsiTheme="majorBidi" w:cstheme="majorBidi"/>
          <w:sz w:val="24"/>
          <w:szCs w:val="24"/>
          <w:lang w:val="it-IT"/>
        </w:rPr>
        <w:t xml:space="preserve"> </w:t>
      </w:r>
    </w:p>
    <w:p w14:paraId="7F110116" w14:textId="77777777" w:rsidR="00E451DA" w:rsidRPr="0023209A" w:rsidRDefault="00E451DA" w:rsidP="00E451DA">
      <w:pPr>
        <w:pStyle w:val="ListParagraph"/>
        <w:spacing w:after="0" w:line="240" w:lineRule="auto"/>
        <w:jc w:val="both"/>
        <w:rPr>
          <w:rFonts w:asciiTheme="majorBidi" w:hAnsiTheme="majorBidi" w:cstheme="majorBidi"/>
          <w:sz w:val="24"/>
          <w:szCs w:val="24"/>
          <w:lang w:val="it-IT"/>
        </w:rPr>
      </w:pPr>
    </w:p>
    <w:p w14:paraId="4A639ACF" w14:textId="62AF684A"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ku:</w:t>
      </w:r>
      <w:r w:rsidR="00AD675A" w:rsidRPr="0023209A">
        <w:rPr>
          <w:rFonts w:asciiTheme="majorBidi" w:hAnsiTheme="majorBidi" w:cstheme="majorBidi"/>
          <w:sz w:val="24"/>
          <w:szCs w:val="24"/>
          <w:lang w:val="it-IT"/>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f</m:t>
            </m:r>
          </m:e>
          <m:sub>
            <m:sSub>
              <m:sSubPr>
                <m:ctrlPr>
                  <w:rPr>
                    <w:rFonts w:ascii="Cambria Math" w:hAnsi="Cambria Math" w:cstheme="majorBidi"/>
                    <w:i/>
                    <w:sz w:val="24"/>
                    <w:szCs w:val="24"/>
                  </w:rPr>
                </m:ctrlPr>
              </m:sSubPr>
              <m:e>
                <m:r>
                  <w:rPr>
                    <w:rFonts w:ascii="Cambria Math" w:hAnsi="Cambria Math" w:cstheme="majorBidi"/>
                    <w:sz w:val="24"/>
                    <w:szCs w:val="24"/>
                  </w:rPr>
                  <m:t>CO</m:t>
                </m:r>
              </m:e>
              <m:sub>
                <m:r>
                  <w:rPr>
                    <w:rFonts w:ascii="Cambria Math" w:hAnsi="Cambria Math" w:cstheme="majorBidi"/>
                    <w:sz w:val="24"/>
                    <w:szCs w:val="24"/>
                  </w:rPr>
                  <m:t>2</m:t>
                </m:r>
              </m:sub>
            </m:sSub>
            <m:r>
              <w:rPr>
                <w:rFonts w:ascii="Cambria Math" w:hAnsi="Cambria Math" w:cstheme="majorBidi"/>
                <w:sz w:val="24"/>
                <w:szCs w:val="24"/>
              </w:rPr>
              <m:t>,source i</m:t>
            </m:r>
          </m:sub>
        </m:sSub>
      </m:oMath>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 faktori i shkarkimeve të CO</w:t>
      </w:r>
      <w:r w:rsidRPr="0023209A">
        <w:rPr>
          <w:rFonts w:asciiTheme="majorBidi" w:hAnsiTheme="majorBidi" w:cstheme="majorBidi"/>
          <w:sz w:val="24"/>
          <w:szCs w:val="24"/>
          <w:vertAlign w:val="subscript"/>
          <w:lang w:val="it-IT"/>
        </w:rPr>
        <w:t>2</w:t>
      </w:r>
      <w:r w:rsidRPr="0023209A">
        <w:rPr>
          <w:rFonts w:asciiTheme="majorBidi" w:hAnsiTheme="majorBidi" w:cstheme="majorBidi"/>
          <w:sz w:val="24"/>
          <w:szCs w:val="24"/>
          <w:lang w:val="it-IT"/>
        </w:rPr>
        <w:t xml:space="preserve"> i energjisë që përdor gjeneratori i nxehtësisë.</w:t>
      </w:r>
    </w:p>
    <w:p w14:paraId="6A36CDBD" w14:textId="77777777" w:rsidR="00E451DA" w:rsidRPr="0023209A" w:rsidRDefault="00E451DA" w:rsidP="00E451DA">
      <w:pPr>
        <w:spacing w:after="0" w:line="240" w:lineRule="auto"/>
        <w:jc w:val="both"/>
        <w:rPr>
          <w:rFonts w:asciiTheme="majorBidi" w:hAnsiTheme="majorBidi" w:cstheme="majorBidi"/>
          <w:sz w:val="24"/>
          <w:szCs w:val="24"/>
          <w:lang w:val="it-IT"/>
        </w:rPr>
      </w:pPr>
    </w:p>
    <w:p w14:paraId="537FC3FE" w14:textId="1645C880"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Faktori i shkarkimeve specifike të CO</w:t>
      </w:r>
      <w:r w:rsidRPr="0023209A">
        <w:rPr>
          <w:rFonts w:asciiTheme="majorBidi" w:hAnsiTheme="majorBidi" w:cstheme="majorBidi"/>
          <w:sz w:val="24"/>
          <w:szCs w:val="24"/>
          <w:vertAlign w:val="subscript"/>
          <w:lang w:val="it-IT"/>
        </w:rPr>
        <w:t>2</w:t>
      </w:r>
      <w:r w:rsidRPr="0023209A">
        <w:rPr>
          <w:rFonts w:asciiTheme="majorBidi" w:hAnsiTheme="majorBidi" w:cstheme="majorBidi"/>
          <w:sz w:val="24"/>
          <w:szCs w:val="24"/>
          <w:lang w:val="it-IT"/>
        </w:rPr>
        <w:t xml:space="preserve"> për mbartësin e energjisë jepen në </w:t>
      </w:r>
      <w:r w:rsidRPr="0023209A">
        <w:rPr>
          <w:rFonts w:asciiTheme="majorBidi" w:hAnsiTheme="majorBidi" w:cstheme="majorBidi"/>
          <w:b/>
          <w:sz w:val="24"/>
          <w:szCs w:val="24"/>
          <w:lang w:val="it-IT"/>
        </w:rPr>
        <w:t>Tab.9.</w:t>
      </w:r>
      <w:r w:rsidR="00AD675A" w:rsidRPr="0023209A">
        <w:rPr>
          <w:rFonts w:asciiTheme="majorBidi" w:hAnsiTheme="majorBidi" w:cstheme="majorBidi"/>
          <w:sz w:val="24"/>
          <w:szCs w:val="24"/>
          <w:lang w:val="it-IT"/>
        </w:rPr>
        <w:t xml:space="preserve"> </w:t>
      </w:r>
    </w:p>
    <w:p w14:paraId="678EDC89" w14:textId="77777777" w:rsidR="00E451DA" w:rsidRPr="0023209A" w:rsidRDefault="00E451DA" w:rsidP="00E451DA">
      <w:pPr>
        <w:spacing w:after="0" w:line="240" w:lineRule="auto"/>
        <w:jc w:val="both"/>
        <w:rPr>
          <w:rFonts w:asciiTheme="majorBidi" w:hAnsiTheme="majorBidi" w:cstheme="majorBidi"/>
          <w:sz w:val="24"/>
          <w:szCs w:val="24"/>
          <w:lang w:val="it-IT"/>
        </w:rPr>
      </w:pPr>
    </w:p>
    <w:p w14:paraId="6EAF57DF" w14:textId="6B120851" w:rsidR="00E451DA" w:rsidRPr="0023209A" w:rsidRDefault="00E451DA" w:rsidP="00E451DA">
      <w:pPr>
        <w:jc w:val="both"/>
        <w:rPr>
          <w:rFonts w:asciiTheme="majorBidi" w:hAnsiTheme="majorBidi" w:cstheme="majorBidi"/>
          <w:b/>
          <w:sz w:val="24"/>
          <w:szCs w:val="24"/>
          <w:lang w:val="it-IT"/>
        </w:rPr>
      </w:pPr>
      <w:r w:rsidRPr="0023209A">
        <w:rPr>
          <w:rFonts w:asciiTheme="majorBidi" w:hAnsiTheme="majorBidi" w:cstheme="majorBidi"/>
          <w:b/>
          <w:sz w:val="24"/>
          <w:szCs w:val="24"/>
          <w:lang w:val="it-IT"/>
        </w:rPr>
        <w:t>1.4.6. Te dhena per llogaritjen</w:t>
      </w:r>
      <w:r w:rsidR="00AD675A" w:rsidRPr="0023209A">
        <w:rPr>
          <w:rFonts w:asciiTheme="majorBidi" w:hAnsiTheme="majorBidi" w:cstheme="majorBidi"/>
          <w:b/>
          <w:sz w:val="24"/>
          <w:szCs w:val="24"/>
          <w:lang w:val="it-IT"/>
        </w:rPr>
        <w:t xml:space="preserve"> </w:t>
      </w:r>
      <w:r w:rsidRPr="0023209A">
        <w:rPr>
          <w:rFonts w:asciiTheme="majorBidi" w:hAnsiTheme="majorBidi" w:cstheme="majorBidi"/>
          <w:b/>
          <w:sz w:val="24"/>
          <w:szCs w:val="24"/>
          <w:lang w:val="it-IT"/>
        </w:rPr>
        <w:t>TFES</w:t>
      </w:r>
    </w:p>
    <w:p w14:paraId="57CAF9A0" w14:textId="05C2C5AC" w:rsidR="00E451DA" w:rsidRPr="0023209A" w:rsidRDefault="00000000" w:rsidP="00E451DA">
      <w:pPr>
        <w:rPr>
          <w:rFonts w:asciiTheme="majorBidi" w:hAnsiTheme="majorBidi" w:cstheme="majorBidi"/>
          <w:b/>
          <w:sz w:val="24"/>
          <w:szCs w:val="24"/>
          <w:lang w:val="it-IT"/>
        </w:rPr>
      </w:pPr>
      <m:oMath>
        <m:sSub>
          <m:sSubPr>
            <m:ctrlPr>
              <w:rPr>
                <w:rFonts w:ascii="Cambria Math" w:hAnsi="Cambria Math" w:cstheme="majorBidi"/>
                <w:b/>
                <w:i/>
                <w:sz w:val="24"/>
                <w:szCs w:val="24"/>
                <w:lang w:val="en-GB"/>
              </w:rPr>
            </m:ctrlPr>
          </m:sSubPr>
          <m:e>
            <m:r>
              <m:rPr>
                <m:sty m:val="bi"/>
              </m:rPr>
              <w:rPr>
                <w:rFonts w:ascii="Cambria Math" w:hAnsi="Cambria Math" w:cstheme="majorBidi"/>
                <w:sz w:val="24"/>
                <w:szCs w:val="24"/>
                <w:lang w:val="en-GB"/>
              </w:rPr>
              <m:t>SHD</m:t>
            </m:r>
          </m:e>
          <m:sub>
            <m:r>
              <m:rPr>
                <m:sty m:val="bi"/>
              </m:rPr>
              <w:rPr>
                <w:rFonts w:ascii="Cambria Math" w:hAnsi="Cambria Math" w:cstheme="majorBidi"/>
                <w:sz w:val="24"/>
                <w:szCs w:val="24"/>
                <w:lang w:val="en-GB"/>
              </w:rPr>
              <m:t>ref</m:t>
            </m:r>
          </m:sub>
        </m:sSub>
      </m:oMath>
      <w:r w:rsidR="00E451DA" w:rsidRPr="0023209A">
        <w:rPr>
          <w:rFonts w:asciiTheme="majorBidi" w:eastAsia="Times New Roman" w:hAnsiTheme="majorBidi" w:cstheme="majorBidi"/>
          <w:sz w:val="24"/>
          <w:szCs w:val="24"/>
          <w:lang w:val="it-IT"/>
        </w:rPr>
        <w:t>, Kerkesat per nxehtesi specifike ne ndertesen referente</w:t>
      </w:r>
      <w:r w:rsidR="00AD675A" w:rsidRPr="0023209A">
        <w:rPr>
          <w:rFonts w:asciiTheme="majorBidi" w:eastAsia="Times New Roman" w:hAnsiTheme="majorBidi" w:cstheme="majorBidi"/>
          <w:sz w:val="24"/>
          <w:szCs w:val="24"/>
          <w:lang w:val="it-IT"/>
        </w:rPr>
        <w:t xml:space="preserve"> </w:t>
      </w:r>
      <w:r w:rsidR="00E451DA" w:rsidRPr="0023209A">
        <w:rPr>
          <w:rFonts w:asciiTheme="majorBidi" w:hAnsiTheme="majorBidi" w:cstheme="majorBidi"/>
          <w:sz w:val="24"/>
          <w:szCs w:val="24"/>
          <w:lang w:val="it-IT"/>
        </w:rPr>
        <w:t>[kWh/m2 /a].</w:t>
      </w:r>
    </w:p>
    <w:p w14:paraId="20D75375" w14:textId="1D00815C" w:rsidR="00E451DA" w:rsidRPr="0023209A" w:rsidRDefault="00E451DA" w:rsidP="00E451DA">
      <w:pPr>
        <w:rPr>
          <w:rFonts w:asciiTheme="majorBidi" w:hAnsiTheme="majorBidi" w:cstheme="majorBidi"/>
          <w:sz w:val="24"/>
          <w:szCs w:val="24"/>
          <w:lang w:val="it-IT"/>
        </w:rPr>
      </w:pPr>
      <w:r w:rsidRPr="0023209A">
        <w:rPr>
          <w:rFonts w:asciiTheme="majorBidi" w:hAnsiTheme="majorBidi" w:cstheme="majorBidi"/>
          <w:b/>
          <w:sz w:val="24"/>
          <w:szCs w:val="24"/>
          <w:lang w:val="it-IT"/>
        </w:rPr>
        <w:t>Table 7 and Tab. 8</w:t>
      </w:r>
      <w:r w:rsidRPr="0023209A">
        <w:rPr>
          <w:rFonts w:asciiTheme="majorBidi" w:hAnsiTheme="majorBidi" w:cstheme="majorBidi"/>
          <w:sz w:val="24"/>
          <w:szCs w:val="24"/>
          <w:lang w:val="it-IT"/>
        </w:rPr>
        <w:t xml:space="preserve"> jep</w:t>
      </w:r>
      <w:r w:rsidR="00AD675A" w:rsidRPr="0023209A">
        <w:rPr>
          <w:rFonts w:asciiTheme="majorBidi" w:hAnsiTheme="majorBidi" w:cstheme="majorBidi"/>
          <w:sz w:val="24"/>
          <w:szCs w:val="24"/>
          <w:lang w:val="it-IT"/>
        </w:rPr>
        <w:t xml:space="preserve"> </w:t>
      </w:r>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ref</m:t>
            </m:r>
          </m:sub>
        </m:sSub>
      </m:oMath>
      <w:r w:rsidRPr="0023209A">
        <w:rPr>
          <w:rFonts w:asciiTheme="majorBidi" w:eastAsia="Times New Roman" w:hAnsiTheme="majorBidi" w:cstheme="majorBidi"/>
          <w:sz w:val="24"/>
          <w:szCs w:val="24"/>
          <w:lang w:val="it-IT"/>
        </w:rPr>
        <w:t xml:space="preserve"> perpara rikonstruksionit per tipe te ndryshme ndertesash jo rezidenciale.</w:t>
      </w:r>
      <w:r w:rsidR="00AD675A" w:rsidRPr="0023209A">
        <w:rPr>
          <w:rFonts w:asciiTheme="majorBidi" w:eastAsia="Times New Roman" w:hAnsiTheme="majorBidi" w:cstheme="majorBidi"/>
          <w:sz w:val="24"/>
          <w:szCs w:val="24"/>
          <w:lang w:val="it-IT"/>
        </w:rPr>
        <w:t xml:space="preserve"> </w:t>
      </w:r>
    </w:p>
    <w:p w14:paraId="7FA96B4B" w14:textId="62B96111" w:rsidR="00E451DA" w:rsidRPr="0023209A" w:rsidRDefault="00E451DA" w:rsidP="00E451DA">
      <w:pPr>
        <w:rPr>
          <w:rFonts w:asciiTheme="majorBidi" w:eastAsia="Times New Roman" w:hAnsiTheme="majorBidi" w:cstheme="majorBidi"/>
          <w:sz w:val="24"/>
          <w:szCs w:val="24"/>
          <w:lang w:val="de-DE"/>
        </w:rPr>
      </w:pPr>
      <w:proofErr w:type="spellStart"/>
      <w:r w:rsidRPr="0023209A">
        <w:rPr>
          <w:rFonts w:asciiTheme="majorBidi" w:hAnsiTheme="majorBidi" w:cstheme="majorBidi"/>
          <w:sz w:val="24"/>
          <w:szCs w:val="24"/>
          <w:lang w:val="de-DE"/>
        </w:rPr>
        <w:t>Eshte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gjthashtu</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domosdoshme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dihen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vlerat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rendimentit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referente</w:t>
      </w:r>
      <w:proofErr w:type="spellEnd"/>
      <w:r w:rsidR="00AD675A" w:rsidRPr="0023209A">
        <w:rPr>
          <w:rFonts w:asciiTheme="majorBidi" w:hAnsiTheme="majorBidi" w:cstheme="majorBidi"/>
          <w:sz w:val="24"/>
          <w:szCs w:val="24"/>
          <w:lang w:val="de-DE"/>
        </w:rPr>
        <w:t xml:space="preserve"> </w:t>
      </w:r>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Ref</m:t>
            </m:r>
            <m:r>
              <w:rPr>
                <w:rFonts w:ascii="Cambria Math" w:hAnsi="Cambria Math" w:cstheme="majorBidi"/>
                <w:sz w:val="24"/>
                <w:szCs w:val="24"/>
                <w:lang w:val="it-IT"/>
              </w:rPr>
              <m:t xml:space="preserve"> </m:t>
            </m:r>
          </m:sub>
        </m:sSub>
      </m:oMath>
      <w:r w:rsidRPr="0023209A">
        <w:rPr>
          <w:rFonts w:asciiTheme="majorBidi" w:eastAsia="Times New Roman" w:hAnsiTheme="majorBidi" w:cstheme="majorBidi"/>
          <w:sz w:val="24"/>
          <w:szCs w:val="24"/>
          <w:lang w:val="de-DE"/>
        </w:rPr>
        <w:t xml:space="preserve"> - </w:t>
      </w:r>
      <w:proofErr w:type="spellStart"/>
      <w:r w:rsidRPr="0023209A">
        <w:rPr>
          <w:rFonts w:asciiTheme="majorBidi" w:hAnsiTheme="majorBidi" w:cstheme="majorBidi"/>
          <w:sz w:val="24"/>
          <w:szCs w:val="24"/>
          <w:lang w:val="de-DE"/>
        </w:rPr>
        <w:t>dhe</w:t>
      </w:r>
      <w:proofErr w:type="spellEnd"/>
      <w:r w:rsidR="00AD675A" w:rsidRPr="0023209A">
        <w:rPr>
          <w:rFonts w:asciiTheme="majorBidi" w:hAnsiTheme="majorBidi" w:cstheme="majorBidi"/>
          <w:sz w:val="24"/>
          <w:szCs w:val="24"/>
          <w:lang w:val="de-DE"/>
        </w:rPr>
        <w:t xml:space="preserve"> </w:t>
      </w:r>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Eff</m:t>
            </m:r>
          </m:sub>
        </m:sSub>
      </m:oMath>
      <w:r w:rsidRPr="0023209A">
        <w:rPr>
          <w:rFonts w:asciiTheme="majorBidi" w:eastAsia="Times New Roman" w:hAnsiTheme="majorBidi" w:cstheme="majorBidi"/>
          <w:sz w:val="24"/>
          <w:szCs w:val="24"/>
          <w:lang w:val="de-DE"/>
        </w:rPr>
        <w:t xml:space="preserve"> - </w:t>
      </w:r>
      <w:r w:rsidRPr="0023209A">
        <w:rPr>
          <w:rFonts w:asciiTheme="majorBidi" w:hAnsiTheme="majorBidi" w:cstheme="majorBidi"/>
          <w:sz w:val="24"/>
          <w:szCs w:val="24"/>
          <w:lang w:val="de-DE"/>
        </w:rPr>
        <w:t xml:space="preserve">ne </w:t>
      </w:r>
      <w:proofErr w:type="spellStart"/>
      <w:r w:rsidRPr="0023209A">
        <w:rPr>
          <w:rFonts w:asciiTheme="majorBidi" w:hAnsiTheme="majorBidi" w:cstheme="majorBidi"/>
          <w:sz w:val="24"/>
          <w:szCs w:val="24"/>
          <w:lang w:val="de-DE"/>
        </w:rPr>
        <w:t>ndertesen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eficence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energjitike</w:t>
      </w:r>
      <w:proofErr w:type="spellEnd"/>
      <w:r w:rsidR="00AD675A" w:rsidRPr="0023209A">
        <w:rPr>
          <w:rFonts w:asciiTheme="majorBidi" w:hAnsiTheme="majorBidi" w:cstheme="majorBidi"/>
          <w:sz w:val="24"/>
          <w:szCs w:val="24"/>
          <w:lang w:val="de-DE"/>
        </w:rPr>
        <w:t>.</w:t>
      </w:r>
    </w:p>
    <w:p w14:paraId="21861A81" w14:textId="09423A92" w:rsidR="00E451DA" w:rsidRPr="0023209A" w:rsidRDefault="00E451DA" w:rsidP="00E451DA">
      <w:pPr>
        <w:rPr>
          <w:rFonts w:asciiTheme="majorBidi" w:eastAsia="Times New Roman" w:hAnsiTheme="majorBidi" w:cstheme="majorBidi"/>
          <w:sz w:val="24"/>
          <w:szCs w:val="24"/>
          <w:lang w:val="fr-FR"/>
        </w:rPr>
      </w:pPr>
      <w:proofErr w:type="spellStart"/>
      <w:r w:rsidRPr="0023209A">
        <w:rPr>
          <w:rFonts w:asciiTheme="majorBidi" w:eastAsia="Times New Roman" w:hAnsiTheme="majorBidi" w:cstheme="majorBidi"/>
          <w:sz w:val="24"/>
          <w:szCs w:val="24"/>
          <w:lang w:val="fr-FR"/>
        </w:rPr>
        <w:t>Tab.</w:t>
      </w:r>
      <w:proofErr w:type="spellEnd"/>
      <w:r w:rsidRPr="0023209A">
        <w:rPr>
          <w:rFonts w:asciiTheme="majorBidi" w:eastAsia="Times New Roman" w:hAnsiTheme="majorBidi" w:cstheme="majorBidi"/>
          <w:sz w:val="24"/>
          <w:szCs w:val="24"/>
          <w:lang w:val="fr-FR"/>
        </w:rPr>
        <w:t xml:space="preserve"> </w:t>
      </w:r>
      <w:r w:rsidRPr="0023209A">
        <w:rPr>
          <w:rFonts w:asciiTheme="majorBidi" w:eastAsia="Times New Roman" w:hAnsiTheme="majorBidi" w:cstheme="majorBidi"/>
          <w:b/>
          <w:sz w:val="24"/>
          <w:szCs w:val="24"/>
          <w:lang w:val="fr-FR"/>
        </w:rPr>
        <w:t xml:space="preserve">10 </w:t>
      </w:r>
      <w:proofErr w:type="spellStart"/>
      <w:r w:rsidRPr="0023209A">
        <w:rPr>
          <w:rFonts w:asciiTheme="majorBidi" w:eastAsia="Times New Roman" w:hAnsiTheme="majorBidi" w:cstheme="majorBidi"/>
          <w:sz w:val="24"/>
          <w:szCs w:val="24"/>
          <w:lang w:val="fr-FR"/>
        </w:rPr>
        <w:t>jep</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dhena</w:t>
      </w:r>
      <w:proofErr w:type="spellEnd"/>
      <w:r w:rsidRPr="0023209A">
        <w:rPr>
          <w:rFonts w:asciiTheme="majorBidi" w:eastAsia="Times New Roman" w:hAnsiTheme="majorBidi" w:cstheme="majorBidi"/>
          <w:sz w:val="24"/>
          <w:szCs w:val="24"/>
          <w:lang w:val="fr-FR"/>
        </w:rPr>
        <w:t xml:space="preserve"> per </w:t>
      </w:r>
      <w:proofErr w:type="spellStart"/>
      <w:r w:rsidRPr="0023209A">
        <w:rPr>
          <w:rFonts w:asciiTheme="majorBidi" w:eastAsia="Times New Roman" w:hAnsiTheme="majorBidi" w:cstheme="majorBidi"/>
          <w:sz w:val="24"/>
          <w:szCs w:val="24"/>
          <w:lang w:val="fr-FR"/>
        </w:rPr>
        <w:t>vkerat</w:t>
      </w:r>
      <w:proofErr w:type="spellEnd"/>
      <w:r w:rsidRPr="0023209A">
        <w:rPr>
          <w:rFonts w:asciiTheme="majorBidi" w:eastAsia="Times New Roman" w:hAnsiTheme="majorBidi" w:cstheme="majorBidi"/>
          <w:sz w:val="24"/>
          <w:szCs w:val="24"/>
          <w:lang w:val="fr-FR"/>
        </w:rPr>
        <w:t xml:space="preserve"> e </w:t>
      </w:r>
      <w:proofErr w:type="spellStart"/>
      <w:r w:rsidRPr="0023209A">
        <w:rPr>
          <w:rFonts w:asciiTheme="majorBidi" w:eastAsia="Times New Roman" w:hAnsiTheme="majorBidi" w:cstheme="majorBidi"/>
          <w:sz w:val="24"/>
          <w:szCs w:val="24"/>
          <w:lang w:val="fr-FR"/>
        </w:rPr>
        <w:t>tyre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pra</w:t>
      </w:r>
      <w:proofErr w:type="spellEnd"/>
      <w:r w:rsidRPr="0023209A">
        <w:rPr>
          <w:rFonts w:asciiTheme="majorBidi" w:eastAsia="Times New Roman" w:hAnsiTheme="majorBidi" w:cstheme="majorBidi"/>
          <w:sz w:val="24"/>
          <w:szCs w:val="24"/>
          <w:lang w:val="fr-FR"/>
        </w:rPr>
        <w:t xml:space="preserve"> para </w:t>
      </w:r>
      <w:proofErr w:type="spellStart"/>
      <w:r w:rsidRPr="0023209A">
        <w:rPr>
          <w:rFonts w:asciiTheme="majorBidi" w:eastAsia="Times New Roman" w:hAnsiTheme="majorBidi" w:cstheme="majorBidi"/>
          <w:sz w:val="24"/>
          <w:szCs w:val="24"/>
          <w:lang w:val="fr-FR"/>
        </w:rPr>
        <w:t>dhe</w:t>
      </w:r>
      <w:proofErr w:type="spellEnd"/>
      <w:r w:rsidRPr="0023209A">
        <w:rPr>
          <w:rFonts w:asciiTheme="majorBidi" w:eastAsia="Times New Roman" w:hAnsiTheme="majorBidi" w:cstheme="majorBidi"/>
          <w:sz w:val="24"/>
          <w:szCs w:val="24"/>
          <w:lang w:val="fr-FR"/>
        </w:rPr>
        <w:t xml:space="preserve"> pas </w:t>
      </w:r>
      <w:proofErr w:type="spellStart"/>
      <w:r w:rsidRPr="0023209A">
        <w:rPr>
          <w:rFonts w:asciiTheme="majorBidi" w:eastAsia="Times New Roman" w:hAnsiTheme="majorBidi" w:cstheme="majorBidi"/>
          <w:sz w:val="24"/>
          <w:szCs w:val="24"/>
          <w:lang w:val="fr-FR"/>
        </w:rPr>
        <w:t>implementimit</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masve</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eficiences</w:t>
      </w:r>
      <w:proofErr w:type="spellEnd"/>
      <w:r w:rsidR="00AD675A" w:rsidRPr="0023209A">
        <w:rPr>
          <w:rFonts w:asciiTheme="majorBidi" w:eastAsia="Times New Roman" w:hAnsiTheme="majorBidi" w:cstheme="majorBidi"/>
          <w:sz w:val="24"/>
          <w:szCs w:val="24"/>
          <w:lang w:val="fr-FR"/>
        </w:rPr>
        <w:t>:</w:t>
      </w:r>
    </w:p>
    <w:p w14:paraId="30B37CE3" w14:textId="1D1F33AA" w:rsidR="00E451DA" w:rsidRPr="0023209A" w:rsidRDefault="00E451DA" w:rsidP="00E451DA">
      <w:pPr>
        <w:rPr>
          <w:rFonts w:asciiTheme="majorBidi" w:hAnsiTheme="majorBidi" w:cstheme="majorBidi"/>
          <w:sz w:val="24"/>
          <w:szCs w:val="24"/>
          <w:lang w:val="en-GB"/>
        </w:rPr>
      </w:pPr>
      <w:proofErr w:type="spellStart"/>
      <w:r w:rsidRPr="0023209A">
        <w:rPr>
          <w:rFonts w:asciiTheme="majorBidi" w:eastAsia="Times New Roman" w:hAnsiTheme="majorBidi" w:cstheme="majorBidi"/>
          <w:sz w:val="24"/>
          <w:szCs w:val="24"/>
          <w:lang w:val="en-GB"/>
        </w:rPr>
        <w:t>Parametri</w:t>
      </w:r>
      <w:proofErr w:type="spellEnd"/>
      <w:r w:rsidRPr="0023209A">
        <w:rPr>
          <w:rFonts w:asciiTheme="majorBidi" w:eastAsia="Times New Roman" w:hAnsiTheme="majorBidi" w:cstheme="majorBidi"/>
          <w:sz w:val="24"/>
          <w:szCs w:val="24"/>
          <w:lang w:val="en-GB"/>
        </w:rPr>
        <w:t xml:space="preserve"> I </w:t>
      </w:r>
      <w:proofErr w:type="spellStart"/>
      <w:r w:rsidRPr="0023209A">
        <w:rPr>
          <w:rFonts w:asciiTheme="majorBidi" w:eastAsia="Times New Roman" w:hAnsiTheme="majorBidi" w:cstheme="majorBidi"/>
          <w:sz w:val="24"/>
          <w:szCs w:val="24"/>
          <w:lang w:val="en-GB"/>
        </w:rPr>
        <w:t>fundit</w:t>
      </w:r>
      <w:proofErr w:type="spellEnd"/>
      <w:r w:rsidRPr="0023209A">
        <w:rPr>
          <w:rFonts w:asciiTheme="majorBidi" w:eastAsia="Times New Roman" w:hAnsiTheme="majorBidi" w:cstheme="majorBidi"/>
          <w:sz w:val="24"/>
          <w:szCs w:val="24"/>
          <w:lang w:val="en-GB"/>
        </w:rPr>
        <w:t xml:space="preserve"> </w:t>
      </w:r>
      <w:proofErr w:type="spellStart"/>
      <w:r w:rsidRPr="0023209A">
        <w:rPr>
          <w:rFonts w:asciiTheme="majorBidi" w:eastAsia="Times New Roman" w:hAnsiTheme="majorBidi" w:cstheme="majorBidi"/>
          <w:sz w:val="24"/>
          <w:szCs w:val="24"/>
          <w:lang w:val="en-GB"/>
        </w:rPr>
        <w:t>qe</w:t>
      </w:r>
      <w:proofErr w:type="spellEnd"/>
      <w:r w:rsidRPr="0023209A">
        <w:rPr>
          <w:rFonts w:asciiTheme="majorBidi" w:eastAsia="Times New Roman" w:hAnsiTheme="majorBidi" w:cstheme="majorBidi"/>
          <w:sz w:val="24"/>
          <w:szCs w:val="24"/>
          <w:lang w:val="en-GB"/>
        </w:rPr>
        <w:t xml:space="preserve"> </w:t>
      </w:r>
      <w:proofErr w:type="spellStart"/>
      <w:r w:rsidRPr="0023209A">
        <w:rPr>
          <w:rFonts w:asciiTheme="majorBidi" w:eastAsia="Times New Roman" w:hAnsiTheme="majorBidi" w:cstheme="majorBidi"/>
          <w:sz w:val="24"/>
          <w:szCs w:val="24"/>
          <w:lang w:val="en-GB"/>
        </w:rPr>
        <w:t>nevojitet</w:t>
      </w:r>
      <w:proofErr w:type="spellEnd"/>
      <w:r w:rsidRPr="0023209A">
        <w:rPr>
          <w:rFonts w:asciiTheme="majorBidi" w:eastAsia="Times New Roman" w:hAnsiTheme="majorBidi" w:cstheme="majorBidi"/>
          <w:sz w:val="24"/>
          <w:szCs w:val="24"/>
          <w:lang w:val="en-GB"/>
        </w:rPr>
        <w:t xml:space="preserve"> per </w:t>
      </w:r>
      <w:proofErr w:type="spellStart"/>
      <w:r w:rsidRPr="0023209A">
        <w:rPr>
          <w:rFonts w:asciiTheme="majorBidi" w:eastAsia="Times New Roman" w:hAnsiTheme="majorBidi" w:cstheme="majorBidi"/>
          <w:sz w:val="24"/>
          <w:szCs w:val="24"/>
          <w:lang w:val="en-GB"/>
        </w:rPr>
        <w:t>llogaritjen</w:t>
      </w:r>
      <w:proofErr w:type="spellEnd"/>
      <w:r w:rsidRPr="0023209A">
        <w:rPr>
          <w:rFonts w:asciiTheme="majorBidi" w:eastAsia="Times New Roman" w:hAnsiTheme="majorBidi" w:cstheme="majorBidi"/>
          <w:sz w:val="24"/>
          <w:szCs w:val="24"/>
          <w:lang w:val="en-GB"/>
        </w:rPr>
        <w:t xml:space="preserve"> e FES </w:t>
      </w:r>
      <w:proofErr w:type="spellStart"/>
      <w:r w:rsidRPr="0023209A">
        <w:rPr>
          <w:rFonts w:asciiTheme="majorBidi" w:eastAsia="Times New Roman" w:hAnsiTheme="majorBidi" w:cstheme="majorBidi"/>
          <w:sz w:val="24"/>
          <w:szCs w:val="24"/>
          <w:lang w:val="en-GB"/>
        </w:rPr>
        <w:t>eshte</w:t>
      </w:r>
      <w:proofErr w:type="spellEnd"/>
      <w:r w:rsidRPr="0023209A">
        <w:rPr>
          <w:rFonts w:asciiTheme="majorBidi" w:eastAsia="Times New Roman" w:hAnsiTheme="majorBidi" w:cstheme="majorBidi"/>
          <w:sz w:val="24"/>
          <w:szCs w:val="24"/>
          <w:lang w:val="en-GB"/>
        </w:rPr>
        <w:t xml:space="preserve"> </w:t>
      </w:r>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SHD</m:t>
            </m:r>
          </m:e>
          <m:sub>
            <m:r>
              <w:rPr>
                <w:rFonts w:ascii="Cambria Math" w:hAnsi="Cambria Math" w:cstheme="majorBidi"/>
                <w:sz w:val="24"/>
                <w:szCs w:val="24"/>
                <w:lang w:val="en-GB"/>
              </w:rPr>
              <m:t>Eff</m:t>
            </m:r>
          </m:sub>
        </m:sSub>
      </m:oMath>
      <w:r w:rsidRPr="0023209A">
        <w:rPr>
          <w:rFonts w:asciiTheme="majorBidi" w:eastAsia="Times New Roman" w:hAnsiTheme="majorBidi" w:cstheme="majorBidi"/>
          <w:sz w:val="24"/>
          <w:szCs w:val="24"/>
          <w:lang w:val="en-GB"/>
        </w:rPr>
        <w:t xml:space="preserve">, kerkesa per nxehtesi specifike ne ndertesen me eficience energjitike </w:t>
      </w:r>
      <w:r w:rsidRPr="0023209A">
        <w:rPr>
          <w:rFonts w:asciiTheme="majorBidi" w:hAnsiTheme="majorBidi" w:cstheme="majorBidi"/>
          <w:sz w:val="24"/>
          <w:szCs w:val="24"/>
        </w:rPr>
        <w:t>[kWh/m2 /a]</w:t>
      </w:r>
      <w:r w:rsidRPr="0023209A">
        <w:rPr>
          <w:rFonts w:asciiTheme="majorBidi" w:hAnsiTheme="majorBidi" w:cstheme="majorBidi"/>
          <w:sz w:val="24"/>
          <w:szCs w:val="24"/>
          <w:lang w:val="en-GB"/>
        </w:rPr>
        <w:t>.</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 xml:space="preserve">Do </w:t>
      </w:r>
      <w:proofErr w:type="spellStart"/>
      <w:r w:rsidRPr="0023209A">
        <w:rPr>
          <w:rFonts w:asciiTheme="majorBidi" w:hAnsiTheme="majorBidi" w:cstheme="majorBidi"/>
          <w:sz w:val="24"/>
          <w:szCs w:val="24"/>
          <w:lang w:val="en-GB"/>
        </w:rPr>
        <w:t>te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analizojme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tre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masat</w:t>
      </w:r>
      <w:proofErr w:type="spellEnd"/>
      <w:r w:rsidRPr="0023209A">
        <w:rPr>
          <w:rFonts w:asciiTheme="majorBidi" w:hAnsiTheme="majorBidi" w:cstheme="majorBidi"/>
          <w:sz w:val="24"/>
          <w:szCs w:val="24"/>
          <w:lang w:val="en-GB"/>
        </w:rPr>
        <w:t xml:space="preserve"> e </w:t>
      </w:r>
      <w:proofErr w:type="spellStart"/>
      <w:r w:rsidRPr="0023209A">
        <w:rPr>
          <w:rFonts w:asciiTheme="majorBidi" w:hAnsiTheme="majorBidi" w:cstheme="majorBidi"/>
          <w:sz w:val="24"/>
          <w:szCs w:val="24"/>
          <w:lang w:val="en-GB"/>
        </w:rPr>
        <w:t>implementimit</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eficiences</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energjitike</w:t>
      </w:r>
      <w:proofErr w:type="spellEnd"/>
      <w:r w:rsidRPr="0023209A">
        <w:rPr>
          <w:rFonts w:asciiTheme="majorBidi" w:hAnsiTheme="majorBidi" w:cstheme="majorBidi"/>
          <w:sz w:val="24"/>
          <w:szCs w:val="24"/>
          <w:lang w:val="en-GB"/>
        </w:rPr>
        <w:t>:</w:t>
      </w:r>
      <w:r w:rsidR="00AD675A" w:rsidRPr="0023209A">
        <w:rPr>
          <w:rFonts w:asciiTheme="majorBidi" w:hAnsiTheme="majorBidi" w:cstheme="majorBidi"/>
          <w:sz w:val="24"/>
          <w:szCs w:val="24"/>
          <w:lang w:val="en-GB"/>
        </w:rPr>
        <w:t xml:space="preserve"> </w:t>
      </w:r>
    </w:p>
    <w:p w14:paraId="70CAE8E1" w14:textId="77777777" w:rsidR="00E451DA" w:rsidRPr="0023209A" w:rsidRDefault="00E451DA" w:rsidP="00EF0179">
      <w:pPr>
        <w:pStyle w:val="ListParagraph"/>
        <w:numPr>
          <w:ilvl w:val="0"/>
          <w:numId w:val="17"/>
        </w:numPr>
        <w:rPr>
          <w:rFonts w:asciiTheme="majorBidi" w:hAnsiTheme="majorBidi" w:cstheme="majorBidi"/>
          <w:sz w:val="24"/>
          <w:szCs w:val="24"/>
        </w:rPr>
      </w:pPr>
      <w:proofErr w:type="spellStart"/>
      <w:r w:rsidRPr="0023209A">
        <w:rPr>
          <w:rFonts w:asciiTheme="majorBidi" w:hAnsiTheme="majorBidi" w:cstheme="majorBidi"/>
          <w:sz w:val="24"/>
          <w:szCs w:val="24"/>
        </w:rPr>
        <w:t>Perdorimi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veshjes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godines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jashte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kapote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p>
    <w:p w14:paraId="3354E677" w14:textId="56005D16" w:rsidR="00E451DA" w:rsidRPr="0023209A" w:rsidRDefault="00E451DA" w:rsidP="00EF0179">
      <w:pPr>
        <w:pStyle w:val="ListParagraph"/>
        <w:numPr>
          <w:ilvl w:val="0"/>
          <w:numId w:val="17"/>
        </w:numPr>
        <w:rPr>
          <w:rFonts w:asciiTheme="majorBidi" w:hAnsiTheme="majorBidi" w:cstheme="majorBidi"/>
          <w:sz w:val="24"/>
          <w:szCs w:val="24"/>
        </w:rPr>
      </w:pP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taraces</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çatise</w:t>
      </w:r>
      <w:proofErr w:type="spellEnd"/>
      <w:r w:rsidRPr="0023209A">
        <w:rPr>
          <w:rFonts w:asciiTheme="majorBidi" w:hAnsiTheme="majorBidi" w:cstheme="majorBidi"/>
          <w:sz w:val="24"/>
          <w:szCs w:val="24"/>
        </w:rPr>
        <w:t xml:space="preserve"> </w:t>
      </w:r>
    </w:p>
    <w:p w14:paraId="5B1A3E44" w14:textId="20BBA330" w:rsidR="00E451DA" w:rsidRPr="0023209A" w:rsidRDefault="00E451DA" w:rsidP="00EF0179">
      <w:pPr>
        <w:pStyle w:val="ListParagraph"/>
        <w:numPr>
          <w:ilvl w:val="0"/>
          <w:numId w:val="17"/>
        </w:numPr>
        <w:rPr>
          <w:rFonts w:asciiTheme="majorBidi" w:hAnsiTheme="majorBidi" w:cstheme="majorBidi"/>
          <w:sz w:val="24"/>
          <w:szCs w:val="24"/>
        </w:rPr>
      </w:pPr>
      <w:proofErr w:type="spellStart"/>
      <w:r w:rsidRPr="0023209A">
        <w:rPr>
          <w:rFonts w:asciiTheme="majorBidi" w:hAnsiTheme="majorBidi" w:cstheme="majorBidi"/>
          <w:sz w:val="24"/>
          <w:szCs w:val="24"/>
        </w:rPr>
        <w:t>Zvendesimi</w:t>
      </w:r>
      <w:proofErr w:type="spellEnd"/>
      <w:r w:rsidRPr="0023209A">
        <w:rPr>
          <w:rFonts w:asciiTheme="majorBidi" w:hAnsiTheme="majorBidi" w:cstheme="majorBidi"/>
          <w:sz w:val="24"/>
          <w:szCs w:val="24"/>
        </w:rPr>
        <w:t xml:space="preserve"> I </w:t>
      </w:r>
      <w:proofErr w:type="spellStart"/>
      <w:r w:rsidRPr="0023209A">
        <w:rPr>
          <w:rFonts w:asciiTheme="majorBidi" w:hAnsiTheme="majorBidi" w:cstheme="majorBidi"/>
          <w:sz w:val="24"/>
          <w:szCs w:val="24"/>
        </w:rPr>
        <w:t>dritareve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zakonshme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dritare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double /triple </w:t>
      </w:r>
      <w:proofErr w:type="spellStart"/>
      <w:r w:rsidRPr="0023209A">
        <w:rPr>
          <w:rFonts w:asciiTheme="majorBidi" w:hAnsiTheme="majorBidi" w:cstheme="majorBidi"/>
          <w:sz w:val="24"/>
          <w:szCs w:val="24"/>
        </w:rPr>
        <w:t>xham</w:t>
      </w:r>
      <w:proofErr w:type="spellEnd"/>
      <w:r w:rsidRPr="0023209A">
        <w:rPr>
          <w:rFonts w:asciiTheme="majorBidi" w:hAnsiTheme="majorBidi" w:cstheme="majorBidi"/>
          <w:sz w:val="24"/>
          <w:szCs w:val="24"/>
        </w:rPr>
        <w:t>.</w:t>
      </w:r>
    </w:p>
    <w:p w14:paraId="18D3AB25" w14:textId="416C5DD2" w:rsidR="00E451DA" w:rsidRPr="0023209A" w:rsidRDefault="00E451DA" w:rsidP="00E451DA">
      <w:pPr>
        <w:rPr>
          <w:rFonts w:asciiTheme="majorBidi" w:hAnsiTheme="majorBidi" w:cstheme="majorBidi"/>
          <w:sz w:val="24"/>
          <w:szCs w:val="24"/>
        </w:rPr>
      </w:pPr>
      <w:r w:rsidRPr="0023209A">
        <w:rPr>
          <w:rFonts w:asciiTheme="majorBidi" w:hAnsiTheme="majorBidi" w:cstheme="majorBidi"/>
          <w:sz w:val="24"/>
          <w:szCs w:val="24"/>
        </w:rPr>
        <w:t xml:space="preserve">Ne </w:t>
      </w:r>
      <w:proofErr w:type="spellStart"/>
      <w:r w:rsidRPr="0023209A">
        <w:rPr>
          <w:rFonts w:asciiTheme="majorBidi" w:hAnsiTheme="majorBidi" w:cstheme="majorBidi"/>
          <w:b/>
          <w:sz w:val="24"/>
          <w:szCs w:val="24"/>
        </w:rPr>
        <w:t>tabelat</w:t>
      </w:r>
      <w:proofErr w:type="spellEnd"/>
      <w:r w:rsidRPr="0023209A">
        <w:rPr>
          <w:rFonts w:asciiTheme="majorBidi" w:hAnsiTheme="majorBidi" w:cstheme="majorBidi"/>
          <w:b/>
          <w:sz w:val="24"/>
          <w:szCs w:val="24"/>
        </w:rPr>
        <w:t xml:space="preserve"> 11 dhe 12</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jeper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godinat</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implementim</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tre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permendura</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siper</w:t>
      </w:r>
      <w:proofErr w:type="spellEnd"/>
    </w:p>
    <w:p w14:paraId="0B596843" w14:textId="77777777"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Nderkohe</w:t>
      </w:r>
      <w:proofErr w:type="spellEnd"/>
      <w:r w:rsidRPr="0023209A">
        <w:rPr>
          <w:rFonts w:asciiTheme="majorBidi" w:hAnsiTheme="majorBidi" w:cstheme="majorBidi"/>
          <w:sz w:val="24"/>
          <w:szCs w:val="24"/>
        </w:rPr>
        <w:t xml:space="preserve"> </w:t>
      </w:r>
      <w:r w:rsidRPr="0023209A">
        <w:rPr>
          <w:rFonts w:asciiTheme="majorBidi" w:hAnsiTheme="majorBidi" w:cstheme="majorBidi"/>
          <w:b/>
          <w:sz w:val="24"/>
          <w:szCs w:val="24"/>
        </w:rPr>
        <w:t>tab.13</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jep</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kombinim</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dy</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eficiencen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ate te </w:t>
      </w:r>
      <w:proofErr w:type="spellStart"/>
      <w:r w:rsidRPr="0023209A">
        <w:rPr>
          <w:rFonts w:asciiTheme="majorBidi" w:hAnsiTheme="majorBidi" w:cstheme="majorBidi"/>
          <w:sz w:val="24"/>
          <w:szCs w:val="24"/>
        </w:rPr>
        <w:t>izolimit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murreve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kapote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zvendesimin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prodhuesit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lende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djegese</w:t>
      </w:r>
      <w:proofErr w:type="spellEnd"/>
      <w:r w:rsidRPr="0023209A">
        <w:rPr>
          <w:rFonts w:asciiTheme="majorBidi" w:hAnsiTheme="majorBidi" w:cstheme="majorBidi"/>
          <w:sz w:val="24"/>
          <w:szCs w:val="24"/>
        </w:rPr>
        <w:t xml:space="preserve"> diesel </w:t>
      </w:r>
      <w:proofErr w:type="spellStart"/>
      <w:r w:rsidRPr="0023209A">
        <w:rPr>
          <w:rFonts w:asciiTheme="majorBidi" w:hAnsiTheme="majorBidi" w:cstheme="majorBidi"/>
          <w:sz w:val="24"/>
          <w:szCs w:val="24"/>
        </w:rPr>
        <w:t>kundrejt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atij</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qymyr</w:t>
      </w:r>
      <w:proofErr w:type="spellEnd"/>
      <w:r w:rsidRPr="0023209A">
        <w:rPr>
          <w:rFonts w:asciiTheme="majorBidi" w:hAnsiTheme="majorBidi" w:cstheme="majorBidi"/>
          <w:sz w:val="24"/>
          <w:szCs w:val="24"/>
        </w:rPr>
        <w:t xml:space="preserve">. </w:t>
      </w:r>
    </w:p>
    <w:p w14:paraId="00018033" w14:textId="49E351FE" w:rsidR="00E451DA" w:rsidRPr="0023209A" w:rsidRDefault="00E451DA" w:rsidP="00E451DA">
      <w:pPr>
        <w:rPr>
          <w:rFonts w:asciiTheme="majorBidi" w:hAnsiTheme="majorBidi" w:cstheme="majorBidi"/>
          <w:sz w:val="24"/>
          <w:szCs w:val="24"/>
          <w:lang w:val="fr-FR"/>
        </w:rPr>
      </w:pPr>
      <w:r w:rsidRPr="0023209A">
        <w:rPr>
          <w:rFonts w:asciiTheme="majorBidi" w:hAnsiTheme="majorBidi" w:cstheme="majorBidi"/>
          <w:b/>
          <w:sz w:val="24"/>
          <w:szCs w:val="24"/>
          <w:lang w:val="fr-FR"/>
        </w:rPr>
        <w:t xml:space="preserve">1.5 </w:t>
      </w:r>
      <w:proofErr w:type="spellStart"/>
      <w:r w:rsidRPr="0023209A">
        <w:rPr>
          <w:rFonts w:asciiTheme="majorBidi" w:hAnsiTheme="majorBidi" w:cstheme="majorBidi"/>
          <w:b/>
          <w:sz w:val="24"/>
          <w:szCs w:val="24"/>
          <w:lang w:val="fr-FR"/>
        </w:rPr>
        <w:t>Permiresimi</w:t>
      </w:r>
      <w:proofErr w:type="spellEnd"/>
      <w:r w:rsidRPr="0023209A">
        <w:rPr>
          <w:rFonts w:asciiTheme="majorBidi" w:hAnsiTheme="majorBidi" w:cstheme="majorBidi"/>
          <w:b/>
          <w:sz w:val="24"/>
          <w:szCs w:val="24"/>
          <w:lang w:val="fr-FR"/>
        </w:rPr>
        <w:t xml:space="preserve"> i </w:t>
      </w:r>
      <w:proofErr w:type="spellStart"/>
      <w:r w:rsidRPr="0023209A">
        <w:rPr>
          <w:rFonts w:asciiTheme="majorBidi" w:hAnsiTheme="majorBidi" w:cstheme="majorBidi"/>
          <w:b/>
          <w:sz w:val="24"/>
          <w:szCs w:val="24"/>
          <w:lang w:val="fr-FR"/>
        </w:rPr>
        <w:t>eficiences</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termike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nepermjet</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nderhyrjeve</w:t>
      </w:r>
      <w:proofErr w:type="spellEnd"/>
      <w:r w:rsidRPr="0023209A">
        <w:rPr>
          <w:rFonts w:asciiTheme="majorBidi" w:hAnsiTheme="majorBidi" w:cstheme="majorBidi"/>
          <w:b/>
          <w:sz w:val="24"/>
          <w:szCs w:val="24"/>
          <w:lang w:val="fr-FR"/>
        </w:rPr>
        <w:t xml:space="preserve"> ne</w:t>
      </w:r>
      <w:r w:rsidR="00AD675A"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elemente</w:t>
      </w:r>
      <w:proofErr w:type="spellEnd"/>
      <w:r w:rsidR="00AD675A" w:rsidRPr="0023209A">
        <w:rPr>
          <w:rFonts w:asciiTheme="majorBidi" w:hAnsiTheme="majorBidi" w:cstheme="majorBidi"/>
          <w:b/>
          <w:sz w:val="24"/>
          <w:szCs w:val="24"/>
          <w:lang w:val="fr-FR"/>
        </w:rPr>
        <w:t xml:space="preserve"> </w:t>
      </w:r>
      <w:r w:rsidRPr="0023209A">
        <w:rPr>
          <w:rFonts w:asciiTheme="majorBidi" w:hAnsiTheme="majorBidi" w:cstheme="majorBidi"/>
          <w:b/>
          <w:sz w:val="24"/>
          <w:szCs w:val="24"/>
          <w:lang w:val="fr-FR"/>
        </w:rPr>
        <w:t xml:space="preserve">te </w:t>
      </w:r>
      <w:proofErr w:type="spellStart"/>
      <w:r w:rsidRPr="0023209A">
        <w:rPr>
          <w:rFonts w:asciiTheme="majorBidi" w:hAnsiTheme="majorBidi" w:cstheme="majorBidi"/>
          <w:b/>
          <w:sz w:val="24"/>
          <w:szCs w:val="24"/>
          <w:lang w:val="fr-FR"/>
        </w:rPr>
        <w:t>vecante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nderteses</w:t>
      </w:r>
      <w:proofErr w:type="spellEnd"/>
    </w:p>
    <w:p w14:paraId="549FDE4C" w14:textId="7A356821" w:rsidR="00E451DA" w:rsidRPr="0023209A" w:rsidRDefault="00E451DA" w:rsidP="00E451DA">
      <w:pPr>
        <w:jc w:val="both"/>
        <w:rPr>
          <w:rFonts w:asciiTheme="majorBidi" w:hAnsiTheme="majorBidi" w:cstheme="majorBidi"/>
          <w:sz w:val="24"/>
          <w:szCs w:val="24"/>
          <w:lang w:val="fr-FR"/>
        </w:rPr>
      </w:pP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sasisne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kursyer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nepermjet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implementimit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permiresimit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termik</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elementeve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vecante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nderteses</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dritare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catise</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kete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supozojme</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sistemi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nuk</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ndryshon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por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eficienca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vetem</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permiresimet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behen</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elemente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vecante</w:t>
      </w:r>
      <w:proofErr w:type="spellEnd"/>
      <w:r w:rsidRPr="0023209A">
        <w:rPr>
          <w:rFonts w:asciiTheme="majorBidi" w:hAnsiTheme="majorBidi" w:cstheme="majorBidi"/>
          <w:sz w:val="24"/>
          <w:szCs w:val="24"/>
          <w:lang w:val="fr-FR"/>
        </w:rPr>
        <w:t>.</w:t>
      </w:r>
    </w:p>
    <w:p w14:paraId="141FE52D" w14:textId="77777777" w:rsidR="00E451DA" w:rsidRPr="0023209A" w:rsidRDefault="00E451DA" w:rsidP="00E451DA">
      <w:pPr>
        <w:rPr>
          <w:rFonts w:asciiTheme="majorBidi" w:hAnsiTheme="majorBidi" w:cstheme="majorBidi"/>
          <w:b/>
          <w:sz w:val="24"/>
          <w:szCs w:val="24"/>
          <w:lang w:val="en-GB"/>
        </w:rPr>
      </w:pPr>
      <w:r w:rsidRPr="0023209A">
        <w:rPr>
          <w:rFonts w:asciiTheme="majorBidi" w:hAnsiTheme="majorBidi" w:cstheme="majorBidi"/>
          <w:b/>
          <w:sz w:val="24"/>
          <w:szCs w:val="24"/>
          <w:lang w:val="en-GB"/>
        </w:rPr>
        <w:t xml:space="preserve">1.5.1 </w:t>
      </w:r>
      <w:proofErr w:type="spellStart"/>
      <w:r w:rsidRPr="0023209A">
        <w:rPr>
          <w:rFonts w:asciiTheme="majorBidi" w:hAnsiTheme="majorBidi" w:cstheme="majorBidi"/>
          <w:b/>
          <w:sz w:val="24"/>
          <w:szCs w:val="24"/>
          <w:lang w:val="en-GB"/>
        </w:rPr>
        <w:t>Formulat</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baze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09FE54BB" w14:textId="77777777" w:rsidTr="00D819E9">
        <w:tc>
          <w:tcPr>
            <w:tcW w:w="9350" w:type="dxa"/>
            <w:shd w:val="clear" w:color="auto" w:fill="auto"/>
          </w:tcPr>
          <w:p w14:paraId="26A7AF57" w14:textId="77777777" w:rsidR="00E451DA" w:rsidRPr="0023209A" w:rsidRDefault="00E451DA" w:rsidP="00D819E9">
            <w:pPr>
              <w:spacing w:after="0" w:line="240" w:lineRule="auto"/>
              <w:rPr>
                <w:rFonts w:asciiTheme="majorBidi" w:hAnsiTheme="majorBidi" w:cstheme="majorBidi"/>
                <w:b/>
                <w:sz w:val="24"/>
                <w:szCs w:val="24"/>
                <w:lang w:val="en-GB"/>
              </w:rPr>
            </w:pPr>
            <w:r w:rsidRPr="0023209A">
              <w:rPr>
                <w:rFonts w:asciiTheme="majorBidi" w:hAnsiTheme="majorBidi" w:cstheme="majorBidi"/>
                <w:b/>
                <w:sz w:val="24"/>
                <w:szCs w:val="24"/>
                <w:lang w:val="en-GB"/>
              </w:rPr>
              <w:t xml:space="preserve">BU Formula </w:t>
            </w:r>
          </w:p>
        </w:tc>
      </w:tr>
      <w:tr w:rsidR="00E451DA" w:rsidRPr="0023209A" w14:paraId="5F6B1B95" w14:textId="77777777" w:rsidTr="00D819E9">
        <w:tc>
          <w:tcPr>
            <w:tcW w:w="9350" w:type="dxa"/>
            <w:shd w:val="clear" w:color="auto" w:fill="auto"/>
          </w:tcPr>
          <w:p w14:paraId="7D053F47" w14:textId="77777777" w:rsidR="00E451DA" w:rsidRPr="0023209A" w:rsidRDefault="00E451DA" w:rsidP="00EF0179">
            <w:pPr>
              <w:pStyle w:val="ListParagraph"/>
              <w:numPr>
                <w:ilvl w:val="0"/>
                <w:numId w:val="18"/>
              </w:numPr>
              <w:spacing w:after="0" w:line="240" w:lineRule="auto"/>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izolimi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termik</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murrit</w:t>
            </w:r>
            <w:proofErr w:type="spellEnd"/>
            <w:r w:rsidRPr="0023209A">
              <w:rPr>
                <w:rFonts w:asciiTheme="majorBidi" w:hAnsiTheme="majorBidi" w:cstheme="majorBidi"/>
                <w:sz w:val="24"/>
                <w:szCs w:val="24"/>
                <w:lang w:val="en-GB"/>
              </w:rPr>
              <w:t xml:space="preserve"> </w:t>
            </w:r>
          </w:p>
          <w:p w14:paraId="4D599395" w14:textId="48DA684C" w:rsidR="00E451DA" w:rsidRPr="0023209A" w:rsidRDefault="00E451DA" w:rsidP="00D819E9">
            <w:pPr>
              <w:spacing w:after="0" w:line="240" w:lineRule="auto"/>
              <w:rPr>
                <w:rFonts w:asciiTheme="majorBidi" w:eastAsia="Times New Roman" w:hAnsiTheme="majorBidi" w:cstheme="majorBidi"/>
                <w:sz w:val="24"/>
                <w:szCs w:val="24"/>
                <w:lang w:val="en-GB"/>
              </w:rPr>
            </w:pPr>
            <w:proofErr w:type="spellStart"/>
            <w:r w:rsidRPr="0023209A">
              <w:rPr>
                <w:rFonts w:asciiTheme="majorBidi" w:hAnsiTheme="majorBidi" w:cstheme="majorBidi"/>
                <w:b/>
                <w:sz w:val="24"/>
                <w:szCs w:val="24"/>
                <w:lang w:val="en-GB"/>
              </w:rPr>
              <w:t>TFES</w:t>
            </w:r>
            <w:r w:rsidRPr="0023209A">
              <w:rPr>
                <w:rFonts w:asciiTheme="majorBidi" w:hAnsiTheme="majorBidi" w:cstheme="majorBidi"/>
                <w:b/>
                <w:sz w:val="24"/>
                <w:szCs w:val="24"/>
                <w:vertAlign w:val="subscript"/>
                <w:lang w:val="en-GB"/>
              </w:rPr>
              <w:t>wall</w:t>
            </w:r>
            <w:proofErr w:type="spellEnd"/>
            <w:r w:rsidRPr="0023209A">
              <w:rPr>
                <w:rFonts w:asciiTheme="majorBidi" w:hAnsiTheme="majorBidi" w:cstheme="majorBidi"/>
                <w:b/>
                <w:sz w:val="24"/>
                <w:szCs w:val="24"/>
                <w:vertAlign w:val="subscript"/>
                <w:lang w:val="en-GB"/>
              </w:rPr>
              <w:t xml:space="preserve"> </w:t>
            </w:r>
            <w:r w:rsidRPr="0023209A">
              <w:rPr>
                <w:rFonts w:asciiTheme="majorBidi" w:hAnsiTheme="majorBidi" w:cstheme="majorBidi"/>
                <w:b/>
                <w:sz w:val="24"/>
                <w:szCs w:val="24"/>
                <w:lang w:val="en-GB"/>
              </w:rPr>
              <w:t>=</w:t>
            </w:r>
            <m:oMath>
              <m:d>
                <m:dPr>
                  <m:ctrlPr>
                    <w:rPr>
                      <w:rFonts w:ascii="Cambria Math" w:hAnsi="Cambria Math" w:cstheme="majorBidi"/>
                      <w:i/>
                      <w:sz w:val="24"/>
                      <w:szCs w:val="24"/>
                      <w:lang w:val="en-GB"/>
                    </w:rPr>
                  </m:ctrlPr>
                </m:dPr>
                <m:e>
                  <m:sSub>
                    <m:sSubPr>
                      <m:ctrlPr>
                        <w:rPr>
                          <w:rFonts w:ascii="Cambria Math" w:hAnsi="Cambria Math" w:cstheme="majorBidi"/>
                          <w:i/>
                          <w:sz w:val="24"/>
                          <w:szCs w:val="24"/>
                          <w:lang w:val="en-GB"/>
                        </w:rPr>
                      </m:ctrlPr>
                    </m:sSubPr>
                    <m:e>
                      <m:r>
                        <w:rPr>
                          <w:rFonts w:ascii="Cambria Math" w:hAnsi="Cambria Math" w:cstheme="majorBidi"/>
                          <w:sz w:val="24"/>
                          <w:szCs w:val="24"/>
                          <w:lang w:val="en-GB"/>
                        </w:rPr>
                        <m:t>U</m:t>
                      </m:r>
                    </m:e>
                    <m:sub>
                      <m:r>
                        <w:rPr>
                          <w:rFonts w:ascii="Cambria Math" w:hAnsi="Cambria Math" w:cstheme="majorBidi"/>
                          <w:sz w:val="24"/>
                          <w:szCs w:val="24"/>
                          <w:lang w:val="en-GB"/>
                        </w:rPr>
                        <m:t>Ref-wall</m:t>
                      </m:r>
                    </m:sub>
                  </m:sSub>
                  <m:r>
                    <w:rPr>
                      <w:rFonts w:ascii="Cambria Math" w:hAnsi="Cambria Math" w:cstheme="majorBidi"/>
                      <w:sz w:val="24"/>
                      <w:szCs w:val="24"/>
                      <w:lang w:val="en-GB"/>
                    </w:rPr>
                    <m:t>-</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U</m:t>
                      </m:r>
                    </m:e>
                    <m:sub>
                      <m:r>
                        <w:rPr>
                          <w:rFonts w:ascii="Cambria Math" w:hAnsi="Cambria Math" w:cstheme="majorBidi"/>
                          <w:sz w:val="24"/>
                          <w:szCs w:val="24"/>
                          <w:lang w:val="en-GB"/>
                        </w:rPr>
                        <m:t>Eff-wall</m:t>
                      </m:r>
                    </m:sub>
                  </m:sSub>
                </m:e>
              </m:d>
              <m:r>
                <w:rPr>
                  <w:rFonts w:ascii="Cambria Math" w:hAnsi="Cambria Math" w:cstheme="majorBidi"/>
                  <w:sz w:val="24"/>
                  <w:szCs w:val="24"/>
                  <w:lang w:val="en-GB"/>
                </w:rPr>
                <m:t>∙A∙HDD∙f∙</m:t>
              </m:r>
              <m:f>
                <m:fPr>
                  <m:ctrlPr>
                    <w:rPr>
                      <w:rFonts w:ascii="Cambria Math" w:hAnsi="Cambria Math" w:cstheme="majorBidi"/>
                      <w:i/>
                      <w:sz w:val="24"/>
                      <w:szCs w:val="24"/>
                      <w:lang w:val="en-GB"/>
                    </w:rPr>
                  </m:ctrlPr>
                </m:fPr>
                <m:num>
                  <m:r>
                    <w:rPr>
                      <w:rFonts w:ascii="Cambria Math" w:hAnsi="Cambria Math" w:cstheme="majorBidi"/>
                      <w:sz w:val="24"/>
                      <w:szCs w:val="24"/>
                      <w:lang w:val="en-GB"/>
                    </w:rPr>
                    <m:t>1</m:t>
                  </m:r>
                </m:num>
                <m:den>
                  <m:r>
                    <w:rPr>
                      <w:rFonts w:ascii="Cambria Math" w:hAnsi="Cambria Math" w:cstheme="majorBidi"/>
                      <w:sz w:val="24"/>
                      <w:szCs w:val="24"/>
                      <w:lang w:val="en-GB"/>
                    </w:rPr>
                    <m:t xml:space="preserve"> </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ref</m:t>
                      </m:r>
                    </m:sub>
                  </m:sSub>
                </m:den>
              </m:f>
            </m:oMath>
          </w:p>
          <w:p w14:paraId="007FA0A9" w14:textId="77777777" w:rsidR="00E451DA" w:rsidRPr="0023209A" w:rsidRDefault="00E451DA" w:rsidP="00EF0179">
            <w:pPr>
              <w:pStyle w:val="ListParagraph"/>
              <w:numPr>
                <w:ilvl w:val="0"/>
                <w:numId w:val="18"/>
              </w:numPr>
              <w:spacing w:after="0" w:line="240" w:lineRule="auto"/>
              <w:rPr>
                <w:rFonts w:asciiTheme="majorBidi" w:eastAsia="Times New Roman" w:hAnsiTheme="majorBidi" w:cstheme="majorBidi"/>
                <w:sz w:val="24"/>
                <w:szCs w:val="24"/>
                <w:lang w:val="en-GB"/>
              </w:rPr>
            </w:pPr>
            <w:proofErr w:type="spellStart"/>
            <w:r w:rsidRPr="0023209A">
              <w:rPr>
                <w:rFonts w:asciiTheme="majorBidi" w:eastAsia="Times New Roman" w:hAnsiTheme="majorBidi" w:cstheme="majorBidi"/>
                <w:sz w:val="24"/>
                <w:szCs w:val="24"/>
                <w:lang w:val="en-GB"/>
              </w:rPr>
              <w:t>zvendesimi</w:t>
            </w:r>
            <w:proofErr w:type="spellEnd"/>
            <w:r w:rsidRPr="0023209A">
              <w:rPr>
                <w:rFonts w:asciiTheme="majorBidi" w:eastAsia="Times New Roman" w:hAnsiTheme="majorBidi" w:cstheme="majorBidi"/>
                <w:sz w:val="24"/>
                <w:szCs w:val="24"/>
                <w:lang w:val="en-GB"/>
              </w:rPr>
              <w:t xml:space="preserve"> I </w:t>
            </w:r>
            <w:proofErr w:type="spellStart"/>
            <w:r w:rsidRPr="0023209A">
              <w:rPr>
                <w:rFonts w:asciiTheme="majorBidi" w:eastAsia="Times New Roman" w:hAnsiTheme="majorBidi" w:cstheme="majorBidi"/>
                <w:sz w:val="24"/>
                <w:szCs w:val="24"/>
                <w:lang w:val="en-GB"/>
              </w:rPr>
              <w:t>dritareve</w:t>
            </w:r>
            <w:proofErr w:type="spellEnd"/>
            <w:r w:rsidRPr="0023209A">
              <w:rPr>
                <w:rFonts w:asciiTheme="majorBidi" w:eastAsia="Times New Roman" w:hAnsiTheme="majorBidi" w:cstheme="majorBidi"/>
                <w:sz w:val="24"/>
                <w:szCs w:val="24"/>
                <w:lang w:val="en-GB"/>
              </w:rPr>
              <w:t xml:space="preserve"> </w:t>
            </w:r>
          </w:p>
          <w:p w14:paraId="3B432B97" w14:textId="3BA02356" w:rsidR="00E451DA" w:rsidRPr="0023209A" w:rsidRDefault="00E451DA" w:rsidP="00D819E9">
            <w:pPr>
              <w:spacing w:after="0" w:line="240" w:lineRule="auto"/>
              <w:rPr>
                <w:rFonts w:asciiTheme="majorBidi" w:eastAsia="Times New Roman" w:hAnsiTheme="majorBidi" w:cstheme="majorBidi"/>
                <w:sz w:val="24"/>
                <w:szCs w:val="24"/>
                <w:lang w:val="en-GB"/>
              </w:rPr>
            </w:pPr>
            <w:r w:rsidRPr="0023209A">
              <w:rPr>
                <w:rFonts w:asciiTheme="majorBidi" w:eastAsia="Times New Roman" w:hAnsiTheme="majorBidi" w:cstheme="majorBidi"/>
                <w:sz w:val="24"/>
                <w:szCs w:val="24"/>
                <w:lang w:val="en-GB"/>
              </w:rPr>
              <w:t xml:space="preserve"> </w:t>
            </w:r>
            <w:proofErr w:type="spellStart"/>
            <w:r w:rsidRPr="0023209A">
              <w:rPr>
                <w:rFonts w:asciiTheme="majorBidi" w:hAnsiTheme="majorBidi" w:cstheme="majorBidi"/>
                <w:b/>
                <w:sz w:val="24"/>
                <w:szCs w:val="24"/>
                <w:lang w:val="en-GB"/>
              </w:rPr>
              <w:t>TFES</w:t>
            </w:r>
            <w:r w:rsidRPr="0023209A">
              <w:rPr>
                <w:rFonts w:asciiTheme="majorBidi" w:hAnsiTheme="majorBidi" w:cstheme="majorBidi"/>
                <w:b/>
                <w:sz w:val="24"/>
                <w:szCs w:val="24"/>
                <w:vertAlign w:val="subscript"/>
                <w:lang w:val="en-GB"/>
              </w:rPr>
              <w:t>window</w:t>
            </w:r>
            <w:proofErr w:type="spellEnd"/>
            <w:r w:rsidRPr="0023209A">
              <w:rPr>
                <w:rFonts w:asciiTheme="majorBidi" w:hAnsiTheme="majorBidi" w:cstheme="majorBidi"/>
                <w:b/>
                <w:sz w:val="24"/>
                <w:szCs w:val="24"/>
                <w:vertAlign w:val="subscript"/>
                <w:lang w:val="en-GB"/>
              </w:rPr>
              <w:t xml:space="preserve"> </w:t>
            </w:r>
            <w:r w:rsidRPr="0023209A">
              <w:rPr>
                <w:rFonts w:asciiTheme="majorBidi" w:hAnsiTheme="majorBidi" w:cstheme="majorBidi"/>
                <w:b/>
                <w:sz w:val="24"/>
                <w:szCs w:val="24"/>
                <w:lang w:val="en-GB"/>
              </w:rPr>
              <w:t>=</w:t>
            </w:r>
            <m:oMath>
              <m:d>
                <m:dPr>
                  <m:ctrlPr>
                    <w:rPr>
                      <w:rFonts w:ascii="Cambria Math" w:hAnsi="Cambria Math" w:cstheme="majorBidi"/>
                      <w:i/>
                      <w:sz w:val="24"/>
                      <w:szCs w:val="24"/>
                      <w:lang w:val="en-GB"/>
                    </w:rPr>
                  </m:ctrlPr>
                </m:dPr>
                <m:e>
                  <m:sSub>
                    <m:sSubPr>
                      <m:ctrlPr>
                        <w:rPr>
                          <w:rFonts w:ascii="Cambria Math" w:hAnsi="Cambria Math" w:cstheme="majorBidi"/>
                          <w:i/>
                          <w:sz w:val="24"/>
                          <w:szCs w:val="24"/>
                          <w:lang w:val="en-GB"/>
                        </w:rPr>
                      </m:ctrlPr>
                    </m:sSubPr>
                    <m:e>
                      <m:r>
                        <w:rPr>
                          <w:rFonts w:ascii="Cambria Math" w:hAnsi="Cambria Math" w:cstheme="majorBidi"/>
                          <w:sz w:val="24"/>
                          <w:szCs w:val="24"/>
                          <w:lang w:val="en-GB"/>
                        </w:rPr>
                        <m:t>U</m:t>
                      </m:r>
                    </m:e>
                    <m:sub>
                      <m:r>
                        <w:rPr>
                          <w:rFonts w:ascii="Cambria Math" w:hAnsi="Cambria Math" w:cstheme="majorBidi"/>
                          <w:sz w:val="24"/>
                          <w:szCs w:val="24"/>
                          <w:lang w:val="en-GB"/>
                        </w:rPr>
                        <m:t>Ref-window</m:t>
                      </m:r>
                    </m:sub>
                  </m:sSub>
                  <m:r>
                    <w:rPr>
                      <w:rFonts w:ascii="Cambria Math" w:hAnsi="Cambria Math" w:cstheme="majorBidi"/>
                      <w:sz w:val="24"/>
                      <w:szCs w:val="24"/>
                      <w:lang w:val="en-GB"/>
                    </w:rPr>
                    <m:t>-</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U</m:t>
                      </m:r>
                    </m:e>
                    <m:sub>
                      <m:r>
                        <w:rPr>
                          <w:rFonts w:ascii="Cambria Math" w:hAnsi="Cambria Math" w:cstheme="majorBidi"/>
                          <w:sz w:val="24"/>
                          <w:szCs w:val="24"/>
                          <w:lang w:val="en-GB"/>
                        </w:rPr>
                        <m:t>Eff-window</m:t>
                      </m:r>
                    </m:sub>
                  </m:sSub>
                </m:e>
              </m:d>
              <m:r>
                <w:rPr>
                  <w:rFonts w:ascii="Cambria Math" w:hAnsi="Cambria Math" w:cstheme="majorBidi"/>
                  <w:sz w:val="24"/>
                  <w:szCs w:val="24"/>
                  <w:lang w:val="en-GB"/>
                </w:rPr>
                <m:t>∙A∙HDD∙f∙</m:t>
              </m:r>
              <m:f>
                <m:fPr>
                  <m:ctrlPr>
                    <w:rPr>
                      <w:rFonts w:ascii="Cambria Math" w:hAnsi="Cambria Math" w:cstheme="majorBidi"/>
                      <w:i/>
                      <w:sz w:val="24"/>
                      <w:szCs w:val="24"/>
                      <w:lang w:val="en-GB"/>
                    </w:rPr>
                  </m:ctrlPr>
                </m:fPr>
                <m:num>
                  <m:r>
                    <w:rPr>
                      <w:rFonts w:ascii="Cambria Math" w:hAnsi="Cambria Math" w:cstheme="majorBidi"/>
                      <w:sz w:val="24"/>
                      <w:szCs w:val="24"/>
                      <w:lang w:val="en-GB"/>
                    </w:rPr>
                    <m:t>1</m:t>
                  </m:r>
                </m:num>
                <m:den>
                  <m:r>
                    <w:rPr>
                      <w:rFonts w:ascii="Cambria Math" w:hAnsi="Cambria Math" w:cstheme="majorBidi"/>
                      <w:sz w:val="24"/>
                      <w:szCs w:val="24"/>
                      <w:lang w:val="en-GB"/>
                    </w:rPr>
                    <m:t xml:space="preserve"> </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ref</m:t>
                      </m:r>
                    </m:sub>
                  </m:sSub>
                </m:den>
              </m:f>
            </m:oMath>
          </w:p>
          <w:p w14:paraId="1AEC228A" w14:textId="77777777" w:rsidR="00E451DA" w:rsidRPr="0023209A" w:rsidRDefault="00E451DA" w:rsidP="00EF0179">
            <w:pPr>
              <w:pStyle w:val="ListParagraph"/>
              <w:numPr>
                <w:ilvl w:val="0"/>
                <w:numId w:val="18"/>
              </w:numPr>
              <w:spacing w:after="0" w:line="240" w:lineRule="auto"/>
              <w:rPr>
                <w:rFonts w:asciiTheme="majorBidi" w:eastAsia="Times New Roman" w:hAnsiTheme="majorBidi" w:cstheme="majorBidi"/>
                <w:sz w:val="24"/>
                <w:szCs w:val="24"/>
                <w:lang w:val="en-GB"/>
              </w:rPr>
            </w:pPr>
            <w:proofErr w:type="spellStart"/>
            <w:r w:rsidRPr="0023209A">
              <w:rPr>
                <w:rFonts w:asciiTheme="majorBidi" w:eastAsia="Times New Roman" w:hAnsiTheme="majorBidi" w:cstheme="majorBidi"/>
                <w:sz w:val="24"/>
                <w:szCs w:val="24"/>
                <w:lang w:val="en-GB"/>
              </w:rPr>
              <w:t>izolimi</w:t>
            </w:r>
            <w:proofErr w:type="spellEnd"/>
            <w:r w:rsidRPr="0023209A">
              <w:rPr>
                <w:rFonts w:asciiTheme="majorBidi" w:eastAsia="Times New Roman" w:hAnsiTheme="majorBidi" w:cstheme="majorBidi"/>
                <w:sz w:val="24"/>
                <w:szCs w:val="24"/>
                <w:lang w:val="en-GB"/>
              </w:rPr>
              <w:t xml:space="preserve"> I </w:t>
            </w:r>
            <w:proofErr w:type="spellStart"/>
            <w:r w:rsidRPr="0023209A">
              <w:rPr>
                <w:rFonts w:asciiTheme="majorBidi" w:eastAsia="Times New Roman" w:hAnsiTheme="majorBidi" w:cstheme="majorBidi"/>
                <w:sz w:val="24"/>
                <w:szCs w:val="24"/>
                <w:lang w:val="en-GB"/>
              </w:rPr>
              <w:t>catise</w:t>
            </w:r>
            <w:proofErr w:type="spellEnd"/>
            <w:r w:rsidRPr="0023209A">
              <w:rPr>
                <w:rFonts w:asciiTheme="majorBidi" w:eastAsia="Times New Roman" w:hAnsiTheme="majorBidi" w:cstheme="majorBidi"/>
                <w:sz w:val="24"/>
                <w:szCs w:val="24"/>
                <w:lang w:val="en-GB"/>
              </w:rPr>
              <w:t xml:space="preserve"> </w:t>
            </w:r>
          </w:p>
          <w:p w14:paraId="6FF5CF89" w14:textId="4E99DBF8" w:rsidR="00E451DA" w:rsidRPr="0023209A" w:rsidRDefault="00E451DA" w:rsidP="00D819E9">
            <w:pPr>
              <w:spacing w:after="0" w:line="240" w:lineRule="auto"/>
              <w:rPr>
                <w:rFonts w:asciiTheme="majorBidi" w:eastAsia="Times New Roman" w:hAnsiTheme="majorBidi" w:cstheme="majorBidi"/>
                <w:sz w:val="24"/>
                <w:szCs w:val="24"/>
                <w:lang w:val="en-GB"/>
              </w:rPr>
            </w:pPr>
            <w:proofErr w:type="spellStart"/>
            <w:r w:rsidRPr="0023209A">
              <w:rPr>
                <w:rFonts w:asciiTheme="majorBidi" w:hAnsiTheme="majorBidi" w:cstheme="majorBidi"/>
                <w:b/>
                <w:sz w:val="24"/>
                <w:szCs w:val="24"/>
                <w:lang w:val="en-GB"/>
              </w:rPr>
              <w:t>TFES</w:t>
            </w:r>
            <w:r w:rsidRPr="0023209A">
              <w:rPr>
                <w:rFonts w:asciiTheme="majorBidi" w:hAnsiTheme="majorBidi" w:cstheme="majorBidi"/>
                <w:b/>
                <w:sz w:val="24"/>
                <w:szCs w:val="24"/>
                <w:vertAlign w:val="subscript"/>
                <w:lang w:val="en-GB"/>
              </w:rPr>
              <w:t>roof</w:t>
            </w:r>
            <w:proofErr w:type="spellEnd"/>
            <w:r w:rsidR="00AD675A" w:rsidRPr="0023209A">
              <w:rPr>
                <w:rFonts w:asciiTheme="majorBidi" w:hAnsiTheme="majorBidi" w:cstheme="majorBidi"/>
                <w:b/>
                <w:sz w:val="24"/>
                <w:szCs w:val="24"/>
                <w:vertAlign w:val="subscript"/>
                <w:lang w:val="en-GB"/>
              </w:rPr>
              <w:t xml:space="preserve"> </w:t>
            </w:r>
            <w:r w:rsidRPr="0023209A">
              <w:rPr>
                <w:rFonts w:asciiTheme="majorBidi" w:hAnsiTheme="majorBidi" w:cstheme="majorBidi"/>
                <w:b/>
                <w:sz w:val="24"/>
                <w:szCs w:val="24"/>
                <w:lang w:val="en-GB"/>
              </w:rPr>
              <w:t>=</w:t>
            </w:r>
            <m:oMath>
              <m:d>
                <m:dPr>
                  <m:ctrlPr>
                    <w:rPr>
                      <w:rFonts w:ascii="Cambria Math" w:hAnsi="Cambria Math" w:cstheme="majorBidi"/>
                      <w:i/>
                      <w:sz w:val="24"/>
                      <w:szCs w:val="24"/>
                      <w:lang w:val="en-GB"/>
                    </w:rPr>
                  </m:ctrlPr>
                </m:dPr>
                <m:e>
                  <m:sSub>
                    <m:sSubPr>
                      <m:ctrlPr>
                        <w:rPr>
                          <w:rFonts w:ascii="Cambria Math" w:hAnsi="Cambria Math" w:cstheme="majorBidi"/>
                          <w:i/>
                          <w:sz w:val="24"/>
                          <w:szCs w:val="24"/>
                          <w:lang w:val="en-GB"/>
                        </w:rPr>
                      </m:ctrlPr>
                    </m:sSubPr>
                    <m:e>
                      <m:r>
                        <w:rPr>
                          <w:rFonts w:ascii="Cambria Math" w:hAnsi="Cambria Math" w:cstheme="majorBidi"/>
                          <w:sz w:val="24"/>
                          <w:szCs w:val="24"/>
                          <w:lang w:val="en-GB"/>
                        </w:rPr>
                        <m:t>U</m:t>
                      </m:r>
                    </m:e>
                    <m:sub>
                      <m:r>
                        <w:rPr>
                          <w:rFonts w:ascii="Cambria Math" w:hAnsi="Cambria Math" w:cstheme="majorBidi"/>
                          <w:sz w:val="24"/>
                          <w:szCs w:val="24"/>
                          <w:lang w:val="en-GB"/>
                        </w:rPr>
                        <m:t>Ref-roof</m:t>
                      </m:r>
                    </m:sub>
                  </m:sSub>
                  <m:r>
                    <w:rPr>
                      <w:rFonts w:ascii="Cambria Math" w:hAnsi="Cambria Math" w:cstheme="majorBidi"/>
                      <w:sz w:val="24"/>
                      <w:szCs w:val="24"/>
                      <w:lang w:val="en-GB"/>
                    </w:rPr>
                    <m:t>-</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U</m:t>
                      </m:r>
                    </m:e>
                    <m:sub>
                      <m:r>
                        <w:rPr>
                          <w:rFonts w:ascii="Cambria Math" w:hAnsi="Cambria Math" w:cstheme="majorBidi"/>
                          <w:sz w:val="24"/>
                          <w:szCs w:val="24"/>
                          <w:lang w:val="en-GB"/>
                        </w:rPr>
                        <m:t>Eff-roof</m:t>
                      </m:r>
                    </m:sub>
                  </m:sSub>
                </m:e>
              </m:d>
              <m:r>
                <w:rPr>
                  <w:rFonts w:ascii="Cambria Math" w:hAnsi="Cambria Math" w:cstheme="majorBidi"/>
                  <w:sz w:val="24"/>
                  <w:szCs w:val="24"/>
                  <w:lang w:val="en-GB"/>
                </w:rPr>
                <m:t>∙A∙HDD∙f∙</m:t>
              </m:r>
              <m:f>
                <m:fPr>
                  <m:ctrlPr>
                    <w:rPr>
                      <w:rFonts w:ascii="Cambria Math" w:hAnsi="Cambria Math" w:cstheme="majorBidi"/>
                      <w:i/>
                      <w:sz w:val="24"/>
                      <w:szCs w:val="24"/>
                      <w:lang w:val="en-GB"/>
                    </w:rPr>
                  </m:ctrlPr>
                </m:fPr>
                <m:num>
                  <m:r>
                    <w:rPr>
                      <w:rFonts w:ascii="Cambria Math" w:hAnsi="Cambria Math" w:cstheme="majorBidi"/>
                      <w:sz w:val="24"/>
                      <w:szCs w:val="24"/>
                      <w:lang w:val="en-GB"/>
                    </w:rPr>
                    <m:t>1</m:t>
                  </m:r>
                </m:num>
                <m:den>
                  <m:r>
                    <w:rPr>
                      <w:rFonts w:ascii="Cambria Math" w:hAnsi="Cambria Math" w:cstheme="majorBidi"/>
                      <w:sz w:val="24"/>
                      <w:szCs w:val="24"/>
                      <w:lang w:val="en-GB"/>
                    </w:rPr>
                    <m:t xml:space="preserve"> </m:t>
                  </m:r>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ref</m:t>
                      </m:r>
                    </m:sub>
                  </m:sSub>
                </m:den>
              </m:f>
            </m:oMath>
          </w:p>
          <w:p w14:paraId="4427BEF1" w14:textId="77777777" w:rsidR="00E451DA" w:rsidRPr="0023209A" w:rsidRDefault="00E451DA" w:rsidP="00D819E9">
            <w:pPr>
              <w:spacing w:after="0" w:line="240" w:lineRule="auto"/>
              <w:rPr>
                <w:rFonts w:asciiTheme="majorBidi" w:eastAsia="Times New Roman" w:hAnsiTheme="majorBidi" w:cstheme="majorBidi"/>
                <w:sz w:val="24"/>
                <w:szCs w:val="24"/>
                <w:lang w:val="en-GB"/>
              </w:rPr>
            </w:pPr>
          </w:p>
          <w:p w14:paraId="43D50D46" w14:textId="77777777" w:rsidR="00E451DA" w:rsidRPr="0023209A" w:rsidRDefault="00E451DA" w:rsidP="00D819E9">
            <w:pPr>
              <w:spacing w:after="0" w:line="240" w:lineRule="auto"/>
              <w:rPr>
                <w:rFonts w:asciiTheme="majorBidi" w:hAnsiTheme="majorBidi" w:cstheme="majorBidi"/>
                <w:b/>
                <w:sz w:val="24"/>
                <w:szCs w:val="24"/>
                <w:lang w:val="en-GB"/>
              </w:rPr>
            </w:pPr>
          </w:p>
        </w:tc>
      </w:tr>
    </w:tbl>
    <w:p w14:paraId="2B0E0536" w14:textId="77777777" w:rsidR="00E451DA" w:rsidRPr="0023209A" w:rsidRDefault="00E451DA" w:rsidP="00E451DA">
      <w:pPr>
        <w:rPr>
          <w:rFonts w:asciiTheme="majorBidi" w:hAnsiTheme="majorBidi" w:cstheme="majorBidi"/>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6EDCC390" w14:textId="77777777" w:rsidTr="00D819E9">
        <w:tc>
          <w:tcPr>
            <w:tcW w:w="9350" w:type="dxa"/>
            <w:shd w:val="clear" w:color="auto" w:fill="auto"/>
          </w:tcPr>
          <w:p w14:paraId="53EAB98A" w14:textId="77777777" w:rsidR="00E451DA" w:rsidRPr="0023209A" w:rsidRDefault="00E451DA" w:rsidP="00D819E9">
            <w:pPr>
              <w:spacing w:after="0" w:line="240" w:lineRule="auto"/>
              <w:rPr>
                <w:rFonts w:asciiTheme="majorBidi" w:hAnsiTheme="majorBidi" w:cstheme="majorBidi"/>
                <w:b/>
                <w:sz w:val="24"/>
                <w:szCs w:val="24"/>
                <w:lang w:val="en-GB"/>
              </w:rPr>
            </w:pPr>
            <w:proofErr w:type="spellStart"/>
            <w:r w:rsidRPr="0023209A">
              <w:rPr>
                <w:rFonts w:asciiTheme="majorBidi" w:hAnsiTheme="majorBidi" w:cstheme="majorBidi"/>
                <w:b/>
                <w:sz w:val="24"/>
                <w:szCs w:val="24"/>
                <w:lang w:val="en-GB"/>
              </w:rPr>
              <w:t>Percaktime</w:t>
            </w:r>
            <w:proofErr w:type="spellEnd"/>
          </w:p>
        </w:tc>
      </w:tr>
      <w:tr w:rsidR="0023209A" w:rsidRPr="0023209A" w14:paraId="1BA427E9" w14:textId="77777777" w:rsidTr="00D819E9">
        <w:tc>
          <w:tcPr>
            <w:tcW w:w="9350" w:type="dxa"/>
            <w:shd w:val="clear" w:color="auto" w:fill="auto"/>
          </w:tcPr>
          <w:p w14:paraId="264762C0" w14:textId="1AAE737B" w:rsidR="00E451DA" w:rsidRPr="0023209A" w:rsidRDefault="00E451DA" w:rsidP="00D819E9">
            <w:pPr>
              <w:spacing w:after="0" w:line="240" w:lineRule="auto"/>
              <w:rPr>
                <w:rFonts w:asciiTheme="majorBidi" w:hAnsiTheme="majorBidi" w:cstheme="majorBidi"/>
                <w:sz w:val="24"/>
                <w:szCs w:val="24"/>
                <w:lang w:val="en-GB"/>
              </w:rPr>
            </w:pPr>
            <w:r w:rsidRPr="0023209A">
              <w:rPr>
                <w:rFonts w:asciiTheme="majorBidi" w:hAnsiTheme="majorBidi" w:cstheme="majorBidi"/>
                <w:sz w:val="24"/>
                <w:szCs w:val="24"/>
                <w:lang w:val="en-GB"/>
              </w:rPr>
              <w:t xml:space="preserve">TFES: </w:t>
            </w:r>
            <w:proofErr w:type="spellStart"/>
            <w:r w:rsidRPr="0023209A">
              <w:rPr>
                <w:rFonts w:asciiTheme="majorBidi" w:hAnsiTheme="majorBidi" w:cstheme="majorBidi"/>
                <w:sz w:val="24"/>
                <w:szCs w:val="24"/>
                <w:lang w:val="en-GB"/>
              </w:rPr>
              <w:t>Kursimi</w:t>
            </w:r>
            <w:proofErr w:type="spellEnd"/>
            <w:r w:rsidRPr="0023209A">
              <w:rPr>
                <w:rFonts w:asciiTheme="majorBidi" w:hAnsiTheme="majorBidi" w:cstheme="majorBidi"/>
                <w:sz w:val="24"/>
                <w:szCs w:val="24"/>
                <w:lang w:val="en-GB"/>
              </w:rPr>
              <w:t xml:space="preserve"> final </w:t>
            </w:r>
            <w:proofErr w:type="spellStart"/>
            <w:r w:rsidRPr="0023209A">
              <w:rPr>
                <w:rFonts w:asciiTheme="majorBidi" w:hAnsiTheme="majorBidi" w:cstheme="majorBidi"/>
                <w:sz w:val="24"/>
                <w:szCs w:val="24"/>
                <w:lang w:val="en-GB"/>
              </w:rPr>
              <w:t>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energjise</w:t>
            </w:r>
            <w:proofErr w:type="spellEnd"/>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[kWh/a]</w:t>
            </w:r>
          </w:p>
        </w:tc>
      </w:tr>
      <w:tr w:rsidR="0023209A" w:rsidRPr="0023209A" w14:paraId="4C0C7BE1" w14:textId="77777777" w:rsidTr="00D819E9">
        <w:tc>
          <w:tcPr>
            <w:tcW w:w="9350" w:type="dxa"/>
            <w:shd w:val="clear" w:color="auto" w:fill="auto"/>
          </w:tcPr>
          <w:p w14:paraId="039BC60D" w14:textId="5F6F0A5B" w:rsidR="00E451DA" w:rsidRPr="0023209A" w:rsidRDefault="00000000" w:rsidP="00D819E9">
            <w:pPr>
              <w:spacing w:after="0" w:line="240" w:lineRule="auto"/>
              <w:rPr>
                <w:rFonts w:asciiTheme="majorBidi" w:eastAsia="Times New Roman"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Ref-murr</m:t>
                  </m:r>
                </m:sub>
              </m:sSub>
            </m:oMath>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U-</w:t>
            </w:r>
            <w:r w:rsidR="00AD675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Koeficienti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transmetimit</w:t>
            </w:r>
            <w:proofErr w:type="spellEnd"/>
            <w:r w:rsidR="00E451DA" w:rsidRPr="0023209A">
              <w:rPr>
                <w:rFonts w:asciiTheme="majorBidi" w:eastAsia="Times New Roman" w:hAnsiTheme="majorBidi" w:cstheme="majorBidi"/>
                <w:sz w:val="24"/>
                <w:szCs w:val="24"/>
              </w:rPr>
              <w:t xml:space="preserve"> te </w:t>
            </w:r>
            <w:proofErr w:type="spellStart"/>
            <w:r w:rsidR="00E451DA" w:rsidRPr="0023209A">
              <w:rPr>
                <w:rFonts w:asciiTheme="majorBidi" w:eastAsia="Times New Roman" w:hAnsiTheme="majorBidi" w:cstheme="majorBidi"/>
                <w:sz w:val="24"/>
                <w:szCs w:val="24"/>
              </w:rPr>
              <w:t>nxehtesise</w:t>
            </w:r>
            <w:proofErr w:type="spellEnd"/>
            <w:r w:rsidR="00E451DA" w:rsidRPr="0023209A">
              <w:rPr>
                <w:rFonts w:asciiTheme="majorBidi" w:eastAsia="Times New Roman" w:hAnsiTheme="majorBidi" w:cstheme="majorBidi"/>
                <w:sz w:val="24"/>
                <w:szCs w:val="24"/>
              </w:rPr>
              <w:t xml:space="preserve"> per </w:t>
            </w:r>
            <w:proofErr w:type="spellStart"/>
            <w:r w:rsidR="00E451DA" w:rsidRPr="0023209A">
              <w:rPr>
                <w:rFonts w:asciiTheme="majorBidi" w:eastAsia="Times New Roman" w:hAnsiTheme="majorBidi" w:cstheme="majorBidi"/>
                <w:sz w:val="24"/>
                <w:szCs w:val="24"/>
              </w:rPr>
              <w:t>murrin</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dritaren</w:t>
            </w:r>
            <w:proofErr w:type="spellEnd"/>
            <w:r w:rsidR="00E451DA" w:rsidRPr="0023209A">
              <w:rPr>
                <w:rFonts w:asciiTheme="majorBidi" w:eastAsia="Times New Roman" w:hAnsiTheme="majorBidi" w:cstheme="majorBidi"/>
                <w:sz w:val="24"/>
                <w:szCs w:val="24"/>
              </w:rPr>
              <w:t xml:space="preserve"> dhe </w:t>
            </w:r>
            <w:proofErr w:type="spellStart"/>
            <w:r w:rsidR="00E451DA" w:rsidRPr="0023209A">
              <w:rPr>
                <w:rFonts w:asciiTheme="majorBidi" w:eastAsia="Times New Roman" w:hAnsiTheme="majorBidi" w:cstheme="majorBidi"/>
                <w:sz w:val="24"/>
                <w:szCs w:val="24"/>
              </w:rPr>
              <w:t>catine</w:t>
            </w:r>
            <w:proofErr w:type="spellEnd"/>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ne</w:t>
            </w:r>
          </w:p>
          <w:p w14:paraId="0A09A13D" w14:textId="3EC8A455" w:rsidR="00E451DA" w:rsidRPr="0023209A" w:rsidRDefault="00AD675A" w:rsidP="00D819E9">
            <w:pPr>
              <w:spacing w:after="0" w:line="240" w:lineRule="auto"/>
              <w:rPr>
                <w:rFonts w:asciiTheme="majorBidi" w:eastAsia="Times New Roman" w:hAnsiTheme="majorBidi" w:cstheme="majorBidi"/>
                <w:sz w:val="24"/>
                <w:szCs w:val="24"/>
              </w:rPr>
            </w:pPr>
            <w:r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ndertesen</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ekzistuese</w:t>
            </w:r>
            <w:proofErr w:type="spellEnd"/>
            <w:r w:rsidR="00E451DA" w:rsidRPr="0023209A">
              <w:rPr>
                <w:rFonts w:asciiTheme="majorBidi" w:eastAsia="Times New Roman" w:hAnsiTheme="majorBidi" w:cstheme="majorBidi"/>
                <w:sz w:val="24"/>
                <w:szCs w:val="24"/>
              </w:rPr>
              <w:t xml:space="preserve"> (W/m</w:t>
            </w:r>
            <w:r w:rsidR="00E451DA" w:rsidRPr="0023209A">
              <w:rPr>
                <w:rFonts w:asciiTheme="majorBidi" w:eastAsia="Times New Roman" w:hAnsiTheme="majorBidi" w:cstheme="majorBidi"/>
                <w:sz w:val="24"/>
                <w:szCs w:val="24"/>
                <w:vertAlign w:val="superscript"/>
              </w:rPr>
              <w:t>2</w:t>
            </w:r>
            <w:r w:rsidR="00E451DA" w:rsidRPr="0023209A">
              <w:rPr>
                <w:rFonts w:asciiTheme="majorBidi" w:eastAsia="Times New Roman" w:hAnsiTheme="majorBidi" w:cstheme="majorBidi"/>
                <w:sz w:val="24"/>
                <w:szCs w:val="24"/>
              </w:rPr>
              <w:t>K</w:t>
            </w:r>
            <w:r w:rsidRPr="0023209A">
              <w:rPr>
                <w:rFonts w:asciiTheme="majorBidi" w:eastAsia="Times New Roman" w:hAnsiTheme="majorBidi" w:cstheme="majorBidi"/>
                <w:sz w:val="24"/>
                <w:szCs w:val="24"/>
              </w:rPr>
              <w:t xml:space="preserve">) </w:t>
            </w:r>
          </w:p>
          <w:p w14:paraId="2E7B63B3" w14:textId="0AC3FBA5" w:rsidR="00E451DA" w:rsidRPr="0023209A" w:rsidRDefault="00000000" w:rsidP="00D819E9">
            <w:pPr>
              <w:spacing w:after="0" w:line="240" w:lineRule="auto"/>
              <w:rPr>
                <w:rFonts w:asciiTheme="majorBidi" w:eastAsia="Times New Roman"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Ref-dritare</m:t>
                  </m:r>
                </m:sub>
              </m:sSub>
            </m:oMath>
            <w:r w:rsidR="00AD675A" w:rsidRPr="0023209A">
              <w:rPr>
                <w:rFonts w:asciiTheme="majorBidi" w:eastAsia="Times New Roman" w:hAnsiTheme="majorBidi" w:cstheme="majorBidi"/>
                <w:sz w:val="24"/>
                <w:szCs w:val="24"/>
              </w:rPr>
              <w:t xml:space="preserve"> </w:t>
            </w:r>
          </w:p>
          <w:p w14:paraId="4EAC88E4" w14:textId="1C58C5F7" w:rsidR="00E451DA" w:rsidRPr="0023209A" w:rsidRDefault="00000000" w:rsidP="00D819E9">
            <w:pPr>
              <w:spacing w:after="0" w:line="240" w:lineRule="auto"/>
              <w:rPr>
                <w:rFonts w:asciiTheme="majorBidi" w:eastAsia="Times New Roman" w:hAnsiTheme="majorBidi" w:cstheme="majorBidi"/>
                <w:sz w:val="24"/>
                <w:szCs w:val="24"/>
                <w:lang w:val="en-GB"/>
              </w:rPr>
            </w:pPr>
            <m:oMathPara>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Ref-catise</m:t>
                    </m:r>
                  </m:sub>
                </m:sSub>
              </m:oMath>
            </m:oMathPara>
          </w:p>
        </w:tc>
      </w:tr>
      <w:tr w:rsidR="0023209A" w:rsidRPr="0037402E" w14:paraId="039FF44E" w14:textId="77777777" w:rsidTr="00D819E9">
        <w:tc>
          <w:tcPr>
            <w:tcW w:w="9350" w:type="dxa"/>
            <w:shd w:val="clear" w:color="auto" w:fill="auto"/>
          </w:tcPr>
          <w:p w14:paraId="15F9338B" w14:textId="6FECFCB6" w:rsidR="00E451DA" w:rsidRPr="0023209A" w:rsidRDefault="00000000" w:rsidP="00D819E9">
            <w:pPr>
              <w:spacing w:after="0" w:line="240" w:lineRule="auto"/>
              <w:rPr>
                <w:rFonts w:asciiTheme="majorBidi" w:eastAsia="Times New Roman"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Eff-murr</m:t>
                  </m:r>
                </m:sub>
              </m:sSub>
            </m:oMath>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U-</w:t>
            </w:r>
            <w:r w:rsidR="00AD675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Koeficienti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transmetimit</w:t>
            </w:r>
            <w:proofErr w:type="spellEnd"/>
            <w:r w:rsidR="00E451DA" w:rsidRPr="0023209A">
              <w:rPr>
                <w:rFonts w:asciiTheme="majorBidi" w:eastAsia="Times New Roman" w:hAnsiTheme="majorBidi" w:cstheme="majorBidi"/>
                <w:sz w:val="24"/>
                <w:szCs w:val="24"/>
              </w:rPr>
              <w:t xml:space="preserve"> te </w:t>
            </w:r>
            <w:proofErr w:type="spellStart"/>
            <w:r w:rsidR="00E451DA" w:rsidRPr="0023209A">
              <w:rPr>
                <w:rFonts w:asciiTheme="majorBidi" w:eastAsia="Times New Roman" w:hAnsiTheme="majorBidi" w:cstheme="majorBidi"/>
                <w:sz w:val="24"/>
                <w:szCs w:val="24"/>
              </w:rPr>
              <w:t>nxehtesise</w:t>
            </w:r>
            <w:proofErr w:type="spellEnd"/>
            <w:r w:rsidR="00E451DA" w:rsidRPr="0023209A">
              <w:rPr>
                <w:rFonts w:asciiTheme="majorBidi" w:eastAsia="Times New Roman" w:hAnsiTheme="majorBidi" w:cstheme="majorBidi"/>
                <w:sz w:val="24"/>
                <w:szCs w:val="24"/>
              </w:rPr>
              <w:t xml:space="preserve"> per </w:t>
            </w:r>
            <w:proofErr w:type="spellStart"/>
            <w:r w:rsidR="00E451DA" w:rsidRPr="0023209A">
              <w:rPr>
                <w:rFonts w:asciiTheme="majorBidi" w:eastAsia="Times New Roman" w:hAnsiTheme="majorBidi" w:cstheme="majorBidi"/>
                <w:sz w:val="24"/>
                <w:szCs w:val="24"/>
              </w:rPr>
              <w:t>murrin</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dritaren</w:t>
            </w:r>
            <w:proofErr w:type="spellEnd"/>
            <w:r w:rsidR="00E451DA" w:rsidRPr="0023209A">
              <w:rPr>
                <w:rFonts w:asciiTheme="majorBidi" w:eastAsia="Times New Roman" w:hAnsiTheme="majorBidi" w:cstheme="majorBidi"/>
                <w:sz w:val="24"/>
                <w:szCs w:val="24"/>
              </w:rPr>
              <w:t xml:space="preserve"> dhe </w:t>
            </w:r>
            <w:proofErr w:type="spellStart"/>
            <w:r w:rsidR="00E451DA" w:rsidRPr="0023209A">
              <w:rPr>
                <w:rFonts w:asciiTheme="majorBidi" w:eastAsia="Times New Roman" w:hAnsiTheme="majorBidi" w:cstheme="majorBidi"/>
                <w:sz w:val="24"/>
                <w:szCs w:val="24"/>
              </w:rPr>
              <w:t>catine</w:t>
            </w:r>
            <w:proofErr w:type="spellEnd"/>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ne</w:t>
            </w:r>
          </w:p>
          <w:p w14:paraId="143B15F1" w14:textId="07912F50" w:rsidR="00E451DA" w:rsidRPr="0023209A" w:rsidRDefault="00AD675A" w:rsidP="00D819E9">
            <w:pPr>
              <w:spacing w:after="0" w:line="240" w:lineRule="auto"/>
              <w:rPr>
                <w:rFonts w:asciiTheme="majorBidi" w:eastAsia="Times New Roman" w:hAnsiTheme="majorBidi" w:cstheme="majorBidi"/>
                <w:sz w:val="24"/>
                <w:szCs w:val="24"/>
              </w:rPr>
            </w:pPr>
            <w:r w:rsidRPr="0023209A">
              <w:rPr>
                <w:rFonts w:asciiTheme="majorBidi" w:eastAsia="Times New Roman" w:hAnsiTheme="majorBidi" w:cstheme="majorBidi"/>
                <w:sz w:val="24"/>
                <w:szCs w:val="24"/>
              </w:rPr>
              <w:t xml:space="preserve"> </w:t>
            </w:r>
            <w:proofErr w:type="spellStart"/>
            <w:r w:rsidR="00E451DA" w:rsidRPr="002167E3">
              <w:rPr>
                <w:rFonts w:asciiTheme="majorBidi" w:eastAsia="Times New Roman" w:hAnsiTheme="majorBidi" w:cstheme="majorBidi"/>
                <w:sz w:val="24"/>
                <w:szCs w:val="24"/>
              </w:rPr>
              <w:t>ndertesen</w:t>
            </w:r>
            <w:proofErr w:type="spellEnd"/>
            <w:r w:rsidR="00E451DA" w:rsidRPr="002167E3">
              <w:rPr>
                <w:rFonts w:asciiTheme="majorBidi" w:eastAsia="Times New Roman" w:hAnsiTheme="majorBidi" w:cstheme="majorBidi"/>
                <w:sz w:val="24"/>
                <w:szCs w:val="24"/>
              </w:rPr>
              <w:t xml:space="preserve"> me </w:t>
            </w:r>
            <w:proofErr w:type="spellStart"/>
            <w:r w:rsidR="00E451DA" w:rsidRPr="002167E3">
              <w:rPr>
                <w:rFonts w:asciiTheme="majorBidi" w:eastAsia="Times New Roman" w:hAnsiTheme="majorBidi" w:cstheme="majorBidi"/>
                <w:sz w:val="24"/>
                <w:szCs w:val="24"/>
              </w:rPr>
              <w:t>zbatim</w:t>
            </w:r>
            <w:proofErr w:type="spellEnd"/>
            <w:r w:rsidR="00E451DA" w:rsidRPr="002167E3">
              <w:rPr>
                <w:rFonts w:asciiTheme="majorBidi" w:eastAsia="Times New Roman" w:hAnsiTheme="majorBidi" w:cstheme="majorBidi"/>
                <w:sz w:val="24"/>
                <w:szCs w:val="24"/>
              </w:rPr>
              <w:t xml:space="preserve"> te </w:t>
            </w:r>
            <w:proofErr w:type="spellStart"/>
            <w:r w:rsidR="00E451DA" w:rsidRPr="002167E3">
              <w:rPr>
                <w:rFonts w:asciiTheme="majorBidi" w:eastAsia="Times New Roman" w:hAnsiTheme="majorBidi" w:cstheme="majorBidi"/>
                <w:sz w:val="24"/>
                <w:szCs w:val="24"/>
              </w:rPr>
              <w:t>masave</w:t>
            </w:r>
            <w:proofErr w:type="spellEnd"/>
            <w:r w:rsidR="00E451DA" w:rsidRPr="002167E3">
              <w:rPr>
                <w:rFonts w:asciiTheme="majorBidi" w:eastAsia="Times New Roman" w:hAnsiTheme="majorBidi" w:cstheme="majorBidi"/>
                <w:sz w:val="24"/>
                <w:szCs w:val="24"/>
              </w:rPr>
              <w:t xml:space="preserve"> te </w:t>
            </w:r>
            <w:proofErr w:type="spellStart"/>
            <w:r w:rsidR="00E451DA" w:rsidRPr="002167E3">
              <w:rPr>
                <w:rFonts w:asciiTheme="majorBidi" w:eastAsia="Times New Roman" w:hAnsiTheme="majorBidi" w:cstheme="majorBidi"/>
                <w:sz w:val="24"/>
                <w:szCs w:val="24"/>
              </w:rPr>
              <w:t>eficiences</w:t>
            </w:r>
            <w:proofErr w:type="spellEnd"/>
            <w:r w:rsidR="00E451DA" w:rsidRPr="002167E3">
              <w:rPr>
                <w:rFonts w:asciiTheme="majorBidi" w:eastAsia="Times New Roman" w:hAnsiTheme="majorBidi" w:cstheme="majorBidi"/>
                <w:sz w:val="24"/>
                <w:szCs w:val="24"/>
              </w:rPr>
              <w:t xml:space="preserve"> se </w:t>
            </w:r>
            <w:proofErr w:type="spellStart"/>
            <w:r w:rsidR="00E451DA" w:rsidRPr="002167E3">
              <w:rPr>
                <w:rFonts w:asciiTheme="majorBidi" w:eastAsia="Times New Roman" w:hAnsiTheme="majorBidi" w:cstheme="majorBidi"/>
                <w:sz w:val="24"/>
                <w:szCs w:val="24"/>
              </w:rPr>
              <w:t>energjise</w:t>
            </w:r>
            <w:proofErr w:type="spellEnd"/>
            <w:r w:rsidR="00E451DA" w:rsidRPr="002167E3">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(W/m</w:t>
            </w:r>
            <w:r w:rsidR="00E451DA" w:rsidRPr="0023209A">
              <w:rPr>
                <w:rFonts w:asciiTheme="majorBidi" w:eastAsia="Times New Roman" w:hAnsiTheme="majorBidi" w:cstheme="majorBidi"/>
                <w:sz w:val="24"/>
                <w:szCs w:val="24"/>
                <w:vertAlign w:val="superscript"/>
              </w:rPr>
              <w:t>2</w:t>
            </w:r>
            <w:r w:rsidR="00E451DA" w:rsidRPr="0023209A">
              <w:rPr>
                <w:rFonts w:asciiTheme="majorBidi" w:eastAsia="Times New Roman" w:hAnsiTheme="majorBidi" w:cstheme="majorBidi"/>
                <w:sz w:val="24"/>
                <w:szCs w:val="24"/>
              </w:rPr>
              <w:t>K</w:t>
            </w:r>
            <w:r w:rsidRPr="0023209A">
              <w:rPr>
                <w:rFonts w:asciiTheme="majorBidi" w:eastAsia="Times New Roman" w:hAnsiTheme="majorBidi" w:cstheme="majorBidi"/>
                <w:sz w:val="24"/>
                <w:szCs w:val="24"/>
              </w:rPr>
              <w:t xml:space="preserve">) </w:t>
            </w:r>
          </w:p>
          <w:p w14:paraId="39C58C1A" w14:textId="6362E785" w:rsidR="00E451DA" w:rsidRPr="0023209A" w:rsidRDefault="00000000" w:rsidP="00D819E9">
            <w:pPr>
              <w:spacing w:after="0" w:line="240" w:lineRule="auto"/>
              <w:rPr>
                <w:rFonts w:asciiTheme="majorBidi" w:eastAsia="Times New Roman"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Eff-dritare</m:t>
                  </m:r>
                </m:sub>
              </m:sSub>
            </m:oMath>
            <w:r w:rsidR="00E451DA" w:rsidRPr="0023209A">
              <w:rPr>
                <w:rFonts w:asciiTheme="majorBidi" w:eastAsia="Times New Roman" w:hAnsiTheme="majorBidi" w:cstheme="majorBidi"/>
                <w:sz w:val="24"/>
                <w:szCs w:val="24"/>
              </w:rPr>
              <w:t xml:space="preserve"> </w:t>
            </w:r>
          </w:p>
          <w:p w14:paraId="6A9C9B35" w14:textId="516B0741" w:rsidR="00E451DA" w:rsidRPr="0023209A" w:rsidRDefault="00000000" w:rsidP="00D819E9">
            <w:pPr>
              <w:spacing w:after="0" w:line="240" w:lineRule="auto"/>
              <w:rPr>
                <w:rFonts w:asciiTheme="majorBidi" w:eastAsia="Times New Roman"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Eff</m:t>
                  </m:r>
                  <m:r>
                    <w:rPr>
                      <w:rFonts w:ascii="Cambria Math" w:hAnsi="Cambria Math" w:cstheme="majorBidi"/>
                      <w:sz w:val="24"/>
                      <w:szCs w:val="24"/>
                      <w:lang w:val="fr-FR"/>
                    </w:rPr>
                    <m:t>-</m:t>
                  </m:r>
                  <m:r>
                    <w:rPr>
                      <w:rFonts w:ascii="Cambria Math" w:hAnsi="Cambria Math" w:cstheme="majorBidi"/>
                      <w:sz w:val="24"/>
                      <w:szCs w:val="24"/>
                    </w:rPr>
                    <m:t>catise</m:t>
                  </m:r>
                </m:sub>
              </m:sSub>
            </m:oMath>
            <w:r w:rsidR="00E451DA" w:rsidRPr="0023209A">
              <w:rPr>
                <w:rFonts w:asciiTheme="majorBidi" w:eastAsia="Times New Roman" w:hAnsiTheme="majorBidi" w:cstheme="majorBidi"/>
                <w:sz w:val="24"/>
                <w:szCs w:val="24"/>
                <w:lang w:val="fr-FR"/>
              </w:rPr>
              <w:t xml:space="preserve"> </w:t>
            </w:r>
          </w:p>
          <w:p w14:paraId="14FB3153" w14:textId="77777777"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A - </w:t>
            </w: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elementeve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zvendesuar</w:t>
            </w:r>
            <w:proofErr w:type="spellEnd"/>
            <w:r w:rsidRPr="0023209A">
              <w:rPr>
                <w:rFonts w:asciiTheme="majorBidi" w:hAnsiTheme="majorBidi" w:cstheme="majorBidi"/>
                <w:sz w:val="24"/>
                <w:szCs w:val="24"/>
                <w:lang w:val="fr-FR"/>
              </w:rPr>
              <w:t xml:space="preserve"> ne m</w:t>
            </w:r>
            <w:r w:rsidRPr="0023209A">
              <w:rPr>
                <w:rFonts w:asciiTheme="majorBidi" w:hAnsiTheme="majorBidi" w:cstheme="majorBidi"/>
                <w:sz w:val="24"/>
                <w:szCs w:val="24"/>
                <w:vertAlign w:val="superscript"/>
                <w:lang w:val="fr-FR"/>
              </w:rPr>
              <w:t>2</w:t>
            </w:r>
          </w:p>
        </w:tc>
      </w:tr>
      <w:tr w:rsidR="0023209A" w:rsidRPr="0037402E" w14:paraId="5E9910AE" w14:textId="77777777" w:rsidTr="00D819E9">
        <w:tc>
          <w:tcPr>
            <w:tcW w:w="9350" w:type="dxa"/>
            <w:shd w:val="clear" w:color="auto" w:fill="auto"/>
          </w:tcPr>
          <w:p w14:paraId="2A6BFBD3" w14:textId="37E74709" w:rsidR="00E451DA" w:rsidRPr="0023209A" w:rsidRDefault="00E451DA" w:rsidP="00D819E9">
            <w:pPr>
              <w:spacing w:after="0" w:line="240" w:lineRule="auto"/>
              <w:jc w:val="both"/>
              <w:rPr>
                <w:rFonts w:asciiTheme="majorBidi" w:hAnsiTheme="majorBidi" w:cstheme="majorBidi"/>
                <w:sz w:val="24"/>
                <w:szCs w:val="24"/>
                <w:lang w:val="de-DE"/>
              </w:rPr>
            </w:pPr>
            <w:r w:rsidRPr="0023209A">
              <w:rPr>
                <w:rFonts w:asciiTheme="majorBidi" w:hAnsiTheme="majorBidi" w:cstheme="majorBidi"/>
                <w:sz w:val="24"/>
                <w:szCs w:val="24"/>
                <w:lang w:val="de-DE"/>
              </w:rPr>
              <w:t>HDD -</w:t>
            </w:r>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grade </w:t>
            </w:r>
            <w:proofErr w:type="spellStart"/>
            <w:r w:rsidRPr="0023209A">
              <w:rPr>
                <w:rFonts w:asciiTheme="majorBidi" w:hAnsiTheme="majorBidi" w:cstheme="majorBidi"/>
                <w:sz w:val="24"/>
                <w:szCs w:val="24"/>
                <w:lang w:val="de-DE"/>
              </w:rPr>
              <w:t>ditet</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ngrohjes</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[k </w:t>
            </w:r>
            <w:proofErr w:type="spellStart"/>
            <w:r w:rsidRPr="0023209A">
              <w:rPr>
                <w:rFonts w:asciiTheme="majorBidi" w:hAnsiTheme="majorBidi" w:cstheme="majorBidi"/>
                <w:sz w:val="24"/>
                <w:szCs w:val="24"/>
                <w:lang w:val="de-DE"/>
              </w:rPr>
              <w:t>dite</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vit</w:t>
            </w:r>
            <w:proofErr w:type="spellEnd"/>
            <w:r w:rsidR="002D44FE" w:rsidRPr="0023209A">
              <w:rPr>
                <w:rFonts w:asciiTheme="majorBidi" w:hAnsiTheme="majorBidi" w:cstheme="majorBidi"/>
                <w:sz w:val="24"/>
                <w:szCs w:val="24"/>
                <w:lang w:val="de-DE"/>
              </w:rPr>
              <w:t>]</w:t>
            </w:r>
          </w:p>
          <w:p w14:paraId="0BA89CEE" w14:textId="77777777" w:rsidR="00E451DA" w:rsidRPr="0023209A" w:rsidRDefault="00E451DA" w:rsidP="00D819E9">
            <w:pPr>
              <w:spacing w:after="0" w:line="240" w:lineRule="auto"/>
              <w:rPr>
                <w:rFonts w:asciiTheme="majorBidi" w:hAnsiTheme="majorBidi" w:cstheme="majorBidi"/>
                <w:sz w:val="24"/>
                <w:szCs w:val="24"/>
                <w:lang w:val="de-DE"/>
              </w:rPr>
            </w:pPr>
          </w:p>
        </w:tc>
      </w:tr>
      <w:tr w:rsidR="0023209A" w:rsidRPr="0023209A" w14:paraId="7724C478" w14:textId="77777777" w:rsidTr="00D819E9">
        <w:tc>
          <w:tcPr>
            <w:tcW w:w="9350" w:type="dxa"/>
            <w:shd w:val="clear" w:color="auto" w:fill="auto"/>
          </w:tcPr>
          <w:p w14:paraId="3121C239" w14:textId="77777777" w:rsidR="00E451DA" w:rsidRPr="0023209A" w:rsidRDefault="00E451DA" w:rsidP="00D819E9">
            <w:pPr>
              <w:spacing w:after="0" w:line="240" w:lineRule="auto"/>
              <w:rPr>
                <w:rFonts w:asciiTheme="majorBidi" w:hAnsiTheme="majorBidi" w:cstheme="majorBidi"/>
                <w:sz w:val="24"/>
                <w:szCs w:val="24"/>
                <w:lang w:val="de-DE"/>
              </w:rPr>
            </w:pPr>
            <w:r w:rsidRPr="0023209A">
              <w:rPr>
                <w:rFonts w:asciiTheme="majorBidi" w:hAnsiTheme="majorBidi" w:cstheme="majorBidi"/>
                <w:sz w:val="24"/>
                <w:szCs w:val="24"/>
                <w:lang w:val="de-DE"/>
              </w:rPr>
              <w:t xml:space="preserve">f </w:t>
            </w:r>
            <w:proofErr w:type="spellStart"/>
            <w:r w:rsidRPr="0023209A">
              <w:rPr>
                <w:rFonts w:asciiTheme="majorBidi" w:hAnsiTheme="majorBidi" w:cstheme="majorBidi"/>
                <w:sz w:val="24"/>
                <w:szCs w:val="24"/>
                <w:lang w:val="de-DE"/>
              </w:rPr>
              <w:t>faktori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konvertimit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kWh/[</w:t>
            </w:r>
            <w:proofErr w:type="spellStart"/>
            <w:r w:rsidRPr="0023209A">
              <w:rPr>
                <w:rFonts w:asciiTheme="majorBidi" w:hAnsiTheme="majorBidi" w:cstheme="majorBidi"/>
                <w:sz w:val="24"/>
                <w:szCs w:val="24"/>
                <w:lang w:val="de-DE"/>
              </w:rPr>
              <w:t>kh</w:t>
            </w:r>
            <w:proofErr w:type="spellEnd"/>
            <w:r w:rsidRPr="0023209A">
              <w:rPr>
                <w:rFonts w:asciiTheme="majorBidi" w:hAnsiTheme="majorBidi" w:cstheme="majorBidi"/>
                <w:sz w:val="24"/>
                <w:szCs w:val="24"/>
                <w:lang w:val="de-DE"/>
              </w:rPr>
              <w:t xml:space="preserve">/d] </w:t>
            </w:r>
          </w:p>
        </w:tc>
      </w:tr>
      <w:tr w:rsidR="0023209A" w:rsidRPr="0023209A" w14:paraId="78D0B2FE" w14:textId="77777777" w:rsidTr="00D819E9">
        <w:tc>
          <w:tcPr>
            <w:tcW w:w="9350" w:type="dxa"/>
            <w:shd w:val="clear" w:color="auto" w:fill="auto"/>
          </w:tcPr>
          <w:p w14:paraId="58921F89" w14:textId="43B13C64" w:rsidR="00E451DA" w:rsidRPr="0023209A" w:rsidRDefault="00000000" w:rsidP="00D819E9">
            <w:pPr>
              <w:spacing w:after="0" w:line="240" w:lineRule="auto"/>
              <w:rPr>
                <w:rFonts w:asciiTheme="majorBidi" w:hAnsiTheme="majorBidi" w:cstheme="majorBidi"/>
                <w:b/>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AD675A" w:rsidRPr="0023209A">
              <w:rPr>
                <w:rFonts w:asciiTheme="majorBidi" w:eastAsia="Times New Roman" w:hAnsiTheme="majorBidi" w:cstheme="majorBidi"/>
                <w:sz w:val="24"/>
                <w:szCs w:val="24"/>
                <w:lang w:val="de-DE"/>
              </w:rPr>
              <w:t xml:space="preserve"> </w:t>
            </w:r>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Rendimenti</w:t>
            </w:r>
            <w:proofErr w:type="spellEnd"/>
            <w:r w:rsidR="00E451DA" w:rsidRPr="0023209A">
              <w:rPr>
                <w:rFonts w:asciiTheme="majorBidi" w:eastAsia="Times New Roman" w:hAnsiTheme="majorBidi" w:cstheme="majorBidi"/>
                <w:sz w:val="24"/>
                <w:szCs w:val="24"/>
                <w:lang w:val="de-DE"/>
              </w:rPr>
              <w:t xml:space="preserve"> i </w:t>
            </w:r>
            <w:proofErr w:type="spellStart"/>
            <w:r w:rsidR="00E451DA" w:rsidRPr="0023209A">
              <w:rPr>
                <w:rFonts w:asciiTheme="majorBidi" w:eastAsia="Times New Roman" w:hAnsiTheme="majorBidi" w:cstheme="majorBidi"/>
                <w:sz w:val="24"/>
                <w:szCs w:val="24"/>
                <w:lang w:val="de-DE"/>
              </w:rPr>
              <w:t>sistemit</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te</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ngrohjes</w:t>
            </w:r>
            <w:proofErr w:type="spellEnd"/>
            <w:r w:rsidR="00E451DA" w:rsidRPr="0023209A">
              <w:rPr>
                <w:rFonts w:asciiTheme="majorBidi" w:eastAsia="Times New Roman" w:hAnsiTheme="majorBidi" w:cstheme="majorBidi"/>
                <w:sz w:val="24"/>
                <w:szCs w:val="24"/>
                <w:lang w:val="de-DE"/>
              </w:rPr>
              <w:t xml:space="preserve"> ne </w:t>
            </w:r>
            <w:proofErr w:type="spellStart"/>
            <w:r w:rsidR="00E451DA" w:rsidRPr="0023209A">
              <w:rPr>
                <w:rFonts w:asciiTheme="majorBidi" w:eastAsia="Times New Roman" w:hAnsiTheme="majorBidi" w:cstheme="majorBidi"/>
                <w:sz w:val="24"/>
                <w:szCs w:val="24"/>
                <w:lang w:val="de-DE"/>
              </w:rPr>
              <w:t>godinen</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referente</w:t>
            </w:r>
            <w:proofErr w:type="spellEnd"/>
          </w:p>
        </w:tc>
      </w:tr>
      <w:tr w:rsidR="00E451DA" w:rsidRPr="0023209A" w14:paraId="4C606284" w14:textId="77777777" w:rsidTr="00D819E9">
        <w:tc>
          <w:tcPr>
            <w:tcW w:w="9350" w:type="dxa"/>
            <w:shd w:val="clear" w:color="auto" w:fill="auto"/>
          </w:tcPr>
          <w:p w14:paraId="796FAD83" w14:textId="1E5F3D34"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U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koeficientit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transmetimti</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per cdo element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rinovohet</w:t>
            </w:r>
            <w:proofErr w:type="spellEnd"/>
            <w:r w:rsidR="00AD675A" w:rsidRPr="0023209A">
              <w:rPr>
                <w:rFonts w:asciiTheme="majorBidi" w:hAnsiTheme="majorBidi" w:cstheme="majorBidi"/>
                <w:sz w:val="24"/>
                <w:szCs w:val="24"/>
              </w:rPr>
              <w:t xml:space="preserve"> </w:t>
            </w:r>
          </w:p>
        </w:tc>
      </w:tr>
    </w:tbl>
    <w:p w14:paraId="28B03965" w14:textId="77777777" w:rsidR="00E451DA" w:rsidRPr="0023209A" w:rsidRDefault="00E451DA" w:rsidP="00E451DA">
      <w:pPr>
        <w:rPr>
          <w:rFonts w:asciiTheme="majorBidi" w:hAnsiTheme="majorBidi" w:cstheme="majorBidi"/>
          <w:b/>
          <w:sz w:val="24"/>
          <w:szCs w:val="24"/>
        </w:rPr>
      </w:pPr>
    </w:p>
    <w:p w14:paraId="0B96B08F" w14:textId="77777777" w:rsidR="00E451DA" w:rsidRPr="0023209A" w:rsidRDefault="00E451DA" w:rsidP="00E451DA">
      <w:pPr>
        <w:rPr>
          <w:rFonts w:asciiTheme="majorBidi" w:hAnsiTheme="majorBidi" w:cstheme="maj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512B7F95" w14:textId="77777777" w:rsidTr="00D819E9">
        <w:tc>
          <w:tcPr>
            <w:tcW w:w="9350" w:type="dxa"/>
            <w:shd w:val="clear" w:color="auto" w:fill="auto"/>
          </w:tcPr>
          <w:p w14:paraId="2F0021C3" w14:textId="77777777" w:rsidR="00E451DA" w:rsidRPr="0023209A" w:rsidRDefault="00E451DA" w:rsidP="00D819E9">
            <w:pPr>
              <w:spacing w:after="0" w:line="240" w:lineRule="auto"/>
              <w:rPr>
                <w:rFonts w:asciiTheme="majorBidi" w:hAnsiTheme="majorBidi" w:cstheme="majorBidi"/>
                <w:b/>
                <w:sz w:val="24"/>
                <w:szCs w:val="24"/>
              </w:rPr>
            </w:pPr>
            <w:proofErr w:type="spellStart"/>
            <w:r w:rsidRPr="0023209A">
              <w:rPr>
                <w:rFonts w:asciiTheme="majorBidi" w:hAnsiTheme="majorBidi" w:cstheme="majorBidi"/>
                <w:b/>
                <w:sz w:val="24"/>
                <w:szCs w:val="24"/>
              </w:rPr>
              <w:t>Vlerat</w:t>
            </w:r>
            <w:proofErr w:type="spellEnd"/>
            <w:r w:rsidRPr="0023209A">
              <w:rPr>
                <w:rFonts w:asciiTheme="majorBidi" w:hAnsiTheme="majorBidi" w:cstheme="majorBidi"/>
                <w:b/>
                <w:sz w:val="24"/>
                <w:szCs w:val="24"/>
              </w:rPr>
              <w:t>:</w:t>
            </w:r>
          </w:p>
          <w:p w14:paraId="331BF814" w14:textId="04D4E1CC"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Jetegjatesia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ndermeren</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eficiencen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energjitike</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rekomandohet</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projektit</w:t>
            </w:r>
            <w:proofErr w:type="spellEnd"/>
            <w:r w:rsidR="00AD675A" w:rsidRPr="0023209A">
              <w:rPr>
                <w:rFonts w:asciiTheme="majorBidi" w:hAnsiTheme="majorBidi" w:cstheme="majorBidi"/>
                <w:sz w:val="24"/>
                <w:szCs w:val="24"/>
              </w:rPr>
              <w:t>)</w:t>
            </w:r>
          </w:p>
          <w:p w14:paraId="5308E09F"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U- 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godinen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 per ate te </w:t>
            </w:r>
            <w:proofErr w:type="spellStart"/>
            <w:r w:rsidRPr="0023209A">
              <w:rPr>
                <w:rFonts w:asciiTheme="majorBidi" w:hAnsiTheme="majorBidi" w:cstheme="majorBidi"/>
                <w:sz w:val="24"/>
                <w:szCs w:val="24"/>
              </w:rPr>
              <w:t>rinovuaren</w:t>
            </w:r>
            <w:proofErr w:type="spellEnd"/>
          </w:p>
          <w:p w14:paraId="169E06EF"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A-</w:t>
            </w:r>
            <w:proofErr w:type="spellStart"/>
            <w:r w:rsidRPr="0023209A">
              <w:rPr>
                <w:rFonts w:asciiTheme="majorBidi" w:hAnsiTheme="majorBidi" w:cstheme="majorBidi"/>
                <w:sz w:val="24"/>
                <w:szCs w:val="24"/>
              </w:rPr>
              <w:t>siperfaqja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elementeve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rinovues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projektit</w:t>
            </w:r>
            <w:proofErr w:type="spellEnd"/>
          </w:p>
          <w:p w14:paraId="477CCA21"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HDD – 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
          <w:p w14:paraId="19631C86"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f- </w:t>
            </w:r>
            <w:proofErr w:type="spellStart"/>
            <w:r w:rsidRPr="0023209A">
              <w:rPr>
                <w:rFonts w:asciiTheme="majorBidi" w:hAnsiTheme="majorBidi" w:cstheme="majorBidi"/>
                <w:sz w:val="24"/>
                <w:szCs w:val="24"/>
              </w:rPr>
              <w:t>Faktori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konvertimit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
          <w:p w14:paraId="0A49ED91" w14:textId="65AC88BC"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Rendimenti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sistemit</w:t>
            </w:r>
            <w:proofErr w:type="spellEnd"/>
            <w:r w:rsidR="00E451DA" w:rsidRPr="0023209A">
              <w:rPr>
                <w:rFonts w:asciiTheme="majorBidi" w:eastAsia="Times New Roman" w:hAnsiTheme="majorBidi" w:cstheme="majorBidi"/>
                <w:sz w:val="24"/>
                <w:szCs w:val="24"/>
              </w:rPr>
              <w:t xml:space="preserve"> te </w:t>
            </w:r>
            <w:proofErr w:type="spellStart"/>
            <w:r w:rsidR="00E451DA" w:rsidRPr="0023209A">
              <w:rPr>
                <w:rFonts w:asciiTheme="majorBidi" w:eastAsia="Times New Roman" w:hAnsiTheme="majorBidi" w:cstheme="majorBidi"/>
                <w:sz w:val="24"/>
                <w:szCs w:val="24"/>
              </w:rPr>
              <w:t>ngrohjes</w:t>
            </w:r>
            <w:proofErr w:type="spellEnd"/>
            <w:r w:rsidR="00E451DA" w:rsidRPr="0023209A">
              <w:rPr>
                <w:rFonts w:asciiTheme="majorBidi" w:eastAsia="Times New Roman" w:hAnsiTheme="majorBidi" w:cstheme="majorBidi"/>
                <w:sz w:val="24"/>
                <w:szCs w:val="24"/>
              </w:rPr>
              <w:t xml:space="preserve"> ne </w:t>
            </w:r>
            <w:proofErr w:type="spellStart"/>
            <w:r w:rsidR="00E451DA" w:rsidRPr="0023209A">
              <w:rPr>
                <w:rFonts w:asciiTheme="majorBidi" w:eastAsia="Times New Roman" w:hAnsiTheme="majorBidi" w:cstheme="majorBidi"/>
                <w:sz w:val="24"/>
                <w:szCs w:val="24"/>
              </w:rPr>
              <w:t>godinen</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referente</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dhene</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ose</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sipas</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specifikave</w:t>
            </w:r>
            <w:proofErr w:type="spellEnd"/>
            <w:r w:rsidR="00E451DA" w:rsidRPr="0023209A">
              <w:rPr>
                <w:rFonts w:asciiTheme="majorBidi" w:eastAsia="Times New Roman" w:hAnsiTheme="majorBidi" w:cstheme="majorBidi"/>
                <w:sz w:val="24"/>
                <w:szCs w:val="24"/>
              </w:rPr>
              <w:t xml:space="preserve"> te </w:t>
            </w:r>
            <w:proofErr w:type="spellStart"/>
            <w:r w:rsidR="00E451DA" w:rsidRPr="0023209A">
              <w:rPr>
                <w:rFonts w:asciiTheme="majorBidi" w:eastAsia="Times New Roman" w:hAnsiTheme="majorBidi" w:cstheme="majorBidi"/>
                <w:sz w:val="24"/>
                <w:szCs w:val="24"/>
              </w:rPr>
              <w:t>projektit</w:t>
            </w:r>
            <w:proofErr w:type="spellEnd"/>
          </w:p>
        </w:tc>
      </w:tr>
    </w:tbl>
    <w:p w14:paraId="0CCA61E8" w14:textId="77777777" w:rsidR="00E451DA" w:rsidRPr="0023209A" w:rsidRDefault="00E451DA" w:rsidP="00E451DA">
      <w:pPr>
        <w:rPr>
          <w:rFonts w:asciiTheme="majorBidi" w:hAnsiTheme="majorBidi" w:cstheme="majorBidi"/>
          <w:b/>
          <w:sz w:val="24"/>
          <w:szCs w:val="24"/>
          <w:lang w:val="en-GB"/>
        </w:rPr>
      </w:pPr>
    </w:p>
    <w:p w14:paraId="4B1AAE8A" w14:textId="58032214"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b/>
          <w:sz w:val="24"/>
          <w:szCs w:val="24"/>
        </w:rPr>
        <w:t>Kerkesat</w:t>
      </w:r>
      <w:proofErr w:type="spellEnd"/>
      <w:r w:rsidRPr="0023209A">
        <w:rPr>
          <w:rFonts w:asciiTheme="majorBidi" w:hAnsiTheme="majorBidi" w:cstheme="majorBidi"/>
          <w:b/>
          <w:sz w:val="24"/>
          <w:szCs w:val="24"/>
        </w:rPr>
        <w:t xml:space="preserve"> per </w:t>
      </w:r>
      <w:proofErr w:type="spellStart"/>
      <w:r w:rsidRPr="0023209A">
        <w:rPr>
          <w:rFonts w:asciiTheme="majorBidi" w:hAnsiTheme="majorBidi" w:cstheme="majorBidi"/>
          <w:b/>
          <w:sz w:val="24"/>
          <w:szCs w:val="24"/>
        </w:rPr>
        <w:t>energji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specifike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llogariten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balancat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statistikave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kombetare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tipe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ndryshme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ndertesash</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percaktohet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studime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kombetare</w:t>
      </w:r>
      <w:proofErr w:type="spellEnd"/>
      <w:r w:rsidRPr="0023209A">
        <w:rPr>
          <w:rFonts w:asciiTheme="majorBidi" w:hAnsiTheme="majorBidi" w:cstheme="majorBidi"/>
          <w:sz w:val="24"/>
          <w:szCs w:val="24"/>
        </w:rPr>
        <w:t xml:space="preserve"> ne se </w:t>
      </w:r>
      <w:proofErr w:type="spellStart"/>
      <w:r w:rsidRPr="0023209A">
        <w:rPr>
          <w:rFonts w:asciiTheme="majorBidi" w:hAnsiTheme="majorBidi" w:cstheme="majorBidi"/>
          <w:sz w:val="24"/>
          <w:szCs w:val="24"/>
        </w:rPr>
        <w:t>ekzistojne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analiza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certifikateve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database </w:t>
      </w:r>
      <w:proofErr w:type="spellStart"/>
      <w:r w:rsidRPr="0023209A">
        <w:rPr>
          <w:rFonts w:asciiTheme="majorBidi" w:hAnsiTheme="majorBidi" w:cstheme="majorBidi"/>
          <w:sz w:val="24"/>
          <w:szCs w:val="24"/>
        </w:rPr>
        <w:t>stokut</w:t>
      </w:r>
      <w:proofErr w:type="spellEnd"/>
      <w:r w:rsidRPr="0023209A">
        <w:rPr>
          <w:rFonts w:asciiTheme="majorBidi" w:hAnsiTheme="majorBidi" w:cstheme="majorBidi"/>
          <w:sz w:val="24"/>
          <w:szCs w:val="24"/>
        </w:rPr>
        <w:t xml:space="preserve"> te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godinave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kodet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b/>
          <w:sz w:val="24"/>
          <w:szCs w:val="24"/>
        </w:rPr>
        <w:t>Rendimenti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sistemit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ngrohjes</w:t>
      </w:r>
      <w:proofErr w:type="spellEnd"/>
      <w:r w:rsidRPr="0023209A">
        <w:rPr>
          <w:rFonts w:asciiTheme="majorBidi" w:hAnsiTheme="majorBidi" w:cstheme="majorBidi"/>
          <w:sz w:val="24"/>
          <w:szCs w:val="24"/>
        </w:rPr>
        <w:t xml:space="preserve">. Ky element </w:t>
      </w:r>
      <w:proofErr w:type="spellStart"/>
      <w:r w:rsidRPr="0023209A">
        <w:rPr>
          <w:rFonts w:asciiTheme="majorBidi" w:hAnsiTheme="majorBidi" w:cstheme="majorBidi"/>
          <w:sz w:val="24"/>
          <w:szCs w:val="24"/>
        </w:rPr>
        <w:t>percaktohet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ndermjet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sasise</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prodhuar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prodhuesi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kundrejt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totale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prodhuar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prodhuesi</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r w:rsidRPr="0023209A">
        <w:rPr>
          <w:rFonts w:asciiTheme="majorBidi" w:hAnsiTheme="majorBidi" w:cstheme="majorBidi"/>
          <w:sz w:val="24"/>
          <w:szCs w:val="24"/>
        </w:rPr>
        <w:t>boiler /</w:t>
      </w:r>
      <w:proofErr w:type="spellStart"/>
      <w:r w:rsidRPr="0023209A">
        <w:rPr>
          <w:rFonts w:asciiTheme="majorBidi" w:hAnsiTheme="majorBidi" w:cstheme="majorBidi"/>
          <w:sz w:val="24"/>
          <w:szCs w:val="24"/>
        </w:rPr>
        <w:t>kaldaje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shumezuar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rendimentin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sistemit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plus </w:t>
      </w:r>
      <w:proofErr w:type="spellStart"/>
      <w:r w:rsidRPr="0023209A">
        <w:rPr>
          <w:rFonts w:asciiTheme="majorBidi" w:hAnsiTheme="majorBidi" w:cstheme="majorBidi"/>
          <w:sz w:val="24"/>
          <w:szCs w:val="24"/>
        </w:rPr>
        <w:t>sasine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duhet per DHW.</w:t>
      </w:r>
      <w:r w:rsidR="00AD675A" w:rsidRPr="0023209A">
        <w:rPr>
          <w:rFonts w:asciiTheme="majorBidi" w:hAnsiTheme="majorBidi" w:cstheme="majorBidi"/>
          <w:sz w:val="24"/>
          <w:szCs w:val="24"/>
        </w:rPr>
        <w:t xml:space="preserve"> </w:t>
      </w:r>
    </w:p>
    <w:p w14:paraId="59A6B2E2" w14:textId="22835A43" w:rsidR="00E451DA" w:rsidRPr="0023209A" w:rsidRDefault="00000000" w:rsidP="00E451DA">
      <w:pPr>
        <w:jc w:val="both"/>
        <w:rPr>
          <w:rFonts w:asciiTheme="majorBidi"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ngrohje</m:t>
                </m:r>
              </m:sub>
            </m:sSub>
          </m:num>
          <m:den>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ngrohje</m:t>
                </m:r>
              </m:sub>
            </m:sSub>
            <m:r>
              <w:rPr>
                <w:rFonts w:ascii="Cambria Math" w:hAnsi="Cambria Math" w:cstheme="majorBidi"/>
                <w:sz w:val="24"/>
                <w:szCs w:val="24"/>
              </w:rPr>
              <m:t>+DHW</m:t>
            </m:r>
          </m:den>
        </m:f>
      </m:oMath>
      <w:r w:rsidR="00E451DA" w:rsidRPr="0023209A">
        <w:rPr>
          <w:rFonts w:asciiTheme="majorBidi" w:eastAsia="Times New Roman" w:hAnsiTheme="majorBidi" w:cstheme="majorBidi"/>
          <w:sz w:val="24"/>
          <w:szCs w:val="24"/>
          <w:lang w:val="de-DE"/>
        </w:rPr>
        <w:t xml:space="preserve"> </w:t>
      </w:r>
    </w:p>
    <w:p w14:paraId="6B295E44" w14:textId="10C66362" w:rsidR="00E451DA" w:rsidRPr="0023209A" w:rsidRDefault="00000000" w:rsidP="00E451DA">
      <w:pPr>
        <w:jc w:val="both"/>
        <w:rPr>
          <w:rFonts w:asciiTheme="majorBidi"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AD675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perfaqeson</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rendimentin</w:t>
      </w:r>
      <w:proofErr w:type="spellEnd"/>
      <w:r w:rsidR="00E451DA" w:rsidRPr="0023209A">
        <w:rPr>
          <w:rFonts w:asciiTheme="majorBidi" w:eastAsia="Times New Roman" w:hAnsiTheme="majorBidi" w:cstheme="majorBidi"/>
          <w:sz w:val="24"/>
          <w:szCs w:val="24"/>
          <w:lang w:val="de-DE"/>
        </w:rPr>
        <w:t xml:space="preserve"> e </w:t>
      </w:r>
      <w:proofErr w:type="spellStart"/>
      <w:r w:rsidR="00E451DA" w:rsidRPr="0023209A">
        <w:rPr>
          <w:rFonts w:asciiTheme="majorBidi" w:eastAsia="Times New Roman" w:hAnsiTheme="majorBidi" w:cstheme="majorBidi"/>
          <w:sz w:val="24"/>
          <w:szCs w:val="24"/>
          <w:lang w:val="de-DE"/>
        </w:rPr>
        <w:t>sistemit</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te</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ngrohjes</w:t>
      </w:r>
      <w:proofErr w:type="spellEnd"/>
      <w:r w:rsidR="00AD675A" w:rsidRPr="0023209A">
        <w:rPr>
          <w:rFonts w:asciiTheme="majorBidi" w:eastAsia="Times New Roman" w:hAnsiTheme="majorBidi" w:cstheme="majorBidi"/>
          <w:sz w:val="24"/>
          <w:szCs w:val="24"/>
          <w:lang w:val="de-DE"/>
        </w:rPr>
        <w:t>.</w:t>
      </w:r>
      <w:r w:rsidR="00E451DA" w:rsidRPr="0023209A">
        <w:rPr>
          <w:rFonts w:asciiTheme="majorBidi" w:eastAsia="Times New Roman" w:hAnsiTheme="majorBidi" w:cstheme="majorBidi"/>
          <w:sz w:val="24"/>
          <w:szCs w:val="24"/>
          <w:lang w:val="de-DE"/>
        </w:rPr>
        <w:t xml:space="preserve"> </w:t>
      </w:r>
    </w:p>
    <w:p w14:paraId="2D125290" w14:textId="11E06CC3" w:rsidR="00E451DA" w:rsidRPr="0023209A" w:rsidRDefault="00E451DA" w:rsidP="00E451DA">
      <w:pPr>
        <w:rPr>
          <w:rFonts w:asciiTheme="majorBidi" w:hAnsiTheme="majorBidi" w:cstheme="majorBidi"/>
          <w:sz w:val="24"/>
          <w:szCs w:val="24"/>
          <w:lang w:val="de-DE"/>
        </w:rPr>
      </w:pPr>
      <w:r w:rsidRPr="0023209A">
        <w:rPr>
          <w:rFonts w:asciiTheme="majorBidi" w:hAnsiTheme="majorBidi" w:cstheme="majorBidi"/>
          <w:sz w:val="24"/>
          <w:szCs w:val="24"/>
          <w:lang w:val="de-DE"/>
        </w:rPr>
        <w:t xml:space="preserve">f- </w:t>
      </w:r>
      <w:proofErr w:type="spellStart"/>
      <w:r w:rsidRPr="0023209A">
        <w:rPr>
          <w:rFonts w:asciiTheme="majorBidi" w:hAnsiTheme="majorBidi" w:cstheme="majorBidi"/>
          <w:sz w:val="24"/>
          <w:szCs w:val="24"/>
          <w:lang w:val="de-DE"/>
        </w:rPr>
        <w:t>Faktori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konvertimit</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dhene</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merret</w:t>
      </w:r>
      <w:proofErr w:type="spellEnd"/>
      <w:r w:rsidRPr="0023209A">
        <w:rPr>
          <w:rFonts w:asciiTheme="majorBidi" w:hAnsiTheme="majorBidi" w:cstheme="majorBidi"/>
          <w:sz w:val="24"/>
          <w:szCs w:val="24"/>
          <w:lang w:val="de-DE"/>
        </w:rPr>
        <w:t xml:space="preserve"> 0,024 </w:t>
      </w:r>
      <w:proofErr w:type="spellStart"/>
      <w:r w:rsidRPr="0023209A">
        <w:rPr>
          <w:rFonts w:asciiTheme="majorBidi" w:hAnsiTheme="majorBidi" w:cstheme="majorBidi"/>
          <w:sz w:val="24"/>
          <w:szCs w:val="24"/>
          <w:lang w:val="de-DE"/>
        </w:rPr>
        <w:t>kilo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ore</w:t>
      </w:r>
      <w:proofErr w:type="spellEnd"/>
      <w:r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dite</w:t>
      </w:r>
      <w:proofErr w:type="spellEnd"/>
      <w:r w:rsidRPr="0023209A">
        <w:rPr>
          <w:rFonts w:asciiTheme="majorBidi" w:hAnsiTheme="majorBidi" w:cstheme="majorBidi"/>
          <w:sz w:val="24"/>
          <w:szCs w:val="24"/>
          <w:lang w:val="de-DE"/>
        </w:rPr>
        <w:t xml:space="preserve"> </w:t>
      </w:r>
      <w:r w:rsidR="00AD675A" w:rsidRPr="0023209A">
        <w:rPr>
          <w:rFonts w:asciiTheme="majorBidi" w:hAnsiTheme="majorBidi" w:cstheme="majorBidi"/>
          <w:sz w:val="24"/>
          <w:szCs w:val="24"/>
          <w:lang w:val="de-DE"/>
        </w:rPr>
        <w:t>(</w:t>
      </w:r>
      <w:proofErr w:type="spellStart"/>
      <w:r w:rsidRPr="0023209A">
        <w:rPr>
          <w:rFonts w:asciiTheme="majorBidi" w:hAnsiTheme="majorBidi" w:cstheme="majorBidi"/>
          <w:sz w:val="24"/>
          <w:szCs w:val="24"/>
          <w:lang w:val="de-DE"/>
        </w:rPr>
        <w:t>kh</w:t>
      </w:r>
      <w:proofErr w:type="spellEnd"/>
      <w:r w:rsidRPr="0023209A">
        <w:rPr>
          <w:rFonts w:asciiTheme="majorBidi" w:hAnsiTheme="majorBidi" w:cstheme="majorBidi"/>
          <w:sz w:val="24"/>
          <w:szCs w:val="24"/>
          <w:lang w:val="de-DE"/>
        </w:rPr>
        <w:t>/d)</w:t>
      </w:r>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sistemi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punon</w:t>
      </w:r>
      <w:proofErr w:type="spellEnd"/>
      <w:r w:rsidRPr="0023209A">
        <w:rPr>
          <w:rFonts w:asciiTheme="majorBidi" w:hAnsiTheme="majorBidi" w:cstheme="majorBidi"/>
          <w:sz w:val="24"/>
          <w:szCs w:val="24"/>
          <w:lang w:val="de-DE"/>
        </w:rPr>
        <w:t xml:space="preserve"> 24 </w:t>
      </w:r>
      <w:proofErr w:type="spellStart"/>
      <w:r w:rsidRPr="0023209A">
        <w:rPr>
          <w:rFonts w:asciiTheme="majorBidi" w:hAnsiTheme="majorBidi" w:cstheme="majorBidi"/>
          <w:sz w:val="24"/>
          <w:szCs w:val="24"/>
          <w:lang w:val="de-DE"/>
        </w:rPr>
        <w:t>ore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Ky</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koeficient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reduktohet</w:t>
      </w:r>
      <w:proofErr w:type="spellEnd"/>
      <w:r w:rsidRPr="0023209A">
        <w:rPr>
          <w:rFonts w:asciiTheme="majorBidi" w:hAnsiTheme="majorBidi" w:cstheme="majorBidi"/>
          <w:sz w:val="24"/>
          <w:szCs w:val="24"/>
          <w:lang w:val="de-DE"/>
        </w:rPr>
        <w:t xml:space="preserve"> ne se </w:t>
      </w:r>
      <w:proofErr w:type="spellStart"/>
      <w:r w:rsidRPr="0023209A">
        <w:rPr>
          <w:rFonts w:asciiTheme="majorBidi" w:hAnsiTheme="majorBidi" w:cstheme="majorBidi"/>
          <w:sz w:val="24"/>
          <w:szCs w:val="24"/>
          <w:lang w:val="de-DE"/>
        </w:rPr>
        <w:t>sistemi</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ngrohjes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punon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pjeseshme</w:t>
      </w:r>
      <w:proofErr w:type="spellEnd"/>
      <w:r w:rsidRPr="0023209A">
        <w:rPr>
          <w:rFonts w:asciiTheme="majorBidi" w:hAnsiTheme="majorBidi" w:cstheme="majorBidi"/>
          <w:sz w:val="24"/>
          <w:szCs w:val="24"/>
          <w:lang w:val="de-DE"/>
        </w:rPr>
        <w:t xml:space="preserve"> p.sh.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ora</w:t>
      </w:r>
      <w:proofErr w:type="spellEnd"/>
      <w:r w:rsidRPr="0023209A">
        <w:rPr>
          <w:rFonts w:asciiTheme="majorBidi" w:hAnsiTheme="majorBidi" w:cstheme="majorBidi"/>
          <w:sz w:val="24"/>
          <w:szCs w:val="24"/>
          <w:lang w:val="de-DE"/>
        </w:rPr>
        <w:t xml:space="preserve"> 6.00 a.m. </w:t>
      </w:r>
      <w:proofErr w:type="spellStart"/>
      <w:r w:rsidRPr="0023209A">
        <w:rPr>
          <w:rFonts w:asciiTheme="majorBidi" w:hAnsiTheme="majorBidi" w:cstheme="majorBidi"/>
          <w:sz w:val="24"/>
          <w:szCs w:val="24"/>
          <w:lang w:val="de-DE"/>
        </w:rPr>
        <w:t>deri</w:t>
      </w:r>
      <w:proofErr w:type="spellEnd"/>
      <w:r w:rsidRPr="0023209A">
        <w:rPr>
          <w:rFonts w:asciiTheme="majorBidi" w:hAnsiTheme="majorBidi" w:cstheme="majorBidi"/>
          <w:sz w:val="24"/>
          <w:szCs w:val="24"/>
          <w:lang w:val="de-DE"/>
        </w:rPr>
        <w:t xml:space="preserve"> 22.p.m. </w:t>
      </w:r>
      <w:proofErr w:type="spellStart"/>
      <w:r w:rsidRPr="0023209A">
        <w:rPr>
          <w:rFonts w:asciiTheme="majorBidi" w:hAnsiTheme="majorBidi" w:cstheme="majorBidi"/>
          <w:sz w:val="24"/>
          <w:szCs w:val="24"/>
          <w:lang w:val="de-DE"/>
        </w:rPr>
        <w:t>pranohet</w:t>
      </w:r>
      <w:proofErr w:type="spellEnd"/>
      <w:r w:rsidRPr="0023209A">
        <w:rPr>
          <w:rFonts w:asciiTheme="majorBidi" w:hAnsiTheme="majorBidi" w:cstheme="majorBidi"/>
          <w:sz w:val="24"/>
          <w:szCs w:val="24"/>
          <w:lang w:val="de-DE"/>
        </w:rPr>
        <w:t xml:space="preserve"> 0.024*0.67=0.01606</w:t>
      </w:r>
    </w:p>
    <w:p w14:paraId="32F61B88" w14:textId="7D28429A" w:rsidR="00E451DA" w:rsidRPr="0023209A" w:rsidRDefault="00E451DA" w:rsidP="00E451DA">
      <w:pPr>
        <w:rPr>
          <w:rFonts w:asciiTheme="majorBidi" w:hAnsiTheme="majorBidi" w:cstheme="majorBidi"/>
          <w:sz w:val="24"/>
          <w:szCs w:val="24"/>
          <w:lang w:val="de-DE"/>
        </w:rPr>
      </w:pPr>
      <w:proofErr w:type="spellStart"/>
      <w:r w:rsidRPr="0023209A">
        <w:rPr>
          <w:rFonts w:asciiTheme="majorBidi" w:hAnsiTheme="majorBidi" w:cstheme="majorBidi"/>
          <w:b/>
          <w:sz w:val="24"/>
          <w:szCs w:val="24"/>
          <w:lang w:val="de-DE"/>
        </w:rPr>
        <w:t>Vlerat</w:t>
      </w:r>
      <w:proofErr w:type="spellEnd"/>
      <w:r w:rsidRPr="0023209A">
        <w:rPr>
          <w:rFonts w:asciiTheme="majorBidi" w:hAnsiTheme="majorBidi" w:cstheme="majorBidi"/>
          <w:b/>
          <w:sz w:val="24"/>
          <w:szCs w:val="24"/>
          <w:lang w:val="de-DE"/>
        </w:rPr>
        <w:t xml:space="preserve"> e </w:t>
      </w:r>
      <w:proofErr w:type="spellStart"/>
      <w:r w:rsidRPr="0023209A">
        <w:rPr>
          <w:rFonts w:asciiTheme="majorBidi" w:hAnsiTheme="majorBidi" w:cstheme="majorBidi"/>
          <w:b/>
          <w:sz w:val="24"/>
          <w:szCs w:val="24"/>
          <w:lang w:val="de-DE"/>
        </w:rPr>
        <w:t>koeficientit</w:t>
      </w:r>
      <w:proofErr w:type="spellEnd"/>
      <w:r w:rsidRPr="0023209A">
        <w:rPr>
          <w:rFonts w:asciiTheme="majorBidi" w:hAnsiTheme="majorBidi" w:cstheme="majorBidi"/>
          <w:b/>
          <w:sz w:val="24"/>
          <w:szCs w:val="24"/>
          <w:lang w:val="de-DE"/>
        </w:rPr>
        <w:t xml:space="preserve"> U </w:t>
      </w:r>
      <w:proofErr w:type="spellStart"/>
      <w:r w:rsidRPr="0023209A">
        <w:rPr>
          <w:rFonts w:asciiTheme="majorBidi"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transmetimit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nxehtesise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llogaritet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sipas</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procedures</w:t>
      </w:r>
      <w:proofErr w:type="spellEnd"/>
      <w:r w:rsidRPr="0023209A">
        <w:rPr>
          <w:rFonts w:asciiTheme="majorBidi" w:eastAsia="Times New Roman" w:hAnsiTheme="majorBidi" w:cstheme="majorBidi"/>
          <w:sz w:val="24"/>
          <w:szCs w:val="24"/>
          <w:lang w:val="de-DE"/>
        </w:rPr>
        <w:t xml:space="preserve"> se </w:t>
      </w:r>
      <w:proofErr w:type="spellStart"/>
      <w:r w:rsidRPr="0023209A">
        <w:rPr>
          <w:rFonts w:asciiTheme="majorBidi" w:eastAsia="Times New Roman" w:hAnsiTheme="majorBidi" w:cstheme="majorBidi"/>
          <w:sz w:val="24"/>
          <w:szCs w:val="24"/>
          <w:lang w:val="de-DE"/>
        </w:rPr>
        <w:t>meposhteme</w:t>
      </w:r>
      <w:proofErr w:type="spellEnd"/>
      <w:r w:rsidRPr="0023209A">
        <w:rPr>
          <w:rFonts w:asciiTheme="majorBidi" w:eastAsia="Times New Roman" w:hAnsiTheme="majorBidi" w:cstheme="majorBidi"/>
          <w:sz w:val="24"/>
          <w:szCs w:val="24"/>
          <w:lang w:val="de-DE"/>
        </w:rPr>
        <w:t>:</w:t>
      </w:r>
      <w:r w:rsidRPr="0023209A">
        <w:rPr>
          <w:rFonts w:asciiTheme="majorBidi" w:hAnsiTheme="majorBidi" w:cstheme="majorBidi"/>
          <w:sz w:val="24"/>
          <w:szCs w:val="24"/>
          <w:lang w:val="de-DE"/>
        </w:rPr>
        <w:t xml:space="preserve"> (VKM Nr.38</w:t>
      </w:r>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lang w:val="de-DE"/>
        </w:rPr>
        <w:t xml:space="preserve">date 16.1.2003 “ Per </w:t>
      </w:r>
      <w:proofErr w:type="spellStart"/>
      <w:r w:rsidRPr="0023209A">
        <w:rPr>
          <w:rFonts w:asciiTheme="majorBidi" w:hAnsiTheme="majorBidi" w:cstheme="majorBidi"/>
          <w:sz w:val="24"/>
          <w:szCs w:val="24"/>
          <w:lang w:val="de-DE"/>
        </w:rPr>
        <w:t>miratimin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normave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rregullave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kushteve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projektimit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ndertimit</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prodhimit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ruajtjes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nxehtesise</w:t>
      </w:r>
      <w:proofErr w:type="spellEnd"/>
      <w:r w:rsidRPr="0023209A">
        <w:rPr>
          <w:rFonts w:asciiTheme="majorBidi" w:hAnsiTheme="majorBidi" w:cstheme="majorBidi"/>
          <w:sz w:val="24"/>
          <w:szCs w:val="24"/>
          <w:lang w:val="de-DE"/>
        </w:rPr>
        <w:t xml:space="preserve"> ne </w:t>
      </w:r>
      <w:proofErr w:type="spellStart"/>
      <w:r w:rsidRPr="0023209A">
        <w:rPr>
          <w:rFonts w:asciiTheme="majorBidi" w:hAnsiTheme="majorBidi" w:cstheme="majorBidi"/>
          <w:sz w:val="24"/>
          <w:szCs w:val="24"/>
          <w:lang w:val="de-DE"/>
        </w:rPr>
        <w:t>ndertesa</w:t>
      </w:r>
      <w:proofErr w:type="spellEnd"/>
      <w:r w:rsidRPr="0023209A">
        <w:rPr>
          <w:rFonts w:asciiTheme="majorBidi" w:hAnsiTheme="majorBidi" w:cstheme="majorBidi"/>
          <w:sz w:val="24"/>
          <w:szCs w:val="24"/>
          <w:lang w:val="de-DE"/>
        </w:rPr>
        <w:t>”.</w:t>
      </w:r>
    </w:p>
    <w:p w14:paraId="268AF33F" w14:textId="60BE2CEF" w:rsidR="00E451DA" w:rsidRPr="0023209A" w:rsidRDefault="00E451DA" w:rsidP="00E451DA">
      <w:pPr>
        <w:rPr>
          <w:rFonts w:asciiTheme="majorBidi" w:hAnsiTheme="majorBidi" w:cstheme="majorBidi"/>
          <w:sz w:val="24"/>
          <w:szCs w:val="24"/>
          <w:lang w:val="de-DE"/>
        </w:rPr>
      </w:pPr>
      <w:r w:rsidRPr="0023209A">
        <w:rPr>
          <w:rFonts w:asciiTheme="majorBidi" w:hAnsiTheme="majorBidi" w:cstheme="majorBidi"/>
          <w:sz w:val="24"/>
          <w:szCs w:val="24"/>
          <w:lang w:val="de-DE"/>
        </w:rPr>
        <w:t xml:space="preserve">a) Per murre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thjeshta</w:t>
      </w:r>
      <w:proofErr w:type="spellEnd"/>
      <w:r w:rsidR="00AD675A"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faqe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rrafshëta</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paralele</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përbëre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nga</w:t>
      </w:r>
      <w:proofErr w:type="spellEnd"/>
      <w:r w:rsidRPr="0023209A">
        <w:rPr>
          <w:rFonts w:asciiTheme="majorBidi" w:hAnsiTheme="majorBidi" w:cstheme="majorBidi"/>
          <w:sz w:val="24"/>
          <w:szCs w:val="24"/>
          <w:lang w:val="de-DE"/>
        </w:rPr>
        <w:t xml:space="preserve"> material </w:t>
      </w:r>
      <w:proofErr w:type="spellStart"/>
      <w:r w:rsidRPr="0023209A">
        <w:rPr>
          <w:rFonts w:asciiTheme="majorBidi" w:hAnsiTheme="majorBidi" w:cstheme="majorBidi"/>
          <w:sz w:val="24"/>
          <w:szCs w:val="24"/>
          <w:lang w:val="de-DE"/>
        </w:rPr>
        <w:t>homogjen</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koeficient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përcjellshmërisë</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termike</w:t>
      </w:r>
      <w:proofErr w:type="spellEnd"/>
      <w:r w:rsidR="00AD675A" w:rsidRPr="0023209A">
        <w:rPr>
          <w:rFonts w:asciiTheme="majorBidi" w:hAnsiTheme="majorBidi" w:cstheme="majorBidi"/>
          <w:sz w:val="24"/>
          <w:szCs w:val="24"/>
          <w:lang w:val="de-DE"/>
        </w:rPr>
        <w:t xml:space="preserve"> </w:t>
      </w:r>
      <w:r w:rsidRPr="0023209A">
        <w:rPr>
          <w:rFonts w:asciiTheme="majorBidi" w:hAnsiTheme="majorBidi" w:cstheme="majorBidi"/>
          <w:sz w:val="24"/>
          <w:szCs w:val="24"/>
        </w:rPr>
        <w:t>λ</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dhe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trashësi</w:t>
      </w:r>
      <w:proofErr w:type="spellEnd"/>
      <w:r w:rsidRPr="0023209A">
        <w:rPr>
          <w:rFonts w:asciiTheme="majorBidi" w:hAnsiTheme="majorBidi" w:cstheme="majorBidi"/>
          <w:sz w:val="24"/>
          <w:szCs w:val="24"/>
          <w:lang w:val="de-DE"/>
        </w:rPr>
        <w:t xml:space="preserve"> </w:t>
      </w:r>
      <w:r w:rsidRPr="0023209A">
        <w:rPr>
          <w:rFonts w:asciiTheme="majorBidi" w:hAnsiTheme="majorBidi" w:cstheme="majorBidi"/>
          <w:sz w:val="24"/>
          <w:szCs w:val="24"/>
        </w:rPr>
        <w:t>δ</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kemi</w:t>
      </w:r>
      <w:proofErr w:type="spellEnd"/>
      <w:r w:rsidRPr="0023209A">
        <w:rPr>
          <w:rFonts w:asciiTheme="majorBidi" w:hAnsiTheme="majorBidi" w:cstheme="majorBidi"/>
          <w:sz w:val="24"/>
          <w:szCs w:val="24"/>
          <w:lang w:val="de-DE"/>
        </w:rPr>
        <w:t>:</w:t>
      </w:r>
    </w:p>
    <w:p w14:paraId="3BA26C43" w14:textId="20E81BE2" w:rsidR="00E451DA" w:rsidRPr="0023209A" w:rsidRDefault="00E451DA" w:rsidP="00E451DA">
      <w:pPr>
        <w:rPr>
          <w:rFonts w:asciiTheme="majorBidi" w:hAnsiTheme="majorBidi" w:cstheme="majorBidi"/>
          <w:sz w:val="24"/>
          <w:szCs w:val="24"/>
        </w:rPr>
      </w:pPr>
      <m:oMathPara>
        <m:oMath>
          <m:r>
            <w:rPr>
              <w:rFonts w:ascii="Cambria Math" w:hAnsi="Cambria Math" w:cstheme="majorBidi"/>
              <w:sz w:val="24"/>
              <w:szCs w:val="24"/>
            </w:rPr>
            <w:lastRenderedPageBreak/>
            <m:t>U=</m:t>
          </m:r>
          <m:f>
            <m:fPr>
              <m:ctrlPr>
                <w:rPr>
                  <w:rFonts w:ascii="Cambria Math" w:hAnsi="Cambria Math" w:cstheme="majorBidi"/>
                  <w:i/>
                  <w:sz w:val="24"/>
                  <w:szCs w:val="24"/>
                </w:rPr>
              </m:ctrlPr>
            </m:fPr>
            <m:num>
              <m:r>
                <w:rPr>
                  <w:rFonts w:ascii="Cambria Math" w:hAnsi="Cambria Math" w:cstheme="majorBidi"/>
                  <w:sz w:val="24"/>
                  <w:szCs w:val="24"/>
                </w:rPr>
                <m:t>1</m:t>
              </m:r>
            </m:num>
            <m:den>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j</m:t>
                      </m:r>
                    </m:sub>
                  </m:sSub>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δ</m:t>
                  </m:r>
                </m:num>
                <m:den>
                  <m:r>
                    <w:rPr>
                      <w:rFonts w:ascii="Cambria Math" w:hAnsi="Cambria Math" w:cstheme="majorBidi"/>
                      <w:sz w:val="24"/>
                      <w:szCs w:val="24"/>
                    </w:rPr>
                    <m:t>λ</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b</m:t>
                      </m:r>
                    </m:sub>
                  </m:sSub>
                </m:den>
              </m:f>
            </m:den>
          </m:f>
        </m:oMath>
      </m:oMathPara>
    </w:p>
    <w:p w14:paraId="61201EE7" w14:textId="159B8940" w:rsidR="00E451DA" w:rsidRPr="0023209A" w:rsidRDefault="00E451DA" w:rsidP="00E451DA">
      <w:pPr>
        <w:rPr>
          <w:rFonts w:asciiTheme="majorBidi" w:hAnsiTheme="majorBidi" w:cstheme="majorBidi"/>
          <w:sz w:val="24"/>
          <w:szCs w:val="24"/>
        </w:rPr>
      </w:pPr>
      <w:r w:rsidRPr="0023209A">
        <w:rPr>
          <w:rFonts w:asciiTheme="majorBidi" w:hAnsiTheme="majorBidi" w:cstheme="majorBidi"/>
          <w:sz w:val="24"/>
          <w:szCs w:val="24"/>
        </w:rPr>
        <w:t xml:space="preserve">b) Për murre te </w:t>
      </w:r>
      <w:proofErr w:type="spellStart"/>
      <w:r w:rsidRPr="0023209A">
        <w:rPr>
          <w:rFonts w:asciiTheme="majorBidi" w:hAnsiTheme="majorBidi" w:cstheme="majorBidi"/>
          <w:sz w:val="24"/>
          <w:szCs w:val="24"/>
        </w:rPr>
        <w:t>përbëre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shtresa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homogjene</w:t>
      </w:r>
      <w:proofErr w:type="spellEnd"/>
      <w:r w:rsidRPr="0023209A">
        <w:rPr>
          <w:rFonts w:asciiTheme="majorBidi" w:hAnsiTheme="majorBidi" w:cstheme="majorBidi"/>
          <w:sz w:val="24"/>
          <w:szCs w:val="24"/>
        </w:rPr>
        <w:t xml:space="preserve"> me plane te </w:t>
      </w:r>
      <w:proofErr w:type="spellStart"/>
      <w:r w:rsidRPr="0023209A">
        <w:rPr>
          <w:rFonts w:asciiTheme="majorBidi" w:hAnsiTheme="majorBidi" w:cstheme="majorBidi"/>
          <w:sz w:val="24"/>
          <w:szCs w:val="24"/>
        </w:rPr>
        <w:t>rrafshëta</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paralele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respektivisht</w:t>
      </w:r>
      <w:proofErr w:type="spellEnd"/>
      <w:r w:rsidRPr="0023209A">
        <w:rPr>
          <w:rFonts w:asciiTheme="majorBidi" w:hAnsiTheme="majorBidi" w:cstheme="majorBidi"/>
          <w:sz w:val="24"/>
          <w:szCs w:val="24"/>
        </w:rPr>
        <w:t xml:space="preserve"> 1.2,3,..</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n, me </w:t>
      </w:r>
      <w:proofErr w:type="spellStart"/>
      <w:r w:rsidRPr="0023209A">
        <w:rPr>
          <w:rFonts w:asciiTheme="majorBidi" w:hAnsiTheme="majorBidi" w:cstheme="majorBidi"/>
          <w:sz w:val="24"/>
          <w:szCs w:val="24"/>
        </w:rPr>
        <w:t>koeficient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përcjellshmërisë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respektivisht</w:t>
      </w:r>
      <w:proofErr w:type="spellEnd"/>
      <w:r w:rsidRPr="0023209A">
        <w:rPr>
          <w:rFonts w:asciiTheme="majorBidi" w:hAnsiTheme="majorBidi" w:cstheme="majorBidi"/>
          <w:sz w:val="24"/>
          <w:szCs w:val="24"/>
        </w:rPr>
        <w:t xml:space="preserve"> λ1, λ 2, λ 3,….., </w:t>
      </w:r>
      <w:proofErr w:type="spellStart"/>
      <w:r w:rsidRPr="0023209A">
        <w:rPr>
          <w:rFonts w:asciiTheme="majorBidi" w:hAnsiTheme="majorBidi" w:cstheme="majorBidi"/>
          <w:sz w:val="24"/>
          <w:szCs w:val="24"/>
        </w:rPr>
        <w:t>λn</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trashësi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respektivisht</w:t>
      </w:r>
      <w:proofErr w:type="spellEnd"/>
      <w:r w:rsidRPr="0023209A">
        <w:rPr>
          <w:rFonts w:asciiTheme="majorBidi" w:hAnsiTheme="majorBidi" w:cstheme="majorBidi"/>
          <w:sz w:val="24"/>
          <w:szCs w:val="24"/>
        </w:rPr>
        <w:t xml:space="preserve"> δ1, δ2, δ3,..</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δn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kemi</w:t>
      </w:r>
      <w:proofErr w:type="spellEnd"/>
      <w:r w:rsidRPr="0023209A">
        <w:rPr>
          <w:rFonts w:asciiTheme="majorBidi" w:hAnsiTheme="majorBidi" w:cstheme="majorBidi"/>
          <w:sz w:val="24"/>
          <w:szCs w:val="24"/>
        </w:rPr>
        <w:t>:</w:t>
      </w:r>
    </w:p>
    <w:p w14:paraId="284E7895" w14:textId="7E5C3FDC" w:rsidR="00E451DA" w:rsidRPr="0023209A" w:rsidRDefault="00E451DA" w:rsidP="00E451DA">
      <w:pPr>
        <w:rPr>
          <w:rFonts w:asciiTheme="majorBidi" w:hAnsiTheme="majorBidi" w:cstheme="majorBidi"/>
          <w:sz w:val="24"/>
          <w:szCs w:val="24"/>
        </w:rPr>
      </w:pPr>
      <m:oMathPara>
        <m:oMath>
          <m:r>
            <w:rPr>
              <w:rFonts w:ascii="Cambria Math" w:hAnsi="Cambria Math" w:cstheme="majorBidi"/>
              <w:sz w:val="24"/>
              <w:szCs w:val="24"/>
            </w:rPr>
            <m:t>U=</m:t>
          </m:r>
          <m:f>
            <m:fPr>
              <m:ctrlPr>
                <w:rPr>
                  <w:rFonts w:ascii="Cambria Math" w:hAnsi="Cambria Math" w:cstheme="majorBidi"/>
                  <w:i/>
                  <w:sz w:val="24"/>
                  <w:szCs w:val="24"/>
                </w:rPr>
              </m:ctrlPr>
            </m:fPr>
            <m:num>
              <m:r>
                <w:rPr>
                  <w:rFonts w:ascii="Cambria Math" w:hAnsi="Cambria Math" w:cstheme="majorBidi"/>
                  <w:sz w:val="24"/>
                  <w:szCs w:val="24"/>
                </w:rPr>
                <m:t>1</m:t>
              </m:r>
            </m:num>
            <m:den>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j</m:t>
                      </m:r>
                    </m:sub>
                  </m:sSub>
                </m:den>
              </m:f>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1</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1</m:t>
                      </m:r>
                    </m:sub>
                  </m:sSub>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2</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2</m:t>
                      </m:r>
                    </m:sub>
                  </m:sSub>
                </m:den>
              </m:f>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n</m:t>
                      </m:r>
                    </m:sub>
                  </m:sSub>
                </m:num>
                <m:den>
                  <m:sSub>
                    <m:sSubPr>
                      <m:ctrlPr>
                        <w:rPr>
                          <w:rFonts w:ascii="Cambria Math" w:hAnsi="Cambria Math" w:cstheme="majorBidi"/>
                          <w:i/>
                          <w:sz w:val="24"/>
                          <w:szCs w:val="24"/>
                        </w:rPr>
                      </m:ctrlPr>
                    </m:sSubPr>
                    <m:e>
                      <m:r>
                        <w:rPr>
                          <w:rFonts w:ascii="Cambria Math" w:hAnsi="Cambria Math" w:cstheme="majorBidi"/>
                          <w:sz w:val="24"/>
                          <w:szCs w:val="24"/>
                        </w:rPr>
                        <m:t>λ</m:t>
                      </m:r>
                    </m:e>
                    <m:sub>
                      <m:r>
                        <w:rPr>
                          <w:rFonts w:ascii="Cambria Math" w:hAnsi="Cambria Math" w:cstheme="majorBidi"/>
                          <w:sz w:val="24"/>
                          <w:szCs w:val="24"/>
                        </w:rPr>
                        <m:t>n</m:t>
                      </m:r>
                    </m:sub>
                  </m:sSub>
                </m:den>
              </m:f>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b</m:t>
                      </m:r>
                    </m:sub>
                  </m:sSub>
                </m:den>
              </m:f>
            </m:den>
          </m:f>
        </m:oMath>
      </m:oMathPara>
    </w:p>
    <w:p w14:paraId="6574BED9" w14:textId="77777777"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ku</w:t>
      </w:r>
      <w:proofErr w:type="spellEnd"/>
      <w:r w:rsidRPr="0023209A">
        <w:rPr>
          <w:rFonts w:asciiTheme="majorBidi" w:hAnsiTheme="majorBidi" w:cstheme="majorBidi"/>
          <w:sz w:val="24"/>
          <w:szCs w:val="24"/>
        </w:rPr>
        <w:t xml:space="preserve">: </w:t>
      </w:r>
    </w:p>
    <w:p w14:paraId="4ACA790D" w14:textId="77777777" w:rsidR="00E451DA" w:rsidRPr="0023209A" w:rsidRDefault="00E451DA" w:rsidP="00E451DA">
      <w:pPr>
        <w:rPr>
          <w:rFonts w:asciiTheme="majorBidi" w:hAnsiTheme="majorBidi" w:cstheme="majorBidi"/>
          <w:sz w:val="24"/>
          <w:szCs w:val="24"/>
        </w:rPr>
      </w:pPr>
      <w:r w:rsidRPr="0023209A">
        <w:rPr>
          <w:rFonts w:asciiTheme="majorBidi" w:hAnsiTheme="majorBidi" w:cstheme="majorBidi"/>
          <w:sz w:val="24"/>
          <w:szCs w:val="24"/>
        </w:rPr>
        <w:t xml:space="preserve">U- </w:t>
      </w:r>
      <w:proofErr w:type="spellStart"/>
      <w:r w:rsidRPr="0023209A">
        <w:rPr>
          <w:rFonts w:asciiTheme="majorBidi" w:hAnsiTheme="majorBidi" w:cstheme="majorBidi"/>
          <w:sz w:val="24"/>
          <w:szCs w:val="24"/>
        </w:rPr>
        <w:t>koeficienti</w:t>
      </w:r>
      <w:proofErr w:type="spellEnd"/>
      <w:r w:rsidRPr="0023209A">
        <w:rPr>
          <w:rFonts w:asciiTheme="majorBidi" w:hAnsiTheme="majorBidi" w:cstheme="majorBidi"/>
          <w:sz w:val="24"/>
          <w:szCs w:val="24"/>
        </w:rPr>
        <w:t xml:space="preserve"> total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transmetimit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w:t>
      </w:r>
    </w:p>
    <w:p w14:paraId="5492C8FB" w14:textId="7E834626" w:rsidR="00E451DA" w:rsidRPr="0023209A" w:rsidRDefault="00E451DA" w:rsidP="00E451DA">
      <w:pPr>
        <w:rPr>
          <w:rFonts w:asciiTheme="majorBidi" w:eastAsia="Times New Roman" w:hAnsiTheme="majorBidi" w:cstheme="majorBidi"/>
          <w:sz w:val="24"/>
          <w:szCs w:val="24"/>
        </w:rPr>
      </w:pPr>
      <m:oMath>
        <m:r>
          <w:rPr>
            <w:rFonts w:ascii="Cambria Math" w:hAnsi="Cambria Math" w:cstheme="majorBidi"/>
            <w:sz w:val="24"/>
            <w:szCs w:val="24"/>
          </w:rPr>
          <m:t>δ</m:t>
        </m:r>
      </m:oMath>
      <w:r w:rsidRPr="0023209A">
        <w:rPr>
          <w:rFonts w:asciiTheme="majorBidi" w:eastAsia="Times New Roman" w:hAnsiTheme="majorBidi" w:cstheme="majorBidi"/>
          <w:sz w:val="24"/>
          <w:szCs w:val="24"/>
        </w:rPr>
        <w:t xml:space="preserve">- trashesia e shtreses; </w:t>
      </w:r>
      <m:oMath>
        <m:r>
          <w:rPr>
            <w:rFonts w:ascii="Cambria Math" w:hAnsi="Cambria Math" w:cstheme="majorBidi"/>
            <w:sz w:val="24"/>
            <w:szCs w:val="24"/>
          </w:rPr>
          <m:t>λ</m:t>
        </m:r>
      </m:oMath>
      <w:r w:rsidRPr="0023209A">
        <w:rPr>
          <w:rFonts w:asciiTheme="majorBidi" w:eastAsia="Times New Roman" w:hAnsiTheme="majorBidi" w:cstheme="majorBidi"/>
          <w:sz w:val="24"/>
          <w:szCs w:val="24"/>
        </w:rPr>
        <w:t xml:space="preserve">-keficienti i percjellshmerise termike per shtreses i </w:t>
      </w:r>
      <w:r w:rsidR="00AD675A" w:rsidRPr="0023209A">
        <w:rPr>
          <w:rFonts w:asciiTheme="majorBidi" w:eastAsia="Times New Roman" w:hAnsiTheme="majorBidi" w:cstheme="majorBidi"/>
          <w:sz w:val="24"/>
          <w:szCs w:val="24"/>
        </w:rPr>
        <w:t>(</w:t>
      </w:r>
      <w:r w:rsidRPr="0023209A">
        <w:rPr>
          <w:rFonts w:asciiTheme="majorBidi" w:eastAsia="Times New Roman" w:hAnsiTheme="majorBidi" w:cstheme="majorBidi"/>
          <w:sz w:val="24"/>
          <w:szCs w:val="24"/>
        </w:rPr>
        <w:t xml:space="preserve">shih </w:t>
      </w:r>
      <w:proofErr w:type="spellStart"/>
      <w:r w:rsidRPr="0023209A">
        <w:rPr>
          <w:rFonts w:asciiTheme="majorBidi" w:eastAsia="Times New Roman" w:hAnsiTheme="majorBidi" w:cstheme="majorBidi"/>
          <w:sz w:val="24"/>
          <w:szCs w:val="24"/>
        </w:rPr>
        <w:t>shtojcat</w:t>
      </w:r>
      <w:proofErr w:type="spellEnd"/>
      <w:r w:rsidRPr="0023209A">
        <w:rPr>
          <w:rFonts w:asciiTheme="majorBidi" w:eastAsia="Times New Roman" w:hAnsiTheme="majorBidi" w:cstheme="majorBidi"/>
          <w:sz w:val="24"/>
          <w:szCs w:val="24"/>
        </w:rPr>
        <w:t xml:space="preserve"> ne </w:t>
      </w:r>
      <w:r w:rsidRPr="0023209A">
        <w:rPr>
          <w:rFonts w:asciiTheme="majorBidi" w:hAnsiTheme="majorBidi" w:cstheme="majorBidi"/>
          <w:sz w:val="24"/>
          <w:szCs w:val="24"/>
        </w:rPr>
        <w:t>VKM Nr.38</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date 16.1.2003</w:t>
      </w:r>
      <w:r w:rsidRPr="0023209A">
        <w:rPr>
          <w:rFonts w:asciiTheme="majorBidi" w:eastAsia="Times New Roman" w:hAnsiTheme="majorBidi" w:cstheme="majorBidi"/>
          <w:sz w:val="24"/>
          <w:szCs w:val="24"/>
        </w:rPr>
        <w:t>;</w:t>
      </w:r>
    </w:p>
    <w:p w14:paraId="1E35162F" w14:textId="7F3748D8" w:rsidR="00E451DA" w:rsidRPr="0023209A" w:rsidRDefault="00000000" w:rsidP="00E451DA">
      <w:pPr>
        <w:rPr>
          <w:rFonts w:asciiTheme="majorBidi" w:eastAsia="Times New Roman"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j</m:t>
            </m:r>
          </m:sub>
        </m:sSub>
      </m:oMath>
      <w:r w:rsidR="00E451DA" w:rsidRPr="0023209A">
        <w:rPr>
          <w:rFonts w:asciiTheme="majorBidi" w:eastAsia="Times New Roman" w:hAnsiTheme="majorBidi" w:cstheme="majorBidi"/>
          <w:sz w:val="24"/>
          <w:szCs w:val="24"/>
        </w:rPr>
        <w:t xml:space="preserve"> - </w:t>
      </w:r>
      <w:proofErr w:type="spellStart"/>
      <w:r w:rsidR="00E451DA" w:rsidRPr="0023209A">
        <w:rPr>
          <w:rFonts w:asciiTheme="majorBidi" w:eastAsia="Times New Roman" w:hAnsiTheme="majorBidi" w:cstheme="majorBidi"/>
          <w:sz w:val="24"/>
          <w:szCs w:val="24"/>
        </w:rPr>
        <w:t>koeficienti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percjellshmerise</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termike</w:t>
      </w:r>
      <w:proofErr w:type="spellEnd"/>
      <w:r w:rsidR="00E451DA" w:rsidRPr="0023209A">
        <w:rPr>
          <w:rFonts w:asciiTheme="majorBidi" w:eastAsia="Times New Roman" w:hAnsiTheme="majorBidi" w:cstheme="majorBidi"/>
          <w:sz w:val="24"/>
          <w:szCs w:val="24"/>
        </w:rPr>
        <w:t xml:space="preserve"> me </w:t>
      </w:r>
      <w:proofErr w:type="spellStart"/>
      <w:r w:rsidR="00E451DA" w:rsidRPr="0023209A">
        <w:rPr>
          <w:rFonts w:asciiTheme="majorBidi" w:eastAsia="Times New Roman" w:hAnsiTheme="majorBidi" w:cstheme="majorBidi"/>
          <w:sz w:val="24"/>
          <w:szCs w:val="24"/>
        </w:rPr>
        <w:t>konveksion</w:t>
      </w:r>
      <w:proofErr w:type="spellEnd"/>
      <w:r w:rsidR="00E451DA" w:rsidRPr="0023209A">
        <w:rPr>
          <w:rFonts w:asciiTheme="majorBidi" w:eastAsia="Times New Roman" w:hAnsiTheme="majorBidi" w:cstheme="majorBidi"/>
          <w:sz w:val="24"/>
          <w:szCs w:val="24"/>
        </w:rPr>
        <w:t xml:space="preserve"> dhe </w:t>
      </w:r>
      <w:proofErr w:type="spellStart"/>
      <w:r w:rsidR="00E451DA" w:rsidRPr="0023209A">
        <w:rPr>
          <w:rFonts w:asciiTheme="majorBidi" w:eastAsia="Times New Roman" w:hAnsiTheme="majorBidi" w:cstheme="majorBidi"/>
          <w:sz w:val="24"/>
          <w:szCs w:val="24"/>
        </w:rPr>
        <w:t>radiacion</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nga</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shtresa</w:t>
      </w:r>
      <w:proofErr w:type="spellEnd"/>
      <w:r w:rsidR="00E451DA" w:rsidRPr="0023209A">
        <w:rPr>
          <w:rFonts w:asciiTheme="majorBidi" w:eastAsia="Times New Roman" w:hAnsiTheme="majorBidi" w:cstheme="majorBidi"/>
          <w:sz w:val="24"/>
          <w:szCs w:val="24"/>
        </w:rPr>
        <w:t xml:space="preserve"> ne </w:t>
      </w:r>
      <w:proofErr w:type="spellStart"/>
      <w:r w:rsidR="00E451DA" w:rsidRPr="0023209A">
        <w:rPr>
          <w:rFonts w:asciiTheme="majorBidi" w:eastAsia="Times New Roman" w:hAnsiTheme="majorBidi" w:cstheme="majorBidi"/>
          <w:sz w:val="24"/>
          <w:szCs w:val="24"/>
        </w:rPr>
        <w:t>ambientin</w:t>
      </w:r>
      <w:proofErr w:type="spellEnd"/>
      <w:r w:rsidR="00E451DA" w:rsidRPr="0023209A">
        <w:rPr>
          <w:rFonts w:asciiTheme="majorBidi" w:eastAsia="Times New Roman" w:hAnsiTheme="majorBidi" w:cstheme="majorBidi"/>
          <w:sz w:val="24"/>
          <w:szCs w:val="24"/>
        </w:rPr>
        <w:t xml:space="preserve"> e </w:t>
      </w:r>
      <w:proofErr w:type="spellStart"/>
      <w:r w:rsidR="00E451DA" w:rsidRPr="0023209A">
        <w:rPr>
          <w:rFonts w:asciiTheme="majorBidi" w:eastAsia="Times New Roman" w:hAnsiTheme="majorBidi" w:cstheme="majorBidi"/>
          <w:sz w:val="24"/>
          <w:szCs w:val="24"/>
        </w:rPr>
        <w:t>jashtem</w:t>
      </w:r>
      <w:proofErr w:type="spellEnd"/>
      <w:r w:rsidR="00E451DA" w:rsidRPr="0023209A">
        <w:rPr>
          <w:rFonts w:asciiTheme="majorBidi" w:eastAsia="Times New Roman" w:hAnsiTheme="majorBidi" w:cstheme="majorBidi"/>
          <w:sz w:val="24"/>
          <w:szCs w:val="24"/>
        </w:rPr>
        <w:t xml:space="preserve"> dhe </w:t>
      </w: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b</m:t>
            </m:r>
          </m:sub>
        </m:sSub>
      </m:oMath>
      <w:r w:rsidR="00E451DA" w:rsidRPr="0023209A">
        <w:rPr>
          <w:rFonts w:asciiTheme="majorBidi" w:eastAsia="Times New Roman" w:hAnsiTheme="majorBidi" w:cstheme="majorBidi"/>
          <w:sz w:val="24"/>
          <w:szCs w:val="24"/>
        </w:rPr>
        <w:t xml:space="preserve"> koeficienti i percjellshmerise termike me konveksion dhe radiacion nga brenda ambientit ne drejtimin te shtrese.</w:t>
      </w:r>
    </w:p>
    <w:p w14:paraId="75A0CA1C" w14:textId="5D3277BA" w:rsidR="00E451DA" w:rsidRPr="0023209A" w:rsidRDefault="00E451DA" w:rsidP="00E451DA">
      <w:pPr>
        <w:rPr>
          <w:rFonts w:asciiTheme="majorBidi" w:hAnsiTheme="majorBidi" w:cstheme="majorBidi"/>
          <w:sz w:val="24"/>
          <w:szCs w:val="24"/>
        </w:rPr>
      </w:pPr>
      <w:proofErr w:type="spellStart"/>
      <w:r w:rsidRPr="0023209A">
        <w:rPr>
          <w:rFonts w:asciiTheme="majorBidi" w:eastAsia="Times New Roman" w:hAnsiTheme="majorBidi" w:cstheme="majorBidi"/>
          <w:sz w:val="24"/>
          <w:szCs w:val="24"/>
        </w:rPr>
        <w:t>Vlera</w:t>
      </w:r>
      <w:proofErr w:type="spellEnd"/>
      <w:r w:rsidRPr="0023209A">
        <w:rPr>
          <w:rFonts w:asciiTheme="majorBidi" w:eastAsia="Times New Roman" w:hAnsiTheme="majorBidi" w:cstheme="majorBidi"/>
          <w:sz w:val="24"/>
          <w:szCs w:val="24"/>
        </w:rPr>
        <w:t xml:space="preserve"> e </w:t>
      </w:r>
      <w:proofErr w:type="spellStart"/>
      <w:r w:rsidRPr="0023209A">
        <w:rPr>
          <w:rFonts w:asciiTheme="majorBidi" w:eastAsia="Times New Roman" w:hAnsiTheme="majorBidi" w:cstheme="majorBidi"/>
          <w:sz w:val="24"/>
          <w:szCs w:val="24"/>
        </w:rPr>
        <w:t>koeficientëvë</w:t>
      </w:r>
      <w:proofErr w:type="spellEnd"/>
      <w:r w:rsidRPr="0023209A">
        <w:rPr>
          <w:rFonts w:asciiTheme="majorBidi" w:eastAsia="Times New Roman" w:hAnsiTheme="majorBidi" w:cstheme="majorBidi"/>
          <w:sz w:val="24"/>
          <w:szCs w:val="24"/>
        </w:rPr>
        <w:t xml:space="preserve"> të </w:t>
      </w:r>
      <w:proofErr w:type="spellStart"/>
      <w:r w:rsidRPr="0023209A">
        <w:rPr>
          <w:rFonts w:asciiTheme="majorBidi" w:eastAsia="Times New Roman" w:hAnsiTheme="majorBidi" w:cstheme="majorBidi"/>
          <w:sz w:val="24"/>
          <w:szCs w:val="24"/>
        </w:rPr>
        <w:t>mësipërm</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mund</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gjendet</w:t>
      </w:r>
      <w:proofErr w:type="spellEnd"/>
      <w:r w:rsidRPr="0023209A">
        <w:rPr>
          <w:rFonts w:asciiTheme="majorBidi" w:eastAsia="Times New Roman" w:hAnsiTheme="majorBidi" w:cstheme="majorBidi"/>
          <w:sz w:val="24"/>
          <w:szCs w:val="24"/>
        </w:rPr>
        <w:t xml:space="preserve"> ne </w:t>
      </w:r>
      <w:r w:rsidRPr="0023209A">
        <w:rPr>
          <w:rFonts w:asciiTheme="majorBidi" w:hAnsiTheme="majorBidi" w:cstheme="majorBidi"/>
          <w:sz w:val="24"/>
          <w:szCs w:val="24"/>
        </w:rPr>
        <w:t>(VKM Nr.38</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date 16.1.2003 “Per </w:t>
      </w:r>
      <w:proofErr w:type="spellStart"/>
      <w:r w:rsidRPr="0023209A">
        <w:rPr>
          <w:rFonts w:asciiTheme="majorBidi" w:hAnsiTheme="majorBidi" w:cstheme="majorBidi"/>
          <w:sz w:val="24"/>
          <w:szCs w:val="24"/>
        </w:rPr>
        <w:t>miratimin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normave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rregullave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kushteve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projektimit</w:t>
      </w:r>
      <w:proofErr w:type="spellEnd"/>
      <w:r w:rsidRPr="0023209A">
        <w:rPr>
          <w:rFonts w:asciiTheme="majorBidi" w:hAnsiTheme="majorBidi" w:cstheme="majorBidi"/>
          <w:sz w:val="24"/>
          <w:szCs w:val="24"/>
        </w:rPr>
        <w:t xml:space="preserve"> dhe te </w:t>
      </w:r>
      <w:proofErr w:type="spellStart"/>
      <w:r w:rsidRPr="0023209A">
        <w:rPr>
          <w:rFonts w:asciiTheme="majorBidi" w:hAnsiTheme="majorBidi" w:cstheme="majorBidi"/>
          <w:sz w:val="24"/>
          <w:szCs w:val="24"/>
        </w:rPr>
        <w:t>ndertimit</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prodhimit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ruajtjes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pika 7.</w:t>
      </w:r>
    </w:p>
    <w:p w14:paraId="3476877D" w14:textId="328CC370" w:rsidR="00E451DA" w:rsidRPr="0023209A" w:rsidRDefault="00E451DA" w:rsidP="00E451DA">
      <w:pPr>
        <w:rPr>
          <w:rFonts w:asciiTheme="majorBidi" w:eastAsia="Times New Roman" w:hAnsiTheme="majorBidi" w:cstheme="majorBidi"/>
          <w:sz w:val="24"/>
          <w:szCs w:val="24"/>
        </w:rPr>
      </w:pPr>
      <w:r w:rsidRPr="0023209A">
        <w:rPr>
          <w:rFonts w:asciiTheme="majorBidi" w:hAnsiTheme="majorBidi" w:cstheme="majorBidi"/>
          <w:sz w:val="24"/>
          <w:szCs w:val="24"/>
        </w:rPr>
        <w:t xml:space="preserve">Po </w:t>
      </w:r>
      <w:proofErr w:type="spellStart"/>
      <w:r w:rsidRPr="0023209A">
        <w:rPr>
          <w:rFonts w:asciiTheme="majorBidi" w:hAnsiTheme="majorBidi" w:cstheme="majorBidi"/>
          <w:sz w:val="24"/>
          <w:szCs w:val="24"/>
        </w:rPr>
        <w:t>keshtu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koeficientit</w:t>
      </w:r>
      <w:proofErr w:type="spellEnd"/>
      <w:r w:rsidRPr="0023209A">
        <w:rPr>
          <w:rFonts w:asciiTheme="majorBidi" w:hAnsiTheme="majorBidi" w:cstheme="majorBidi"/>
          <w:sz w:val="24"/>
          <w:szCs w:val="24"/>
        </w:rPr>
        <w:t xml:space="preserve"> U per </w:t>
      </w:r>
      <w:proofErr w:type="spellStart"/>
      <w:r w:rsidRPr="0023209A">
        <w:rPr>
          <w:rFonts w:asciiTheme="majorBidi" w:hAnsiTheme="majorBidi" w:cstheme="majorBidi"/>
          <w:sz w:val="24"/>
          <w:szCs w:val="24"/>
        </w:rPr>
        <w:t>siperfaqet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dritareve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çatise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referohet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VKM Nr.38</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date 16.1.2003 “Per </w:t>
      </w:r>
      <w:proofErr w:type="spellStart"/>
      <w:r w:rsidRPr="0023209A">
        <w:rPr>
          <w:rFonts w:asciiTheme="majorBidi" w:hAnsiTheme="majorBidi" w:cstheme="majorBidi"/>
          <w:sz w:val="24"/>
          <w:szCs w:val="24"/>
        </w:rPr>
        <w:t>miratimin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normave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rregullave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kushteve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projektimit</w:t>
      </w:r>
      <w:proofErr w:type="spellEnd"/>
      <w:r w:rsidRPr="0023209A">
        <w:rPr>
          <w:rFonts w:asciiTheme="majorBidi" w:hAnsiTheme="majorBidi" w:cstheme="majorBidi"/>
          <w:sz w:val="24"/>
          <w:szCs w:val="24"/>
        </w:rPr>
        <w:t xml:space="preserve"> dhe te </w:t>
      </w:r>
      <w:proofErr w:type="spellStart"/>
      <w:r w:rsidRPr="0023209A">
        <w:rPr>
          <w:rFonts w:asciiTheme="majorBidi" w:hAnsiTheme="majorBidi" w:cstheme="majorBidi"/>
          <w:sz w:val="24"/>
          <w:szCs w:val="24"/>
        </w:rPr>
        <w:t>ndertimit</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prodhimit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ruajtjes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faqe</w:t>
      </w:r>
      <w:proofErr w:type="spellEnd"/>
      <w:r w:rsidRPr="0023209A">
        <w:rPr>
          <w:rFonts w:asciiTheme="majorBidi" w:hAnsiTheme="majorBidi" w:cstheme="majorBidi"/>
          <w:sz w:val="24"/>
          <w:szCs w:val="24"/>
        </w:rPr>
        <w:t xml:space="preserve"> 40 </w:t>
      </w:r>
      <w:proofErr w:type="spellStart"/>
      <w:r w:rsidRPr="0023209A">
        <w:rPr>
          <w:rFonts w:asciiTheme="majorBidi" w:hAnsiTheme="majorBidi" w:cstheme="majorBidi"/>
          <w:sz w:val="24"/>
          <w:szCs w:val="24"/>
        </w:rPr>
        <w:t>shtojca</w:t>
      </w:r>
      <w:proofErr w:type="spellEnd"/>
      <w:r w:rsidRPr="0023209A">
        <w:rPr>
          <w:rFonts w:asciiTheme="majorBidi" w:hAnsiTheme="majorBidi" w:cstheme="majorBidi"/>
          <w:sz w:val="24"/>
          <w:szCs w:val="24"/>
        </w:rPr>
        <w:t xml:space="preserve"> B4.</w:t>
      </w:r>
      <w:r w:rsidRPr="0023209A">
        <w:rPr>
          <w:rFonts w:asciiTheme="majorBidi" w:eastAsia="Times New Roman" w:hAnsiTheme="majorBidi" w:cstheme="majorBidi"/>
          <w:sz w:val="24"/>
          <w:szCs w:val="24"/>
        </w:rPr>
        <w:t xml:space="preserve"> </w:t>
      </w:r>
      <w:r w:rsidRPr="0023209A">
        <w:rPr>
          <w:rFonts w:asciiTheme="majorBidi" w:eastAsia="Times New Roman" w:hAnsiTheme="majorBidi" w:cstheme="majorBidi"/>
          <w:b/>
          <w:sz w:val="24"/>
          <w:szCs w:val="24"/>
          <w:lang w:val="en-GB"/>
        </w:rPr>
        <w:t>Tab 14 and 15</w:t>
      </w:r>
    </w:p>
    <w:p w14:paraId="42388EDE" w14:textId="77777777" w:rsidR="00E451DA" w:rsidRPr="0023209A" w:rsidRDefault="00E451DA" w:rsidP="00E451DA">
      <w:pPr>
        <w:rPr>
          <w:rFonts w:asciiTheme="majorBidi" w:eastAsia="Times New Roman" w:hAnsiTheme="majorBidi" w:cstheme="majorBidi"/>
          <w:sz w:val="24"/>
          <w:szCs w:val="24"/>
        </w:rPr>
      </w:pPr>
      <w:r w:rsidRPr="0023209A">
        <w:rPr>
          <w:rFonts w:asciiTheme="majorBidi" w:hAnsiTheme="majorBidi" w:cstheme="majorBidi"/>
          <w:b/>
          <w:sz w:val="24"/>
          <w:szCs w:val="24"/>
          <w:lang w:val="en-GB"/>
        </w:rPr>
        <w:t>1.5.2</w:t>
      </w:r>
      <w:r w:rsidRPr="0023209A">
        <w:rPr>
          <w:rFonts w:asciiTheme="majorBidi" w:eastAsia="Times New Roman" w:hAnsiTheme="majorBidi" w:cstheme="majorBidi"/>
          <w:sz w:val="24"/>
          <w:szCs w:val="24"/>
          <w:lang w:val="en-GB"/>
        </w:rPr>
        <w:t xml:space="preserve"> </w:t>
      </w:r>
      <w:proofErr w:type="spellStart"/>
      <w:r w:rsidRPr="0023209A">
        <w:rPr>
          <w:rFonts w:asciiTheme="majorBidi" w:eastAsia="Times New Roman" w:hAnsiTheme="majorBidi" w:cstheme="majorBidi"/>
          <w:b/>
          <w:sz w:val="24"/>
          <w:szCs w:val="24"/>
          <w:lang w:val="en-GB"/>
        </w:rPr>
        <w:t>Jetegjatesia</w:t>
      </w:r>
      <w:proofErr w:type="spellEnd"/>
      <w:r w:rsidRPr="0023209A">
        <w:rPr>
          <w:rFonts w:asciiTheme="majorBidi" w:eastAsia="Times New Roman" w:hAnsiTheme="majorBidi" w:cstheme="majorBidi"/>
          <w:b/>
          <w:sz w:val="24"/>
          <w:szCs w:val="24"/>
          <w:lang w:val="en-GB"/>
        </w:rPr>
        <w:t xml:space="preserve"> e </w:t>
      </w:r>
      <w:proofErr w:type="spellStart"/>
      <w:r w:rsidRPr="0023209A">
        <w:rPr>
          <w:rFonts w:asciiTheme="majorBidi" w:eastAsia="Times New Roman" w:hAnsiTheme="majorBidi" w:cstheme="majorBidi"/>
          <w:b/>
          <w:sz w:val="24"/>
          <w:szCs w:val="24"/>
          <w:lang w:val="en-GB"/>
        </w:rPr>
        <w:t>masave</w:t>
      </w:r>
      <w:proofErr w:type="spellEnd"/>
      <w:r w:rsidRPr="0023209A">
        <w:rPr>
          <w:rFonts w:asciiTheme="majorBidi" w:eastAsia="Times New Roman" w:hAnsiTheme="majorBidi" w:cstheme="majorBidi"/>
          <w:b/>
          <w:sz w:val="24"/>
          <w:szCs w:val="24"/>
          <w:lang w:val="en-GB"/>
        </w:rPr>
        <w:t xml:space="preserve"> </w:t>
      </w:r>
    </w:p>
    <w:p w14:paraId="0ECDA6EE" w14:textId="253D501F" w:rsidR="00E451DA" w:rsidRPr="002167E3" w:rsidRDefault="00E451DA" w:rsidP="00E451DA">
      <w:pPr>
        <w:rPr>
          <w:rFonts w:asciiTheme="majorBidi" w:eastAsia="Times New Roman" w:hAnsiTheme="majorBidi" w:cstheme="majorBidi"/>
          <w:sz w:val="24"/>
          <w:szCs w:val="24"/>
        </w:rPr>
      </w:pPr>
      <w:r w:rsidRPr="002167E3">
        <w:rPr>
          <w:rFonts w:asciiTheme="majorBidi" w:eastAsia="Times New Roman" w:hAnsiTheme="majorBidi" w:cstheme="majorBidi"/>
          <w:sz w:val="24"/>
          <w:szCs w:val="24"/>
        </w:rPr>
        <w:t xml:space="preserve">a) </w:t>
      </w:r>
      <w:proofErr w:type="spellStart"/>
      <w:r w:rsidRPr="002167E3">
        <w:rPr>
          <w:rFonts w:asciiTheme="majorBidi" w:eastAsia="Times New Roman" w:hAnsiTheme="majorBidi" w:cstheme="majorBidi"/>
          <w:sz w:val="24"/>
          <w:szCs w:val="24"/>
        </w:rPr>
        <w:t>Izolimi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termik</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ane</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mbeshtjelles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termike</w:t>
      </w:r>
      <w:proofErr w:type="spellEnd"/>
      <w:r w:rsidRPr="002167E3">
        <w:rPr>
          <w:rFonts w:asciiTheme="majorBidi" w:eastAsia="Times New Roman" w:hAnsiTheme="majorBidi" w:cstheme="majorBidi"/>
          <w:sz w:val="24"/>
          <w:szCs w:val="24"/>
        </w:rPr>
        <w:t xml:space="preserve"> – murre </w:t>
      </w:r>
      <w:proofErr w:type="spellStart"/>
      <w:r w:rsidRPr="002167E3">
        <w:rPr>
          <w:rFonts w:asciiTheme="majorBidi" w:eastAsia="Times New Roman" w:hAnsiTheme="majorBidi" w:cstheme="majorBidi"/>
          <w:sz w:val="24"/>
          <w:szCs w:val="24"/>
        </w:rPr>
        <w:t>kavitative</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izolime</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tjera</w:t>
      </w:r>
      <w:proofErr w:type="spellEnd"/>
      <w:r w:rsidR="00AD675A"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rekomandohet</w:t>
      </w:r>
      <w:proofErr w:type="spellEnd"/>
      <w:r w:rsidRPr="002167E3">
        <w:rPr>
          <w:rFonts w:asciiTheme="majorBidi" w:eastAsia="Times New Roman" w:hAnsiTheme="majorBidi" w:cstheme="majorBidi"/>
          <w:sz w:val="24"/>
          <w:szCs w:val="24"/>
        </w:rPr>
        <w:t xml:space="preserve"> 30 </w:t>
      </w:r>
      <w:proofErr w:type="spellStart"/>
      <w:r w:rsidRPr="002167E3">
        <w:rPr>
          <w:rFonts w:asciiTheme="majorBidi" w:eastAsia="Times New Roman" w:hAnsiTheme="majorBidi" w:cstheme="majorBidi"/>
          <w:sz w:val="24"/>
          <w:szCs w:val="24"/>
        </w:rPr>
        <w:t>vjet</w:t>
      </w:r>
      <w:proofErr w:type="spellEnd"/>
      <w:r w:rsidRPr="002167E3">
        <w:rPr>
          <w:rFonts w:asciiTheme="majorBidi" w:eastAsia="Times New Roman" w:hAnsiTheme="majorBidi" w:cstheme="majorBidi"/>
          <w:sz w:val="24"/>
          <w:szCs w:val="24"/>
        </w:rPr>
        <w:t xml:space="preserve"> </w:t>
      </w:r>
    </w:p>
    <w:p w14:paraId="0289A87E" w14:textId="5DB08024" w:rsidR="00E451DA" w:rsidRPr="002167E3" w:rsidRDefault="00E451DA" w:rsidP="00E451DA">
      <w:pPr>
        <w:rPr>
          <w:rFonts w:asciiTheme="majorBidi" w:hAnsiTheme="majorBidi" w:cstheme="majorBidi"/>
          <w:sz w:val="24"/>
          <w:szCs w:val="24"/>
        </w:rPr>
      </w:pPr>
      <w:r w:rsidRPr="002167E3">
        <w:rPr>
          <w:rFonts w:asciiTheme="majorBidi" w:hAnsiTheme="majorBidi" w:cstheme="majorBidi"/>
          <w:sz w:val="24"/>
          <w:szCs w:val="24"/>
        </w:rPr>
        <w:t xml:space="preserve">b) </w:t>
      </w:r>
      <w:proofErr w:type="spellStart"/>
      <w:r w:rsidRPr="002167E3">
        <w:rPr>
          <w:rFonts w:asciiTheme="majorBidi" w:hAnsiTheme="majorBidi" w:cstheme="majorBidi"/>
          <w:sz w:val="24"/>
          <w:szCs w:val="24"/>
        </w:rPr>
        <w:t>Izolimi</w:t>
      </w:r>
      <w:proofErr w:type="spellEnd"/>
      <w:r w:rsidRPr="002167E3">
        <w:rPr>
          <w:rFonts w:asciiTheme="majorBidi" w:hAnsiTheme="majorBidi" w:cstheme="majorBidi"/>
          <w:sz w:val="24"/>
          <w:szCs w:val="24"/>
        </w:rPr>
        <w:t xml:space="preserve"> </w:t>
      </w:r>
      <w:proofErr w:type="spellStart"/>
      <w:r w:rsidRPr="002167E3">
        <w:rPr>
          <w:rFonts w:asciiTheme="majorBidi" w:hAnsiTheme="majorBidi" w:cstheme="majorBidi"/>
          <w:sz w:val="24"/>
          <w:szCs w:val="24"/>
        </w:rPr>
        <w:t>termik</w:t>
      </w:r>
      <w:proofErr w:type="spellEnd"/>
      <w:r w:rsidRPr="002167E3">
        <w:rPr>
          <w:rFonts w:asciiTheme="majorBidi" w:hAnsiTheme="majorBidi" w:cstheme="majorBidi"/>
          <w:sz w:val="24"/>
          <w:szCs w:val="24"/>
        </w:rPr>
        <w:t xml:space="preserve"> </w:t>
      </w:r>
      <w:proofErr w:type="spellStart"/>
      <w:r w:rsidRPr="002167E3">
        <w:rPr>
          <w:rFonts w:asciiTheme="majorBidi" w:hAnsiTheme="majorBidi" w:cstheme="majorBidi"/>
          <w:sz w:val="24"/>
          <w:szCs w:val="24"/>
        </w:rPr>
        <w:t>i</w:t>
      </w:r>
      <w:proofErr w:type="spellEnd"/>
      <w:r w:rsidRPr="002167E3">
        <w:rPr>
          <w:rFonts w:asciiTheme="majorBidi" w:hAnsiTheme="majorBidi" w:cstheme="majorBidi"/>
          <w:sz w:val="24"/>
          <w:szCs w:val="24"/>
        </w:rPr>
        <w:t xml:space="preserve"> </w:t>
      </w:r>
      <w:proofErr w:type="spellStart"/>
      <w:r w:rsidRPr="002167E3">
        <w:rPr>
          <w:rFonts w:asciiTheme="majorBidi" w:hAnsiTheme="majorBidi" w:cstheme="majorBidi"/>
          <w:sz w:val="24"/>
          <w:szCs w:val="24"/>
        </w:rPr>
        <w:t>papafingove</w:t>
      </w:r>
      <w:proofErr w:type="spellEnd"/>
      <w:r w:rsidRPr="002167E3">
        <w:rPr>
          <w:rFonts w:asciiTheme="majorBidi" w:hAnsiTheme="majorBidi" w:cstheme="majorBidi"/>
          <w:sz w:val="24"/>
          <w:szCs w:val="24"/>
        </w:rPr>
        <w:t>/</w:t>
      </w:r>
      <w:proofErr w:type="spellStart"/>
      <w:r w:rsidRPr="002167E3">
        <w:rPr>
          <w:rFonts w:asciiTheme="majorBidi" w:hAnsiTheme="majorBidi" w:cstheme="majorBidi"/>
          <w:sz w:val="24"/>
          <w:szCs w:val="24"/>
        </w:rPr>
        <w:t>çative</w:t>
      </w:r>
      <w:proofErr w:type="spellEnd"/>
      <w:r w:rsidRPr="002167E3">
        <w:rPr>
          <w:rFonts w:asciiTheme="majorBidi" w:hAnsiTheme="majorBidi" w:cstheme="majorBidi"/>
          <w:sz w:val="24"/>
          <w:szCs w:val="24"/>
        </w:rPr>
        <w:t xml:space="preserve"> dhe </w:t>
      </w:r>
      <w:proofErr w:type="spellStart"/>
      <w:r w:rsidRPr="002167E3">
        <w:rPr>
          <w:rFonts w:asciiTheme="majorBidi" w:hAnsiTheme="majorBidi" w:cstheme="majorBidi"/>
          <w:sz w:val="24"/>
          <w:szCs w:val="24"/>
        </w:rPr>
        <w:t>dyshemeve</w:t>
      </w:r>
      <w:proofErr w:type="spellEnd"/>
      <w:r w:rsidR="00AD675A" w:rsidRPr="002167E3">
        <w:rPr>
          <w:rFonts w:asciiTheme="majorBidi" w:hAnsiTheme="majorBidi" w:cstheme="majorBidi"/>
          <w:sz w:val="24"/>
          <w:szCs w:val="24"/>
        </w:rPr>
        <w:t>,</w:t>
      </w:r>
      <w:r w:rsidRPr="002167E3">
        <w:rPr>
          <w:rFonts w:asciiTheme="majorBidi" w:hAnsiTheme="majorBidi" w:cstheme="majorBidi"/>
          <w:sz w:val="24"/>
          <w:szCs w:val="24"/>
        </w:rPr>
        <w:t xml:space="preserve"> </w:t>
      </w:r>
      <w:proofErr w:type="spellStart"/>
      <w:r w:rsidRPr="002167E3">
        <w:rPr>
          <w:rFonts w:asciiTheme="majorBidi" w:hAnsiTheme="majorBidi" w:cstheme="majorBidi"/>
          <w:sz w:val="24"/>
          <w:szCs w:val="24"/>
        </w:rPr>
        <w:t>rekomandohet</w:t>
      </w:r>
      <w:proofErr w:type="spellEnd"/>
      <w:r w:rsidRPr="002167E3">
        <w:rPr>
          <w:rFonts w:asciiTheme="majorBidi" w:hAnsiTheme="majorBidi" w:cstheme="majorBidi"/>
          <w:sz w:val="24"/>
          <w:szCs w:val="24"/>
        </w:rPr>
        <w:t xml:space="preserve"> 25 </w:t>
      </w:r>
      <w:proofErr w:type="spellStart"/>
      <w:r w:rsidRPr="002167E3">
        <w:rPr>
          <w:rFonts w:asciiTheme="majorBidi" w:hAnsiTheme="majorBidi" w:cstheme="majorBidi"/>
          <w:sz w:val="24"/>
          <w:szCs w:val="24"/>
        </w:rPr>
        <w:t>vjet</w:t>
      </w:r>
      <w:proofErr w:type="spellEnd"/>
    </w:p>
    <w:p w14:paraId="7611ADCE" w14:textId="293B855F" w:rsidR="00E451DA" w:rsidRPr="0023209A" w:rsidRDefault="00E451DA" w:rsidP="00E451DA">
      <w:pP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c) </w:t>
      </w:r>
      <w:proofErr w:type="spellStart"/>
      <w:r w:rsidRPr="0023209A">
        <w:rPr>
          <w:rFonts w:asciiTheme="majorBidi" w:hAnsiTheme="majorBidi" w:cstheme="majorBidi"/>
          <w:sz w:val="24"/>
          <w:szCs w:val="24"/>
          <w:lang w:val="fr-FR"/>
        </w:rPr>
        <w:t>Dritare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elemente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tjere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xhami</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me </w:t>
      </w:r>
      <w:proofErr w:type="spellStart"/>
      <w:r w:rsidRPr="0023209A">
        <w:rPr>
          <w:rFonts w:asciiTheme="majorBidi" w:hAnsiTheme="majorBidi" w:cstheme="majorBidi"/>
          <w:sz w:val="24"/>
          <w:szCs w:val="24"/>
          <w:lang w:val="fr-FR"/>
        </w:rPr>
        <w:t>koeficient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ulet</w:t>
      </w:r>
      <w:proofErr w:type="spellEnd"/>
      <w:r w:rsidRPr="0023209A">
        <w:rPr>
          <w:rFonts w:asciiTheme="majorBidi" w:hAnsiTheme="majorBidi" w:cstheme="majorBidi"/>
          <w:sz w:val="24"/>
          <w:szCs w:val="24"/>
          <w:lang w:val="fr-FR"/>
        </w:rPr>
        <w:t xml:space="preserve"> U</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rekomandohet</w:t>
      </w:r>
      <w:proofErr w:type="spellEnd"/>
      <w:r w:rsidRPr="0023209A">
        <w:rPr>
          <w:rFonts w:asciiTheme="majorBidi" w:hAnsiTheme="majorBidi" w:cstheme="majorBidi"/>
          <w:sz w:val="24"/>
          <w:szCs w:val="24"/>
          <w:lang w:val="fr-FR"/>
        </w:rPr>
        <w:t xml:space="preserve"> 30 </w:t>
      </w:r>
      <w:proofErr w:type="spellStart"/>
      <w:r w:rsidRPr="0023209A">
        <w:rPr>
          <w:rFonts w:asciiTheme="majorBidi" w:hAnsiTheme="majorBidi" w:cstheme="majorBidi"/>
          <w:sz w:val="24"/>
          <w:szCs w:val="24"/>
          <w:lang w:val="fr-FR"/>
        </w:rPr>
        <w:t>vjet</w:t>
      </w:r>
      <w:proofErr w:type="spellEnd"/>
      <w:r w:rsidRPr="0023209A">
        <w:rPr>
          <w:rFonts w:asciiTheme="majorBidi" w:hAnsiTheme="majorBidi" w:cstheme="majorBidi"/>
          <w:sz w:val="24"/>
          <w:szCs w:val="24"/>
          <w:lang w:val="fr-FR"/>
        </w:rPr>
        <w:t>.</w:t>
      </w:r>
    </w:p>
    <w:p w14:paraId="1F45B558" w14:textId="080441E9" w:rsidR="00E451DA" w:rsidRPr="0023209A" w:rsidRDefault="00E451DA" w:rsidP="00E451DA">
      <w:pPr>
        <w:rPr>
          <w:rFonts w:asciiTheme="majorBidi" w:hAnsiTheme="majorBidi" w:cstheme="majorBidi"/>
          <w:sz w:val="24"/>
          <w:szCs w:val="24"/>
          <w:lang w:val="de-DE"/>
        </w:rPr>
      </w:pPr>
      <w:r w:rsidRPr="0023209A">
        <w:rPr>
          <w:rFonts w:asciiTheme="majorBidi" w:hAnsiTheme="majorBidi" w:cstheme="majorBidi"/>
          <w:sz w:val="24"/>
          <w:szCs w:val="24"/>
          <w:lang w:val="de-DE"/>
        </w:rPr>
        <w:t xml:space="preserve">d) </w:t>
      </w:r>
      <w:proofErr w:type="spellStart"/>
      <w:r w:rsidRPr="0023209A">
        <w:rPr>
          <w:rFonts w:asciiTheme="majorBidi" w:hAnsiTheme="majorBidi" w:cstheme="majorBidi"/>
          <w:sz w:val="24"/>
          <w:szCs w:val="24"/>
          <w:lang w:val="de-DE"/>
        </w:rPr>
        <w:t>materialet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mbushes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neper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dritare</w:t>
      </w:r>
      <w:proofErr w:type="spellEnd"/>
      <w:r w:rsidR="00AD675A" w:rsidRPr="0023209A">
        <w:rPr>
          <w:rFonts w:asciiTheme="majorBidi" w:hAnsiTheme="majorBidi" w:cstheme="majorBidi"/>
          <w:sz w:val="24"/>
          <w:szCs w:val="24"/>
          <w:lang w:val="de-DE"/>
        </w:rPr>
        <w:t>,</w:t>
      </w:r>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dyer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etj</w:t>
      </w:r>
      <w:proofErr w:type="spellEnd"/>
      <w:r w:rsidRPr="0023209A">
        <w:rPr>
          <w:rFonts w:asciiTheme="majorBidi" w:hAnsiTheme="majorBidi" w:cstheme="majorBidi"/>
          <w:sz w:val="24"/>
          <w:szCs w:val="24"/>
          <w:lang w:val="de-DE"/>
        </w:rPr>
        <w:t xml:space="preserve"> – e </w:t>
      </w:r>
      <w:proofErr w:type="spellStart"/>
      <w:r w:rsidRPr="0023209A">
        <w:rPr>
          <w:rFonts w:asciiTheme="majorBidi" w:hAnsiTheme="majorBidi" w:cstheme="majorBidi"/>
          <w:sz w:val="24"/>
          <w:szCs w:val="24"/>
          <w:lang w:val="de-DE"/>
        </w:rPr>
        <w:t>dhene</w:t>
      </w:r>
      <w:proofErr w:type="spellEnd"/>
      <w:r w:rsidRPr="0023209A">
        <w:rPr>
          <w:rFonts w:asciiTheme="majorBidi" w:hAnsiTheme="majorBidi" w:cstheme="majorBidi"/>
          <w:sz w:val="24"/>
          <w:szCs w:val="24"/>
          <w:lang w:val="de-DE"/>
        </w:rPr>
        <w:t xml:space="preserve"> 5 </w:t>
      </w:r>
      <w:proofErr w:type="spellStart"/>
      <w:r w:rsidRPr="0023209A">
        <w:rPr>
          <w:rFonts w:asciiTheme="majorBidi" w:hAnsiTheme="majorBidi" w:cstheme="majorBidi"/>
          <w:sz w:val="24"/>
          <w:szCs w:val="24"/>
          <w:lang w:val="de-DE"/>
        </w:rPr>
        <w:t>vjet</w:t>
      </w:r>
      <w:proofErr w:type="spellEnd"/>
      <w:r w:rsidRPr="0023209A">
        <w:rPr>
          <w:rFonts w:asciiTheme="majorBidi" w:hAnsiTheme="majorBidi" w:cstheme="majorBidi"/>
          <w:sz w:val="24"/>
          <w:szCs w:val="24"/>
          <w:lang w:val="de-DE"/>
        </w:rPr>
        <w:t>.</w:t>
      </w:r>
    </w:p>
    <w:p w14:paraId="504AC4F6" w14:textId="77777777" w:rsidR="00E451DA" w:rsidRPr="0023209A" w:rsidRDefault="00E451DA" w:rsidP="00EF0179">
      <w:pPr>
        <w:pStyle w:val="Heading1"/>
        <w:numPr>
          <w:ilvl w:val="0"/>
          <w:numId w:val="26"/>
        </w:numPr>
        <w:ind w:left="0" w:firstLine="0"/>
        <w:rPr>
          <w:rFonts w:asciiTheme="majorBidi" w:hAnsiTheme="majorBidi"/>
          <w:sz w:val="24"/>
          <w:szCs w:val="24"/>
          <w:lang w:val="en-GB"/>
        </w:rPr>
      </w:pPr>
      <w:bookmarkStart w:id="29" w:name="_Toc124859245"/>
      <w:proofErr w:type="spellStart"/>
      <w:r w:rsidRPr="0023209A">
        <w:rPr>
          <w:rFonts w:asciiTheme="majorBidi" w:hAnsiTheme="majorBidi"/>
          <w:sz w:val="24"/>
          <w:szCs w:val="24"/>
          <w:lang w:val="en-GB"/>
        </w:rPr>
        <w:t>Sistemet</w:t>
      </w:r>
      <w:proofErr w:type="spellEnd"/>
      <w:r w:rsidRPr="0023209A">
        <w:rPr>
          <w:rFonts w:asciiTheme="majorBidi" w:hAnsiTheme="majorBidi"/>
          <w:sz w:val="24"/>
          <w:szCs w:val="24"/>
          <w:lang w:val="en-GB"/>
        </w:rPr>
        <w:t xml:space="preserve"> e </w:t>
      </w:r>
      <w:proofErr w:type="spellStart"/>
      <w:r w:rsidRPr="0023209A">
        <w:rPr>
          <w:rFonts w:asciiTheme="majorBidi" w:hAnsiTheme="majorBidi"/>
          <w:sz w:val="24"/>
          <w:szCs w:val="24"/>
          <w:lang w:val="en-GB"/>
        </w:rPr>
        <w:t>Ajrit</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te</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Kondicionuar</w:t>
      </w:r>
      <w:bookmarkEnd w:id="29"/>
      <w:proofErr w:type="spellEnd"/>
    </w:p>
    <w:p w14:paraId="5F7302F5" w14:textId="449EFDBB" w:rsidR="00E451DA" w:rsidRPr="0023209A" w:rsidRDefault="00E451DA" w:rsidP="00E451DA">
      <w:pPr>
        <w:pStyle w:val="Heading2"/>
        <w:rPr>
          <w:rFonts w:asciiTheme="majorBidi" w:hAnsiTheme="majorBidi"/>
          <w:sz w:val="24"/>
          <w:szCs w:val="24"/>
          <w:lang w:val="fr-FR"/>
        </w:rPr>
      </w:pPr>
      <w:bookmarkStart w:id="30" w:name="_Toc124859246"/>
      <w:r w:rsidRPr="0023209A">
        <w:rPr>
          <w:rFonts w:asciiTheme="majorBidi" w:hAnsiTheme="majorBidi"/>
          <w:sz w:val="24"/>
          <w:szCs w:val="24"/>
          <w:lang w:val="fr-FR"/>
        </w:rPr>
        <w:t>2.1</w:t>
      </w:r>
      <w:r w:rsidR="00AD675A" w:rsidRPr="0023209A">
        <w:rPr>
          <w:rFonts w:asciiTheme="majorBidi" w:hAnsiTheme="majorBidi"/>
          <w:sz w:val="24"/>
          <w:szCs w:val="24"/>
          <w:lang w:val="fr-FR"/>
        </w:rPr>
        <w:t xml:space="preserve"> </w:t>
      </w:r>
      <w:proofErr w:type="spellStart"/>
      <w:r w:rsidRPr="0023209A">
        <w:rPr>
          <w:rFonts w:asciiTheme="majorBidi" w:hAnsiTheme="majorBidi"/>
          <w:sz w:val="24"/>
          <w:szCs w:val="24"/>
          <w:lang w:val="fr-FR"/>
        </w:rPr>
        <w:t>Sistemet</w:t>
      </w:r>
      <w:proofErr w:type="spellEnd"/>
      <w:r w:rsidRPr="0023209A">
        <w:rPr>
          <w:rFonts w:asciiTheme="majorBidi" w:hAnsiTheme="majorBidi"/>
          <w:sz w:val="24"/>
          <w:szCs w:val="24"/>
          <w:lang w:val="fr-FR"/>
        </w:rPr>
        <w:t xml:space="preserve"> e </w:t>
      </w:r>
      <w:proofErr w:type="spellStart"/>
      <w:r w:rsidRPr="0023209A">
        <w:rPr>
          <w:rFonts w:asciiTheme="majorBidi" w:hAnsiTheme="majorBidi"/>
          <w:sz w:val="24"/>
          <w:szCs w:val="24"/>
          <w:lang w:val="fr-FR"/>
        </w:rPr>
        <w:t>Ajrit</w:t>
      </w:r>
      <w:proofErr w:type="spellEnd"/>
      <w:r w:rsidRPr="0023209A">
        <w:rPr>
          <w:rFonts w:asciiTheme="majorBidi" w:hAnsiTheme="majorBidi"/>
          <w:sz w:val="24"/>
          <w:szCs w:val="24"/>
          <w:lang w:val="fr-FR"/>
        </w:rPr>
        <w:t xml:space="preserve"> te </w:t>
      </w:r>
      <w:proofErr w:type="spellStart"/>
      <w:r w:rsidRPr="0023209A">
        <w:rPr>
          <w:rFonts w:asciiTheme="majorBidi" w:hAnsiTheme="majorBidi"/>
          <w:sz w:val="24"/>
          <w:szCs w:val="24"/>
          <w:lang w:val="fr-FR"/>
        </w:rPr>
        <w:t>Kondicionuar</w:t>
      </w:r>
      <w:proofErr w:type="spellEnd"/>
      <w:r w:rsidRPr="0023209A">
        <w:rPr>
          <w:rFonts w:asciiTheme="majorBidi" w:hAnsiTheme="majorBidi"/>
          <w:sz w:val="24"/>
          <w:szCs w:val="24"/>
          <w:lang w:val="fr-FR"/>
        </w:rPr>
        <w:t xml:space="preserve"> me </w:t>
      </w:r>
      <w:proofErr w:type="spellStart"/>
      <w:r w:rsidRPr="0023209A">
        <w:rPr>
          <w:rFonts w:asciiTheme="majorBidi" w:hAnsiTheme="majorBidi"/>
          <w:sz w:val="24"/>
          <w:szCs w:val="24"/>
          <w:lang w:val="fr-FR"/>
        </w:rPr>
        <w:t>me</w:t>
      </w:r>
      <w:proofErr w:type="spellEnd"/>
      <w:r w:rsidRPr="0023209A">
        <w:rPr>
          <w:rFonts w:asciiTheme="majorBidi" w:hAnsiTheme="majorBidi"/>
          <w:sz w:val="24"/>
          <w:szCs w:val="24"/>
          <w:lang w:val="fr-FR"/>
        </w:rPr>
        <w:t xml:space="preserve"> </w:t>
      </w:r>
      <w:proofErr w:type="spellStart"/>
      <w:r w:rsidRPr="0023209A">
        <w:rPr>
          <w:rFonts w:asciiTheme="majorBidi" w:hAnsiTheme="majorBidi"/>
          <w:sz w:val="24"/>
          <w:szCs w:val="24"/>
          <w:lang w:val="fr-FR"/>
        </w:rPr>
        <w:t>pak</w:t>
      </w:r>
      <w:proofErr w:type="spellEnd"/>
      <w:r w:rsidRPr="0023209A">
        <w:rPr>
          <w:rFonts w:asciiTheme="majorBidi" w:hAnsiTheme="majorBidi"/>
          <w:sz w:val="24"/>
          <w:szCs w:val="24"/>
          <w:lang w:val="fr-FR"/>
        </w:rPr>
        <w:t xml:space="preserve"> </w:t>
      </w:r>
      <w:proofErr w:type="spellStart"/>
      <w:r w:rsidRPr="0023209A">
        <w:rPr>
          <w:rFonts w:asciiTheme="majorBidi" w:hAnsiTheme="majorBidi"/>
          <w:sz w:val="24"/>
          <w:szCs w:val="24"/>
          <w:lang w:val="fr-FR"/>
        </w:rPr>
        <w:t>se</w:t>
      </w:r>
      <w:proofErr w:type="spellEnd"/>
      <w:r w:rsidRPr="0023209A">
        <w:rPr>
          <w:rFonts w:asciiTheme="majorBidi" w:hAnsiTheme="majorBidi"/>
          <w:sz w:val="24"/>
          <w:szCs w:val="24"/>
          <w:lang w:val="fr-FR"/>
        </w:rPr>
        <w:t xml:space="preserve"> 12 kW</w:t>
      </w:r>
      <w:bookmarkEnd w:id="30"/>
    </w:p>
    <w:p w14:paraId="5A4558EE" w14:textId="77777777" w:rsidR="00E451DA" w:rsidRPr="0023209A" w:rsidRDefault="00E451DA" w:rsidP="00E451DA">
      <w:pPr>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Kjo</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metodologji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jep</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algoritmin</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llogaritjes</w:t>
      </w:r>
      <w:proofErr w:type="spellEnd"/>
      <w:r w:rsidRPr="0023209A">
        <w:rPr>
          <w:rFonts w:asciiTheme="majorBidi" w:hAnsiTheme="majorBidi" w:cstheme="majorBidi"/>
          <w:sz w:val="24"/>
          <w:szCs w:val="24"/>
          <w:lang w:val="de-DE"/>
        </w:rPr>
        <w:t xml:space="preserve"> se </w:t>
      </w:r>
      <w:proofErr w:type="spellStart"/>
      <w:r w:rsidRPr="0023209A">
        <w:rPr>
          <w:rFonts w:asciiTheme="majorBidi" w:hAnsiTheme="majorBidi" w:cstheme="majorBidi"/>
          <w:sz w:val="24"/>
          <w:szCs w:val="24"/>
          <w:lang w:val="de-DE"/>
        </w:rPr>
        <w:t>kursimit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energjise</w:t>
      </w:r>
      <w:proofErr w:type="spellEnd"/>
      <w:r w:rsidRPr="0023209A">
        <w:rPr>
          <w:rFonts w:asciiTheme="majorBidi" w:hAnsiTheme="majorBidi" w:cstheme="majorBidi"/>
          <w:sz w:val="24"/>
          <w:szCs w:val="24"/>
          <w:lang w:val="de-DE"/>
        </w:rPr>
        <w:t xml:space="preserve"> si </w:t>
      </w:r>
      <w:proofErr w:type="spellStart"/>
      <w:r w:rsidRPr="0023209A">
        <w:rPr>
          <w:rFonts w:asciiTheme="majorBidi" w:hAnsiTheme="majorBidi" w:cstheme="majorBidi"/>
          <w:sz w:val="24"/>
          <w:szCs w:val="24"/>
          <w:lang w:val="de-DE"/>
        </w:rPr>
        <w:t>rezultat</w:t>
      </w:r>
      <w:proofErr w:type="spellEnd"/>
      <w:r w:rsidRPr="0023209A">
        <w:rPr>
          <w:rFonts w:asciiTheme="majorBidi" w:hAnsiTheme="majorBidi" w:cstheme="majorBidi"/>
          <w:sz w:val="24"/>
          <w:szCs w:val="24"/>
          <w:lang w:val="de-DE"/>
        </w:rPr>
        <w:t xml:space="preserve"> i </w:t>
      </w:r>
      <w:proofErr w:type="spellStart"/>
      <w:r w:rsidRPr="0023209A">
        <w:rPr>
          <w:rFonts w:asciiTheme="majorBidi" w:hAnsiTheme="majorBidi" w:cstheme="majorBidi"/>
          <w:sz w:val="24"/>
          <w:szCs w:val="24"/>
          <w:lang w:val="de-DE"/>
        </w:rPr>
        <w:t>zvendesimit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sistemeve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ajrit</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kondicionuar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decentralizuar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sisteme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ajritte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kondicionuar</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te</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centralizuar</w:t>
      </w:r>
      <w:proofErr w:type="spellEnd"/>
      <w:r w:rsidRPr="0023209A">
        <w:rPr>
          <w:rFonts w:asciiTheme="majorBidi" w:hAnsiTheme="majorBidi" w:cstheme="majorBidi"/>
          <w:sz w:val="24"/>
          <w:szCs w:val="24"/>
          <w:lang w:val="de-DE"/>
        </w:rPr>
        <w:t>.</w:t>
      </w:r>
    </w:p>
    <w:p w14:paraId="317179D4" w14:textId="0A23547D"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Formulat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llogaritese</w:t>
      </w:r>
      <w:proofErr w:type="spellEnd"/>
      <w:r w:rsidR="00AD675A" w:rsidRPr="0023209A">
        <w:rPr>
          <w:rFonts w:asciiTheme="majorBidi" w:hAnsiTheme="majorBidi" w:cstheme="majorBid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781357F0" w14:textId="77777777" w:rsidTr="00D819E9">
        <w:tc>
          <w:tcPr>
            <w:tcW w:w="9350" w:type="dxa"/>
            <w:shd w:val="clear" w:color="auto" w:fill="auto"/>
          </w:tcPr>
          <w:p w14:paraId="695B8BE9"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BU –Formula </w:t>
            </w:r>
          </w:p>
        </w:tc>
      </w:tr>
      <w:tr w:rsidR="0023209A" w:rsidRPr="0023209A" w14:paraId="235AA45F" w14:textId="77777777" w:rsidTr="00D819E9">
        <w:tc>
          <w:tcPr>
            <w:tcW w:w="9350" w:type="dxa"/>
            <w:shd w:val="clear" w:color="auto" w:fill="auto"/>
          </w:tcPr>
          <w:p w14:paraId="19217A6A" w14:textId="77777777" w:rsidR="00E451DA" w:rsidRPr="0023209A" w:rsidRDefault="00E451DA" w:rsidP="00D819E9">
            <w:pPr>
              <w:spacing w:after="0" w:line="240" w:lineRule="auto"/>
              <w:rPr>
                <w:rFonts w:asciiTheme="majorBidi" w:hAnsiTheme="majorBidi" w:cstheme="majorBidi"/>
                <w:b/>
                <w:sz w:val="24"/>
                <w:szCs w:val="24"/>
              </w:rPr>
            </w:pPr>
            <w:proofErr w:type="spellStart"/>
            <w:r w:rsidRPr="0023209A">
              <w:rPr>
                <w:rFonts w:asciiTheme="majorBidi" w:hAnsiTheme="majorBidi" w:cstheme="majorBidi"/>
                <w:b/>
                <w:sz w:val="24"/>
                <w:szCs w:val="24"/>
              </w:rPr>
              <w:t>Opsioni</w:t>
            </w:r>
            <w:proofErr w:type="spellEnd"/>
            <w:r w:rsidRPr="0023209A">
              <w:rPr>
                <w:rFonts w:asciiTheme="majorBidi" w:hAnsiTheme="majorBidi" w:cstheme="majorBidi"/>
                <w:b/>
                <w:sz w:val="24"/>
                <w:szCs w:val="24"/>
              </w:rPr>
              <w:t xml:space="preserve"> 1. Per </w:t>
            </w:r>
            <w:proofErr w:type="spellStart"/>
            <w:r w:rsidRPr="0023209A">
              <w:rPr>
                <w:rFonts w:asciiTheme="majorBidi" w:hAnsiTheme="majorBidi" w:cstheme="majorBidi"/>
                <w:b/>
                <w:sz w:val="24"/>
                <w:szCs w:val="24"/>
              </w:rPr>
              <w:t>ndertesa</w:t>
            </w:r>
            <w:proofErr w:type="spellEnd"/>
            <w:r w:rsidRPr="0023209A">
              <w:rPr>
                <w:rFonts w:asciiTheme="majorBidi" w:hAnsiTheme="majorBidi" w:cstheme="majorBidi"/>
                <w:b/>
                <w:sz w:val="24"/>
                <w:szCs w:val="24"/>
              </w:rPr>
              <w:t xml:space="preserve"> jo te </w:t>
            </w:r>
            <w:proofErr w:type="spellStart"/>
            <w:r w:rsidRPr="0023209A">
              <w:rPr>
                <w:rFonts w:asciiTheme="majorBidi" w:hAnsiTheme="majorBidi" w:cstheme="majorBidi"/>
                <w:b/>
                <w:sz w:val="24"/>
                <w:szCs w:val="24"/>
              </w:rPr>
              <w:t>rinovuara</w:t>
            </w:r>
            <w:proofErr w:type="spellEnd"/>
            <w:r w:rsidRPr="0023209A">
              <w:rPr>
                <w:rFonts w:asciiTheme="majorBidi" w:hAnsiTheme="majorBidi" w:cstheme="majorBidi"/>
                <w:b/>
                <w:sz w:val="24"/>
                <w:szCs w:val="24"/>
              </w:rPr>
              <w:t>:</w:t>
            </w:r>
          </w:p>
          <w:p w14:paraId="34620176" w14:textId="77777777" w:rsidR="00E451DA" w:rsidRPr="0023209A" w:rsidRDefault="00E451DA" w:rsidP="00D819E9">
            <w:pPr>
              <w:spacing w:after="0" w:line="240" w:lineRule="auto"/>
              <w:rPr>
                <w:rFonts w:asciiTheme="majorBidi" w:hAnsiTheme="majorBidi" w:cstheme="majorBidi"/>
                <w:sz w:val="24"/>
                <w:szCs w:val="24"/>
              </w:rPr>
            </w:pPr>
          </w:p>
          <w:p w14:paraId="2EDED440" w14:textId="769C69B8" w:rsidR="00E451DA" w:rsidRPr="0023209A" w:rsidRDefault="00E451DA" w:rsidP="00D819E9">
            <w:pPr>
              <w:spacing w:after="0" w:line="240" w:lineRule="auto"/>
              <w:rPr>
                <w:rFonts w:asciiTheme="majorBidi" w:eastAsia="Times New Roman" w:hAnsiTheme="majorBidi" w:cstheme="majorBidi"/>
                <w:sz w:val="24"/>
                <w:szCs w:val="24"/>
              </w:rPr>
            </w:pPr>
            <m:oMath>
              <m:r>
                <w:rPr>
                  <w:rFonts w:ascii="Cambria Math" w:hAnsi="Cambria Math" w:cstheme="majorBidi"/>
                  <w:sz w:val="24"/>
                  <w:szCs w:val="24"/>
                </w:rPr>
                <m:t>TFESA=(</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c</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h</m:t>
                  </m:r>
                </m:e>
                <m:sub>
                  <m:r>
                    <w:rPr>
                      <w:rFonts w:ascii="Cambria Math" w:eastAsia="Times New Roman" w:hAnsi="Cambria Math" w:cstheme="majorBidi"/>
                      <w:sz w:val="24"/>
                      <w:szCs w:val="24"/>
                    </w:rPr>
                    <m:t>FL</m:t>
                  </m:r>
                </m:sub>
              </m:sSub>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w:rPr>
                      <w:rFonts w:ascii="Cambria Math" w:eastAsia="Times New Roman" w:hAnsi="Cambria Math" w:cstheme="majorBidi"/>
                      <w:sz w:val="24"/>
                      <w:szCs w:val="24"/>
                    </w:rPr>
                    <m:t>f</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ESEER</m:t>
                      </m:r>
                    </m:e>
                    <m:sub>
                      <m:r>
                        <w:rPr>
                          <w:rFonts w:ascii="Cambria Math" w:eastAsia="Times New Roman" w:hAnsi="Cambria Math" w:cstheme="majorBidi"/>
                          <w:sz w:val="24"/>
                          <w:szCs w:val="24"/>
                        </w:rPr>
                        <m:t>ref</m:t>
                      </m:r>
                    </m:sub>
                  </m:sSub>
                </m:den>
              </m:f>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ESEER</m:t>
                      </m:r>
                    </m:e>
                    <m:sub>
                      <m:r>
                        <w:rPr>
                          <w:rFonts w:ascii="Cambria Math" w:eastAsia="Times New Roman" w:hAnsi="Cambria Math" w:cstheme="majorBidi"/>
                          <w:sz w:val="24"/>
                          <w:szCs w:val="24"/>
                        </w:rPr>
                        <m:t>EFF</m:t>
                      </m:r>
                    </m:sub>
                  </m:sSub>
                </m:den>
              </m:f>
              <m:r>
                <w:rPr>
                  <w:rFonts w:ascii="Cambria Math" w:eastAsia="Times New Roman" w:hAnsi="Cambria Math" w:cstheme="majorBidi"/>
                  <w:sz w:val="24"/>
                  <w:szCs w:val="24"/>
                </w:rPr>
                <m:t>)∙n</m:t>
              </m:r>
            </m:oMath>
            <w:r w:rsidRPr="0023209A">
              <w:rPr>
                <w:rFonts w:asciiTheme="majorBidi" w:eastAsia="Times New Roman" w:hAnsiTheme="majorBidi" w:cstheme="majorBidi"/>
                <w:sz w:val="24"/>
                <w:szCs w:val="24"/>
              </w:rPr>
              <w:t xml:space="preserve"> </w:t>
            </w:r>
          </w:p>
          <w:p w14:paraId="3581608F" w14:textId="77777777" w:rsidR="00E451DA" w:rsidRPr="0023209A" w:rsidRDefault="00E451DA" w:rsidP="00D819E9">
            <w:pPr>
              <w:spacing w:after="0" w:line="240" w:lineRule="auto"/>
              <w:rPr>
                <w:rFonts w:asciiTheme="majorBidi" w:eastAsia="Times New Roman" w:hAnsiTheme="majorBidi" w:cstheme="majorBidi"/>
                <w:sz w:val="24"/>
                <w:szCs w:val="24"/>
              </w:rPr>
            </w:pPr>
          </w:p>
          <w:p w14:paraId="3F622877" w14:textId="426A5F28" w:rsidR="00E451DA" w:rsidRPr="0023209A" w:rsidRDefault="00E451DA" w:rsidP="00D819E9">
            <w:pPr>
              <w:spacing w:after="0" w:line="240" w:lineRule="auto"/>
              <w:rPr>
                <w:rFonts w:asciiTheme="majorBidi" w:eastAsia="Times New Roman" w:hAnsiTheme="majorBidi" w:cstheme="majorBidi"/>
                <w:sz w:val="24"/>
                <w:szCs w:val="24"/>
              </w:rPr>
            </w:pPr>
            <w:proofErr w:type="spellStart"/>
            <w:r w:rsidRPr="0023209A">
              <w:rPr>
                <w:rFonts w:asciiTheme="majorBidi" w:eastAsia="Times New Roman" w:hAnsiTheme="majorBidi" w:cstheme="majorBidi"/>
                <w:b/>
                <w:sz w:val="24"/>
                <w:szCs w:val="24"/>
              </w:rPr>
              <w:lastRenderedPageBreak/>
              <w:t>Opsioni</w:t>
            </w:r>
            <w:proofErr w:type="spellEnd"/>
            <w:r w:rsidRPr="0023209A">
              <w:rPr>
                <w:rFonts w:asciiTheme="majorBidi" w:eastAsia="Times New Roman" w:hAnsiTheme="majorBidi" w:cstheme="majorBidi"/>
                <w:b/>
                <w:sz w:val="24"/>
                <w:szCs w:val="24"/>
              </w:rPr>
              <w:t xml:space="preserve"> 2. Per </w:t>
            </w:r>
            <w:proofErr w:type="spellStart"/>
            <w:r w:rsidRPr="0023209A">
              <w:rPr>
                <w:rFonts w:asciiTheme="majorBidi" w:eastAsia="Times New Roman" w:hAnsiTheme="majorBidi" w:cstheme="majorBidi"/>
                <w:b/>
                <w:sz w:val="24"/>
                <w:szCs w:val="24"/>
              </w:rPr>
              <w:t>ndertesa</w:t>
            </w:r>
            <w:proofErr w:type="spellEnd"/>
            <w:r w:rsidRPr="0023209A">
              <w:rPr>
                <w:rFonts w:asciiTheme="majorBidi" w:eastAsia="Times New Roman" w:hAnsiTheme="majorBidi" w:cstheme="majorBidi"/>
                <w:b/>
                <w:sz w:val="24"/>
                <w:szCs w:val="24"/>
              </w:rPr>
              <w:t xml:space="preserve"> te </w:t>
            </w:r>
            <w:proofErr w:type="spellStart"/>
            <w:r w:rsidRPr="0023209A">
              <w:rPr>
                <w:rFonts w:asciiTheme="majorBidi" w:eastAsia="Times New Roman" w:hAnsiTheme="majorBidi" w:cstheme="majorBidi"/>
                <w:b/>
                <w:sz w:val="24"/>
                <w:szCs w:val="24"/>
              </w:rPr>
              <w:t>rinovuara</w:t>
            </w:r>
            <w:proofErr w:type="spellEnd"/>
            <w:r w:rsidR="00AD675A" w:rsidRPr="0023209A">
              <w:rPr>
                <w:rFonts w:asciiTheme="majorBidi" w:eastAsia="Times New Roman" w:hAnsiTheme="majorBidi" w:cstheme="majorBidi"/>
                <w:sz w:val="24"/>
                <w:szCs w:val="24"/>
              </w:rPr>
              <w:t>.</w:t>
            </w:r>
          </w:p>
          <w:p w14:paraId="33B720E4" w14:textId="77777777" w:rsidR="00E451DA" w:rsidRPr="0023209A" w:rsidRDefault="00E451DA" w:rsidP="00D819E9">
            <w:pPr>
              <w:spacing w:after="0" w:line="240" w:lineRule="auto"/>
              <w:rPr>
                <w:rFonts w:asciiTheme="majorBidi" w:eastAsia="Times New Roman" w:hAnsiTheme="majorBidi" w:cstheme="majorBidi"/>
                <w:sz w:val="24"/>
                <w:szCs w:val="24"/>
              </w:rPr>
            </w:pPr>
            <w:r w:rsidRPr="0023209A">
              <w:rPr>
                <w:rFonts w:asciiTheme="majorBidi" w:eastAsia="Times New Roman" w:hAnsiTheme="majorBidi" w:cstheme="majorBidi"/>
                <w:sz w:val="24"/>
                <w:szCs w:val="24"/>
              </w:rPr>
              <w:t xml:space="preserve"> </w:t>
            </w:r>
          </w:p>
          <w:p w14:paraId="1375A57F" w14:textId="43D04BC4" w:rsidR="00E451DA" w:rsidRPr="0023209A" w:rsidRDefault="00E451DA" w:rsidP="00D819E9">
            <w:pPr>
              <w:spacing w:after="0" w:line="240" w:lineRule="auto"/>
              <w:rPr>
                <w:rFonts w:asciiTheme="majorBidi" w:hAnsiTheme="majorBidi" w:cstheme="majorBidi"/>
                <w:sz w:val="24"/>
                <w:szCs w:val="24"/>
              </w:rPr>
            </w:pPr>
            <m:oMath>
              <m:r>
                <w:rPr>
                  <w:rFonts w:ascii="Cambria Math" w:eastAsia="Times New Roman" w:hAnsi="Cambria Math" w:cstheme="majorBidi"/>
                  <w:sz w:val="24"/>
                  <w:szCs w:val="24"/>
                </w:rPr>
                <m:t>A ∙</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SCD</m:t>
                      </m:r>
                    </m:e>
                    <m:sub>
                      <m:r>
                        <w:rPr>
                          <w:rFonts w:ascii="Cambria Math" w:eastAsia="Times New Roman" w:hAnsi="Cambria Math" w:cstheme="majorBidi"/>
                          <w:sz w:val="24"/>
                          <w:szCs w:val="24"/>
                        </w:rPr>
                        <m:t>Ref</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ESEER</m:t>
                          </m:r>
                        </m:e>
                        <m:sub>
                          <m:r>
                            <w:rPr>
                              <w:rFonts w:ascii="Cambria Math" w:eastAsia="Times New Roman" w:hAnsi="Cambria Math" w:cstheme="majorBidi"/>
                              <w:sz w:val="24"/>
                              <w:szCs w:val="24"/>
                            </w:rPr>
                            <m:t>Ref</m:t>
                          </m:r>
                        </m:sub>
                      </m:sSub>
                    </m:den>
                  </m:f>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SCD</m:t>
                      </m:r>
                    </m:e>
                    <m:sub>
                      <m:r>
                        <w:rPr>
                          <w:rFonts w:ascii="Cambria Math" w:eastAsia="Times New Roman" w:hAnsi="Cambria Math" w:cstheme="majorBidi"/>
                          <w:sz w:val="24"/>
                          <w:szCs w:val="24"/>
                        </w:rPr>
                        <m:t>Eff</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ESEER</m:t>
                          </m:r>
                        </m:e>
                        <m:sub>
                          <m:r>
                            <w:rPr>
                              <w:rFonts w:ascii="Cambria Math" w:eastAsia="Times New Roman" w:hAnsi="Cambria Math" w:cstheme="majorBidi"/>
                              <w:sz w:val="24"/>
                              <w:szCs w:val="24"/>
                            </w:rPr>
                            <m:t>Eff</m:t>
                          </m:r>
                        </m:sub>
                      </m:sSub>
                    </m:den>
                  </m:f>
                </m:e>
              </m:d>
            </m:oMath>
            <w:r w:rsidRPr="0023209A">
              <w:rPr>
                <w:rFonts w:asciiTheme="majorBidi" w:eastAsia="Times New Roman" w:hAnsiTheme="majorBidi" w:cstheme="majorBidi"/>
                <w:sz w:val="24"/>
                <w:szCs w:val="24"/>
              </w:rPr>
              <w:t xml:space="preserve"> </w:t>
            </w:r>
          </w:p>
        </w:tc>
      </w:tr>
      <w:tr w:rsidR="0023209A" w:rsidRPr="0023209A" w14:paraId="01577D2D" w14:textId="77777777" w:rsidTr="00D819E9">
        <w:tc>
          <w:tcPr>
            <w:tcW w:w="9350" w:type="dxa"/>
            <w:shd w:val="clear" w:color="auto" w:fill="auto"/>
          </w:tcPr>
          <w:p w14:paraId="6760A2EE"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lastRenderedPageBreak/>
              <w:t>Percaktime</w:t>
            </w:r>
            <w:proofErr w:type="spellEnd"/>
            <w:r w:rsidRPr="0023209A">
              <w:rPr>
                <w:rFonts w:asciiTheme="majorBidi" w:hAnsiTheme="majorBidi" w:cstheme="majorBidi"/>
                <w:sz w:val="24"/>
                <w:szCs w:val="24"/>
              </w:rPr>
              <w:t>:</w:t>
            </w:r>
          </w:p>
        </w:tc>
      </w:tr>
      <w:tr w:rsidR="0023209A" w:rsidRPr="0023209A" w14:paraId="39D1DB49" w14:textId="77777777" w:rsidTr="00D819E9">
        <w:tc>
          <w:tcPr>
            <w:tcW w:w="9350" w:type="dxa"/>
            <w:shd w:val="clear" w:color="auto" w:fill="auto"/>
          </w:tcPr>
          <w:p w14:paraId="1469CC5D"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TFEES: Total Final Energy Savings –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totale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kursyer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KWh</w:t>
            </w:r>
            <w:proofErr w:type="spellEnd"/>
            <w:r w:rsidRPr="0023209A">
              <w:rPr>
                <w:rFonts w:asciiTheme="majorBidi" w:hAnsiTheme="majorBidi" w:cstheme="majorBidi"/>
                <w:sz w:val="24"/>
                <w:szCs w:val="24"/>
              </w:rPr>
              <w:t>/vit]</w:t>
            </w:r>
          </w:p>
        </w:tc>
      </w:tr>
      <w:tr w:rsidR="0023209A" w:rsidRPr="0023209A" w14:paraId="344D1EB3" w14:textId="77777777" w:rsidTr="00D819E9">
        <w:tc>
          <w:tcPr>
            <w:tcW w:w="9350" w:type="dxa"/>
            <w:shd w:val="clear" w:color="auto" w:fill="auto"/>
          </w:tcPr>
          <w:p w14:paraId="42D65A25" w14:textId="789EBBAE" w:rsidR="00E451DA" w:rsidRPr="0023209A" w:rsidRDefault="00000000" w:rsidP="00D819E9">
            <w:pPr>
              <w:spacing w:after="0" w:line="240" w:lineRule="auto"/>
              <w:rPr>
                <w:rFonts w:asciiTheme="majorBidi"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c</m:t>
                  </m:r>
                </m:sub>
              </m:sSub>
            </m:oMath>
            <w:r w:rsidR="00E451DA" w:rsidRPr="0023209A">
              <w:rPr>
                <w:rFonts w:asciiTheme="majorBidi" w:eastAsia="Times New Roman" w:hAnsiTheme="majorBidi" w:cstheme="majorBidi"/>
                <w:sz w:val="24"/>
                <w:szCs w:val="24"/>
                <w:lang w:val="de-DE"/>
              </w:rPr>
              <w:t xml:space="preserve"> – Fuqia e instaluar e sis</w:t>
            </w:r>
            <w:proofErr w:type="spellStart"/>
            <w:r w:rsidR="00E451DA" w:rsidRPr="0023209A">
              <w:rPr>
                <w:rFonts w:asciiTheme="majorBidi" w:eastAsia="Times New Roman" w:hAnsiTheme="majorBidi" w:cstheme="majorBidi"/>
                <w:sz w:val="24"/>
                <w:szCs w:val="24"/>
                <w:lang w:val="de-DE"/>
              </w:rPr>
              <w:t>temit</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te</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ftohjes</w:t>
            </w:r>
            <w:proofErr w:type="spellEnd"/>
            <w:r w:rsidR="00E451DA" w:rsidRPr="0023209A">
              <w:rPr>
                <w:rFonts w:asciiTheme="majorBidi" w:eastAsia="Times New Roman" w:hAnsiTheme="majorBidi" w:cstheme="majorBidi"/>
                <w:sz w:val="24"/>
                <w:szCs w:val="24"/>
                <w:lang w:val="de-DE"/>
              </w:rPr>
              <w:t xml:space="preserve"> [kW]</w:t>
            </w:r>
          </w:p>
        </w:tc>
      </w:tr>
      <w:tr w:rsidR="0023209A" w:rsidRPr="0037402E" w14:paraId="3C7EEF95" w14:textId="77777777" w:rsidTr="00D819E9">
        <w:tc>
          <w:tcPr>
            <w:tcW w:w="9350" w:type="dxa"/>
            <w:shd w:val="clear" w:color="auto" w:fill="auto"/>
          </w:tcPr>
          <w:p w14:paraId="0D9F8A07" w14:textId="2E2F5F11"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lang w:val="fr-FR"/>
                    </w:rPr>
                    <m:t>h</m:t>
                  </m:r>
                </m:e>
                <m:sub>
                  <m:r>
                    <w:rPr>
                      <w:rFonts w:ascii="Cambria Math" w:eastAsia="Times New Roman" w:hAnsi="Cambria Math" w:cstheme="majorBidi"/>
                      <w:sz w:val="24"/>
                      <w:szCs w:val="24"/>
                    </w:rPr>
                    <m:t>FL</m:t>
                  </m:r>
                </m:sub>
              </m:sSub>
            </m:oMath>
            <w:r w:rsidR="00AD675A" w:rsidRPr="0023209A">
              <w:rPr>
                <w:rFonts w:asciiTheme="majorBidi" w:eastAsia="Times New Roman" w:hAnsiTheme="majorBidi" w:cstheme="majorBidi"/>
                <w:sz w:val="24"/>
                <w:szCs w:val="24"/>
                <w:lang w:val="fr-FR"/>
              </w:rPr>
              <w:t xml:space="preserve"> </w:t>
            </w:r>
            <w:r w:rsidR="00E451DA" w:rsidRPr="0023209A">
              <w:rPr>
                <w:rFonts w:asciiTheme="majorBidi" w:eastAsia="Times New Roman" w:hAnsiTheme="majorBidi" w:cstheme="majorBidi"/>
                <w:sz w:val="24"/>
                <w:szCs w:val="24"/>
                <w:lang w:val="fr-FR"/>
              </w:rPr>
              <w:t xml:space="preserve">- </w:t>
            </w:r>
            <w:proofErr w:type="spellStart"/>
            <w:r w:rsidR="00E451DA" w:rsidRPr="0023209A">
              <w:rPr>
                <w:rFonts w:asciiTheme="majorBidi" w:eastAsia="Times New Roman" w:hAnsiTheme="majorBidi" w:cstheme="majorBidi"/>
                <w:sz w:val="24"/>
                <w:szCs w:val="24"/>
                <w:lang w:val="fr-FR"/>
              </w:rPr>
              <w:t>oret</w:t>
            </w:r>
            <w:proofErr w:type="spellEnd"/>
            <w:r w:rsidR="00E451DA" w:rsidRPr="0023209A">
              <w:rPr>
                <w:rFonts w:asciiTheme="majorBidi" w:eastAsia="Times New Roman" w:hAnsiTheme="majorBidi" w:cstheme="majorBidi"/>
                <w:sz w:val="24"/>
                <w:szCs w:val="24"/>
                <w:lang w:val="fr-FR"/>
              </w:rPr>
              <w:t xml:space="preserve"> me </w:t>
            </w:r>
            <w:proofErr w:type="spellStart"/>
            <w:r w:rsidR="00E451DA" w:rsidRPr="0023209A">
              <w:rPr>
                <w:rFonts w:asciiTheme="majorBidi" w:eastAsia="Times New Roman" w:hAnsiTheme="majorBidi" w:cstheme="majorBidi"/>
                <w:sz w:val="24"/>
                <w:szCs w:val="24"/>
                <w:lang w:val="fr-FR"/>
              </w:rPr>
              <w:t>ngarkese</w:t>
            </w:r>
            <w:proofErr w:type="spellEnd"/>
            <w:r w:rsidR="00E451DA" w:rsidRPr="0023209A">
              <w:rPr>
                <w:rFonts w:asciiTheme="majorBidi" w:eastAsia="Times New Roman" w:hAnsiTheme="majorBidi" w:cstheme="majorBidi"/>
                <w:sz w:val="24"/>
                <w:szCs w:val="24"/>
                <w:lang w:val="fr-FR"/>
              </w:rPr>
              <w:t xml:space="preserve"> te plote </w:t>
            </w:r>
            <w:r w:rsidR="00AD675A" w:rsidRPr="0023209A">
              <w:rPr>
                <w:rFonts w:asciiTheme="majorBidi" w:eastAsia="Times New Roman" w:hAnsiTheme="majorBidi" w:cstheme="majorBidi"/>
                <w:sz w:val="24"/>
                <w:szCs w:val="24"/>
                <w:lang w:val="fr-FR"/>
              </w:rPr>
              <w:t>(</w:t>
            </w:r>
            <w:proofErr w:type="spellStart"/>
            <w:r w:rsidR="00E451DA" w:rsidRPr="0023209A">
              <w:rPr>
                <w:rFonts w:asciiTheme="majorBidi" w:eastAsia="Times New Roman" w:hAnsiTheme="majorBidi" w:cstheme="majorBidi"/>
                <w:sz w:val="24"/>
                <w:szCs w:val="24"/>
                <w:lang w:val="fr-FR"/>
              </w:rPr>
              <w:t>oret</w:t>
            </w:r>
            <w:proofErr w:type="spellEnd"/>
            <w:r w:rsidR="00E451DA" w:rsidRPr="0023209A">
              <w:rPr>
                <w:rFonts w:asciiTheme="majorBidi" w:eastAsia="Times New Roman" w:hAnsiTheme="majorBidi" w:cstheme="majorBidi"/>
                <w:sz w:val="24"/>
                <w:szCs w:val="24"/>
                <w:lang w:val="fr-FR"/>
              </w:rPr>
              <w:t xml:space="preserve"> e </w:t>
            </w:r>
            <w:proofErr w:type="spellStart"/>
            <w:r w:rsidR="00E451DA" w:rsidRPr="0023209A">
              <w:rPr>
                <w:rFonts w:asciiTheme="majorBidi" w:eastAsia="Times New Roman" w:hAnsiTheme="majorBidi" w:cstheme="majorBidi"/>
                <w:sz w:val="24"/>
                <w:szCs w:val="24"/>
                <w:lang w:val="fr-FR"/>
              </w:rPr>
              <w:t>punes</w:t>
            </w:r>
            <w:proofErr w:type="spellEnd"/>
            <w:r w:rsidR="00E451DA" w:rsidRPr="0023209A">
              <w:rPr>
                <w:rFonts w:asciiTheme="majorBidi" w:eastAsia="Times New Roman" w:hAnsiTheme="majorBidi" w:cstheme="majorBidi"/>
                <w:sz w:val="24"/>
                <w:szCs w:val="24"/>
                <w:lang w:val="fr-FR"/>
              </w:rPr>
              <w:t xml:space="preserve"> se </w:t>
            </w:r>
            <w:proofErr w:type="spellStart"/>
            <w:r w:rsidR="00E451DA" w:rsidRPr="0023209A">
              <w:rPr>
                <w:rFonts w:asciiTheme="majorBidi" w:eastAsia="Times New Roman" w:hAnsiTheme="majorBidi" w:cstheme="majorBidi"/>
                <w:sz w:val="24"/>
                <w:szCs w:val="24"/>
                <w:lang w:val="fr-FR"/>
              </w:rPr>
              <w:t>sistemit</w:t>
            </w:r>
            <w:proofErr w:type="spellEnd"/>
            <w:r w:rsidR="00AD675A" w:rsidRPr="0023209A">
              <w:rPr>
                <w:rFonts w:asciiTheme="majorBidi" w:eastAsia="Times New Roman" w:hAnsiTheme="majorBidi" w:cstheme="majorBidi"/>
                <w:sz w:val="24"/>
                <w:szCs w:val="24"/>
                <w:lang w:val="fr-FR"/>
              </w:rPr>
              <w:t xml:space="preserve"> </w:t>
            </w:r>
            <w:proofErr w:type="spellStart"/>
            <w:r w:rsidR="00E451DA" w:rsidRPr="0023209A">
              <w:rPr>
                <w:rFonts w:asciiTheme="majorBidi" w:eastAsia="Times New Roman" w:hAnsiTheme="majorBidi" w:cstheme="majorBidi"/>
                <w:sz w:val="24"/>
                <w:szCs w:val="24"/>
                <w:lang w:val="fr-FR"/>
              </w:rPr>
              <w:t>qe</w:t>
            </w:r>
            <w:proofErr w:type="spellEnd"/>
            <w:r w:rsidR="00E451DA" w:rsidRPr="0023209A">
              <w:rPr>
                <w:rFonts w:asciiTheme="majorBidi" w:eastAsia="Times New Roman" w:hAnsiTheme="majorBidi" w:cstheme="majorBidi"/>
                <w:sz w:val="24"/>
                <w:szCs w:val="24"/>
                <w:lang w:val="fr-FR"/>
              </w:rPr>
              <w:t xml:space="preserve"> </w:t>
            </w:r>
            <w:proofErr w:type="spellStart"/>
            <w:r w:rsidR="00E451DA" w:rsidRPr="0023209A">
              <w:rPr>
                <w:rFonts w:asciiTheme="majorBidi" w:eastAsia="Times New Roman" w:hAnsiTheme="majorBidi" w:cstheme="majorBidi"/>
                <w:sz w:val="24"/>
                <w:szCs w:val="24"/>
                <w:lang w:val="fr-FR"/>
              </w:rPr>
              <w:t>punon</w:t>
            </w:r>
            <w:proofErr w:type="spellEnd"/>
            <w:r w:rsidR="00E451DA" w:rsidRPr="0023209A">
              <w:rPr>
                <w:rFonts w:asciiTheme="majorBidi" w:eastAsia="Times New Roman" w:hAnsiTheme="majorBidi" w:cstheme="majorBidi"/>
                <w:sz w:val="24"/>
                <w:szCs w:val="24"/>
                <w:lang w:val="fr-FR"/>
              </w:rPr>
              <w:t xml:space="preserve"> me </w:t>
            </w:r>
            <w:proofErr w:type="spellStart"/>
            <w:r w:rsidR="00E451DA" w:rsidRPr="0023209A">
              <w:rPr>
                <w:rFonts w:asciiTheme="majorBidi" w:eastAsia="Times New Roman" w:hAnsiTheme="majorBidi" w:cstheme="majorBidi"/>
                <w:sz w:val="24"/>
                <w:szCs w:val="24"/>
                <w:lang w:val="fr-FR"/>
              </w:rPr>
              <w:t>maksimumin</w:t>
            </w:r>
            <w:proofErr w:type="spellEnd"/>
            <w:r w:rsidR="00E451DA" w:rsidRPr="0023209A">
              <w:rPr>
                <w:rFonts w:asciiTheme="majorBidi" w:eastAsia="Times New Roman" w:hAnsiTheme="majorBidi" w:cstheme="majorBidi"/>
                <w:sz w:val="24"/>
                <w:szCs w:val="24"/>
                <w:lang w:val="fr-FR"/>
              </w:rPr>
              <w:t xml:space="preserve"> e </w:t>
            </w:r>
            <w:proofErr w:type="spellStart"/>
            <w:r w:rsidR="00E451DA" w:rsidRPr="0023209A">
              <w:rPr>
                <w:rFonts w:asciiTheme="majorBidi" w:eastAsia="Times New Roman" w:hAnsiTheme="majorBidi" w:cstheme="majorBidi"/>
                <w:sz w:val="24"/>
                <w:szCs w:val="24"/>
                <w:lang w:val="fr-FR"/>
              </w:rPr>
              <w:t>fuqise</w:t>
            </w:r>
            <w:proofErr w:type="spellEnd"/>
            <w:r w:rsidR="00E451DA" w:rsidRPr="0023209A">
              <w:rPr>
                <w:rFonts w:asciiTheme="majorBidi" w:eastAsia="Times New Roman" w:hAnsiTheme="majorBidi" w:cstheme="majorBidi"/>
                <w:sz w:val="24"/>
                <w:szCs w:val="24"/>
                <w:lang w:val="fr-FR"/>
              </w:rPr>
              <w:t xml:space="preserve"> se </w:t>
            </w:r>
            <w:proofErr w:type="spellStart"/>
            <w:r w:rsidR="00E451DA" w:rsidRPr="0023209A">
              <w:rPr>
                <w:rFonts w:asciiTheme="majorBidi" w:eastAsia="Times New Roman" w:hAnsiTheme="majorBidi" w:cstheme="majorBidi"/>
                <w:sz w:val="24"/>
                <w:szCs w:val="24"/>
                <w:lang w:val="fr-FR"/>
              </w:rPr>
              <w:t>instaluar</w:t>
            </w:r>
            <w:proofErr w:type="spellEnd"/>
            <w:r w:rsidR="00E451DA" w:rsidRPr="0023209A">
              <w:rPr>
                <w:rFonts w:asciiTheme="majorBidi" w:eastAsia="Times New Roman" w:hAnsiTheme="majorBidi" w:cstheme="majorBidi"/>
                <w:sz w:val="24"/>
                <w:szCs w:val="24"/>
                <w:lang w:val="fr-FR"/>
              </w:rPr>
              <w:t>)</w:t>
            </w:r>
          </w:p>
        </w:tc>
      </w:tr>
      <w:tr w:rsidR="0023209A" w:rsidRPr="0023209A" w14:paraId="34D59203" w14:textId="77777777" w:rsidTr="00D819E9">
        <w:tc>
          <w:tcPr>
            <w:tcW w:w="9350" w:type="dxa"/>
            <w:shd w:val="clear" w:color="auto" w:fill="auto"/>
          </w:tcPr>
          <w:p w14:paraId="6CB9F414" w14:textId="706A6EF1" w:rsidR="00E451DA" w:rsidRPr="0023209A" w:rsidRDefault="00000000" w:rsidP="00D819E9">
            <w:pPr>
              <w:spacing w:after="0" w:line="240" w:lineRule="auto"/>
              <w:rPr>
                <w:rFonts w:asciiTheme="majorBidi" w:eastAsia="Calibri" w:hAnsiTheme="majorBidi" w:cstheme="majorBidi"/>
                <w:sz w:val="24"/>
                <w:szCs w:val="24"/>
                <w:lang w:val="de-DE"/>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w:rPr>
                      <w:rFonts w:ascii="Cambria Math" w:eastAsia="Times New Roman" w:hAnsi="Cambria Math" w:cstheme="majorBidi"/>
                      <w:sz w:val="24"/>
                      <w:szCs w:val="24"/>
                    </w:rPr>
                    <m:t>f</m:t>
                  </m:r>
                </m:sub>
              </m:sSub>
            </m:oMath>
            <w:r w:rsidR="00E451DA" w:rsidRPr="0023209A">
              <w:rPr>
                <w:rFonts w:asciiTheme="majorBidi" w:eastAsia="Calibri" w:hAnsiTheme="majorBidi" w:cstheme="majorBidi"/>
                <w:sz w:val="24"/>
                <w:szCs w:val="24"/>
                <w:lang w:val="de-DE"/>
              </w:rPr>
              <w:t xml:space="preserve"> –Faktori I ngarkeses se pjeseshme </w:t>
            </w:r>
          </w:p>
        </w:tc>
      </w:tr>
      <w:tr w:rsidR="0023209A" w:rsidRPr="0023209A" w14:paraId="7BB8DD4E" w14:textId="77777777" w:rsidTr="00D819E9">
        <w:tc>
          <w:tcPr>
            <w:tcW w:w="9350" w:type="dxa"/>
            <w:shd w:val="clear" w:color="auto" w:fill="auto"/>
          </w:tcPr>
          <w:p w14:paraId="004F428D" w14:textId="51BFE26F"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ESEER</w:t>
            </w:r>
            <w:r w:rsidRPr="0023209A">
              <w:rPr>
                <w:rFonts w:asciiTheme="majorBidi" w:hAnsiTheme="majorBidi" w:cstheme="majorBidi"/>
                <w:sz w:val="24"/>
                <w:szCs w:val="24"/>
                <w:vertAlign w:val="subscript"/>
              </w:rPr>
              <w:t>Ref</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Raporti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eficiences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sistemin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Energjie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ftohjes</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pajisje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mesatare</w:t>
            </w:r>
            <w:proofErr w:type="spellEnd"/>
          </w:p>
        </w:tc>
      </w:tr>
      <w:tr w:rsidR="0023209A" w:rsidRPr="00B83343" w14:paraId="20B8B58F" w14:textId="77777777" w:rsidTr="00D819E9">
        <w:tc>
          <w:tcPr>
            <w:tcW w:w="9350" w:type="dxa"/>
            <w:shd w:val="clear" w:color="auto" w:fill="auto"/>
          </w:tcPr>
          <w:p w14:paraId="7E0F017B" w14:textId="6BACF31A"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ESEER</m:t>
                  </m:r>
                </m:e>
                <m:sub>
                  <m:r>
                    <w:rPr>
                      <w:rFonts w:ascii="Cambria Math" w:eastAsia="Times New Roman" w:hAnsi="Cambria Math" w:cstheme="majorBidi"/>
                      <w:sz w:val="24"/>
                      <w:szCs w:val="24"/>
                    </w:rPr>
                    <m:t>Eff</m:t>
                  </m:r>
                </m:sub>
              </m:sSub>
            </m:oMath>
            <w:r w:rsidR="00E451DA" w:rsidRPr="0023209A">
              <w:rPr>
                <w:rFonts w:asciiTheme="majorBidi" w:eastAsia="Times New Roman" w:hAnsiTheme="majorBidi" w:cstheme="majorBidi"/>
                <w:sz w:val="24"/>
                <w:szCs w:val="24"/>
                <w:lang w:val="fr-FR"/>
              </w:rPr>
              <w:t xml:space="preserve"> - </w:t>
            </w:r>
            <w:proofErr w:type="spellStart"/>
            <w:r w:rsidR="00E451DA" w:rsidRPr="0023209A">
              <w:rPr>
                <w:rFonts w:asciiTheme="majorBidi" w:hAnsiTheme="majorBidi" w:cstheme="majorBidi"/>
                <w:sz w:val="24"/>
                <w:szCs w:val="24"/>
                <w:lang w:val="fr-FR"/>
              </w:rPr>
              <w:t>Raporti</w:t>
            </w:r>
            <w:proofErr w:type="spellEnd"/>
            <w:r w:rsidR="00E451DA" w:rsidRPr="0023209A">
              <w:rPr>
                <w:rFonts w:asciiTheme="majorBidi" w:hAnsiTheme="majorBidi" w:cstheme="majorBidi"/>
                <w:sz w:val="24"/>
                <w:szCs w:val="24"/>
                <w:lang w:val="fr-FR"/>
              </w:rPr>
              <w:t xml:space="preserve"> i </w:t>
            </w:r>
            <w:proofErr w:type="spellStart"/>
            <w:r w:rsidR="00E451DA" w:rsidRPr="0023209A">
              <w:rPr>
                <w:rFonts w:asciiTheme="majorBidi" w:hAnsiTheme="majorBidi" w:cstheme="majorBidi"/>
                <w:sz w:val="24"/>
                <w:szCs w:val="24"/>
                <w:lang w:val="fr-FR"/>
              </w:rPr>
              <w:t>eficiences</w:t>
            </w:r>
            <w:proofErr w:type="spellEnd"/>
            <w:r w:rsidR="00E451DA" w:rsidRPr="0023209A">
              <w:rPr>
                <w:rFonts w:asciiTheme="majorBidi" w:hAnsiTheme="majorBidi" w:cstheme="majorBidi"/>
                <w:sz w:val="24"/>
                <w:szCs w:val="24"/>
                <w:lang w:val="fr-FR"/>
              </w:rPr>
              <w:t xml:space="preserve"> se </w:t>
            </w:r>
            <w:proofErr w:type="spellStart"/>
            <w:r w:rsidR="00E451DA" w:rsidRPr="0023209A">
              <w:rPr>
                <w:rFonts w:asciiTheme="majorBidi" w:hAnsiTheme="majorBidi" w:cstheme="majorBidi"/>
                <w:sz w:val="24"/>
                <w:szCs w:val="24"/>
                <w:lang w:val="fr-FR"/>
              </w:rPr>
              <w:t>energjise</w:t>
            </w:r>
            <w:proofErr w:type="spellEnd"/>
            <w:r w:rsidR="00E451DA" w:rsidRPr="0023209A">
              <w:rPr>
                <w:rFonts w:asciiTheme="majorBidi" w:hAnsiTheme="majorBidi" w:cstheme="majorBidi"/>
                <w:sz w:val="24"/>
                <w:szCs w:val="24"/>
                <w:lang w:val="fr-FR"/>
              </w:rPr>
              <w:t xml:space="preserve"> ne </w:t>
            </w:r>
            <w:proofErr w:type="spellStart"/>
            <w:r w:rsidR="00E451DA" w:rsidRPr="0023209A">
              <w:rPr>
                <w:rFonts w:asciiTheme="majorBidi" w:hAnsiTheme="majorBidi" w:cstheme="majorBidi"/>
                <w:sz w:val="24"/>
                <w:szCs w:val="24"/>
                <w:lang w:val="fr-FR"/>
              </w:rPr>
              <w:t>sistemin</w:t>
            </w:r>
            <w:proofErr w:type="spellEnd"/>
            <w:r w:rsidR="00E451DA" w:rsidRPr="0023209A">
              <w:rPr>
                <w:rFonts w:asciiTheme="majorBidi" w:hAnsiTheme="majorBidi" w:cstheme="majorBidi"/>
                <w:sz w:val="24"/>
                <w:szCs w:val="24"/>
                <w:lang w:val="fr-FR"/>
              </w:rPr>
              <w:t xml:space="preserve"> efficient </w:t>
            </w:r>
            <w:r w:rsidR="00AD675A" w:rsidRPr="0023209A">
              <w:rPr>
                <w:rFonts w:asciiTheme="majorBidi" w:hAnsiTheme="majorBidi" w:cstheme="majorBidi"/>
                <w:sz w:val="24"/>
                <w:szCs w:val="24"/>
                <w:lang w:val="fr-FR"/>
              </w:rPr>
              <w:t>(</w:t>
            </w:r>
            <w:r w:rsidR="00E451DA" w:rsidRPr="0023209A">
              <w:rPr>
                <w:rFonts w:asciiTheme="majorBidi" w:hAnsiTheme="majorBidi" w:cstheme="majorBidi"/>
                <w:sz w:val="24"/>
                <w:szCs w:val="24"/>
                <w:lang w:val="fr-FR"/>
              </w:rPr>
              <w:t xml:space="preserve">te </w:t>
            </w:r>
            <w:proofErr w:type="spellStart"/>
            <w:r w:rsidR="00E451DA" w:rsidRPr="0023209A">
              <w:rPr>
                <w:rFonts w:asciiTheme="majorBidi" w:hAnsiTheme="majorBidi" w:cstheme="majorBidi"/>
                <w:sz w:val="24"/>
                <w:szCs w:val="24"/>
                <w:lang w:val="fr-FR"/>
              </w:rPr>
              <w:t>ri</w:t>
            </w:r>
            <w:proofErr w:type="spellEnd"/>
            <w:r w:rsidR="00AD675A" w:rsidRPr="0023209A">
              <w:rPr>
                <w:rFonts w:asciiTheme="majorBidi" w:hAnsiTheme="majorBidi" w:cstheme="majorBidi"/>
                <w:sz w:val="24"/>
                <w:szCs w:val="24"/>
                <w:lang w:val="fr-FR"/>
              </w:rPr>
              <w:t>):</w:t>
            </w:r>
            <w:r w:rsidR="00E451DA"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proofErr w:type="spellStart"/>
            <w:r w:rsidR="00E451DA" w:rsidRPr="0023209A">
              <w:rPr>
                <w:rFonts w:asciiTheme="majorBidi" w:hAnsiTheme="majorBidi" w:cstheme="majorBidi"/>
                <w:sz w:val="24"/>
                <w:szCs w:val="24"/>
                <w:lang w:val="fr-FR"/>
              </w:rPr>
              <w:t>Energjie</w:t>
            </w:r>
            <w:proofErr w:type="spellEnd"/>
            <w:r w:rsidR="00E451DA" w:rsidRPr="0023209A">
              <w:rPr>
                <w:rFonts w:asciiTheme="majorBidi" w:hAnsiTheme="majorBidi" w:cstheme="majorBidi"/>
                <w:sz w:val="24"/>
                <w:szCs w:val="24"/>
                <w:lang w:val="fr-FR"/>
              </w:rPr>
              <w:t xml:space="preserve"> e </w:t>
            </w:r>
            <w:proofErr w:type="spellStart"/>
            <w:r w:rsidR="00E451DA" w:rsidRPr="0023209A">
              <w:rPr>
                <w:rFonts w:asciiTheme="majorBidi" w:hAnsiTheme="majorBidi" w:cstheme="majorBidi"/>
                <w:sz w:val="24"/>
                <w:szCs w:val="24"/>
                <w:lang w:val="fr-FR"/>
              </w:rPr>
              <w:t>sistemit</w:t>
            </w:r>
            <w:proofErr w:type="spellEnd"/>
            <w:r w:rsidR="00E451DA" w:rsidRPr="0023209A">
              <w:rPr>
                <w:rFonts w:asciiTheme="majorBidi" w:hAnsiTheme="majorBidi" w:cstheme="majorBidi"/>
                <w:sz w:val="24"/>
                <w:szCs w:val="24"/>
                <w:lang w:val="fr-FR"/>
              </w:rPr>
              <w:t xml:space="preserve"> te </w:t>
            </w:r>
            <w:proofErr w:type="spellStart"/>
            <w:r w:rsidR="00E451DA" w:rsidRPr="0023209A">
              <w:rPr>
                <w:rFonts w:asciiTheme="majorBidi" w:hAnsiTheme="majorBidi" w:cstheme="majorBidi"/>
                <w:sz w:val="24"/>
                <w:szCs w:val="24"/>
                <w:lang w:val="fr-FR"/>
              </w:rPr>
              <w:t>ftohjes</w:t>
            </w:r>
            <w:proofErr w:type="spellEnd"/>
            <w:r w:rsidR="00E451DA" w:rsidRPr="0023209A">
              <w:rPr>
                <w:rFonts w:asciiTheme="majorBidi" w:hAnsiTheme="majorBidi" w:cstheme="majorBidi"/>
                <w:sz w:val="24"/>
                <w:szCs w:val="24"/>
                <w:lang w:val="fr-FR"/>
              </w:rPr>
              <w:t xml:space="preserve"> / </w:t>
            </w:r>
            <w:proofErr w:type="spellStart"/>
            <w:r w:rsidR="00E451DA" w:rsidRPr="0023209A">
              <w:rPr>
                <w:rFonts w:asciiTheme="majorBidi" w:hAnsiTheme="majorBidi" w:cstheme="majorBidi"/>
                <w:sz w:val="24"/>
                <w:szCs w:val="24"/>
                <w:lang w:val="fr-FR"/>
              </w:rPr>
              <w:t>energjise</w:t>
            </w:r>
            <w:proofErr w:type="spellEnd"/>
            <w:r w:rsidR="00E451DA" w:rsidRPr="0023209A">
              <w:rPr>
                <w:rFonts w:asciiTheme="majorBidi" w:hAnsiTheme="majorBidi" w:cstheme="majorBidi"/>
                <w:sz w:val="24"/>
                <w:szCs w:val="24"/>
                <w:lang w:val="fr-FR"/>
              </w:rPr>
              <w:t xml:space="preserve"> </w:t>
            </w:r>
            <w:proofErr w:type="spellStart"/>
            <w:r w:rsidR="00E451DA" w:rsidRPr="0023209A">
              <w:rPr>
                <w:rFonts w:asciiTheme="majorBidi" w:hAnsiTheme="majorBidi" w:cstheme="majorBidi"/>
                <w:sz w:val="24"/>
                <w:szCs w:val="24"/>
                <w:lang w:val="fr-FR"/>
              </w:rPr>
              <w:t>elektrike</w:t>
            </w:r>
            <w:proofErr w:type="spellEnd"/>
            <w:r w:rsidR="00E451DA" w:rsidRPr="0023209A">
              <w:rPr>
                <w:rFonts w:asciiTheme="majorBidi" w:hAnsiTheme="majorBidi" w:cstheme="majorBidi"/>
                <w:sz w:val="24"/>
                <w:szCs w:val="24"/>
                <w:lang w:val="fr-FR"/>
              </w:rPr>
              <w:t xml:space="preserve"> te </w:t>
            </w:r>
            <w:proofErr w:type="spellStart"/>
            <w:r w:rsidR="00E451DA" w:rsidRPr="0023209A">
              <w:rPr>
                <w:rFonts w:asciiTheme="majorBidi" w:hAnsiTheme="majorBidi" w:cstheme="majorBidi"/>
                <w:sz w:val="24"/>
                <w:szCs w:val="24"/>
                <w:lang w:val="fr-FR"/>
              </w:rPr>
              <w:t>pajisje</w:t>
            </w:r>
            <w:proofErr w:type="spellEnd"/>
            <w:r w:rsidR="00AD675A" w:rsidRPr="0023209A">
              <w:rPr>
                <w:rFonts w:asciiTheme="majorBidi" w:hAnsiTheme="majorBidi" w:cstheme="majorBidi"/>
                <w:sz w:val="24"/>
                <w:szCs w:val="24"/>
                <w:lang w:val="fr-FR"/>
              </w:rPr>
              <w:t>)</w:t>
            </w:r>
            <w:r w:rsidR="00E451DA" w:rsidRPr="0023209A">
              <w:rPr>
                <w:rFonts w:asciiTheme="majorBidi" w:hAnsiTheme="majorBidi" w:cstheme="majorBidi"/>
                <w:sz w:val="24"/>
                <w:szCs w:val="24"/>
                <w:lang w:val="fr-FR"/>
              </w:rPr>
              <w:t xml:space="preserve"> </w:t>
            </w:r>
            <w:proofErr w:type="spellStart"/>
            <w:r w:rsidR="00E451DA" w:rsidRPr="0023209A">
              <w:rPr>
                <w:rFonts w:asciiTheme="majorBidi" w:hAnsiTheme="majorBidi" w:cstheme="majorBidi"/>
                <w:sz w:val="24"/>
                <w:szCs w:val="24"/>
                <w:lang w:val="fr-FR"/>
              </w:rPr>
              <w:t>mesatare</w:t>
            </w:r>
            <w:proofErr w:type="spellEnd"/>
          </w:p>
        </w:tc>
      </w:tr>
      <w:tr w:rsidR="0023209A" w:rsidRPr="0023209A" w14:paraId="24DBD58F" w14:textId="77777777" w:rsidTr="00D819E9">
        <w:tc>
          <w:tcPr>
            <w:tcW w:w="9350" w:type="dxa"/>
            <w:shd w:val="clear" w:color="auto" w:fill="auto"/>
          </w:tcPr>
          <w:p w14:paraId="6919FBC0"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n – </w:t>
            </w:r>
            <w:proofErr w:type="spellStart"/>
            <w:r w:rsidRPr="0023209A">
              <w:rPr>
                <w:rFonts w:asciiTheme="majorBidi" w:hAnsiTheme="majorBidi" w:cstheme="majorBidi"/>
                <w:sz w:val="24"/>
                <w:szCs w:val="24"/>
              </w:rPr>
              <w:t>numuri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ftohese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instaluar</w:t>
            </w:r>
            <w:proofErr w:type="spellEnd"/>
          </w:p>
        </w:tc>
      </w:tr>
      <w:tr w:rsidR="0023209A" w:rsidRPr="0037402E" w14:paraId="332CB444" w14:textId="77777777" w:rsidTr="00D819E9">
        <w:tc>
          <w:tcPr>
            <w:tcW w:w="9350" w:type="dxa"/>
            <w:shd w:val="clear" w:color="auto" w:fill="auto"/>
          </w:tcPr>
          <w:p w14:paraId="209C9C81" w14:textId="29A172ED"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A – </w:t>
            </w: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ftohet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ndertese</w:t>
            </w:r>
            <w:proofErr w:type="spellEnd"/>
            <w:r w:rsidR="00AD675A" w:rsidRPr="0023209A">
              <w:rPr>
                <w:rFonts w:asciiTheme="majorBidi" w:hAnsiTheme="majorBidi" w:cstheme="majorBidi"/>
                <w:sz w:val="24"/>
                <w:szCs w:val="24"/>
                <w:lang w:val="fr-FR"/>
              </w:rPr>
              <w:t xml:space="preserve"> </w:t>
            </w:r>
            <w:r w:rsidR="002D44FE"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m</w:t>
            </w:r>
            <w:r w:rsidRPr="0023209A">
              <w:rPr>
                <w:rFonts w:asciiTheme="majorBidi" w:hAnsiTheme="majorBidi" w:cstheme="majorBidi"/>
                <w:sz w:val="24"/>
                <w:szCs w:val="24"/>
                <w:vertAlign w:val="superscript"/>
                <w:lang w:val="fr-FR"/>
              </w:rPr>
              <w:t>2</w:t>
            </w:r>
            <w:r w:rsidR="002D44FE"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
        </w:tc>
      </w:tr>
      <w:tr w:rsidR="0023209A" w:rsidRPr="0023209A" w14:paraId="56B4F64A" w14:textId="77777777" w:rsidTr="00D819E9">
        <w:tc>
          <w:tcPr>
            <w:tcW w:w="9350" w:type="dxa"/>
            <w:shd w:val="clear" w:color="auto" w:fill="auto"/>
          </w:tcPr>
          <w:p w14:paraId="550C5F68" w14:textId="157AB686"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SCD</m:t>
                  </m:r>
                </m:e>
                <m:sub>
                  <m:r>
                    <w:rPr>
                      <w:rFonts w:ascii="Cambria Math" w:eastAsia="Times New Roman" w:hAnsi="Cambria Math" w:cstheme="majorBidi"/>
                      <w:sz w:val="24"/>
                      <w:szCs w:val="24"/>
                    </w:rPr>
                    <m:t>Ref</m:t>
                  </m:r>
                </m:sub>
              </m:sSub>
            </m:oMath>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Kerkesa</w:t>
            </w:r>
            <w:proofErr w:type="spellEnd"/>
            <w:r w:rsidR="00E451DA" w:rsidRPr="0023209A">
              <w:rPr>
                <w:rFonts w:asciiTheme="majorBidi" w:eastAsia="Times New Roman" w:hAnsiTheme="majorBidi" w:cstheme="majorBidi"/>
                <w:sz w:val="24"/>
                <w:szCs w:val="24"/>
              </w:rPr>
              <w:t xml:space="preserve"> per </w:t>
            </w:r>
            <w:proofErr w:type="spellStart"/>
            <w:r w:rsidR="00E451DA" w:rsidRPr="0023209A">
              <w:rPr>
                <w:rFonts w:asciiTheme="majorBidi" w:eastAsia="Times New Roman" w:hAnsiTheme="majorBidi" w:cstheme="majorBidi"/>
                <w:sz w:val="24"/>
                <w:szCs w:val="24"/>
              </w:rPr>
              <w:t>ftohje</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specifike</w:t>
            </w:r>
            <w:proofErr w:type="spellEnd"/>
            <w:r w:rsidR="00E451DA" w:rsidRPr="0023209A">
              <w:rPr>
                <w:rFonts w:asciiTheme="majorBidi" w:eastAsia="Times New Roman" w:hAnsiTheme="majorBidi" w:cstheme="majorBidi"/>
                <w:sz w:val="24"/>
                <w:szCs w:val="24"/>
              </w:rPr>
              <w:t xml:space="preserve"> ne </w:t>
            </w:r>
            <w:proofErr w:type="spellStart"/>
            <w:r w:rsidR="00E451DA" w:rsidRPr="0023209A">
              <w:rPr>
                <w:rFonts w:asciiTheme="majorBidi" w:eastAsia="Times New Roman" w:hAnsiTheme="majorBidi" w:cstheme="majorBidi"/>
                <w:sz w:val="24"/>
                <w:szCs w:val="24"/>
              </w:rPr>
              <w:t>ndertesen</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referente</w:t>
            </w:r>
            <w:proofErr w:type="spellEnd"/>
            <w:r w:rsidR="00E451DA" w:rsidRPr="0023209A">
              <w:rPr>
                <w:rFonts w:asciiTheme="majorBidi" w:eastAsia="Times New Roman" w:hAnsiTheme="majorBidi" w:cstheme="majorBidi"/>
                <w:sz w:val="24"/>
                <w:szCs w:val="24"/>
              </w:rPr>
              <w:t xml:space="preserve"> </w:t>
            </w:r>
            <w:r w:rsidR="002D44FE" w:rsidRPr="0023209A">
              <w:rPr>
                <w:rFonts w:asciiTheme="majorBidi" w:eastAsia="Times New Roman" w:hAnsiTheme="majorBidi" w:cstheme="majorBidi"/>
                <w:sz w:val="24"/>
                <w:szCs w:val="24"/>
              </w:rPr>
              <w:t>[</w:t>
            </w:r>
            <w:r w:rsidR="00E451DA" w:rsidRPr="0023209A">
              <w:rPr>
                <w:rFonts w:asciiTheme="majorBidi" w:eastAsia="Times New Roman" w:hAnsiTheme="majorBidi" w:cstheme="majorBidi"/>
                <w:sz w:val="24"/>
                <w:szCs w:val="24"/>
              </w:rPr>
              <w:t>kWh/m</w:t>
            </w:r>
            <w:r w:rsidR="00E451DA" w:rsidRPr="0023209A">
              <w:rPr>
                <w:rFonts w:asciiTheme="majorBidi" w:eastAsia="Times New Roman" w:hAnsiTheme="majorBidi" w:cstheme="majorBidi"/>
                <w:sz w:val="24"/>
                <w:szCs w:val="24"/>
                <w:vertAlign w:val="superscript"/>
              </w:rPr>
              <w:t>2</w:t>
            </w:r>
            <w:r w:rsidR="00E451DA" w:rsidRPr="0023209A">
              <w:rPr>
                <w:rFonts w:asciiTheme="majorBidi" w:eastAsia="Times New Roman" w:hAnsiTheme="majorBidi" w:cstheme="majorBidi"/>
                <w:sz w:val="24"/>
                <w:szCs w:val="24"/>
              </w:rPr>
              <w:t xml:space="preserve">/vit] </w:t>
            </w:r>
          </w:p>
        </w:tc>
      </w:tr>
      <w:tr w:rsidR="00E451DA" w:rsidRPr="0023209A" w14:paraId="3C21B35B" w14:textId="77777777" w:rsidTr="00D819E9">
        <w:tc>
          <w:tcPr>
            <w:tcW w:w="9350" w:type="dxa"/>
            <w:shd w:val="clear" w:color="auto" w:fill="auto"/>
          </w:tcPr>
          <w:p w14:paraId="77596918" w14:textId="121AACF3"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SCD</w:t>
            </w:r>
            <w:r w:rsidRPr="0023209A">
              <w:rPr>
                <w:rFonts w:asciiTheme="majorBidi" w:hAnsiTheme="majorBidi" w:cstheme="majorBidi"/>
                <w:sz w:val="24"/>
                <w:szCs w:val="24"/>
                <w:vertAlign w:val="subscript"/>
              </w:rPr>
              <w:t>Eff</w:t>
            </w:r>
            <w:proofErr w:type="spellEnd"/>
            <w:r w:rsidRPr="0023209A">
              <w:rPr>
                <w:rFonts w:asciiTheme="majorBidi" w:hAnsiTheme="majorBidi" w:cstheme="majorBidi"/>
                <w:sz w:val="24"/>
                <w:szCs w:val="24"/>
              </w:rPr>
              <w:t xml:space="preserve"> - </w:t>
            </w:r>
            <w:proofErr w:type="spellStart"/>
            <w:r w:rsidRPr="0023209A">
              <w:rPr>
                <w:rFonts w:asciiTheme="majorBidi" w:eastAsia="Times New Roman" w:hAnsiTheme="majorBidi" w:cstheme="majorBidi"/>
                <w:sz w:val="24"/>
                <w:szCs w:val="24"/>
              </w:rPr>
              <w:t>Kerkesa</w:t>
            </w:r>
            <w:proofErr w:type="spellEnd"/>
            <w:r w:rsidRPr="0023209A">
              <w:rPr>
                <w:rFonts w:asciiTheme="majorBidi" w:eastAsia="Times New Roman" w:hAnsiTheme="majorBidi" w:cstheme="majorBidi"/>
                <w:sz w:val="24"/>
                <w:szCs w:val="24"/>
              </w:rPr>
              <w:t xml:space="preserve"> per </w:t>
            </w:r>
            <w:proofErr w:type="spellStart"/>
            <w:r w:rsidRPr="0023209A">
              <w:rPr>
                <w:rFonts w:asciiTheme="majorBidi" w:eastAsia="Times New Roman" w:hAnsiTheme="majorBidi" w:cstheme="majorBidi"/>
                <w:sz w:val="24"/>
                <w:szCs w:val="24"/>
              </w:rPr>
              <w:t>ftohje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specifike</w:t>
            </w:r>
            <w:proofErr w:type="spellEnd"/>
            <w:r w:rsidRPr="0023209A">
              <w:rPr>
                <w:rFonts w:asciiTheme="majorBidi" w:eastAsia="Times New Roman" w:hAnsiTheme="majorBidi" w:cstheme="majorBidi"/>
                <w:sz w:val="24"/>
                <w:szCs w:val="24"/>
              </w:rPr>
              <w:t xml:space="preserve"> ne </w:t>
            </w:r>
            <w:proofErr w:type="spellStart"/>
            <w:r w:rsidRPr="0023209A">
              <w:rPr>
                <w:rFonts w:asciiTheme="majorBidi" w:eastAsia="Times New Roman" w:hAnsiTheme="majorBidi" w:cstheme="majorBidi"/>
                <w:sz w:val="24"/>
                <w:szCs w:val="24"/>
              </w:rPr>
              <w:t>ndertesen</w:t>
            </w:r>
            <w:proofErr w:type="spellEnd"/>
            <w:r w:rsidRPr="0023209A">
              <w:rPr>
                <w:rFonts w:asciiTheme="majorBidi" w:eastAsia="Times New Roman" w:hAnsiTheme="majorBidi" w:cstheme="majorBidi"/>
                <w:sz w:val="24"/>
                <w:szCs w:val="24"/>
              </w:rPr>
              <w:t xml:space="preserve"> e re </w:t>
            </w:r>
            <w:proofErr w:type="spellStart"/>
            <w:r w:rsidRPr="0023209A">
              <w:rPr>
                <w:rFonts w:asciiTheme="majorBidi" w:eastAsia="Times New Roman" w:hAnsiTheme="majorBidi" w:cstheme="majorBidi"/>
                <w:sz w:val="24"/>
                <w:szCs w:val="24"/>
              </w:rPr>
              <w:t>eficiente</w:t>
            </w:r>
            <w:proofErr w:type="spellEnd"/>
            <w:r w:rsidRPr="0023209A">
              <w:rPr>
                <w:rFonts w:asciiTheme="majorBidi" w:eastAsia="Times New Roman" w:hAnsiTheme="majorBidi" w:cstheme="majorBidi"/>
                <w:sz w:val="24"/>
                <w:szCs w:val="24"/>
              </w:rPr>
              <w:t xml:space="preserve"> </w:t>
            </w:r>
            <w:r w:rsidR="002D44FE" w:rsidRPr="0023209A">
              <w:rPr>
                <w:rFonts w:asciiTheme="majorBidi" w:eastAsia="Times New Roman" w:hAnsiTheme="majorBidi" w:cstheme="majorBidi"/>
                <w:sz w:val="24"/>
                <w:szCs w:val="24"/>
              </w:rPr>
              <w:t>[</w:t>
            </w:r>
            <w:r w:rsidRPr="0023209A">
              <w:rPr>
                <w:rFonts w:asciiTheme="majorBidi" w:eastAsia="Times New Roman" w:hAnsiTheme="majorBidi" w:cstheme="majorBidi"/>
                <w:sz w:val="24"/>
                <w:szCs w:val="24"/>
              </w:rPr>
              <w:t>kWh/m</w:t>
            </w:r>
            <w:r w:rsidRPr="0023209A">
              <w:rPr>
                <w:rFonts w:asciiTheme="majorBidi" w:eastAsia="Times New Roman" w:hAnsiTheme="majorBidi" w:cstheme="majorBidi"/>
                <w:sz w:val="24"/>
                <w:szCs w:val="24"/>
                <w:vertAlign w:val="superscript"/>
              </w:rPr>
              <w:t>2</w:t>
            </w:r>
            <w:r w:rsidRPr="0023209A">
              <w:rPr>
                <w:rFonts w:asciiTheme="majorBidi" w:eastAsia="Times New Roman" w:hAnsiTheme="majorBidi" w:cstheme="majorBidi"/>
                <w:sz w:val="24"/>
                <w:szCs w:val="24"/>
              </w:rPr>
              <w:t>/vit]</w:t>
            </w:r>
          </w:p>
        </w:tc>
      </w:tr>
    </w:tbl>
    <w:p w14:paraId="0361BEC7" w14:textId="77777777" w:rsidR="006A5E67" w:rsidRPr="0023209A" w:rsidRDefault="006A5E67" w:rsidP="00E451DA">
      <w:pPr>
        <w:rPr>
          <w:rFonts w:asciiTheme="majorBidi" w:hAnsiTheme="majorBidi" w:cstheme="majorBidi"/>
          <w:sz w:val="24"/>
          <w:szCs w:val="24"/>
          <w:lang w:val="en-GB"/>
        </w:rPr>
      </w:pPr>
    </w:p>
    <w:p w14:paraId="07DB5455" w14:textId="68418ADA" w:rsidR="00E451DA" w:rsidRPr="0023209A" w:rsidRDefault="00E451DA" w:rsidP="00E451DA">
      <w:pPr>
        <w:rPr>
          <w:rFonts w:asciiTheme="majorBidi" w:hAnsiTheme="majorBidi" w:cstheme="majorBidi"/>
          <w:b/>
          <w:sz w:val="24"/>
          <w:szCs w:val="24"/>
        </w:rPr>
      </w:pPr>
      <w:r w:rsidRPr="0023209A">
        <w:rPr>
          <w:rFonts w:asciiTheme="majorBidi" w:hAnsiTheme="majorBidi" w:cstheme="majorBidi"/>
          <w:b/>
          <w:sz w:val="24"/>
          <w:szCs w:val="24"/>
        </w:rPr>
        <w:t xml:space="preserve">2.2 </w:t>
      </w:r>
      <w:proofErr w:type="spellStart"/>
      <w:r w:rsidRPr="0023209A">
        <w:rPr>
          <w:rFonts w:asciiTheme="majorBidi" w:hAnsiTheme="majorBidi" w:cstheme="majorBidi"/>
          <w:b/>
          <w:sz w:val="24"/>
          <w:szCs w:val="24"/>
        </w:rPr>
        <w:t>Vlerat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referuese</w:t>
      </w:r>
      <w:proofErr w:type="spellEnd"/>
      <w:r w:rsidR="00AD675A" w:rsidRPr="0023209A">
        <w:rPr>
          <w:rFonts w:asciiTheme="majorBidi" w:hAnsiTheme="majorBidi" w:cstheme="majorBidi"/>
          <w:b/>
          <w:sz w:val="24"/>
          <w:szCs w:val="24"/>
        </w:rPr>
        <w:t>:</w:t>
      </w:r>
    </w:p>
    <w:p w14:paraId="043EF88E" w14:textId="74CFC3A5" w:rsidR="00E451DA" w:rsidRPr="0023209A" w:rsidRDefault="00000000" w:rsidP="00E451DA">
      <w:pPr>
        <w:rPr>
          <w:rFonts w:asciiTheme="majorBidi" w:hAnsiTheme="majorBidi" w:cstheme="majorBidi"/>
          <w:sz w:val="24"/>
          <w:szCs w:val="24"/>
        </w:rPr>
      </w:pPr>
      <m:oMath>
        <m:sSub>
          <m:sSubPr>
            <m:ctrlPr>
              <w:rPr>
                <w:rFonts w:ascii="Cambria Math" w:eastAsia="Times New Roman" w:hAnsi="Cambria Math" w:cstheme="majorBidi"/>
                <w:b/>
                <w:i/>
                <w:sz w:val="24"/>
                <w:szCs w:val="24"/>
              </w:rPr>
            </m:ctrlPr>
          </m:sSubPr>
          <m:e>
            <m:r>
              <m:rPr>
                <m:sty m:val="bi"/>
              </m:rPr>
              <w:rPr>
                <w:rFonts w:ascii="Cambria Math" w:eastAsia="Times New Roman" w:hAnsi="Cambria Math" w:cstheme="majorBidi"/>
                <w:sz w:val="24"/>
                <w:szCs w:val="24"/>
              </w:rPr>
              <m:t>ESEER</m:t>
            </m:r>
          </m:e>
          <m:sub>
            <m:r>
              <m:rPr>
                <m:sty m:val="bi"/>
              </m:rPr>
              <w:rPr>
                <w:rFonts w:ascii="Cambria Math" w:eastAsia="Times New Roman" w:hAnsi="Cambria Math" w:cstheme="majorBidi"/>
                <w:sz w:val="24"/>
                <w:szCs w:val="24"/>
              </w:rPr>
              <m:t>Ref</m:t>
            </m:r>
          </m:sub>
        </m:sSub>
      </m:oMath>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hAnsiTheme="majorBidi" w:cstheme="majorBidi"/>
          <w:sz w:val="24"/>
          <w:szCs w:val="24"/>
        </w:rPr>
        <w:t>Raporti</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i</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eficiences</w:t>
      </w:r>
      <w:proofErr w:type="spellEnd"/>
      <w:r w:rsidR="00E451DA" w:rsidRPr="0023209A">
        <w:rPr>
          <w:rFonts w:asciiTheme="majorBidi" w:hAnsiTheme="majorBidi" w:cstheme="majorBidi"/>
          <w:sz w:val="24"/>
          <w:szCs w:val="24"/>
        </w:rPr>
        <w:t xml:space="preserve"> se </w:t>
      </w:r>
      <w:proofErr w:type="spellStart"/>
      <w:r w:rsidR="00E451DA" w:rsidRPr="0023209A">
        <w:rPr>
          <w:rFonts w:asciiTheme="majorBidi" w:hAnsiTheme="majorBidi" w:cstheme="majorBidi"/>
          <w:sz w:val="24"/>
          <w:szCs w:val="24"/>
        </w:rPr>
        <w:t>energjise</w:t>
      </w:r>
      <w:proofErr w:type="spellEnd"/>
      <w:r w:rsidR="00E451DA" w:rsidRPr="0023209A">
        <w:rPr>
          <w:rFonts w:asciiTheme="majorBidi" w:hAnsiTheme="majorBidi" w:cstheme="majorBidi"/>
          <w:sz w:val="24"/>
          <w:szCs w:val="24"/>
        </w:rPr>
        <w:t xml:space="preserve"> ne </w:t>
      </w:r>
      <w:proofErr w:type="spellStart"/>
      <w:r w:rsidR="00E451DA" w:rsidRPr="0023209A">
        <w:rPr>
          <w:rFonts w:asciiTheme="majorBidi" w:hAnsiTheme="majorBidi" w:cstheme="majorBidi"/>
          <w:sz w:val="24"/>
          <w:szCs w:val="24"/>
        </w:rPr>
        <w:t>sistemin</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ekzistues</w:t>
      </w:r>
      <w:proofErr w:type="spellEnd"/>
      <w:r w:rsidR="00AD675A" w:rsidRPr="0023209A">
        <w:rPr>
          <w:rFonts w:asciiTheme="majorBidi" w:hAnsiTheme="majorBidi" w:cstheme="majorBidi"/>
          <w:sz w:val="24"/>
          <w:szCs w:val="24"/>
        </w:rPr>
        <w:t>:</w:t>
      </w:r>
      <w:r w:rsidR="00E451DA"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00E451DA" w:rsidRPr="0023209A">
        <w:rPr>
          <w:rFonts w:asciiTheme="majorBidi" w:hAnsiTheme="majorBidi" w:cstheme="majorBidi"/>
          <w:sz w:val="24"/>
          <w:szCs w:val="24"/>
        </w:rPr>
        <w:t>Energjie</w:t>
      </w:r>
      <w:proofErr w:type="spellEnd"/>
      <w:r w:rsidR="00E451DA" w:rsidRPr="0023209A">
        <w:rPr>
          <w:rFonts w:asciiTheme="majorBidi" w:hAnsiTheme="majorBidi" w:cstheme="majorBidi"/>
          <w:sz w:val="24"/>
          <w:szCs w:val="24"/>
        </w:rPr>
        <w:t xml:space="preserve"> e </w:t>
      </w:r>
      <w:proofErr w:type="spellStart"/>
      <w:r w:rsidR="00E451DA" w:rsidRPr="0023209A">
        <w:rPr>
          <w:rFonts w:asciiTheme="majorBidi" w:hAnsiTheme="majorBidi" w:cstheme="majorBidi"/>
          <w:sz w:val="24"/>
          <w:szCs w:val="24"/>
        </w:rPr>
        <w:t>sistemit</w:t>
      </w:r>
      <w:proofErr w:type="spellEnd"/>
      <w:r w:rsidR="00E451DA" w:rsidRPr="0023209A">
        <w:rPr>
          <w:rFonts w:asciiTheme="majorBidi" w:hAnsiTheme="majorBidi" w:cstheme="majorBidi"/>
          <w:sz w:val="24"/>
          <w:szCs w:val="24"/>
        </w:rPr>
        <w:t xml:space="preserve"> te </w:t>
      </w:r>
      <w:proofErr w:type="spellStart"/>
      <w:r w:rsidR="00E451DA" w:rsidRPr="0023209A">
        <w:rPr>
          <w:rFonts w:asciiTheme="majorBidi" w:hAnsiTheme="majorBidi" w:cstheme="majorBidi"/>
          <w:sz w:val="24"/>
          <w:szCs w:val="24"/>
        </w:rPr>
        <w:t>ftohjes</w:t>
      </w:r>
      <w:proofErr w:type="spellEnd"/>
      <w:r w:rsidR="00E451DA" w:rsidRPr="0023209A">
        <w:rPr>
          <w:rFonts w:asciiTheme="majorBidi" w:hAnsiTheme="majorBidi" w:cstheme="majorBidi"/>
          <w:sz w:val="24"/>
          <w:szCs w:val="24"/>
        </w:rPr>
        <w:t xml:space="preserve"> / </w:t>
      </w:r>
      <w:proofErr w:type="spellStart"/>
      <w:r w:rsidR="00E451DA" w:rsidRPr="0023209A">
        <w:rPr>
          <w:rFonts w:asciiTheme="majorBidi" w:hAnsiTheme="majorBidi" w:cstheme="majorBidi"/>
          <w:sz w:val="24"/>
          <w:szCs w:val="24"/>
        </w:rPr>
        <w:t>energjise</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elektrike</w:t>
      </w:r>
      <w:proofErr w:type="spellEnd"/>
      <w:r w:rsidR="00E451DA" w:rsidRPr="0023209A">
        <w:rPr>
          <w:rFonts w:asciiTheme="majorBidi" w:hAnsiTheme="majorBidi" w:cstheme="majorBidi"/>
          <w:sz w:val="24"/>
          <w:szCs w:val="24"/>
        </w:rPr>
        <w:t xml:space="preserve"> te </w:t>
      </w:r>
      <w:proofErr w:type="spellStart"/>
      <w:r w:rsidR="00E451DA" w:rsidRPr="0023209A">
        <w:rPr>
          <w:rFonts w:asciiTheme="majorBidi" w:hAnsiTheme="majorBidi" w:cstheme="majorBidi"/>
          <w:sz w:val="24"/>
          <w:szCs w:val="24"/>
        </w:rPr>
        <w:t>pajisje</w:t>
      </w:r>
      <w:proofErr w:type="spellEnd"/>
      <w:r w:rsidR="00AD675A" w:rsidRPr="0023209A">
        <w:rPr>
          <w:rFonts w:asciiTheme="majorBidi" w:hAnsiTheme="majorBidi" w:cstheme="majorBidi"/>
          <w:sz w:val="24"/>
          <w:szCs w:val="24"/>
        </w:rPr>
        <w:t>)</w:t>
      </w:r>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mesatare</w:t>
      </w:r>
      <w:proofErr w:type="spellEnd"/>
      <w:r w:rsidR="00E451DA" w:rsidRPr="0023209A">
        <w:rPr>
          <w:rFonts w:asciiTheme="majorBidi" w:hAnsiTheme="majorBidi" w:cstheme="majorBidi"/>
          <w:sz w:val="24"/>
          <w:szCs w:val="24"/>
        </w:rPr>
        <w:t xml:space="preserve">. Nga </w:t>
      </w:r>
      <w:proofErr w:type="spellStart"/>
      <w:r w:rsidR="00E451DA" w:rsidRPr="0023209A">
        <w:rPr>
          <w:rFonts w:asciiTheme="majorBidi" w:hAnsiTheme="majorBidi" w:cstheme="majorBidi"/>
          <w:sz w:val="24"/>
          <w:szCs w:val="24"/>
        </w:rPr>
        <w:t>survejimet</w:t>
      </w:r>
      <w:proofErr w:type="spellEnd"/>
      <w:r w:rsidR="00E451DA" w:rsidRPr="0023209A">
        <w:rPr>
          <w:rFonts w:asciiTheme="majorBidi" w:hAnsiTheme="majorBidi" w:cstheme="majorBidi"/>
          <w:sz w:val="24"/>
          <w:szCs w:val="24"/>
        </w:rPr>
        <w:t xml:space="preserve"> per </w:t>
      </w:r>
      <w:proofErr w:type="spellStart"/>
      <w:r w:rsidR="00E451DA" w:rsidRPr="0023209A">
        <w:rPr>
          <w:rFonts w:asciiTheme="majorBidi" w:hAnsiTheme="majorBidi" w:cstheme="majorBidi"/>
          <w:sz w:val="24"/>
          <w:szCs w:val="24"/>
        </w:rPr>
        <w:t>sisteme</w:t>
      </w:r>
      <w:proofErr w:type="spellEnd"/>
      <w:r w:rsidR="00E451DA" w:rsidRPr="0023209A">
        <w:rPr>
          <w:rFonts w:asciiTheme="majorBidi" w:hAnsiTheme="majorBidi" w:cstheme="majorBidi"/>
          <w:sz w:val="24"/>
          <w:szCs w:val="24"/>
        </w:rPr>
        <w:t xml:space="preserve"> te </w:t>
      </w:r>
      <w:proofErr w:type="spellStart"/>
      <w:r w:rsidR="00E451DA" w:rsidRPr="0023209A">
        <w:rPr>
          <w:rFonts w:asciiTheme="majorBidi" w:hAnsiTheme="majorBidi" w:cstheme="majorBidi"/>
          <w:sz w:val="24"/>
          <w:szCs w:val="24"/>
        </w:rPr>
        <w:t>ndryshme</w:t>
      </w:r>
      <w:proofErr w:type="spellEnd"/>
      <w:r w:rsidR="00E451DA" w:rsidRPr="0023209A">
        <w:rPr>
          <w:rFonts w:asciiTheme="majorBidi" w:hAnsiTheme="majorBidi" w:cstheme="majorBidi"/>
          <w:sz w:val="24"/>
          <w:szCs w:val="24"/>
        </w:rPr>
        <w:t xml:space="preserve"> AC </w:t>
      </w:r>
      <w:proofErr w:type="spellStart"/>
      <w:r w:rsidR="00E451DA" w:rsidRPr="0023209A">
        <w:rPr>
          <w:rFonts w:asciiTheme="majorBidi" w:hAnsiTheme="majorBidi" w:cstheme="majorBidi"/>
          <w:sz w:val="24"/>
          <w:szCs w:val="24"/>
        </w:rPr>
        <w:t>kjo</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vlere</w:t>
      </w:r>
      <w:proofErr w:type="spellEnd"/>
      <w:r w:rsidR="00E451DA" w:rsidRPr="0023209A">
        <w:rPr>
          <w:rFonts w:asciiTheme="majorBidi" w:hAnsiTheme="majorBidi" w:cstheme="majorBidi"/>
          <w:sz w:val="24"/>
          <w:szCs w:val="24"/>
        </w:rPr>
        <w:t xml:space="preserve"> per </w:t>
      </w:r>
      <w:proofErr w:type="spellStart"/>
      <w:r w:rsidR="00E451DA" w:rsidRPr="0023209A">
        <w:rPr>
          <w:rFonts w:asciiTheme="majorBidi" w:hAnsiTheme="majorBidi" w:cstheme="majorBidi"/>
          <w:sz w:val="24"/>
          <w:szCs w:val="24"/>
        </w:rPr>
        <w:t>Shqiperine</w:t>
      </w:r>
      <w:proofErr w:type="spellEnd"/>
      <w:r w:rsidR="00E451DA" w:rsidRPr="0023209A">
        <w:rPr>
          <w:rFonts w:asciiTheme="majorBidi" w:hAnsiTheme="majorBidi" w:cstheme="majorBidi"/>
          <w:sz w:val="24"/>
          <w:szCs w:val="24"/>
        </w:rPr>
        <w:t xml:space="preserve"> eshte 3.2</w:t>
      </w:r>
    </w:p>
    <w:p w14:paraId="7ED2117C" w14:textId="25FEC6D9" w:rsidR="00E451DA" w:rsidRPr="0023209A" w:rsidRDefault="00E451DA" w:rsidP="00E451DA">
      <w:pPr>
        <w:rPr>
          <w:rFonts w:asciiTheme="majorBidi" w:hAnsiTheme="majorBidi" w:cstheme="majorBidi"/>
          <w:sz w:val="24"/>
          <w:szCs w:val="24"/>
        </w:rPr>
      </w:pPr>
      <w:r w:rsidRPr="0023209A">
        <w:rPr>
          <w:rFonts w:asciiTheme="majorBidi" w:eastAsia="Times New Roman" w:hAnsiTheme="majorBidi" w:cstheme="majorBidi"/>
          <w:b/>
          <w:sz w:val="24"/>
          <w:szCs w:val="24"/>
        </w:rPr>
        <w:t xml:space="preserve"> </w:t>
      </w:r>
      <m:oMath>
        <m:sSub>
          <m:sSubPr>
            <m:ctrlPr>
              <w:rPr>
                <w:rFonts w:ascii="Cambria Math" w:eastAsia="Times New Roman" w:hAnsi="Cambria Math" w:cstheme="majorBidi"/>
                <w:b/>
                <w:i/>
                <w:sz w:val="24"/>
                <w:szCs w:val="24"/>
              </w:rPr>
            </m:ctrlPr>
          </m:sSubPr>
          <m:e>
            <m:r>
              <m:rPr>
                <m:sty m:val="bi"/>
              </m:rPr>
              <w:rPr>
                <w:rFonts w:ascii="Cambria Math" w:eastAsia="Times New Roman" w:hAnsi="Cambria Math" w:cstheme="majorBidi"/>
                <w:sz w:val="24"/>
                <w:szCs w:val="24"/>
              </w:rPr>
              <m:t>ESEER</m:t>
            </m:r>
          </m:e>
          <m:sub>
            <m:r>
              <m:rPr>
                <m:sty m:val="bi"/>
              </m:rPr>
              <w:rPr>
                <w:rFonts w:ascii="Cambria Math" w:eastAsia="Times New Roman" w:hAnsi="Cambria Math" w:cstheme="majorBidi"/>
                <w:sz w:val="24"/>
                <w:szCs w:val="24"/>
              </w:rPr>
              <m:t>EFF</m:t>
            </m:r>
          </m:sub>
        </m:sSub>
      </m:oMath>
      <w:r w:rsidRPr="0023209A">
        <w:rPr>
          <w:rFonts w:asciiTheme="majorBidi" w:eastAsia="Times New Roman" w:hAnsiTheme="majorBidi" w:cstheme="majorBidi"/>
          <w:b/>
          <w:sz w:val="24"/>
          <w:szCs w:val="24"/>
        </w:rPr>
        <w:t xml:space="preserve"> - </w:t>
      </w:r>
      <w:proofErr w:type="spellStart"/>
      <w:r w:rsidRPr="0023209A">
        <w:rPr>
          <w:rFonts w:asciiTheme="majorBidi" w:hAnsiTheme="majorBidi" w:cstheme="majorBidi"/>
          <w:sz w:val="24"/>
          <w:szCs w:val="24"/>
        </w:rPr>
        <w:t>Raporti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eficiences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sistemin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eficient</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Energjie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ftohjes</w:t>
      </w:r>
      <w:proofErr w:type="spellEnd"/>
      <w:r w:rsidRPr="0023209A">
        <w:rPr>
          <w:rFonts w:asciiTheme="majorBidi" w:hAnsiTheme="majorBidi" w:cstheme="majorBidi"/>
          <w:sz w:val="24"/>
          <w:szCs w:val="24"/>
        </w:rPr>
        <w:t xml:space="preserve"> /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pajisje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Nga </w:t>
      </w:r>
      <w:proofErr w:type="spellStart"/>
      <w:r w:rsidRPr="0023209A">
        <w:rPr>
          <w:rFonts w:asciiTheme="majorBidi" w:hAnsiTheme="majorBidi" w:cstheme="majorBidi"/>
          <w:sz w:val="24"/>
          <w:szCs w:val="24"/>
        </w:rPr>
        <w:t>survejimet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sistememe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mira</w:t>
      </w:r>
      <w:proofErr w:type="spellEnd"/>
      <w:r w:rsidRPr="0023209A">
        <w:rPr>
          <w:rFonts w:asciiTheme="majorBidi" w:hAnsiTheme="majorBidi" w:cstheme="majorBidi"/>
          <w:sz w:val="24"/>
          <w:szCs w:val="24"/>
        </w:rPr>
        <w:t xml:space="preserve"> AC ne </w:t>
      </w:r>
      <w:proofErr w:type="spellStart"/>
      <w:r w:rsidRPr="0023209A">
        <w:rPr>
          <w:rFonts w:asciiTheme="majorBidi" w:hAnsiTheme="majorBidi" w:cstheme="majorBidi"/>
          <w:sz w:val="24"/>
          <w:szCs w:val="24"/>
        </w:rPr>
        <w:t>tregun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shqiptar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Shqiperine</w:t>
      </w:r>
      <w:proofErr w:type="spellEnd"/>
      <w:r w:rsidRPr="0023209A">
        <w:rPr>
          <w:rFonts w:asciiTheme="majorBidi" w:hAnsiTheme="majorBidi" w:cstheme="majorBidi"/>
          <w:sz w:val="24"/>
          <w:szCs w:val="24"/>
        </w:rPr>
        <w:t xml:space="preserve"> eshte 4.6.</w:t>
      </w:r>
    </w:p>
    <w:p w14:paraId="5BF5C133" w14:textId="39880B7F" w:rsidR="00E451DA" w:rsidRPr="0023209A" w:rsidRDefault="00000000" w:rsidP="00E451DA">
      <w:pPr>
        <w:rPr>
          <w:rFonts w:asciiTheme="majorBidi" w:eastAsia="Times New Roman" w:hAnsiTheme="majorBidi" w:cstheme="majorBidi"/>
          <w:sz w:val="24"/>
          <w:szCs w:val="24"/>
          <w:lang w:val="de-DE"/>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c</m:t>
            </m:r>
          </m:sub>
        </m:sSub>
      </m:oMath>
      <w:r w:rsidR="00E451DA" w:rsidRPr="0023209A">
        <w:rPr>
          <w:rFonts w:asciiTheme="majorBidi" w:eastAsia="Times New Roman" w:hAnsiTheme="majorBidi" w:cstheme="majorBidi"/>
          <w:sz w:val="24"/>
          <w:szCs w:val="24"/>
          <w:lang w:val="de-DE"/>
        </w:rPr>
        <w:t xml:space="preserve"> – Fuqia e instaluar e sistemit te ftohjes [kW] – Duke marre ne konsiderate nje njesi per nje dhome 20 m</w:t>
      </w:r>
      <w:r w:rsidR="00E451DA" w:rsidRPr="0023209A">
        <w:rPr>
          <w:rFonts w:asciiTheme="majorBidi" w:eastAsia="Times New Roman" w:hAnsiTheme="majorBidi" w:cstheme="majorBidi"/>
          <w:sz w:val="24"/>
          <w:szCs w:val="24"/>
          <w:vertAlign w:val="superscript"/>
          <w:lang w:val="de-DE"/>
        </w:rPr>
        <w:t>2</w:t>
      </w:r>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ose</w:t>
      </w:r>
      <w:proofErr w:type="spellEnd"/>
      <w:r w:rsidR="00E451DA" w:rsidRPr="0023209A">
        <w:rPr>
          <w:rFonts w:asciiTheme="majorBidi" w:eastAsia="Times New Roman" w:hAnsiTheme="majorBidi" w:cstheme="majorBidi"/>
          <w:sz w:val="24"/>
          <w:szCs w:val="24"/>
          <w:lang w:val="de-DE"/>
        </w:rPr>
        <w:t xml:space="preserve"> 60 m</w:t>
      </w:r>
      <w:r w:rsidR="00E451DA" w:rsidRPr="0023209A">
        <w:rPr>
          <w:rFonts w:asciiTheme="majorBidi" w:eastAsia="Times New Roman" w:hAnsiTheme="majorBidi" w:cstheme="majorBidi"/>
          <w:sz w:val="24"/>
          <w:szCs w:val="24"/>
          <w:vertAlign w:val="superscript"/>
          <w:lang w:val="de-DE"/>
        </w:rPr>
        <w:t>3</w:t>
      </w:r>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volum</w:t>
      </w:r>
      <w:proofErr w:type="spellEnd"/>
      <w:r w:rsidR="00AD675A" w:rsidRPr="0023209A">
        <w:rPr>
          <w:rFonts w:asciiTheme="majorBidi" w:eastAsia="Times New Roman" w:hAnsiTheme="majorBidi" w:cstheme="majorBidi"/>
          <w:sz w:val="24"/>
          <w:szCs w:val="24"/>
          <w:lang w:val="de-DE"/>
        </w:rPr>
        <w:t>:</w:t>
      </w:r>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kjo</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fuqi</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eshte</w:t>
      </w:r>
      <w:proofErr w:type="spellEnd"/>
      <w:r w:rsidR="00E451DA" w:rsidRPr="0023209A">
        <w:rPr>
          <w:rFonts w:asciiTheme="majorBidi" w:eastAsia="Times New Roman" w:hAnsiTheme="majorBidi" w:cstheme="majorBidi"/>
          <w:sz w:val="24"/>
          <w:szCs w:val="24"/>
          <w:lang w:val="de-DE"/>
        </w:rPr>
        <w:t xml:space="preserve"> 3,75 kW</w:t>
      </w:r>
    </w:p>
    <w:p w14:paraId="7E01A4CE" w14:textId="5894904B" w:rsidR="00E451DA" w:rsidRPr="0023209A" w:rsidRDefault="00E451DA" w:rsidP="00E451DA">
      <w:pPr>
        <w:rPr>
          <w:rFonts w:asciiTheme="majorBidi" w:eastAsia="Times New Roman" w:hAnsiTheme="majorBidi" w:cstheme="majorBidi"/>
          <w:sz w:val="24"/>
          <w:szCs w:val="24"/>
          <w:lang w:val="de-DE"/>
        </w:rPr>
      </w:pPr>
      <w:r w:rsidRPr="0023209A">
        <w:rPr>
          <w:rFonts w:asciiTheme="majorBidi" w:eastAsia="Times New Roman" w:hAnsiTheme="majorBidi" w:cstheme="majorBidi"/>
          <w:sz w:val="24"/>
          <w:szCs w:val="24"/>
          <w:lang w:val="de-DE"/>
        </w:rPr>
        <w:t xml:space="preserve">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lang w:val="fr-FR"/>
              </w:rPr>
              <m:t>h</m:t>
            </m:r>
          </m:e>
          <m:sub>
            <m:r>
              <w:rPr>
                <w:rFonts w:ascii="Cambria Math" w:eastAsia="Times New Roman" w:hAnsi="Cambria Math" w:cstheme="majorBidi"/>
                <w:sz w:val="24"/>
                <w:szCs w:val="24"/>
              </w:rPr>
              <m:t>FL</m:t>
            </m:r>
          </m:sub>
        </m:sSub>
      </m:oMath>
      <w:r w:rsidR="00AD675A" w:rsidRPr="0023209A">
        <w:rPr>
          <w:rFonts w:asciiTheme="majorBidi" w:eastAsia="Times New Roman" w:hAnsiTheme="majorBidi" w:cstheme="majorBidi"/>
          <w:sz w:val="24"/>
          <w:szCs w:val="24"/>
          <w:lang w:val="de-DE"/>
        </w:rPr>
        <w:t xml:space="preserve"> </w:t>
      </w:r>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oret</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ngarkese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plote</w:t>
      </w:r>
      <w:proofErr w:type="spellEnd"/>
      <w:r w:rsidRPr="0023209A">
        <w:rPr>
          <w:rFonts w:asciiTheme="majorBidi" w:eastAsia="Times New Roman" w:hAnsiTheme="majorBidi" w:cstheme="majorBidi"/>
          <w:sz w:val="24"/>
          <w:szCs w:val="24"/>
          <w:lang w:val="de-DE"/>
        </w:rPr>
        <w:t xml:space="preserve"> </w:t>
      </w:r>
      <w:r w:rsidR="00AD675A" w:rsidRPr="0023209A">
        <w:rPr>
          <w:rFonts w:asciiTheme="majorBidi" w:eastAsia="Times New Roman" w:hAnsiTheme="majorBidi" w:cstheme="majorBidi"/>
          <w:sz w:val="24"/>
          <w:szCs w:val="24"/>
          <w:lang w:val="de-DE"/>
        </w:rPr>
        <w:t>(</w:t>
      </w:r>
      <w:proofErr w:type="spellStart"/>
      <w:r w:rsidRPr="0023209A">
        <w:rPr>
          <w:rFonts w:asciiTheme="majorBidi" w:eastAsia="Times New Roman" w:hAnsiTheme="majorBidi" w:cstheme="majorBidi"/>
          <w:sz w:val="24"/>
          <w:szCs w:val="24"/>
          <w:lang w:val="de-DE"/>
        </w:rPr>
        <w:t>oret</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punes</w:t>
      </w:r>
      <w:proofErr w:type="spellEnd"/>
      <w:r w:rsidRPr="0023209A">
        <w:rPr>
          <w:rFonts w:asciiTheme="majorBidi" w:eastAsia="Times New Roman" w:hAnsiTheme="majorBidi" w:cstheme="majorBidi"/>
          <w:sz w:val="24"/>
          <w:szCs w:val="24"/>
          <w:lang w:val="de-DE"/>
        </w:rPr>
        <w:t xml:space="preserve"> se </w:t>
      </w:r>
      <w:proofErr w:type="spellStart"/>
      <w:r w:rsidRPr="0023209A">
        <w:rPr>
          <w:rFonts w:asciiTheme="majorBidi" w:eastAsia="Times New Roman" w:hAnsiTheme="majorBidi" w:cstheme="majorBidi"/>
          <w:sz w:val="24"/>
          <w:szCs w:val="24"/>
          <w:lang w:val="de-DE"/>
        </w:rPr>
        <w:t>sistemit</w:t>
      </w:r>
      <w:proofErr w:type="spellEnd"/>
      <w:r w:rsidR="00AD675A"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qe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punon</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maksimumin</w:t>
      </w:r>
      <w:proofErr w:type="spellEnd"/>
      <w:r w:rsidRPr="0023209A">
        <w:rPr>
          <w:rFonts w:asciiTheme="majorBidi" w:eastAsia="Times New Roman" w:hAnsiTheme="majorBidi" w:cstheme="majorBidi"/>
          <w:sz w:val="24"/>
          <w:szCs w:val="24"/>
          <w:lang w:val="de-DE"/>
        </w:rPr>
        <w:t xml:space="preserve"> e </w:t>
      </w:r>
      <w:proofErr w:type="spellStart"/>
      <w:r w:rsidRPr="0023209A">
        <w:rPr>
          <w:rFonts w:asciiTheme="majorBidi" w:eastAsia="Times New Roman" w:hAnsiTheme="majorBidi" w:cstheme="majorBidi"/>
          <w:sz w:val="24"/>
          <w:szCs w:val="24"/>
          <w:lang w:val="de-DE"/>
        </w:rPr>
        <w:t>fuqise</w:t>
      </w:r>
      <w:proofErr w:type="spellEnd"/>
      <w:r w:rsidRPr="0023209A">
        <w:rPr>
          <w:rFonts w:asciiTheme="majorBidi" w:eastAsia="Times New Roman" w:hAnsiTheme="majorBidi" w:cstheme="majorBidi"/>
          <w:sz w:val="24"/>
          <w:szCs w:val="24"/>
          <w:lang w:val="de-DE"/>
        </w:rPr>
        <w:t xml:space="preserve"> se </w:t>
      </w:r>
      <w:proofErr w:type="spellStart"/>
      <w:r w:rsidRPr="0023209A">
        <w:rPr>
          <w:rFonts w:asciiTheme="majorBidi" w:eastAsia="Times New Roman" w:hAnsiTheme="majorBidi" w:cstheme="majorBidi"/>
          <w:sz w:val="24"/>
          <w:szCs w:val="24"/>
          <w:lang w:val="de-DE"/>
        </w:rPr>
        <w:t>instaluar</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mund</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te</w:t>
      </w:r>
      <w:proofErr w:type="spellEnd"/>
      <w:r w:rsidRPr="0023209A">
        <w:rPr>
          <w:rFonts w:asciiTheme="majorBidi" w:eastAsia="Times New Roman" w:hAnsiTheme="majorBidi" w:cstheme="majorBidi"/>
          <w:sz w:val="24"/>
          <w:szCs w:val="24"/>
          <w:lang w:val="de-DE"/>
        </w:rPr>
        <w:t xml:space="preserve"> </w:t>
      </w:r>
      <w:proofErr w:type="spellStart"/>
      <w:r w:rsidRPr="0023209A">
        <w:rPr>
          <w:rFonts w:asciiTheme="majorBidi" w:eastAsia="Times New Roman" w:hAnsiTheme="majorBidi" w:cstheme="majorBidi"/>
          <w:sz w:val="24"/>
          <w:szCs w:val="24"/>
          <w:lang w:val="de-DE"/>
        </w:rPr>
        <w:t>pranohet</w:t>
      </w:r>
      <w:proofErr w:type="spellEnd"/>
      <w:r w:rsidRPr="0023209A">
        <w:rPr>
          <w:rFonts w:asciiTheme="majorBidi" w:eastAsia="Times New Roman" w:hAnsiTheme="majorBidi" w:cstheme="majorBidi"/>
          <w:sz w:val="24"/>
          <w:szCs w:val="24"/>
          <w:lang w:val="de-DE"/>
        </w:rPr>
        <w:t xml:space="preserve"> per </w:t>
      </w:r>
      <w:proofErr w:type="spellStart"/>
      <w:r w:rsidRPr="0023209A">
        <w:rPr>
          <w:rFonts w:asciiTheme="majorBidi" w:eastAsia="Times New Roman" w:hAnsiTheme="majorBidi" w:cstheme="majorBidi"/>
          <w:sz w:val="24"/>
          <w:szCs w:val="24"/>
          <w:lang w:val="de-DE"/>
        </w:rPr>
        <w:t>shqiperine</w:t>
      </w:r>
      <w:proofErr w:type="spellEnd"/>
      <w:r w:rsidR="00AD675A" w:rsidRPr="0023209A">
        <w:rPr>
          <w:rFonts w:asciiTheme="majorBidi" w:eastAsia="Times New Roman" w:hAnsiTheme="majorBidi" w:cstheme="majorBidi"/>
          <w:sz w:val="24"/>
          <w:szCs w:val="24"/>
          <w:lang w:val="de-DE"/>
        </w:rPr>
        <w:t xml:space="preserve"> </w:t>
      </w:r>
      <w:r w:rsidRPr="0023209A">
        <w:rPr>
          <w:rFonts w:asciiTheme="majorBidi" w:eastAsia="Times New Roman" w:hAnsiTheme="majorBidi" w:cstheme="majorBidi"/>
          <w:sz w:val="24"/>
          <w:szCs w:val="24"/>
          <w:lang w:val="de-DE"/>
        </w:rPr>
        <w:t xml:space="preserve">4 </w:t>
      </w:r>
      <w:proofErr w:type="spellStart"/>
      <w:r w:rsidRPr="0023209A">
        <w:rPr>
          <w:rFonts w:asciiTheme="majorBidi" w:eastAsia="Times New Roman" w:hAnsiTheme="majorBidi" w:cstheme="majorBidi"/>
          <w:sz w:val="24"/>
          <w:szCs w:val="24"/>
          <w:lang w:val="de-DE"/>
        </w:rPr>
        <w:t>muaj</w:t>
      </w:r>
      <w:proofErr w:type="spellEnd"/>
      <w:r w:rsidRPr="0023209A">
        <w:rPr>
          <w:rFonts w:asciiTheme="majorBidi" w:eastAsia="Times New Roman" w:hAnsiTheme="majorBidi" w:cstheme="majorBidi"/>
          <w:sz w:val="24"/>
          <w:szCs w:val="24"/>
          <w:lang w:val="de-DE"/>
        </w:rPr>
        <w:t xml:space="preserve"> x 30 </w:t>
      </w:r>
      <w:proofErr w:type="spellStart"/>
      <w:r w:rsidRPr="0023209A">
        <w:rPr>
          <w:rFonts w:asciiTheme="majorBidi" w:eastAsia="Times New Roman" w:hAnsiTheme="majorBidi" w:cstheme="majorBidi"/>
          <w:sz w:val="24"/>
          <w:szCs w:val="24"/>
          <w:lang w:val="de-DE"/>
        </w:rPr>
        <w:t>dite</w:t>
      </w:r>
      <w:proofErr w:type="spellEnd"/>
      <w:r w:rsidRPr="0023209A">
        <w:rPr>
          <w:rFonts w:asciiTheme="majorBidi" w:eastAsia="Times New Roman" w:hAnsiTheme="majorBidi" w:cstheme="majorBidi"/>
          <w:sz w:val="24"/>
          <w:szCs w:val="24"/>
          <w:lang w:val="de-DE"/>
        </w:rPr>
        <w:t xml:space="preserve"> x 6 </w:t>
      </w:r>
      <w:proofErr w:type="spellStart"/>
      <w:r w:rsidRPr="0023209A">
        <w:rPr>
          <w:rFonts w:asciiTheme="majorBidi" w:eastAsia="Times New Roman" w:hAnsiTheme="majorBidi" w:cstheme="majorBidi"/>
          <w:sz w:val="24"/>
          <w:szCs w:val="24"/>
          <w:lang w:val="de-DE"/>
        </w:rPr>
        <w:t>ore</w:t>
      </w:r>
      <w:proofErr w:type="spellEnd"/>
      <w:r w:rsidRPr="0023209A">
        <w:rPr>
          <w:rFonts w:asciiTheme="majorBidi" w:eastAsia="Times New Roman" w:hAnsiTheme="majorBidi" w:cstheme="majorBidi"/>
          <w:sz w:val="24"/>
          <w:szCs w:val="24"/>
          <w:lang w:val="de-DE"/>
        </w:rPr>
        <w:t>/</w:t>
      </w:r>
      <w:proofErr w:type="spellStart"/>
      <w:r w:rsidRPr="0023209A">
        <w:rPr>
          <w:rFonts w:asciiTheme="majorBidi" w:eastAsia="Times New Roman" w:hAnsiTheme="majorBidi" w:cstheme="majorBidi"/>
          <w:sz w:val="24"/>
          <w:szCs w:val="24"/>
          <w:lang w:val="de-DE"/>
        </w:rPr>
        <w:t>dite</w:t>
      </w:r>
      <w:proofErr w:type="spellEnd"/>
      <w:r w:rsidRPr="0023209A">
        <w:rPr>
          <w:rFonts w:asciiTheme="majorBidi" w:eastAsia="Times New Roman" w:hAnsiTheme="majorBidi" w:cstheme="majorBidi"/>
          <w:sz w:val="24"/>
          <w:szCs w:val="24"/>
          <w:lang w:val="de-DE"/>
        </w:rPr>
        <w:t xml:space="preserve"> =720 </w:t>
      </w:r>
      <w:proofErr w:type="spellStart"/>
      <w:r w:rsidRPr="0023209A">
        <w:rPr>
          <w:rFonts w:asciiTheme="majorBidi" w:eastAsia="Times New Roman" w:hAnsiTheme="majorBidi" w:cstheme="majorBidi"/>
          <w:sz w:val="24"/>
          <w:szCs w:val="24"/>
          <w:lang w:val="de-DE"/>
        </w:rPr>
        <w:t>ore</w:t>
      </w:r>
      <w:proofErr w:type="spellEnd"/>
      <w:r w:rsidRPr="0023209A">
        <w:rPr>
          <w:rFonts w:asciiTheme="majorBidi" w:eastAsia="Times New Roman" w:hAnsiTheme="majorBidi" w:cstheme="majorBidi"/>
          <w:sz w:val="24"/>
          <w:szCs w:val="24"/>
          <w:lang w:val="de-DE"/>
        </w:rPr>
        <w:t xml:space="preserve"> </w:t>
      </w:r>
    </w:p>
    <w:p w14:paraId="201C6687" w14:textId="79476ADF" w:rsidR="00E451DA" w:rsidRPr="0023209A" w:rsidRDefault="00000000" w:rsidP="00E451DA">
      <w:pPr>
        <w:rPr>
          <w:rFonts w:asciiTheme="majorBidi" w:eastAsia="Times New Roman" w:hAnsiTheme="majorBidi" w:cstheme="majorBidi"/>
          <w:sz w:val="24"/>
          <w:szCs w:val="24"/>
          <w:lang w:val="de-DE"/>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w:rPr>
                <w:rFonts w:ascii="Cambria Math" w:eastAsia="Times New Roman" w:hAnsi="Cambria Math" w:cstheme="majorBidi"/>
                <w:sz w:val="24"/>
                <w:szCs w:val="24"/>
              </w:rPr>
              <m:t>f</m:t>
            </m:r>
          </m:sub>
        </m:sSub>
      </m:oMath>
      <w:r w:rsidR="00E451DA" w:rsidRPr="0023209A">
        <w:rPr>
          <w:rFonts w:asciiTheme="majorBidi" w:eastAsia="Calibri" w:hAnsiTheme="majorBidi" w:cstheme="majorBidi"/>
          <w:sz w:val="24"/>
          <w:szCs w:val="24"/>
          <w:lang w:val="de-DE"/>
        </w:rPr>
        <w:t xml:space="preserve"> –Faktori i ngarkeses se pjeseshme, jepet e dhene</w:t>
      </w:r>
      <w:r w:rsidR="00AD675A" w:rsidRPr="0023209A">
        <w:rPr>
          <w:rFonts w:asciiTheme="majorBidi" w:eastAsia="Calibri" w:hAnsiTheme="majorBidi" w:cstheme="majorBidi"/>
          <w:sz w:val="24"/>
          <w:szCs w:val="24"/>
          <w:lang w:val="de-DE"/>
        </w:rPr>
        <w:t>:</w:t>
      </w:r>
      <w:r w:rsidR="00E451DA" w:rsidRPr="0023209A">
        <w:rPr>
          <w:rFonts w:asciiTheme="majorBidi" w:eastAsia="Calibri" w:hAnsiTheme="majorBidi" w:cstheme="majorBidi"/>
          <w:sz w:val="24"/>
          <w:szCs w:val="24"/>
          <w:lang w:val="de-DE"/>
        </w:rPr>
        <w:t xml:space="preserve"> 51% </w:t>
      </w:r>
      <w:proofErr w:type="spellStart"/>
      <w:r w:rsidR="00E451DA" w:rsidRPr="0023209A">
        <w:rPr>
          <w:rFonts w:asciiTheme="majorBidi" w:eastAsia="Calibri" w:hAnsiTheme="majorBidi" w:cstheme="majorBidi"/>
          <w:sz w:val="24"/>
          <w:szCs w:val="24"/>
          <w:lang w:val="de-DE"/>
        </w:rPr>
        <w:t>bazuar</w:t>
      </w:r>
      <w:proofErr w:type="spellEnd"/>
      <w:r w:rsidR="00E451DA" w:rsidRPr="0023209A">
        <w:rPr>
          <w:rFonts w:asciiTheme="majorBidi" w:eastAsia="Calibri" w:hAnsiTheme="majorBidi" w:cstheme="majorBidi"/>
          <w:sz w:val="24"/>
          <w:szCs w:val="24"/>
          <w:lang w:val="de-DE"/>
        </w:rPr>
        <w:t xml:space="preserve"> ne </w:t>
      </w:r>
      <w:proofErr w:type="spellStart"/>
      <w:r w:rsidR="00E451DA" w:rsidRPr="0023209A">
        <w:rPr>
          <w:rFonts w:asciiTheme="majorBidi" w:eastAsia="Calibri" w:hAnsiTheme="majorBidi" w:cstheme="majorBidi"/>
          <w:sz w:val="24"/>
          <w:szCs w:val="24"/>
          <w:lang w:val="de-DE"/>
        </w:rPr>
        <w:t>disa</w:t>
      </w:r>
      <w:proofErr w:type="spellEnd"/>
      <w:r w:rsidR="00E451DA" w:rsidRPr="0023209A">
        <w:rPr>
          <w:rFonts w:asciiTheme="majorBidi" w:eastAsia="Calibri" w:hAnsiTheme="majorBidi" w:cstheme="majorBidi"/>
          <w:sz w:val="24"/>
          <w:szCs w:val="24"/>
          <w:lang w:val="de-DE"/>
        </w:rPr>
        <w:t xml:space="preserve"> </w:t>
      </w:r>
      <w:proofErr w:type="spellStart"/>
      <w:r w:rsidR="00E451DA" w:rsidRPr="0023209A">
        <w:rPr>
          <w:rFonts w:asciiTheme="majorBidi" w:eastAsia="Calibri" w:hAnsiTheme="majorBidi" w:cstheme="majorBidi"/>
          <w:sz w:val="24"/>
          <w:szCs w:val="24"/>
          <w:lang w:val="de-DE"/>
        </w:rPr>
        <w:t>llogaritje</w:t>
      </w:r>
      <w:proofErr w:type="spellEnd"/>
      <w:r w:rsidR="00E451DA" w:rsidRPr="0023209A">
        <w:rPr>
          <w:rFonts w:asciiTheme="majorBidi" w:eastAsia="Calibri" w:hAnsiTheme="majorBidi" w:cstheme="majorBidi"/>
          <w:sz w:val="24"/>
          <w:szCs w:val="24"/>
          <w:lang w:val="de-DE"/>
        </w:rPr>
        <w:t xml:space="preserve"> </w:t>
      </w:r>
      <w:proofErr w:type="spellStart"/>
      <w:r w:rsidR="00E451DA" w:rsidRPr="0023209A">
        <w:rPr>
          <w:rFonts w:asciiTheme="majorBidi" w:eastAsia="Calibri" w:hAnsiTheme="majorBidi" w:cstheme="majorBidi"/>
          <w:sz w:val="24"/>
          <w:szCs w:val="24"/>
          <w:lang w:val="de-DE"/>
        </w:rPr>
        <w:t>te</w:t>
      </w:r>
      <w:proofErr w:type="spellEnd"/>
      <w:r w:rsidR="00E451DA" w:rsidRPr="0023209A">
        <w:rPr>
          <w:rFonts w:asciiTheme="majorBidi" w:eastAsia="Calibri" w:hAnsiTheme="majorBidi" w:cstheme="majorBidi"/>
          <w:sz w:val="24"/>
          <w:szCs w:val="24"/>
          <w:lang w:val="de-DE"/>
        </w:rPr>
        <w:t xml:space="preserve"> </w:t>
      </w:r>
      <w:proofErr w:type="spellStart"/>
      <w:r w:rsidR="00E451DA" w:rsidRPr="0023209A">
        <w:rPr>
          <w:rFonts w:asciiTheme="majorBidi" w:eastAsia="Calibri" w:hAnsiTheme="majorBidi" w:cstheme="majorBidi"/>
          <w:sz w:val="24"/>
          <w:szCs w:val="24"/>
          <w:lang w:val="de-DE"/>
        </w:rPr>
        <w:t>thjeshta</w:t>
      </w:r>
      <w:proofErr w:type="spellEnd"/>
      <w:r w:rsidR="00E451DA" w:rsidRPr="0023209A">
        <w:rPr>
          <w:rFonts w:asciiTheme="majorBidi" w:eastAsia="Calibri" w:hAnsiTheme="majorBidi" w:cstheme="majorBidi"/>
          <w:sz w:val="24"/>
          <w:szCs w:val="24"/>
          <w:lang w:val="de-DE"/>
        </w:rPr>
        <w:t xml:space="preserve"> </w:t>
      </w:r>
      <w:proofErr w:type="spellStart"/>
      <w:r w:rsidR="00E451DA" w:rsidRPr="0023209A">
        <w:rPr>
          <w:rFonts w:asciiTheme="majorBidi" w:eastAsia="Calibri" w:hAnsiTheme="majorBidi" w:cstheme="majorBidi"/>
          <w:sz w:val="24"/>
          <w:szCs w:val="24"/>
          <w:lang w:val="de-DE"/>
        </w:rPr>
        <w:t>prej</w:t>
      </w:r>
      <w:proofErr w:type="spellEnd"/>
      <w:r w:rsidR="00E451DA" w:rsidRPr="0023209A">
        <w:rPr>
          <w:rFonts w:asciiTheme="majorBidi" w:eastAsia="Calibri" w:hAnsiTheme="majorBidi" w:cstheme="majorBidi"/>
          <w:sz w:val="24"/>
          <w:szCs w:val="24"/>
          <w:lang w:val="de-DE"/>
        </w:rPr>
        <w:t xml:space="preserve"> </w:t>
      </w:r>
      <w:proofErr w:type="spellStart"/>
      <w:r w:rsidR="00E451DA" w:rsidRPr="0023209A">
        <w:rPr>
          <w:rFonts w:asciiTheme="majorBidi" w:eastAsia="Calibri" w:hAnsiTheme="majorBidi" w:cstheme="majorBidi"/>
          <w:sz w:val="24"/>
          <w:szCs w:val="24"/>
          <w:lang w:val="de-DE"/>
        </w:rPr>
        <w:t>konsultave</w:t>
      </w:r>
      <w:proofErr w:type="spellEnd"/>
      <w:r w:rsidR="00E451DA" w:rsidRPr="0023209A">
        <w:rPr>
          <w:rFonts w:asciiTheme="majorBidi" w:eastAsia="Calibri" w:hAnsiTheme="majorBidi" w:cstheme="majorBidi"/>
          <w:sz w:val="24"/>
          <w:szCs w:val="24"/>
          <w:lang w:val="de-DE"/>
        </w:rPr>
        <w:t>.</w:t>
      </w:r>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Madhesite</w:t>
      </w:r>
      <w:proofErr w:type="spellEnd"/>
      <w:r w:rsidR="00E451DA" w:rsidRPr="0023209A">
        <w:rPr>
          <w:rFonts w:asciiTheme="majorBidi" w:eastAsia="Times New Roman" w:hAnsiTheme="majorBidi" w:cstheme="majorBidi"/>
          <w:sz w:val="24"/>
          <w:szCs w:val="24"/>
          <w:lang w:val="de-DE"/>
        </w:rPr>
        <w:t xml:space="preserve"> e </w:t>
      </w:r>
      <w:proofErr w:type="spellStart"/>
      <w:r w:rsidR="00E451DA" w:rsidRPr="0023209A">
        <w:rPr>
          <w:rFonts w:asciiTheme="majorBidi" w:eastAsia="Times New Roman" w:hAnsiTheme="majorBidi" w:cstheme="majorBidi"/>
          <w:sz w:val="24"/>
          <w:szCs w:val="24"/>
          <w:lang w:val="de-DE"/>
        </w:rPr>
        <w:t>tjera</w:t>
      </w:r>
      <w:proofErr w:type="spellEnd"/>
      <w:r w:rsidR="00E451DA" w:rsidRPr="0023209A">
        <w:rPr>
          <w:rFonts w:asciiTheme="majorBidi" w:eastAsia="Times New Roman" w:hAnsiTheme="majorBidi" w:cstheme="majorBidi"/>
          <w:sz w:val="24"/>
          <w:szCs w:val="24"/>
          <w:lang w:val="de-DE"/>
        </w:rPr>
        <w:t xml:space="preserve"> do </w:t>
      </w:r>
      <w:proofErr w:type="spellStart"/>
      <w:r w:rsidR="00E451DA" w:rsidRPr="0023209A">
        <w:rPr>
          <w:rFonts w:asciiTheme="majorBidi" w:eastAsia="Times New Roman" w:hAnsiTheme="majorBidi" w:cstheme="majorBidi"/>
          <w:sz w:val="24"/>
          <w:szCs w:val="24"/>
          <w:lang w:val="de-DE"/>
        </w:rPr>
        <w:t>ti</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referohen</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projektit</w:t>
      </w:r>
      <w:proofErr w:type="spellEnd"/>
      <w:r w:rsidR="00E451DA" w:rsidRPr="0023209A">
        <w:rPr>
          <w:rFonts w:asciiTheme="majorBidi" w:eastAsia="Times New Roman" w:hAnsiTheme="majorBidi" w:cstheme="majorBidi"/>
          <w:sz w:val="24"/>
          <w:szCs w:val="24"/>
          <w:lang w:val="de-DE"/>
        </w:rPr>
        <w:t xml:space="preserve"> </w:t>
      </w:r>
      <w:proofErr w:type="spellStart"/>
      <w:r w:rsidR="00E451DA" w:rsidRPr="0023209A">
        <w:rPr>
          <w:rFonts w:asciiTheme="majorBidi" w:eastAsia="Times New Roman" w:hAnsiTheme="majorBidi" w:cstheme="majorBidi"/>
          <w:sz w:val="24"/>
          <w:szCs w:val="24"/>
          <w:lang w:val="de-DE"/>
        </w:rPr>
        <w:t>specifik</w:t>
      </w:r>
      <w:proofErr w:type="spellEnd"/>
      <w:r w:rsidR="00E451DA" w:rsidRPr="0023209A">
        <w:rPr>
          <w:rFonts w:asciiTheme="majorBidi" w:eastAsia="Times New Roman" w:hAnsiTheme="majorBidi" w:cstheme="majorBidi"/>
          <w:sz w:val="24"/>
          <w:szCs w:val="24"/>
          <w:lang w:val="de-DE"/>
        </w:rPr>
        <w:t>.</w:t>
      </w:r>
      <w:r w:rsidR="00E451DA" w:rsidRPr="0023209A">
        <w:rPr>
          <w:rFonts w:asciiTheme="majorBidi" w:hAnsiTheme="majorBidi" w:cstheme="majorBidi"/>
          <w:sz w:val="24"/>
          <w:szCs w:val="24"/>
          <w:lang w:val="de-DE"/>
        </w:rPr>
        <w:t xml:space="preserve"> Duke </w:t>
      </w:r>
      <w:proofErr w:type="spellStart"/>
      <w:r w:rsidR="00E451DA" w:rsidRPr="0023209A">
        <w:rPr>
          <w:rFonts w:asciiTheme="majorBidi" w:hAnsiTheme="majorBidi" w:cstheme="majorBidi"/>
          <w:sz w:val="24"/>
          <w:szCs w:val="24"/>
          <w:lang w:val="de-DE"/>
        </w:rPr>
        <w:t>zvendesuar</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vlerat</w:t>
      </w:r>
      <w:proofErr w:type="spellEnd"/>
      <w:r w:rsidR="00E451DA" w:rsidRPr="0023209A">
        <w:rPr>
          <w:rFonts w:asciiTheme="majorBidi" w:hAnsiTheme="majorBidi" w:cstheme="majorBidi"/>
          <w:sz w:val="24"/>
          <w:szCs w:val="24"/>
          <w:lang w:val="de-DE"/>
        </w:rPr>
        <w:t xml:space="preserve"> e </w:t>
      </w:r>
      <w:proofErr w:type="spellStart"/>
      <w:r w:rsidR="00E451DA" w:rsidRPr="0023209A">
        <w:rPr>
          <w:rFonts w:asciiTheme="majorBidi" w:hAnsiTheme="majorBidi" w:cstheme="majorBidi"/>
          <w:sz w:val="24"/>
          <w:szCs w:val="24"/>
          <w:lang w:val="de-DE"/>
        </w:rPr>
        <w:t>mesiperme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mund</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te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marrim</w:t>
      </w:r>
      <w:proofErr w:type="spellEnd"/>
      <w:r w:rsidR="00E451DA" w:rsidRPr="0023209A">
        <w:rPr>
          <w:rFonts w:asciiTheme="majorBidi" w:hAnsiTheme="majorBidi" w:cstheme="majorBidi"/>
          <w:sz w:val="24"/>
          <w:szCs w:val="24"/>
          <w:lang w:val="de-DE"/>
        </w:rPr>
        <w:t xml:space="preserve"> per </w:t>
      </w:r>
      <w:proofErr w:type="spellStart"/>
      <w:r w:rsidR="00E451DA" w:rsidRPr="0023209A">
        <w:rPr>
          <w:rFonts w:asciiTheme="majorBidi" w:hAnsiTheme="majorBidi" w:cstheme="majorBidi"/>
          <w:sz w:val="24"/>
          <w:szCs w:val="24"/>
          <w:lang w:val="de-DE"/>
        </w:rPr>
        <w:t>nje</w:t>
      </w:r>
      <w:proofErr w:type="spellEnd"/>
      <w:r w:rsidR="00E451DA" w:rsidRPr="0023209A">
        <w:rPr>
          <w:rFonts w:asciiTheme="majorBidi" w:hAnsiTheme="majorBidi" w:cstheme="majorBidi"/>
          <w:sz w:val="24"/>
          <w:szCs w:val="24"/>
          <w:lang w:val="de-DE"/>
        </w:rPr>
        <w:t xml:space="preserve"> </w:t>
      </w:r>
      <w:proofErr w:type="spellStart"/>
      <w:r w:rsidR="00E451DA" w:rsidRPr="0023209A">
        <w:rPr>
          <w:rFonts w:asciiTheme="majorBidi" w:hAnsiTheme="majorBidi" w:cstheme="majorBidi"/>
          <w:sz w:val="24"/>
          <w:szCs w:val="24"/>
          <w:lang w:val="de-DE"/>
        </w:rPr>
        <w:t>njesi</w:t>
      </w:r>
      <w:proofErr w:type="spellEnd"/>
      <w:r w:rsidR="00E451DA" w:rsidRPr="0023209A">
        <w:rPr>
          <w:rFonts w:asciiTheme="majorBidi" w:hAnsiTheme="majorBidi" w:cstheme="majorBidi"/>
          <w:sz w:val="24"/>
          <w:szCs w:val="24"/>
          <w:lang w:val="de-DE"/>
        </w:rPr>
        <w:t xml:space="preserve"> AC </w:t>
      </w:r>
      <w:proofErr w:type="spellStart"/>
      <w:r w:rsidR="00E451DA" w:rsidRPr="0023209A">
        <w:rPr>
          <w:rFonts w:asciiTheme="majorBidi" w:hAnsiTheme="majorBidi" w:cstheme="majorBidi"/>
          <w:sz w:val="24"/>
          <w:szCs w:val="24"/>
          <w:lang w:val="de-DE"/>
        </w:rPr>
        <w:t>vleren</w:t>
      </w:r>
      <w:proofErr w:type="spellEnd"/>
      <w:r w:rsidR="00E451DA" w:rsidRPr="0023209A">
        <w:rPr>
          <w:rFonts w:asciiTheme="majorBidi" w:hAnsiTheme="majorBidi" w:cstheme="majorBidi"/>
          <w:sz w:val="24"/>
          <w:szCs w:val="24"/>
          <w:lang w:val="de-DE"/>
        </w:rPr>
        <w:t xml:space="preserve"> e </w:t>
      </w:r>
      <m:oMath>
        <m:r>
          <w:rPr>
            <w:rFonts w:ascii="Cambria Math" w:hAnsi="Cambria Math" w:cstheme="majorBidi"/>
            <w:sz w:val="24"/>
            <w:szCs w:val="24"/>
          </w:rPr>
          <m:t>TFESA</m:t>
        </m:r>
      </m:oMath>
      <w:r w:rsidR="00E451DA" w:rsidRPr="0023209A">
        <w:rPr>
          <w:rFonts w:asciiTheme="majorBidi" w:eastAsia="Times New Roman" w:hAnsiTheme="majorBidi" w:cstheme="majorBidi"/>
          <w:sz w:val="24"/>
          <w:szCs w:val="24"/>
          <w:lang w:val="de-DE"/>
        </w:rPr>
        <w:t xml:space="preserve"> si me poshte</w:t>
      </w:r>
      <w:r w:rsidR="00AD675A" w:rsidRPr="0023209A">
        <w:rPr>
          <w:rFonts w:asciiTheme="majorBidi" w:eastAsia="Times New Roman" w:hAnsiTheme="majorBidi" w:cstheme="majorBidi"/>
          <w:sz w:val="24"/>
          <w:szCs w:val="24"/>
          <w:lang w:val="de-DE"/>
        </w:rPr>
        <w:t>:</w:t>
      </w:r>
    </w:p>
    <w:p w14:paraId="7C960DE6" w14:textId="04138587" w:rsidR="00E451DA" w:rsidRPr="002167E3" w:rsidRDefault="00E451DA" w:rsidP="00E451DA">
      <w:pPr>
        <w:rPr>
          <w:rFonts w:asciiTheme="majorBidi" w:hAnsiTheme="majorBidi" w:cstheme="majorBidi"/>
          <w:sz w:val="24"/>
          <w:szCs w:val="24"/>
          <w:lang w:val="fr-FR"/>
        </w:rPr>
      </w:pPr>
      <m:oMath>
        <m:r>
          <w:rPr>
            <w:rFonts w:ascii="Cambria Math" w:hAnsi="Cambria Math" w:cstheme="majorBidi"/>
            <w:sz w:val="24"/>
            <w:szCs w:val="24"/>
          </w:rPr>
          <m:t>TFESA</m:t>
        </m:r>
      </m:oMath>
      <w:r w:rsidRPr="002167E3">
        <w:rPr>
          <w:rFonts w:asciiTheme="majorBidi" w:eastAsia="Times New Roman" w:hAnsiTheme="majorBidi" w:cstheme="majorBidi"/>
          <w:sz w:val="24"/>
          <w:szCs w:val="24"/>
          <w:lang w:val="fr-FR"/>
        </w:rPr>
        <w:t xml:space="preserve"> =</w:t>
      </w:r>
      <m:oMath>
        <m:r>
          <w:rPr>
            <w:rFonts w:ascii="Cambria Math" w:eastAsia="Times New Roman" w:hAnsi="Cambria Math" w:cstheme="majorBidi"/>
            <w:sz w:val="24"/>
            <w:szCs w:val="24"/>
            <w:lang w:val="fr-FR"/>
          </w:rPr>
          <m:t xml:space="preserve"> </m:t>
        </m:r>
        <m:d>
          <m:dPr>
            <m:ctrlPr>
              <w:rPr>
                <w:rFonts w:ascii="Cambria Math" w:eastAsia="Times New Roman" w:hAnsi="Cambria Math" w:cstheme="majorBidi"/>
                <w:i/>
                <w:sz w:val="24"/>
                <w:szCs w:val="24"/>
              </w:rPr>
            </m:ctrlPr>
          </m:dPr>
          <m:e>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lang w:val="fr-FR"/>
                  </w:rPr>
                  <m:t>1</m:t>
                </m:r>
              </m:num>
              <m:den>
                <m:r>
                  <w:rPr>
                    <w:rFonts w:ascii="Cambria Math" w:eastAsia="Times New Roman" w:hAnsi="Cambria Math" w:cstheme="majorBidi"/>
                    <w:sz w:val="24"/>
                    <w:szCs w:val="24"/>
                    <w:lang w:val="fr-FR"/>
                  </w:rPr>
                  <m:t>3,2</m:t>
                </m:r>
              </m:den>
            </m:f>
            <m:r>
              <w:rPr>
                <w:rFonts w:ascii="Cambria Math" w:eastAsia="Times New Roman" w:hAnsi="Cambria Math" w:cstheme="majorBidi"/>
                <w:sz w:val="24"/>
                <w:szCs w:val="24"/>
                <w:lang w:val="fr-FR"/>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lang w:val="fr-FR"/>
                  </w:rPr>
                  <m:t>1</m:t>
                </m:r>
              </m:num>
              <m:den>
                <m:r>
                  <w:rPr>
                    <w:rFonts w:ascii="Cambria Math" w:eastAsia="Times New Roman" w:hAnsi="Cambria Math" w:cstheme="majorBidi"/>
                    <w:sz w:val="24"/>
                    <w:szCs w:val="24"/>
                    <w:lang w:val="fr-FR"/>
                  </w:rPr>
                  <m:t>4,6</m:t>
                </m:r>
              </m:den>
            </m:f>
          </m:e>
        </m:d>
        <m:r>
          <w:rPr>
            <w:rFonts w:ascii="Cambria Math" w:eastAsia="Times New Roman" w:hAnsi="Cambria Math" w:cstheme="majorBidi"/>
            <w:sz w:val="24"/>
            <w:szCs w:val="24"/>
            <w:lang w:val="fr-FR"/>
          </w:rPr>
          <m:t xml:space="preserve">∙3,75∙720∙1∙0,51=109,13 </m:t>
        </m:r>
      </m:oMath>
      <w:r w:rsidRPr="002167E3">
        <w:rPr>
          <w:rFonts w:asciiTheme="majorBidi" w:eastAsia="Times New Roman" w:hAnsiTheme="majorBidi" w:cstheme="majorBidi"/>
          <w:sz w:val="24"/>
          <w:szCs w:val="24"/>
          <w:lang w:val="fr-FR"/>
        </w:rPr>
        <w:t>kW/njesi/vit</w:t>
      </w:r>
    </w:p>
    <w:p w14:paraId="23A02DFD" w14:textId="5856BBDC"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Metodologjia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mesiperme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kursimin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vjen</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rezultat</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zvendesimit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pajisjeve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kondicionuese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ajrit</w:t>
      </w:r>
      <w:proofErr w:type="spellEnd"/>
      <w:r w:rsidRPr="0023209A">
        <w:rPr>
          <w:rFonts w:asciiTheme="majorBidi" w:hAnsiTheme="majorBidi" w:cstheme="majorBidi"/>
          <w:sz w:val="24"/>
          <w:szCs w:val="24"/>
          <w:lang w:val="fr-FR"/>
        </w:rPr>
        <w:t xml:space="preserve"> si ne </w:t>
      </w:r>
      <w:proofErr w:type="spellStart"/>
      <w:r w:rsidRPr="0023209A">
        <w:rPr>
          <w:rFonts w:asciiTheme="majorBidi" w:hAnsiTheme="majorBidi" w:cstheme="majorBidi"/>
          <w:sz w:val="24"/>
          <w:szCs w:val="24"/>
          <w:lang w:val="fr-FR"/>
        </w:rPr>
        <w:t>godinat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rezidenciale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ashtu</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ato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terciale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bazohet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vlerat</w:t>
      </w:r>
      <w:proofErr w:type="spellEnd"/>
      <w:r w:rsidRPr="0023209A">
        <w:rPr>
          <w:rFonts w:asciiTheme="majorBidi" w:hAnsiTheme="majorBidi" w:cstheme="majorBidi"/>
          <w:sz w:val="24"/>
          <w:szCs w:val="24"/>
          <w:lang w:val="fr-FR"/>
        </w:rPr>
        <w:t xml:space="preserve"> e EER per </w:t>
      </w:r>
      <w:proofErr w:type="spellStart"/>
      <w:r w:rsidRPr="0023209A">
        <w:rPr>
          <w:rFonts w:asciiTheme="majorBidi" w:hAnsiTheme="majorBidi" w:cstheme="majorBidi"/>
          <w:sz w:val="24"/>
          <w:szCs w:val="24"/>
          <w:lang w:val="fr-FR"/>
        </w:rPr>
        <w:t>njesi</w:t>
      </w:r>
      <w:proofErr w:type="spellEnd"/>
      <w:r w:rsidRPr="0023209A">
        <w:rPr>
          <w:rFonts w:asciiTheme="majorBidi" w:hAnsiTheme="majorBidi" w:cstheme="majorBidi"/>
          <w:sz w:val="24"/>
          <w:szCs w:val="24"/>
          <w:lang w:val="fr-FR"/>
        </w:rPr>
        <w:t xml:space="preserve"> ne vit.</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Vlera</w:t>
      </w:r>
      <w:proofErr w:type="spellEnd"/>
      <w:r w:rsidRPr="0023209A">
        <w:rPr>
          <w:rFonts w:asciiTheme="majorBidi" w:hAnsiTheme="majorBidi" w:cstheme="majorBidi"/>
          <w:sz w:val="24"/>
          <w:szCs w:val="24"/>
          <w:lang w:val="fr-FR"/>
        </w:rPr>
        <w:t xml:space="preserve"> totale kWh/vit </w:t>
      </w:r>
      <w:proofErr w:type="spellStart"/>
      <w:r w:rsidRPr="0023209A">
        <w:rPr>
          <w:rFonts w:asciiTheme="majorBidi" w:hAnsiTheme="majorBidi" w:cstheme="majorBidi"/>
          <w:sz w:val="24"/>
          <w:szCs w:val="24"/>
          <w:lang w:val="fr-FR"/>
        </w:rPr>
        <w:t>llogaritet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duke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shumezuar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mesiperme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numurin</w:t>
      </w:r>
      <w:proofErr w:type="spellEnd"/>
      <w:r w:rsidRPr="0023209A">
        <w:rPr>
          <w:rFonts w:asciiTheme="majorBidi" w:hAnsiTheme="majorBidi" w:cstheme="majorBidi"/>
          <w:sz w:val="24"/>
          <w:szCs w:val="24"/>
          <w:lang w:val="fr-FR"/>
        </w:rPr>
        <w:t xml:space="preserve"> e te </w:t>
      </w:r>
      <w:proofErr w:type="spellStart"/>
      <w:r w:rsidRPr="0023209A">
        <w:rPr>
          <w:rFonts w:asciiTheme="majorBidi" w:hAnsiTheme="majorBidi" w:cstheme="majorBidi"/>
          <w:sz w:val="24"/>
          <w:szCs w:val="24"/>
          <w:lang w:val="fr-FR"/>
        </w:rPr>
        <w:t>gjitha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pajisjeve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zvendesuara</w:t>
      </w:r>
      <w:proofErr w:type="spellEnd"/>
      <w:r w:rsidRPr="0023209A">
        <w:rPr>
          <w:rFonts w:asciiTheme="majorBidi" w:hAnsiTheme="majorBidi" w:cstheme="majorBidi"/>
          <w:sz w:val="24"/>
          <w:szCs w:val="24"/>
          <w:lang w:val="fr-FR"/>
        </w:rPr>
        <w:t>.</w:t>
      </w:r>
    </w:p>
    <w:p w14:paraId="5310F915" w14:textId="31AF027F" w:rsidR="00E451DA" w:rsidRPr="0023209A" w:rsidRDefault="00E451DA" w:rsidP="00E451DA">
      <w:pPr>
        <w:rPr>
          <w:rFonts w:asciiTheme="majorBidi" w:hAnsiTheme="majorBidi" w:cstheme="majorBidi"/>
          <w:b/>
          <w:sz w:val="24"/>
          <w:szCs w:val="24"/>
          <w:lang w:val="fr-FR"/>
        </w:rPr>
      </w:pPr>
      <w:r w:rsidRPr="0023209A">
        <w:rPr>
          <w:rFonts w:asciiTheme="majorBidi" w:hAnsiTheme="majorBidi" w:cstheme="majorBidi"/>
          <w:b/>
          <w:sz w:val="24"/>
          <w:szCs w:val="24"/>
          <w:lang w:val="fr-FR"/>
        </w:rPr>
        <w:t xml:space="preserve">2.3 </w:t>
      </w:r>
      <w:proofErr w:type="spellStart"/>
      <w:r w:rsidRPr="0023209A">
        <w:rPr>
          <w:rFonts w:asciiTheme="majorBidi" w:hAnsiTheme="majorBidi" w:cstheme="majorBidi"/>
          <w:b/>
          <w:sz w:val="24"/>
          <w:szCs w:val="24"/>
          <w:lang w:val="fr-FR"/>
        </w:rPr>
        <w:t>Jetegjatesia</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mesatare</w:t>
      </w:r>
      <w:proofErr w:type="spellEnd"/>
      <w:r w:rsidR="00AD675A"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vleresohet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jete</w:t>
      </w:r>
      <w:proofErr w:type="spellEnd"/>
      <w:r w:rsidRPr="0023209A">
        <w:rPr>
          <w:rFonts w:asciiTheme="majorBidi" w:hAnsiTheme="majorBidi" w:cstheme="majorBidi"/>
          <w:b/>
          <w:sz w:val="24"/>
          <w:szCs w:val="24"/>
          <w:lang w:val="fr-FR"/>
        </w:rPr>
        <w:t xml:space="preserve"> 10 vite.</w:t>
      </w:r>
    </w:p>
    <w:p w14:paraId="4D3080FB" w14:textId="77777777" w:rsidR="00E451DA" w:rsidRPr="002167E3" w:rsidRDefault="00E451DA" w:rsidP="00EF0179">
      <w:pPr>
        <w:pStyle w:val="Heading1"/>
        <w:numPr>
          <w:ilvl w:val="0"/>
          <w:numId w:val="26"/>
        </w:numPr>
        <w:ind w:left="0" w:firstLine="0"/>
        <w:rPr>
          <w:rFonts w:asciiTheme="majorBidi" w:hAnsiTheme="majorBidi"/>
          <w:bCs/>
          <w:sz w:val="24"/>
          <w:szCs w:val="24"/>
          <w:lang w:val="en-GB"/>
        </w:rPr>
      </w:pPr>
      <w:bookmarkStart w:id="31" w:name="_Toc124859247"/>
      <w:proofErr w:type="spellStart"/>
      <w:r w:rsidRPr="002167E3">
        <w:rPr>
          <w:rFonts w:asciiTheme="majorBidi" w:hAnsiTheme="majorBidi"/>
          <w:bCs/>
          <w:sz w:val="24"/>
          <w:szCs w:val="24"/>
          <w:lang w:val="en-GB"/>
        </w:rPr>
        <w:t>Sistemet</w:t>
      </w:r>
      <w:proofErr w:type="spellEnd"/>
      <w:r w:rsidRPr="002167E3">
        <w:rPr>
          <w:rFonts w:asciiTheme="majorBidi" w:hAnsiTheme="majorBidi"/>
          <w:bCs/>
          <w:sz w:val="24"/>
          <w:szCs w:val="24"/>
          <w:lang w:val="en-GB"/>
        </w:rPr>
        <w:t xml:space="preserve"> e </w:t>
      </w:r>
      <w:proofErr w:type="spellStart"/>
      <w:r w:rsidRPr="002167E3">
        <w:rPr>
          <w:rFonts w:asciiTheme="majorBidi" w:hAnsiTheme="majorBidi"/>
          <w:bCs/>
          <w:sz w:val="24"/>
          <w:szCs w:val="24"/>
          <w:lang w:val="en-GB"/>
        </w:rPr>
        <w:t>pompimit</w:t>
      </w:r>
      <w:bookmarkEnd w:id="31"/>
      <w:proofErr w:type="spellEnd"/>
    </w:p>
    <w:p w14:paraId="58D0FBAB" w14:textId="6097ADC0"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b/>
          <w:sz w:val="24"/>
          <w:szCs w:val="24"/>
        </w:rPr>
        <w:t>Sektori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targetuar</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ndertesa</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rezidenciale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ndertesa</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sherbimi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privat</w:t>
      </w:r>
      <w:proofErr w:type="spellEnd"/>
      <w:r w:rsidRPr="0023209A">
        <w:rPr>
          <w:rFonts w:asciiTheme="majorBidi" w:hAnsiTheme="majorBidi" w:cstheme="majorBidi"/>
          <w:b/>
          <w:sz w:val="24"/>
          <w:szCs w:val="24"/>
        </w:rPr>
        <w:t xml:space="preserve"> dhe public</w:t>
      </w:r>
      <w:r w:rsidR="00AD675A" w:rsidRPr="0023209A">
        <w:rPr>
          <w:rFonts w:asciiTheme="majorBidi" w:hAnsiTheme="majorBidi" w:cstheme="majorBidi"/>
          <w:b/>
          <w:sz w:val="24"/>
          <w:szCs w:val="24"/>
        </w:rPr>
        <w:t>.</w:t>
      </w:r>
    </w:p>
    <w:p w14:paraId="6453AAD5" w14:textId="0FBF7B96"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llogarit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kursimin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gjate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instalimit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sistemeve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reja</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pompave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Pr="0023209A">
        <w:rPr>
          <w:rFonts w:asciiTheme="majorBidi" w:hAnsiTheme="majorBidi" w:cstheme="majorBidi"/>
          <w:sz w:val="24"/>
          <w:szCs w:val="24"/>
          <w:lang w:val="fr-FR"/>
        </w:rPr>
        <w:t xml:space="preserve"> me pompa </w:t>
      </w:r>
      <w:proofErr w:type="spellStart"/>
      <w:r w:rsidRPr="0023209A">
        <w:rPr>
          <w:rFonts w:asciiTheme="majorBidi" w:hAnsiTheme="majorBidi" w:cstheme="majorBidi"/>
          <w:sz w:val="24"/>
          <w:szCs w:val="24"/>
          <w:lang w:val="fr-FR"/>
        </w:rPr>
        <w:t>eficente</w:t>
      </w:r>
      <w:proofErr w:type="spellEnd"/>
      <w:r w:rsidR="00AD675A" w:rsidRPr="0023209A">
        <w:rPr>
          <w:rFonts w:asciiTheme="majorBidi" w:hAnsiTheme="majorBidi" w:cstheme="majorBid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01AC2B4B" w14:textId="77777777" w:rsidTr="00D819E9">
        <w:tc>
          <w:tcPr>
            <w:tcW w:w="9350" w:type="dxa"/>
            <w:shd w:val="clear" w:color="auto" w:fill="auto"/>
          </w:tcPr>
          <w:p w14:paraId="78CD93CE"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lastRenderedPageBreak/>
              <w:t xml:space="preserve">BU- Formula </w:t>
            </w:r>
          </w:p>
        </w:tc>
      </w:tr>
      <w:tr w:rsidR="0023209A" w:rsidRPr="0023209A" w14:paraId="502644D5" w14:textId="77777777" w:rsidTr="00D819E9">
        <w:tc>
          <w:tcPr>
            <w:tcW w:w="9350" w:type="dxa"/>
            <w:shd w:val="clear" w:color="auto" w:fill="auto"/>
          </w:tcPr>
          <w:p w14:paraId="45058DA0" w14:textId="4D71CECA"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TFES=</w:t>
            </w:r>
            <m:oMath>
              <m:r>
                <w:rPr>
                  <w:rFonts w:ascii="Cambria Math" w:hAnsi="Cambria Math" w:cstheme="majorBidi"/>
                  <w:sz w:val="24"/>
                  <w:szCs w:val="24"/>
                </w:rPr>
                <m:t>n∙</m:t>
              </m:r>
              <m:d>
                <m:dPr>
                  <m:ctrlPr>
                    <w:rPr>
                      <w:rFonts w:ascii="Cambria Math" w:hAnsi="Cambria Math" w:cstheme="majorBidi"/>
                      <w:i/>
                      <w:sz w:val="24"/>
                      <w:szCs w:val="24"/>
                    </w:rPr>
                  </m:ctrlPr>
                </m:dPr>
                <m:e>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ref</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a</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eff∙</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a</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LPr</m:t>
                          </m:r>
                        </m:sub>
                      </m:sSub>
                    </m:num>
                    <m:den>
                      <m:r>
                        <w:rPr>
                          <w:rFonts w:ascii="Cambria Math" w:hAnsi="Cambria Math" w:cstheme="majorBidi"/>
                          <w:sz w:val="24"/>
                          <w:szCs w:val="24"/>
                        </w:rPr>
                        <m:t>1000</m:t>
                      </m:r>
                    </m:den>
                  </m:f>
                </m:e>
              </m:d>
            </m:oMath>
            <w:r w:rsidRPr="0023209A">
              <w:rPr>
                <w:rFonts w:asciiTheme="majorBidi" w:hAnsiTheme="majorBidi" w:cstheme="majorBidi"/>
                <w:sz w:val="24"/>
                <w:szCs w:val="24"/>
              </w:rPr>
              <w:br/>
              <w:t xml:space="preserve"> </w:t>
            </w:r>
          </w:p>
          <w:p w14:paraId="01170182"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Llogaritja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profilit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ngarkeses</w:t>
            </w:r>
            <w:proofErr w:type="spellEnd"/>
          </w:p>
          <w:p w14:paraId="6AA17C31" w14:textId="1CD770E6" w:rsidR="00E451DA" w:rsidRPr="0023209A" w:rsidRDefault="00E451DA" w:rsidP="00D819E9">
            <w:pPr>
              <w:spacing w:after="0" w:line="240" w:lineRule="auto"/>
              <w:rPr>
                <w:rFonts w:asciiTheme="majorBidi" w:hAnsiTheme="majorBidi" w:cstheme="majorBidi"/>
                <w:sz w:val="24"/>
                <w:szCs w:val="24"/>
              </w:rPr>
            </w:pPr>
            <w:r w:rsidRPr="0023209A">
              <w:rPr>
                <w:rFonts w:asciiTheme="majorBidi" w:eastAsia="Times New Roman"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LPr</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Q100%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100%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Q75%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75%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Q50%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50%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Q25%</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25%</m:t>
                  </m:r>
                </m:sub>
              </m:sSub>
              <m:r>
                <w:rPr>
                  <w:rFonts w:ascii="Cambria Math" w:hAnsi="Cambria Math" w:cstheme="majorBidi"/>
                  <w:sz w:val="24"/>
                  <w:szCs w:val="24"/>
                </w:rPr>
                <m:t xml:space="preserve"> </m:t>
              </m:r>
            </m:oMath>
          </w:p>
        </w:tc>
      </w:tr>
      <w:tr w:rsidR="0023209A" w:rsidRPr="0023209A" w14:paraId="0CD8885C" w14:textId="77777777" w:rsidTr="00D819E9">
        <w:tc>
          <w:tcPr>
            <w:tcW w:w="9350" w:type="dxa"/>
            <w:shd w:val="clear" w:color="auto" w:fill="auto"/>
          </w:tcPr>
          <w:p w14:paraId="672B8D4C"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Percaktime</w:t>
            </w:r>
            <w:proofErr w:type="spellEnd"/>
            <w:r w:rsidRPr="0023209A">
              <w:rPr>
                <w:rFonts w:asciiTheme="majorBidi" w:hAnsiTheme="majorBidi" w:cstheme="majorBidi"/>
                <w:sz w:val="24"/>
                <w:szCs w:val="24"/>
              </w:rPr>
              <w:t xml:space="preserve"> </w:t>
            </w:r>
          </w:p>
        </w:tc>
      </w:tr>
      <w:tr w:rsidR="0023209A" w:rsidRPr="0023209A" w14:paraId="4DC65009" w14:textId="77777777" w:rsidTr="00D819E9">
        <w:tc>
          <w:tcPr>
            <w:tcW w:w="9350" w:type="dxa"/>
            <w:shd w:val="clear" w:color="auto" w:fill="auto"/>
          </w:tcPr>
          <w:p w14:paraId="69F3EC8A"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TFES –</w:t>
            </w:r>
            <w:proofErr w:type="spellStart"/>
            <w:r w:rsidRPr="0023209A">
              <w:rPr>
                <w:rFonts w:asciiTheme="majorBidi" w:hAnsiTheme="majorBidi" w:cstheme="majorBidi"/>
                <w:sz w:val="24"/>
                <w:szCs w:val="24"/>
              </w:rPr>
              <w:t>Kursimi</w:t>
            </w:r>
            <w:proofErr w:type="spellEnd"/>
            <w:r w:rsidRPr="0023209A">
              <w:rPr>
                <w:rFonts w:asciiTheme="majorBidi" w:hAnsiTheme="majorBidi" w:cstheme="majorBidi"/>
                <w:sz w:val="24"/>
                <w:szCs w:val="24"/>
              </w:rPr>
              <w:t xml:space="preserve"> total </w:t>
            </w:r>
            <w:proofErr w:type="spellStart"/>
            <w:r w:rsidRPr="0023209A">
              <w:rPr>
                <w:rFonts w:asciiTheme="majorBidi" w:hAnsiTheme="majorBidi" w:cstheme="majorBidi"/>
                <w:sz w:val="24"/>
                <w:szCs w:val="24"/>
              </w:rPr>
              <w:t>vjetor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[kWh/vit]</w:t>
            </w:r>
          </w:p>
        </w:tc>
      </w:tr>
      <w:tr w:rsidR="0023209A" w:rsidRPr="00B83343" w14:paraId="34BE58C7" w14:textId="77777777" w:rsidTr="00D819E9">
        <w:tc>
          <w:tcPr>
            <w:tcW w:w="9350" w:type="dxa"/>
            <w:shd w:val="clear" w:color="auto" w:fill="auto"/>
          </w:tcPr>
          <w:p w14:paraId="4BF9444F" w14:textId="77777777"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n- </w:t>
            </w:r>
            <w:proofErr w:type="spellStart"/>
            <w:r w:rsidRPr="0023209A">
              <w:rPr>
                <w:rFonts w:asciiTheme="majorBidi" w:hAnsiTheme="majorBidi" w:cstheme="majorBidi"/>
                <w:sz w:val="24"/>
                <w:szCs w:val="24"/>
                <w:lang w:val="fr-FR"/>
              </w:rPr>
              <w:t>Numuri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pompave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instaluara</w:t>
            </w:r>
            <w:proofErr w:type="spellEnd"/>
          </w:p>
        </w:tc>
      </w:tr>
      <w:tr w:rsidR="0023209A" w:rsidRPr="0037402E" w14:paraId="63526E64" w14:textId="77777777" w:rsidTr="00D819E9">
        <w:tc>
          <w:tcPr>
            <w:tcW w:w="9350" w:type="dxa"/>
            <w:shd w:val="clear" w:color="auto" w:fill="auto"/>
          </w:tcPr>
          <w:p w14:paraId="0560881D" w14:textId="2CEF2EF0"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ref</m:t>
                  </m:r>
                </m:sub>
              </m:sSub>
            </m:oMath>
            <w:r w:rsidR="00E451DA" w:rsidRPr="0023209A">
              <w:rPr>
                <w:rFonts w:asciiTheme="majorBidi" w:eastAsia="Times New Roman" w:hAnsiTheme="majorBidi" w:cstheme="majorBidi"/>
                <w:sz w:val="24"/>
                <w:szCs w:val="24"/>
                <w:lang w:val="fr-FR"/>
              </w:rPr>
              <w:t xml:space="preserve"> –Fuqia elektrike e nje pompe te promovuar nga tregy [W]</w:t>
            </w:r>
          </w:p>
        </w:tc>
      </w:tr>
      <w:tr w:rsidR="0023209A" w:rsidRPr="0037402E" w14:paraId="7FD3D46D" w14:textId="77777777" w:rsidTr="00D819E9">
        <w:tc>
          <w:tcPr>
            <w:tcW w:w="9350" w:type="dxa"/>
            <w:shd w:val="clear" w:color="auto" w:fill="auto"/>
          </w:tcPr>
          <w:p w14:paraId="6C61D275" w14:textId="2E112FC8"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eff</m:t>
                  </m:r>
                  <m:r>
                    <w:rPr>
                      <w:rFonts w:ascii="Cambria Math" w:hAnsi="Cambria Math" w:cstheme="majorBidi"/>
                      <w:sz w:val="24"/>
                      <w:szCs w:val="24"/>
                      <w:lang w:val="fr-FR"/>
                    </w:rPr>
                    <m:t xml:space="preserve"> </m:t>
                  </m:r>
                </m:sub>
              </m:sSub>
            </m:oMath>
            <w:r w:rsidR="00E451DA" w:rsidRPr="0023209A">
              <w:rPr>
                <w:rFonts w:asciiTheme="majorBidi" w:eastAsia="Times New Roman" w:hAnsiTheme="majorBidi" w:cstheme="majorBidi"/>
                <w:sz w:val="24"/>
                <w:szCs w:val="24"/>
                <w:lang w:val="fr-FR"/>
              </w:rPr>
              <w:t xml:space="preserve"> - Fuqia elektrike e nje pompe eficiente te promovuar nga tregu ne [W]</w:t>
            </w:r>
          </w:p>
        </w:tc>
      </w:tr>
      <w:tr w:rsidR="0023209A" w:rsidRPr="0037402E" w14:paraId="3C18E14A" w14:textId="77777777" w:rsidTr="00D819E9">
        <w:tc>
          <w:tcPr>
            <w:tcW w:w="9350" w:type="dxa"/>
            <w:shd w:val="clear" w:color="auto" w:fill="auto"/>
          </w:tcPr>
          <w:p w14:paraId="7C895899" w14:textId="77E291ED"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a</m:t>
                  </m:r>
                </m:sub>
              </m:sSub>
            </m:oMath>
            <w:r w:rsidR="00E451DA" w:rsidRPr="0023209A">
              <w:rPr>
                <w:rFonts w:asciiTheme="majorBidi" w:eastAsia="Times New Roman" w:hAnsiTheme="majorBidi" w:cstheme="majorBidi"/>
                <w:sz w:val="24"/>
                <w:szCs w:val="24"/>
                <w:lang w:val="fr-FR"/>
              </w:rPr>
              <w:t xml:space="preserve"> – Oret vjetore mesatare punuese te pompave [h/vit]</w:t>
            </w:r>
          </w:p>
        </w:tc>
      </w:tr>
      <w:tr w:rsidR="0023209A" w:rsidRPr="0023209A" w14:paraId="6C7F6B1E" w14:textId="77777777" w:rsidTr="00D819E9">
        <w:tc>
          <w:tcPr>
            <w:tcW w:w="9350" w:type="dxa"/>
            <w:shd w:val="clear" w:color="auto" w:fill="auto"/>
          </w:tcPr>
          <w:p w14:paraId="2187A987" w14:textId="196933B8"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LPr</m:t>
                  </m:r>
                </m:sub>
              </m:sSub>
            </m:oMath>
            <w:r w:rsidR="00E451DA" w:rsidRPr="0023209A">
              <w:rPr>
                <w:rFonts w:asciiTheme="majorBidi" w:eastAsia="Times New Roman" w:hAnsiTheme="majorBidi" w:cstheme="majorBidi"/>
                <w:sz w:val="24"/>
                <w:szCs w:val="24"/>
              </w:rPr>
              <w:t xml:space="preserve"> – faktori i profilit te ngarkeses</w:t>
            </w:r>
          </w:p>
        </w:tc>
      </w:tr>
      <w:tr w:rsidR="0023209A" w:rsidRPr="0023209A" w14:paraId="20559CF0" w14:textId="77777777" w:rsidTr="00D819E9">
        <w:tc>
          <w:tcPr>
            <w:tcW w:w="9350" w:type="dxa"/>
            <w:shd w:val="clear" w:color="auto" w:fill="auto"/>
          </w:tcPr>
          <w:p w14:paraId="6F3D5E40"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Q- </w:t>
            </w:r>
            <w:proofErr w:type="spellStart"/>
            <w:r w:rsidRPr="0023209A">
              <w:rPr>
                <w:rFonts w:asciiTheme="majorBidi" w:hAnsiTheme="majorBidi" w:cstheme="majorBidi"/>
                <w:sz w:val="24"/>
                <w:szCs w:val="24"/>
              </w:rPr>
              <w:t>Prurja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pompes</w:t>
            </w:r>
            <w:proofErr w:type="spellEnd"/>
          </w:p>
        </w:tc>
      </w:tr>
      <w:tr w:rsidR="0023209A" w:rsidRPr="0037402E" w14:paraId="30344C47" w14:textId="77777777" w:rsidTr="00D819E9">
        <w:tc>
          <w:tcPr>
            <w:tcW w:w="9350" w:type="dxa"/>
            <w:shd w:val="clear" w:color="auto" w:fill="auto"/>
          </w:tcPr>
          <w:p w14:paraId="0F725505" w14:textId="7844CEE9" w:rsidR="00E451DA" w:rsidRPr="0023209A" w:rsidRDefault="00000000" w:rsidP="00D819E9">
            <w:pPr>
              <w:spacing w:after="0" w:line="240" w:lineRule="auto"/>
              <w:rPr>
                <w:rFonts w:asciiTheme="majorBidi" w:eastAsia="Times New Roman"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Q</m:t>
                  </m:r>
                  <m:r>
                    <w:rPr>
                      <w:rFonts w:ascii="Cambria Math" w:hAnsi="Cambria Math" w:cstheme="majorBidi"/>
                      <w:sz w:val="24"/>
                      <w:szCs w:val="24"/>
                      <w:lang w:val="fr-FR"/>
                    </w:rPr>
                    <m:t xml:space="preserve"> </m:t>
                  </m:r>
                </m:sub>
              </m:sSub>
            </m:oMath>
            <w:r w:rsidR="00E451DA" w:rsidRPr="0023209A">
              <w:rPr>
                <w:rFonts w:asciiTheme="majorBidi" w:eastAsia="Times New Roman" w:hAnsiTheme="majorBidi" w:cstheme="majorBidi"/>
                <w:sz w:val="24"/>
                <w:szCs w:val="24"/>
                <w:lang w:val="fr-FR"/>
              </w:rPr>
              <w:t xml:space="preserve"> -koha e punes relativisht ngarkeses</w:t>
            </w:r>
          </w:p>
        </w:tc>
      </w:tr>
      <w:tr w:rsidR="0023209A" w:rsidRPr="0023209A" w14:paraId="14ACD876" w14:textId="77777777" w:rsidTr="00D819E9">
        <w:tc>
          <w:tcPr>
            <w:tcW w:w="9350" w:type="dxa"/>
            <w:shd w:val="clear" w:color="auto" w:fill="auto"/>
          </w:tcPr>
          <w:p w14:paraId="615F00C1"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Elemente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llogaritje</w:t>
            </w:r>
            <w:proofErr w:type="spellEnd"/>
          </w:p>
        </w:tc>
      </w:tr>
      <w:tr w:rsidR="00E451DA" w:rsidRPr="0023209A" w14:paraId="7A9D4871" w14:textId="77777777" w:rsidTr="00D819E9">
        <w:tc>
          <w:tcPr>
            <w:tcW w:w="9350" w:type="dxa"/>
            <w:shd w:val="clear" w:color="auto" w:fill="auto"/>
          </w:tcPr>
          <w:p w14:paraId="45F8F35E"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e nje </w:t>
            </w:r>
            <w:proofErr w:type="spellStart"/>
            <w:r w:rsidRPr="0023209A">
              <w:rPr>
                <w:rFonts w:asciiTheme="majorBidi" w:hAnsiTheme="majorBidi" w:cstheme="majorBidi"/>
                <w:sz w:val="24"/>
                <w:szCs w:val="24"/>
              </w:rPr>
              <w:t>pompe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promovuar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tregu</w:t>
            </w:r>
            <w:proofErr w:type="spellEnd"/>
            <w:r w:rsidRPr="0023209A">
              <w:rPr>
                <w:rFonts w:asciiTheme="majorBidi" w:hAnsiTheme="majorBidi" w:cstheme="majorBidi"/>
                <w:sz w:val="24"/>
                <w:szCs w:val="24"/>
              </w:rPr>
              <w:t>.</w:t>
            </w:r>
          </w:p>
        </w:tc>
      </w:tr>
    </w:tbl>
    <w:p w14:paraId="7EF11B72" w14:textId="77777777" w:rsidR="00E451DA" w:rsidRPr="0023209A" w:rsidRDefault="00E451DA" w:rsidP="00E451DA">
      <w:pPr>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37402E" w14:paraId="4753D109" w14:textId="77777777" w:rsidTr="00D819E9">
        <w:tc>
          <w:tcPr>
            <w:tcW w:w="9350" w:type="dxa"/>
            <w:shd w:val="clear" w:color="auto" w:fill="auto"/>
          </w:tcPr>
          <w:p w14:paraId="02B6E31F"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Vlerat</w:t>
            </w:r>
            <w:proofErr w:type="spellEnd"/>
            <w:r w:rsidRPr="0023209A">
              <w:rPr>
                <w:rFonts w:asciiTheme="majorBidi" w:hAnsiTheme="majorBidi" w:cstheme="majorBidi"/>
                <w:sz w:val="24"/>
                <w:szCs w:val="24"/>
                <w:lang w:val="fr-FR"/>
              </w:rPr>
              <w:t>:</w:t>
            </w:r>
          </w:p>
          <w:p w14:paraId="3D33D5BB"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Numuri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pompave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instaluara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specifik</w:t>
            </w:r>
            <w:proofErr w:type="spellEnd"/>
          </w:p>
          <w:p w14:paraId="089B4CFE" w14:textId="77777777" w:rsidR="00E451DA" w:rsidRPr="0023209A" w:rsidRDefault="00E451DA" w:rsidP="00D819E9">
            <w:pPr>
              <w:spacing w:after="0" w:line="240" w:lineRule="auto"/>
              <w:rPr>
                <w:rFonts w:asciiTheme="majorBidi" w:eastAsia="Times New Roman" w:hAnsiTheme="majorBidi" w:cstheme="majorBidi"/>
                <w:sz w:val="24"/>
                <w:szCs w:val="24"/>
                <w:lang w:val="fr-FR"/>
              </w:rPr>
            </w:pPr>
            <w:proofErr w:type="spellStart"/>
            <w:r w:rsidRPr="0023209A">
              <w:rPr>
                <w:rFonts w:asciiTheme="majorBidi" w:eastAsia="Times New Roman" w:hAnsiTheme="majorBidi" w:cstheme="majorBidi"/>
                <w:sz w:val="24"/>
                <w:szCs w:val="24"/>
                <w:lang w:val="fr-FR"/>
              </w:rPr>
              <w:t>Fuqia</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elektrike</w:t>
            </w:r>
            <w:proofErr w:type="spellEnd"/>
            <w:r w:rsidRPr="0023209A">
              <w:rPr>
                <w:rFonts w:asciiTheme="majorBidi" w:eastAsia="Times New Roman" w:hAnsiTheme="majorBidi" w:cstheme="majorBidi"/>
                <w:sz w:val="24"/>
                <w:szCs w:val="24"/>
                <w:lang w:val="fr-FR"/>
              </w:rPr>
              <w:t xml:space="preserve"> e </w:t>
            </w:r>
            <w:proofErr w:type="spellStart"/>
            <w:r w:rsidRPr="0023209A">
              <w:rPr>
                <w:rFonts w:asciiTheme="majorBidi" w:eastAsia="Times New Roman" w:hAnsiTheme="majorBidi" w:cstheme="majorBidi"/>
                <w:sz w:val="24"/>
                <w:szCs w:val="24"/>
                <w:lang w:val="fr-FR"/>
              </w:rPr>
              <w:t>nje</w:t>
            </w:r>
            <w:proofErr w:type="spellEnd"/>
            <w:r w:rsidRPr="0023209A">
              <w:rPr>
                <w:rFonts w:asciiTheme="majorBidi" w:eastAsia="Times New Roman" w:hAnsiTheme="majorBidi" w:cstheme="majorBidi"/>
                <w:sz w:val="24"/>
                <w:szCs w:val="24"/>
                <w:lang w:val="fr-FR"/>
              </w:rPr>
              <w:t xml:space="preserve"> pompe te </w:t>
            </w:r>
            <w:proofErr w:type="spellStart"/>
            <w:r w:rsidRPr="0023209A">
              <w:rPr>
                <w:rFonts w:asciiTheme="majorBidi" w:eastAsia="Times New Roman" w:hAnsiTheme="majorBidi" w:cstheme="majorBidi"/>
                <w:sz w:val="24"/>
                <w:szCs w:val="24"/>
                <w:lang w:val="fr-FR"/>
              </w:rPr>
              <w:t>promovuar</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nga</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tregu</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sipas</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modelit</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pompave</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zgjedhura</w:t>
            </w:r>
            <w:proofErr w:type="spellEnd"/>
          </w:p>
          <w:p w14:paraId="48E55F86" w14:textId="7E02E4F4" w:rsidR="00E451DA" w:rsidRPr="0023209A" w:rsidRDefault="00E451DA" w:rsidP="00D819E9">
            <w:pPr>
              <w:spacing w:after="0" w:line="240" w:lineRule="auto"/>
              <w:rPr>
                <w:rFonts w:asciiTheme="majorBidi" w:eastAsia="Times New Roman" w:hAnsiTheme="majorBidi" w:cstheme="majorBidi"/>
                <w:sz w:val="24"/>
                <w:szCs w:val="24"/>
                <w:lang w:val="fr-FR"/>
              </w:rPr>
            </w:pPr>
            <w:proofErr w:type="spellStart"/>
            <w:r w:rsidRPr="0023209A">
              <w:rPr>
                <w:rFonts w:asciiTheme="majorBidi" w:eastAsia="Times New Roman" w:hAnsiTheme="majorBidi" w:cstheme="majorBidi"/>
                <w:sz w:val="24"/>
                <w:szCs w:val="24"/>
                <w:lang w:val="fr-FR"/>
              </w:rPr>
              <w:t>Fuqia</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elektrike</w:t>
            </w:r>
            <w:proofErr w:type="spellEnd"/>
            <w:r w:rsidRPr="0023209A">
              <w:rPr>
                <w:rFonts w:asciiTheme="majorBidi" w:eastAsia="Times New Roman" w:hAnsiTheme="majorBidi" w:cstheme="majorBidi"/>
                <w:sz w:val="24"/>
                <w:szCs w:val="24"/>
                <w:lang w:val="fr-FR"/>
              </w:rPr>
              <w:t xml:space="preserve"> e </w:t>
            </w:r>
            <w:proofErr w:type="spellStart"/>
            <w:r w:rsidRPr="0023209A">
              <w:rPr>
                <w:rFonts w:asciiTheme="majorBidi" w:eastAsia="Times New Roman" w:hAnsiTheme="majorBidi" w:cstheme="majorBidi"/>
                <w:sz w:val="24"/>
                <w:szCs w:val="24"/>
                <w:lang w:val="fr-FR"/>
              </w:rPr>
              <w:t>nje</w:t>
            </w:r>
            <w:proofErr w:type="spellEnd"/>
            <w:r w:rsidRPr="0023209A">
              <w:rPr>
                <w:rFonts w:asciiTheme="majorBidi" w:eastAsia="Times New Roman" w:hAnsiTheme="majorBidi" w:cstheme="majorBidi"/>
                <w:sz w:val="24"/>
                <w:szCs w:val="24"/>
                <w:lang w:val="fr-FR"/>
              </w:rPr>
              <w:t xml:space="preserve"> pompe me </w:t>
            </w:r>
            <w:proofErr w:type="spellStart"/>
            <w:r w:rsidRPr="0023209A">
              <w:rPr>
                <w:rFonts w:asciiTheme="majorBidi" w:eastAsia="Times New Roman" w:hAnsiTheme="majorBidi" w:cstheme="majorBidi"/>
                <w:sz w:val="24"/>
                <w:szCs w:val="24"/>
                <w:lang w:val="fr-FR"/>
              </w:rPr>
              <w:t>eficience</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larte</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promovuar</w:t>
            </w:r>
            <w:proofErr w:type="spellEnd"/>
            <w:r w:rsidRPr="0023209A">
              <w:rPr>
                <w:rFonts w:asciiTheme="majorBidi" w:eastAsia="Times New Roman" w:hAnsiTheme="majorBidi" w:cstheme="majorBidi"/>
                <w:sz w:val="24"/>
                <w:szCs w:val="24"/>
                <w:lang w:val="fr-FR"/>
              </w:rPr>
              <w:t xml:space="preserve"> po </w:t>
            </w:r>
            <w:proofErr w:type="spellStart"/>
            <w:r w:rsidRPr="0023209A">
              <w:rPr>
                <w:rFonts w:asciiTheme="majorBidi" w:eastAsia="Times New Roman" w:hAnsiTheme="majorBidi" w:cstheme="majorBidi"/>
                <w:sz w:val="24"/>
                <w:szCs w:val="24"/>
                <w:lang w:val="fr-FR"/>
              </w:rPr>
              <w:t>nga</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tregu</w:t>
            </w:r>
            <w:proofErr w:type="spellEnd"/>
            <w:r w:rsidR="00AD675A" w:rsidRPr="0023209A">
              <w:rPr>
                <w:rFonts w:asciiTheme="majorBidi" w:eastAsia="Times New Roman" w:hAnsiTheme="majorBidi" w:cstheme="majorBidi"/>
                <w:sz w:val="24"/>
                <w:szCs w:val="24"/>
                <w:lang w:val="fr-FR"/>
              </w:rPr>
              <w:t>,</w:t>
            </w:r>
          </w:p>
          <w:p w14:paraId="228E7AD0" w14:textId="77777777" w:rsidR="00E451DA" w:rsidRPr="0023209A" w:rsidRDefault="00E451DA" w:rsidP="00D819E9">
            <w:pPr>
              <w:spacing w:after="0" w:line="240" w:lineRule="auto"/>
              <w:rPr>
                <w:rFonts w:asciiTheme="majorBidi" w:eastAsia="Times New Roman" w:hAnsiTheme="majorBidi" w:cstheme="majorBidi"/>
                <w:sz w:val="24"/>
                <w:szCs w:val="24"/>
                <w:lang w:val="fr-FR"/>
              </w:rPr>
            </w:pPr>
            <w:proofErr w:type="spellStart"/>
            <w:r w:rsidRPr="0023209A">
              <w:rPr>
                <w:rFonts w:asciiTheme="majorBidi" w:eastAsia="Times New Roman" w:hAnsiTheme="majorBidi" w:cstheme="majorBidi"/>
                <w:sz w:val="24"/>
                <w:szCs w:val="24"/>
                <w:lang w:val="fr-FR"/>
              </w:rPr>
              <w:t>Oret</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vjetore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mesatare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punuese</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pompave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sipas</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dhenave</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projektit</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dhe</w:t>
            </w:r>
            <w:proofErr w:type="spellEnd"/>
            <w:r w:rsidRPr="0023209A">
              <w:rPr>
                <w:rFonts w:asciiTheme="majorBidi" w:eastAsia="Times New Roman" w:hAnsiTheme="majorBidi" w:cstheme="majorBidi"/>
                <w:sz w:val="24"/>
                <w:szCs w:val="24"/>
                <w:lang w:val="fr-FR"/>
              </w:rPr>
              <w:t xml:space="preserve">/ose te </w:t>
            </w:r>
            <w:proofErr w:type="spellStart"/>
            <w:r w:rsidRPr="0023209A">
              <w:rPr>
                <w:rFonts w:asciiTheme="majorBidi" w:eastAsia="Times New Roman" w:hAnsiTheme="majorBidi" w:cstheme="majorBidi"/>
                <w:sz w:val="24"/>
                <w:szCs w:val="24"/>
                <w:lang w:val="fr-FR"/>
              </w:rPr>
              <w:t>konsumatorit</w:t>
            </w:r>
            <w:proofErr w:type="spellEnd"/>
          </w:p>
          <w:p w14:paraId="4F0A3CF4"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Prurja</w:t>
            </w:r>
            <w:proofErr w:type="spellEnd"/>
            <w:r w:rsidRPr="0023209A">
              <w:rPr>
                <w:rFonts w:asciiTheme="majorBidi" w:hAnsiTheme="majorBidi" w:cstheme="majorBidi"/>
                <w:sz w:val="24"/>
                <w:szCs w:val="24"/>
                <w:lang w:val="fr-FR"/>
              </w:rPr>
              <w:t xml:space="preserve"> e pompes – e </w:t>
            </w:r>
            <w:proofErr w:type="spellStart"/>
            <w:r w:rsidRPr="0023209A">
              <w:rPr>
                <w:rFonts w:asciiTheme="majorBidi" w:hAnsiTheme="majorBidi" w:cstheme="majorBidi"/>
                <w:sz w:val="24"/>
                <w:szCs w:val="24"/>
                <w:lang w:val="fr-FR"/>
              </w:rPr>
              <w:t>dhene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karakteristikat</w:t>
            </w:r>
            <w:proofErr w:type="spellEnd"/>
            <w:r w:rsidRPr="0023209A">
              <w:rPr>
                <w:rFonts w:asciiTheme="majorBidi" w:hAnsiTheme="majorBidi" w:cstheme="majorBidi"/>
                <w:sz w:val="24"/>
                <w:szCs w:val="24"/>
                <w:lang w:val="fr-FR"/>
              </w:rPr>
              <w:t xml:space="preserve"> e pompes</w:t>
            </w:r>
          </w:p>
          <w:p w14:paraId="56D129BE" w14:textId="6232C3FA"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eastAsia="Times New Roman" w:hAnsiTheme="majorBidi" w:cstheme="majorBidi"/>
                <w:sz w:val="24"/>
                <w:szCs w:val="24"/>
                <w:lang w:val="fr-FR"/>
              </w:rPr>
              <w:t xml:space="preserve">Koha e </w:t>
            </w:r>
            <w:proofErr w:type="spellStart"/>
            <w:r w:rsidRPr="0023209A">
              <w:rPr>
                <w:rFonts w:asciiTheme="majorBidi" w:eastAsia="Times New Roman" w:hAnsiTheme="majorBidi" w:cstheme="majorBidi"/>
                <w:sz w:val="24"/>
                <w:szCs w:val="24"/>
                <w:lang w:val="fr-FR"/>
              </w:rPr>
              <w:t>punes</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relativisht</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ngarkeses</w:t>
            </w:r>
            <w:proofErr w:type="spellEnd"/>
            <w:r w:rsidRPr="0023209A">
              <w:rPr>
                <w:rFonts w:asciiTheme="majorBidi" w:eastAsia="Times New Roman" w:hAnsiTheme="majorBidi" w:cstheme="majorBidi"/>
                <w:sz w:val="24"/>
                <w:szCs w:val="24"/>
                <w:lang w:val="fr-FR"/>
              </w:rPr>
              <w:t xml:space="preserve"> e </w:t>
            </w:r>
            <w:proofErr w:type="spellStart"/>
            <w:r w:rsidRPr="0023209A">
              <w:rPr>
                <w:rFonts w:asciiTheme="majorBidi" w:eastAsia="Times New Roman" w:hAnsiTheme="majorBidi" w:cstheme="majorBidi"/>
                <w:sz w:val="24"/>
                <w:szCs w:val="24"/>
                <w:lang w:val="fr-FR"/>
              </w:rPr>
              <w:t>dhene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nga</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projektit</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dhe</w:t>
            </w:r>
            <w:proofErr w:type="spellEnd"/>
            <w:r w:rsidRPr="0023209A">
              <w:rPr>
                <w:rFonts w:asciiTheme="majorBidi" w:eastAsia="Times New Roman" w:hAnsiTheme="majorBidi" w:cstheme="majorBidi"/>
                <w:sz w:val="24"/>
                <w:szCs w:val="24"/>
                <w:lang w:val="fr-FR"/>
              </w:rPr>
              <w:t>/ose</w:t>
            </w:r>
            <w:r w:rsidR="00AD675A"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konsumatori</w:t>
            </w:r>
            <w:proofErr w:type="spellEnd"/>
            <w:r w:rsidRPr="0023209A">
              <w:rPr>
                <w:rFonts w:asciiTheme="majorBidi" w:eastAsia="Times New Roman" w:hAnsiTheme="majorBidi" w:cstheme="majorBidi"/>
                <w:sz w:val="24"/>
                <w:szCs w:val="24"/>
                <w:lang w:val="fr-FR"/>
              </w:rPr>
              <w:t>.</w:t>
            </w:r>
          </w:p>
          <w:p w14:paraId="313B3458" w14:textId="77777777" w:rsidR="00E451DA" w:rsidRPr="0023209A" w:rsidRDefault="00E451DA" w:rsidP="00D819E9">
            <w:pPr>
              <w:spacing w:after="0" w:line="240" w:lineRule="auto"/>
              <w:rPr>
                <w:rFonts w:asciiTheme="majorBidi" w:hAnsiTheme="majorBidi" w:cstheme="majorBidi"/>
                <w:sz w:val="24"/>
                <w:szCs w:val="24"/>
                <w:lang w:val="fr-FR"/>
              </w:rPr>
            </w:pPr>
          </w:p>
        </w:tc>
      </w:tr>
    </w:tbl>
    <w:p w14:paraId="75872187" w14:textId="77777777" w:rsidR="00E451DA" w:rsidRPr="0023209A" w:rsidRDefault="00E451DA" w:rsidP="00E451DA">
      <w:pPr>
        <w:rPr>
          <w:rFonts w:asciiTheme="majorBidi" w:hAnsiTheme="majorBidi" w:cstheme="majorBidi"/>
          <w:sz w:val="24"/>
          <w:szCs w:val="24"/>
          <w:lang w:val="fr-FR"/>
        </w:rPr>
      </w:pPr>
    </w:p>
    <w:p w14:paraId="5C1E4163" w14:textId="0A88D1BC"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b/>
          <w:sz w:val="24"/>
          <w:szCs w:val="24"/>
          <w:lang w:val="fr-FR"/>
        </w:rPr>
        <w:t>Shenim</w:t>
      </w:r>
      <w:proofErr w:type="spellEnd"/>
      <w:r w:rsidRPr="0023209A">
        <w:rPr>
          <w:rFonts w:asciiTheme="majorBidi" w:hAnsiTheme="majorBidi" w:cstheme="majorBidi"/>
          <w:b/>
          <w:sz w:val="24"/>
          <w:szCs w:val="24"/>
          <w:lang w:val="fr-FR"/>
        </w:rPr>
        <w:t xml:space="preserve">: </w:t>
      </w:r>
      <w:r w:rsidRPr="0023209A">
        <w:rPr>
          <w:rFonts w:asciiTheme="majorBidi" w:hAnsiTheme="majorBidi" w:cstheme="majorBidi"/>
          <w:sz w:val="24"/>
          <w:szCs w:val="24"/>
          <w:lang w:val="fr-FR"/>
        </w:rPr>
        <w:t xml:space="preserve">E </w:t>
      </w:r>
      <w:proofErr w:type="spellStart"/>
      <w:r w:rsidRPr="0023209A">
        <w:rPr>
          <w:rFonts w:asciiTheme="majorBidi" w:hAnsiTheme="majorBidi" w:cstheme="majorBidi"/>
          <w:sz w:val="24"/>
          <w:szCs w:val="24"/>
          <w:lang w:val="fr-FR"/>
        </w:rPr>
        <w:t>njejta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ne se </w:t>
      </w:r>
      <w:proofErr w:type="spellStart"/>
      <w:r w:rsidRPr="0023209A">
        <w:rPr>
          <w:rFonts w:asciiTheme="majorBidi" w:hAnsiTheme="majorBidi" w:cstheme="majorBidi"/>
          <w:sz w:val="24"/>
          <w:szCs w:val="24"/>
          <w:lang w:val="fr-FR"/>
        </w:rPr>
        <w:t>zvendesojme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pompe </w:t>
      </w:r>
      <w:proofErr w:type="spellStart"/>
      <w:r w:rsidRPr="0023209A">
        <w:rPr>
          <w:rFonts w:asciiTheme="majorBidi" w:hAnsiTheme="majorBidi" w:cstheme="majorBidi"/>
          <w:sz w:val="24"/>
          <w:szCs w:val="24"/>
          <w:lang w:val="fr-FR"/>
        </w:rPr>
        <w:t>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eficiente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pompe </w:t>
      </w:r>
      <w:proofErr w:type="spellStart"/>
      <w:r w:rsidRPr="0023209A">
        <w:rPr>
          <w:rFonts w:asciiTheme="majorBidi" w:hAnsiTheme="majorBidi" w:cstheme="majorBidi"/>
          <w:sz w:val="24"/>
          <w:szCs w:val="24"/>
          <w:lang w:val="fr-FR"/>
        </w:rPr>
        <w:t>eficiente</w:t>
      </w:r>
      <w:proofErr w:type="spellEnd"/>
      <w:r w:rsidRPr="0023209A">
        <w:rPr>
          <w:rFonts w:asciiTheme="majorBidi" w:hAnsiTheme="majorBidi" w:cstheme="majorBidi"/>
          <w:sz w:val="24"/>
          <w:szCs w:val="24"/>
          <w:lang w:val="fr-FR"/>
        </w:rPr>
        <w:t>.</w:t>
      </w:r>
      <w:r w:rsidR="00AD675A" w:rsidRPr="0023209A">
        <w:rPr>
          <w:rFonts w:asciiTheme="majorBidi" w:hAnsiTheme="majorBidi" w:cstheme="majorBidi"/>
          <w:sz w:val="24"/>
          <w:szCs w:val="24"/>
          <w:lang w:val="fr-FR"/>
        </w:rPr>
        <w:t xml:space="preserve"> </w:t>
      </w:r>
    </w:p>
    <w:p w14:paraId="0FBF4ADC" w14:textId="03954345" w:rsidR="00E451DA" w:rsidRPr="0023209A" w:rsidRDefault="00E451DA" w:rsidP="00E451DA">
      <w:pPr>
        <w:rPr>
          <w:rFonts w:asciiTheme="majorBidi" w:hAnsiTheme="majorBidi" w:cstheme="majorBidi"/>
          <w:b/>
          <w:sz w:val="24"/>
          <w:szCs w:val="24"/>
        </w:rPr>
      </w:pPr>
      <w:r w:rsidRPr="0023209A">
        <w:rPr>
          <w:rFonts w:asciiTheme="majorBidi" w:hAnsiTheme="majorBidi" w:cstheme="majorBidi"/>
          <w:b/>
          <w:sz w:val="24"/>
          <w:szCs w:val="24"/>
          <w:lang w:val="fr-FR"/>
        </w:rPr>
        <w:t xml:space="preserve">3.2. </w:t>
      </w:r>
      <w:proofErr w:type="spellStart"/>
      <w:r w:rsidRPr="0023209A">
        <w:rPr>
          <w:rFonts w:asciiTheme="majorBidi" w:hAnsiTheme="majorBidi" w:cstheme="majorBidi"/>
          <w:b/>
          <w:sz w:val="24"/>
          <w:szCs w:val="24"/>
          <w:lang w:val="fr-FR"/>
        </w:rPr>
        <w:t>Jetegjatesia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sistemi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pompash</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varet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prodhuesi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rasti</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w:t>
      </w:r>
      <w:proofErr w:type="spellEnd"/>
      <w:r w:rsidRPr="0023209A">
        <w:rPr>
          <w:rFonts w:asciiTheme="majorBidi" w:hAnsiTheme="majorBidi" w:cstheme="majorBidi"/>
          <w:sz w:val="24"/>
          <w:szCs w:val="24"/>
        </w:rPr>
        <w:t xml:space="preserve"> do te </w:t>
      </w:r>
      <w:proofErr w:type="spellStart"/>
      <w:r w:rsidRPr="0023209A">
        <w:rPr>
          <w:rFonts w:asciiTheme="majorBidi" w:hAnsiTheme="majorBidi" w:cstheme="majorBidi"/>
          <w:sz w:val="24"/>
          <w:szCs w:val="24"/>
        </w:rPr>
        <w:t>japim</w:t>
      </w:r>
      <w:proofErr w:type="spellEnd"/>
      <w:r w:rsidRPr="0023209A">
        <w:rPr>
          <w:rFonts w:asciiTheme="majorBidi" w:hAnsiTheme="majorBidi" w:cstheme="majorBidi"/>
          <w:sz w:val="24"/>
          <w:szCs w:val="24"/>
        </w:rPr>
        <w:t xml:space="preserve"> edhe </w:t>
      </w:r>
      <w:proofErr w:type="spellStart"/>
      <w:r w:rsidRPr="0023209A">
        <w:rPr>
          <w:rFonts w:asciiTheme="majorBidi" w:hAnsiTheme="majorBidi" w:cstheme="majorBidi"/>
          <w:sz w:val="24"/>
          <w:szCs w:val="24"/>
        </w:rPr>
        <w:t>jetegjatesine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prodhimet</w:t>
      </w:r>
      <w:proofErr w:type="spellEnd"/>
      <w:r w:rsidRPr="0023209A">
        <w:rPr>
          <w:rFonts w:asciiTheme="majorBidi" w:hAnsiTheme="majorBidi" w:cstheme="majorBidi"/>
          <w:sz w:val="24"/>
          <w:szCs w:val="24"/>
        </w:rPr>
        <w:t xml:space="preserve"> e BE eshte </w:t>
      </w:r>
      <w:proofErr w:type="spellStart"/>
      <w:r w:rsidRPr="0023209A">
        <w:rPr>
          <w:rFonts w:asciiTheme="majorBidi" w:hAnsiTheme="majorBidi" w:cstheme="majorBidi"/>
          <w:sz w:val="24"/>
          <w:szCs w:val="24"/>
        </w:rPr>
        <w:t>mesatarisht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15 </w:t>
      </w:r>
      <w:proofErr w:type="spellStart"/>
      <w:r w:rsidRPr="0023209A">
        <w:rPr>
          <w:rFonts w:asciiTheme="majorBidi" w:hAnsiTheme="majorBidi" w:cstheme="majorBidi"/>
          <w:sz w:val="24"/>
          <w:szCs w:val="24"/>
        </w:rPr>
        <w:t>vite</w:t>
      </w:r>
      <w:proofErr w:type="spellEnd"/>
      <w:r w:rsidRPr="0023209A">
        <w:rPr>
          <w:rFonts w:asciiTheme="majorBidi" w:hAnsiTheme="majorBidi" w:cstheme="majorBidi"/>
          <w:b/>
          <w:sz w:val="24"/>
          <w:szCs w:val="24"/>
        </w:rPr>
        <w:t xml:space="preserve">. </w:t>
      </w:r>
      <w:r w:rsidR="002D44FE" w:rsidRPr="0023209A">
        <w:rPr>
          <w:rFonts w:asciiTheme="majorBidi" w:hAnsiTheme="majorBidi" w:cstheme="majorBidi"/>
          <w:b/>
          <w:sz w:val="24"/>
          <w:szCs w:val="24"/>
        </w:rPr>
        <w:t>[</w:t>
      </w:r>
      <w:r w:rsidRPr="0023209A">
        <w:rPr>
          <w:rFonts w:asciiTheme="majorBidi" w:hAnsiTheme="majorBidi" w:cstheme="majorBidi"/>
          <w:b/>
          <w:sz w:val="24"/>
          <w:szCs w:val="24"/>
        </w:rPr>
        <w:t>Recommendation on measurement and verification methods in the framework of directive 2006/32.EC on Energy and –use Efficiency and Energy services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87]</w:t>
      </w:r>
    </w:p>
    <w:p w14:paraId="38A78FDF" w14:textId="5E349CB3" w:rsidR="00E451DA" w:rsidRPr="002167E3" w:rsidRDefault="00E451DA" w:rsidP="00E451DA">
      <w:pPr>
        <w:rPr>
          <w:rStyle w:val="Hyperlink"/>
          <w:rFonts w:asciiTheme="majorBidi" w:hAnsiTheme="majorBidi" w:cstheme="majorBidi"/>
          <w:b/>
          <w:color w:val="auto"/>
          <w:sz w:val="24"/>
          <w:szCs w:val="24"/>
        </w:rPr>
      </w:pPr>
      <w:r w:rsidRPr="0023209A">
        <w:rPr>
          <w:rFonts w:asciiTheme="majorBidi" w:hAnsiTheme="majorBidi" w:cstheme="majorBidi"/>
          <w:b/>
          <w:sz w:val="24"/>
          <w:szCs w:val="24"/>
        </w:rPr>
        <w:t>Profilin</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 xml:space="preserve">e </w:t>
      </w:r>
      <w:proofErr w:type="spellStart"/>
      <w:r w:rsidRPr="0023209A">
        <w:rPr>
          <w:rFonts w:asciiTheme="majorBidi" w:hAnsiTheme="majorBidi" w:cstheme="majorBidi"/>
          <w:b/>
          <w:sz w:val="24"/>
          <w:szCs w:val="24"/>
        </w:rPr>
        <w:t>ngarkeses</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mund</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perdoret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tabela</w:t>
      </w:r>
      <w:proofErr w:type="spellEnd"/>
      <w:r w:rsidRPr="0023209A">
        <w:rPr>
          <w:rFonts w:asciiTheme="majorBidi" w:hAnsiTheme="majorBidi" w:cstheme="majorBidi"/>
          <w:b/>
          <w:sz w:val="24"/>
          <w:szCs w:val="24"/>
        </w:rPr>
        <w:t xml:space="preserve"> e </w:t>
      </w:r>
      <w:proofErr w:type="spellStart"/>
      <w:r w:rsidRPr="0023209A">
        <w:rPr>
          <w:rFonts w:asciiTheme="majorBidi" w:hAnsiTheme="majorBidi" w:cstheme="majorBidi"/>
          <w:b/>
          <w:sz w:val="24"/>
          <w:szCs w:val="24"/>
        </w:rPr>
        <w:t>meposhteme</w:t>
      </w:r>
      <w:proofErr w:type="spellEnd"/>
      <w:r w:rsidRPr="0023209A">
        <w:rPr>
          <w:rFonts w:asciiTheme="majorBidi" w:hAnsiTheme="majorBidi" w:cstheme="majorBidi"/>
          <w:b/>
          <w:sz w:val="24"/>
          <w:szCs w:val="24"/>
        </w:rPr>
        <w:t xml:space="preserve">: </w:t>
      </w:r>
      <w:r w:rsidR="002D44FE" w:rsidRPr="0023209A">
        <w:rPr>
          <w:rFonts w:asciiTheme="majorBidi" w:hAnsiTheme="majorBidi" w:cstheme="majorBidi"/>
          <w:b/>
          <w:sz w:val="24"/>
          <w:szCs w:val="24"/>
        </w:rPr>
        <w:t>[</w:t>
      </w:r>
      <w:hyperlink r:id="rId9" w:history="1">
        <w:r w:rsidRPr="002167E3">
          <w:rPr>
            <w:rStyle w:val="Hyperlink"/>
            <w:rFonts w:asciiTheme="majorBidi" w:hAnsiTheme="majorBidi" w:cstheme="majorBidi"/>
            <w:b/>
            <w:color w:val="auto"/>
            <w:sz w:val="24"/>
            <w:szCs w:val="24"/>
          </w:rPr>
          <w:t>http://www.eci.ox.ac.uk/research /energy/downloads/eusave-pump-t2.pdf</w:t>
        </w:r>
      </w:hyperlink>
    </w:p>
    <w:p w14:paraId="0F472F76" w14:textId="77777777" w:rsidR="00E451DA" w:rsidRPr="0023209A" w:rsidRDefault="00E451DA" w:rsidP="00E451DA">
      <w:pPr>
        <w:rPr>
          <w:rFonts w:asciiTheme="majorBidi" w:hAnsiTheme="majorBidi" w:cstheme="maj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960"/>
      </w:tblGrid>
      <w:tr w:rsidR="0023209A" w:rsidRPr="0037402E" w14:paraId="157E8C27" w14:textId="77777777" w:rsidTr="00D819E9">
        <w:tc>
          <w:tcPr>
            <w:tcW w:w="2425" w:type="dxa"/>
            <w:shd w:val="clear" w:color="auto" w:fill="auto"/>
          </w:tcPr>
          <w:p w14:paraId="38F4865A" w14:textId="77777777" w:rsidR="00E451DA" w:rsidRPr="0023209A" w:rsidRDefault="00E451DA" w:rsidP="00D819E9">
            <w:pPr>
              <w:spacing w:after="0" w:line="240" w:lineRule="auto"/>
              <w:jc w:val="center"/>
              <w:rPr>
                <w:rFonts w:asciiTheme="majorBidi" w:hAnsiTheme="majorBidi" w:cstheme="majorBidi"/>
                <w:sz w:val="24"/>
                <w:szCs w:val="24"/>
              </w:rPr>
            </w:pPr>
            <w:proofErr w:type="spellStart"/>
            <w:r w:rsidRPr="0023209A">
              <w:rPr>
                <w:rFonts w:asciiTheme="majorBidi" w:hAnsiTheme="majorBidi" w:cstheme="majorBidi"/>
                <w:sz w:val="24"/>
                <w:szCs w:val="24"/>
              </w:rPr>
              <w:t>Prurja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pompes</w:t>
            </w:r>
            <w:proofErr w:type="spellEnd"/>
            <w:r w:rsidRPr="0023209A">
              <w:rPr>
                <w:rFonts w:asciiTheme="majorBidi" w:hAnsiTheme="majorBidi" w:cstheme="majorBidi"/>
                <w:sz w:val="24"/>
                <w:szCs w:val="24"/>
              </w:rPr>
              <w:t xml:space="preserve"> [Q]</w:t>
            </w:r>
          </w:p>
        </w:tc>
        <w:tc>
          <w:tcPr>
            <w:tcW w:w="3960" w:type="dxa"/>
            <w:shd w:val="clear" w:color="auto" w:fill="auto"/>
          </w:tcPr>
          <w:p w14:paraId="17D30549" w14:textId="77777777" w:rsidR="00E451DA" w:rsidRPr="0023209A" w:rsidRDefault="00E451DA" w:rsidP="00D819E9">
            <w:pPr>
              <w:spacing w:after="0" w:line="240" w:lineRule="auto"/>
              <w:jc w:val="cente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Koha relative 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kundrejt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prurjes</w:t>
            </w:r>
            <w:proofErr w:type="spellEnd"/>
          </w:p>
        </w:tc>
      </w:tr>
      <w:tr w:rsidR="0023209A" w:rsidRPr="0023209A" w14:paraId="6A568B3C" w14:textId="77777777" w:rsidTr="00D819E9">
        <w:tc>
          <w:tcPr>
            <w:tcW w:w="2425" w:type="dxa"/>
            <w:shd w:val="clear" w:color="auto" w:fill="auto"/>
          </w:tcPr>
          <w:p w14:paraId="32D36459"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w:t>
            </w:r>
          </w:p>
        </w:tc>
        <w:tc>
          <w:tcPr>
            <w:tcW w:w="3960" w:type="dxa"/>
            <w:shd w:val="clear" w:color="auto" w:fill="auto"/>
          </w:tcPr>
          <w:p w14:paraId="72BD7C4D"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w:t>
            </w:r>
          </w:p>
        </w:tc>
      </w:tr>
      <w:tr w:rsidR="0023209A" w:rsidRPr="0023209A" w14:paraId="7F08FEC3" w14:textId="77777777" w:rsidTr="00D819E9">
        <w:tc>
          <w:tcPr>
            <w:tcW w:w="2425" w:type="dxa"/>
            <w:shd w:val="clear" w:color="auto" w:fill="auto"/>
          </w:tcPr>
          <w:p w14:paraId="152860FB"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100</w:t>
            </w:r>
          </w:p>
        </w:tc>
        <w:tc>
          <w:tcPr>
            <w:tcW w:w="3960" w:type="dxa"/>
            <w:shd w:val="clear" w:color="auto" w:fill="auto"/>
          </w:tcPr>
          <w:p w14:paraId="491D2B0A"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6</w:t>
            </w:r>
          </w:p>
        </w:tc>
      </w:tr>
      <w:tr w:rsidR="0023209A" w:rsidRPr="0023209A" w14:paraId="6043AEBC" w14:textId="77777777" w:rsidTr="00D819E9">
        <w:tc>
          <w:tcPr>
            <w:tcW w:w="2425" w:type="dxa"/>
            <w:shd w:val="clear" w:color="auto" w:fill="auto"/>
          </w:tcPr>
          <w:p w14:paraId="172280C5"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75</w:t>
            </w:r>
          </w:p>
        </w:tc>
        <w:tc>
          <w:tcPr>
            <w:tcW w:w="3960" w:type="dxa"/>
            <w:shd w:val="clear" w:color="auto" w:fill="auto"/>
          </w:tcPr>
          <w:p w14:paraId="21B2B7D8"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15</w:t>
            </w:r>
          </w:p>
        </w:tc>
      </w:tr>
      <w:tr w:rsidR="0023209A" w:rsidRPr="0023209A" w14:paraId="508357C6" w14:textId="77777777" w:rsidTr="00D819E9">
        <w:tc>
          <w:tcPr>
            <w:tcW w:w="2425" w:type="dxa"/>
            <w:shd w:val="clear" w:color="auto" w:fill="auto"/>
          </w:tcPr>
          <w:p w14:paraId="1F935743"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50</w:t>
            </w:r>
          </w:p>
        </w:tc>
        <w:tc>
          <w:tcPr>
            <w:tcW w:w="3960" w:type="dxa"/>
            <w:shd w:val="clear" w:color="auto" w:fill="auto"/>
          </w:tcPr>
          <w:p w14:paraId="72876D91"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35</w:t>
            </w:r>
          </w:p>
        </w:tc>
      </w:tr>
      <w:tr w:rsidR="00E451DA" w:rsidRPr="0023209A" w14:paraId="4A7F5B6E" w14:textId="77777777" w:rsidTr="00D819E9">
        <w:tc>
          <w:tcPr>
            <w:tcW w:w="2425" w:type="dxa"/>
            <w:shd w:val="clear" w:color="auto" w:fill="auto"/>
          </w:tcPr>
          <w:p w14:paraId="59CB29C2"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25</w:t>
            </w:r>
          </w:p>
        </w:tc>
        <w:tc>
          <w:tcPr>
            <w:tcW w:w="3960" w:type="dxa"/>
            <w:shd w:val="clear" w:color="auto" w:fill="auto"/>
          </w:tcPr>
          <w:p w14:paraId="620DE7B8"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44</w:t>
            </w:r>
          </w:p>
        </w:tc>
      </w:tr>
    </w:tbl>
    <w:p w14:paraId="12E35FC8" w14:textId="77777777" w:rsidR="00E451DA" w:rsidRPr="0023209A" w:rsidRDefault="00E451DA" w:rsidP="00E451DA">
      <w:pPr>
        <w:rPr>
          <w:rFonts w:asciiTheme="majorBidi" w:eastAsia="Times New Roman" w:hAnsiTheme="majorBidi" w:cstheme="majorBidi"/>
          <w:sz w:val="24"/>
          <w:szCs w:val="24"/>
        </w:rPr>
      </w:pPr>
    </w:p>
    <w:p w14:paraId="37DE46CF" w14:textId="77777777" w:rsidR="00E451DA" w:rsidRPr="0023209A" w:rsidRDefault="00E451DA" w:rsidP="00E451DA">
      <w:pPr>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Oret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vjetore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mesatare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punuese</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pompave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meret</w:t>
      </w:r>
      <w:proofErr w:type="spellEnd"/>
      <w:r w:rsidRPr="0023209A">
        <w:rPr>
          <w:rFonts w:asciiTheme="majorBidi" w:eastAsia="Times New Roman" w:hAnsiTheme="majorBidi" w:cstheme="majorBidi"/>
          <w:sz w:val="24"/>
          <w:szCs w:val="24"/>
        </w:rPr>
        <w:t xml:space="preserve"> 4320 ore/vit (</w:t>
      </w:r>
      <w:proofErr w:type="spellStart"/>
      <w:r w:rsidRPr="0023209A">
        <w:rPr>
          <w:rFonts w:asciiTheme="majorBidi" w:eastAsia="Times New Roman" w:hAnsiTheme="majorBidi" w:cstheme="majorBidi"/>
          <w:sz w:val="24"/>
          <w:szCs w:val="24"/>
        </w:rPr>
        <w:t>Shqiperi</w:t>
      </w:r>
      <w:proofErr w:type="spellEnd"/>
      <w:r w:rsidRPr="0023209A">
        <w:rPr>
          <w:rFonts w:asciiTheme="majorBidi" w:eastAsia="Times New Roman" w:hAnsiTheme="majorBidi" w:cstheme="majorBidi"/>
          <w:sz w:val="24"/>
          <w:szCs w:val="24"/>
        </w:rPr>
        <w:t xml:space="preserve"> 180 dite per </w:t>
      </w:r>
      <w:proofErr w:type="spellStart"/>
      <w:r w:rsidRPr="0023209A">
        <w:rPr>
          <w:rFonts w:asciiTheme="majorBidi" w:eastAsia="Times New Roman" w:hAnsiTheme="majorBidi" w:cstheme="majorBidi"/>
          <w:sz w:val="24"/>
          <w:szCs w:val="24"/>
        </w:rPr>
        <w:t>ngrohje</w:t>
      </w:r>
      <w:proofErr w:type="spellEnd"/>
      <w:r w:rsidRPr="0023209A">
        <w:rPr>
          <w:rFonts w:asciiTheme="majorBidi" w:eastAsia="Times New Roman" w:hAnsiTheme="majorBidi" w:cstheme="majorBidi"/>
          <w:sz w:val="24"/>
          <w:szCs w:val="24"/>
        </w:rPr>
        <w:t xml:space="preserve"> x 24 ore) </w:t>
      </w:r>
    </w:p>
    <w:p w14:paraId="654F5428" w14:textId="77777777" w:rsidR="00E451DA" w:rsidRPr="0023209A" w:rsidRDefault="00E451DA" w:rsidP="00EF0179">
      <w:pPr>
        <w:pStyle w:val="Heading1"/>
        <w:numPr>
          <w:ilvl w:val="0"/>
          <w:numId w:val="26"/>
        </w:numPr>
        <w:ind w:left="0" w:firstLine="0"/>
        <w:rPr>
          <w:rFonts w:asciiTheme="majorBidi" w:hAnsiTheme="majorBidi"/>
          <w:sz w:val="24"/>
          <w:szCs w:val="24"/>
        </w:rPr>
      </w:pPr>
      <w:bookmarkStart w:id="32" w:name="_Toc124859248"/>
      <w:proofErr w:type="spellStart"/>
      <w:r w:rsidRPr="0023209A">
        <w:rPr>
          <w:rFonts w:asciiTheme="majorBidi" w:hAnsiTheme="majorBidi"/>
          <w:sz w:val="24"/>
          <w:szCs w:val="24"/>
          <w:lang w:val="en-GB"/>
        </w:rPr>
        <w:lastRenderedPageBreak/>
        <w:t>Ngrohja</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qendrore</w:t>
      </w:r>
      <w:bookmarkEnd w:id="32"/>
      <w:proofErr w:type="spellEnd"/>
      <w:r w:rsidRPr="0023209A">
        <w:rPr>
          <w:rFonts w:asciiTheme="majorBidi" w:hAnsiTheme="majorBidi"/>
          <w:sz w:val="24"/>
          <w:szCs w:val="24"/>
          <w:lang w:val="en-GB"/>
        </w:rPr>
        <w:t xml:space="preserve"> </w:t>
      </w:r>
    </w:p>
    <w:p w14:paraId="2F5C5E05" w14:textId="64FD61C3"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Sektori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targetuar</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rezidenciale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Metoda</w:t>
      </w:r>
      <w:proofErr w:type="spellEnd"/>
      <w:r w:rsidRPr="0023209A">
        <w:rPr>
          <w:rFonts w:asciiTheme="majorBidi" w:hAnsiTheme="majorBidi" w:cstheme="majorBidi"/>
          <w:sz w:val="24"/>
          <w:szCs w:val="24"/>
        </w:rPr>
        <w:t xml:space="preserve"> eshte e </w:t>
      </w:r>
      <w:proofErr w:type="spellStart"/>
      <w:r w:rsidRPr="0023209A">
        <w:rPr>
          <w:rFonts w:asciiTheme="majorBidi" w:hAnsiTheme="majorBidi" w:cstheme="majorBidi"/>
          <w:sz w:val="24"/>
          <w:szCs w:val="24"/>
        </w:rPr>
        <w:t>vlefshme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ndertesat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rezidenciale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 per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rezidenciale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reja</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rinovuara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termikisht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jo te </w:t>
      </w:r>
      <w:proofErr w:type="spellStart"/>
      <w:r w:rsidRPr="0023209A">
        <w:rPr>
          <w:rFonts w:asciiTheme="majorBidi" w:hAnsiTheme="majorBidi" w:cstheme="majorBidi"/>
          <w:sz w:val="24"/>
          <w:szCs w:val="24"/>
        </w:rPr>
        <w:t>cilat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lidhen</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sistemin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qendror</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ngrohjes</w:t>
      </w:r>
      <w:proofErr w:type="spellEnd"/>
      <w:r w:rsidRPr="0023209A">
        <w:rPr>
          <w:rFonts w:asciiTheme="majorBidi" w:hAnsiTheme="majorBidi" w:cstheme="majorBidi"/>
          <w:sz w:val="24"/>
          <w:szCs w:val="24"/>
        </w:rPr>
        <w:t xml:space="preserve">. </w:t>
      </w:r>
    </w:p>
    <w:p w14:paraId="058FB758" w14:textId="191A5BD7" w:rsidR="00E451DA" w:rsidRPr="002167E3" w:rsidRDefault="00E451DA" w:rsidP="00E451DA">
      <w:pPr>
        <w:rPr>
          <w:rFonts w:asciiTheme="majorBidi" w:hAnsiTheme="majorBidi" w:cstheme="majorBidi"/>
          <w:b/>
          <w:bCs/>
          <w:sz w:val="24"/>
          <w:szCs w:val="24"/>
          <w:lang w:val="fr-FR"/>
        </w:rPr>
      </w:pPr>
      <w:r w:rsidRPr="002167E3">
        <w:rPr>
          <w:rFonts w:asciiTheme="majorBidi" w:hAnsiTheme="majorBidi" w:cstheme="majorBidi"/>
          <w:b/>
          <w:bCs/>
          <w:sz w:val="24"/>
          <w:szCs w:val="24"/>
          <w:lang w:val="fr-FR"/>
        </w:rPr>
        <w:t xml:space="preserve">4.1 </w:t>
      </w:r>
      <w:proofErr w:type="spellStart"/>
      <w:r w:rsidRPr="002167E3">
        <w:rPr>
          <w:rFonts w:asciiTheme="majorBidi" w:hAnsiTheme="majorBidi" w:cstheme="majorBidi"/>
          <w:b/>
          <w:bCs/>
          <w:sz w:val="24"/>
          <w:szCs w:val="24"/>
          <w:lang w:val="fr-FR"/>
        </w:rPr>
        <w:t>Eficienca</w:t>
      </w:r>
      <w:proofErr w:type="spellEnd"/>
      <w:r w:rsidRPr="002167E3">
        <w:rPr>
          <w:rFonts w:asciiTheme="majorBidi" w:hAnsiTheme="majorBidi" w:cstheme="majorBidi"/>
          <w:b/>
          <w:bCs/>
          <w:sz w:val="24"/>
          <w:szCs w:val="24"/>
          <w:lang w:val="fr-FR"/>
        </w:rPr>
        <w:t xml:space="preserve"> e </w:t>
      </w:r>
      <w:proofErr w:type="spellStart"/>
      <w:r w:rsidRPr="002167E3">
        <w:rPr>
          <w:rFonts w:asciiTheme="majorBidi" w:hAnsiTheme="majorBidi" w:cstheme="majorBidi"/>
          <w:b/>
          <w:bCs/>
          <w:sz w:val="24"/>
          <w:szCs w:val="24"/>
          <w:lang w:val="fr-FR"/>
        </w:rPr>
        <w:t>energjise</w:t>
      </w:r>
      <w:proofErr w:type="spellEnd"/>
      <w:r w:rsidRPr="002167E3">
        <w:rPr>
          <w:rFonts w:asciiTheme="majorBidi" w:hAnsiTheme="majorBidi" w:cstheme="majorBidi"/>
          <w:b/>
          <w:bCs/>
          <w:sz w:val="24"/>
          <w:szCs w:val="24"/>
          <w:lang w:val="fr-FR"/>
        </w:rPr>
        <w:t xml:space="preserve"> ne </w:t>
      </w:r>
      <w:proofErr w:type="spellStart"/>
      <w:r w:rsidRPr="002167E3">
        <w:rPr>
          <w:rFonts w:asciiTheme="majorBidi" w:hAnsiTheme="majorBidi" w:cstheme="majorBidi"/>
          <w:b/>
          <w:bCs/>
          <w:sz w:val="24"/>
          <w:szCs w:val="24"/>
          <w:lang w:val="fr-FR"/>
        </w:rPr>
        <w:t>rrjetin</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qe</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lidh</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sistemin</w:t>
      </w:r>
      <w:proofErr w:type="spellEnd"/>
      <w:r w:rsidRPr="002167E3">
        <w:rPr>
          <w:rFonts w:asciiTheme="majorBidi" w:hAnsiTheme="majorBidi" w:cstheme="majorBidi"/>
          <w:b/>
          <w:bCs/>
          <w:sz w:val="24"/>
          <w:szCs w:val="24"/>
          <w:lang w:val="fr-FR"/>
        </w:rPr>
        <w:t xml:space="preserve"> e </w:t>
      </w:r>
      <w:proofErr w:type="spellStart"/>
      <w:r w:rsidRPr="002167E3">
        <w:rPr>
          <w:rFonts w:asciiTheme="majorBidi" w:hAnsiTheme="majorBidi" w:cstheme="majorBidi"/>
          <w:b/>
          <w:bCs/>
          <w:sz w:val="24"/>
          <w:szCs w:val="24"/>
          <w:lang w:val="fr-FR"/>
        </w:rPr>
        <w:t>ngrohjes</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qendrore</w:t>
      </w:r>
      <w:proofErr w:type="spellEnd"/>
      <w:r w:rsidRPr="002167E3">
        <w:rPr>
          <w:rFonts w:asciiTheme="majorBidi" w:hAnsiTheme="majorBidi" w:cstheme="majorBidi"/>
          <w:b/>
          <w:bCs/>
          <w:sz w:val="24"/>
          <w:szCs w:val="24"/>
          <w:lang w:val="fr-FR"/>
        </w:rPr>
        <w:t xml:space="preserve"> me </w:t>
      </w:r>
      <w:proofErr w:type="spellStart"/>
      <w:r w:rsidRPr="002167E3">
        <w:rPr>
          <w:rFonts w:asciiTheme="majorBidi" w:hAnsiTheme="majorBidi" w:cstheme="majorBidi"/>
          <w:b/>
          <w:bCs/>
          <w:sz w:val="24"/>
          <w:szCs w:val="24"/>
          <w:lang w:val="fr-FR"/>
        </w:rPr>
        <w:t>ndertesa</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rezidenciale</w:t>
      </w:r>
      <w:proofErr w:type="spellEnd"/>
      <w:r w:rsidRPr="002167E3">
        <w:rPr>
          <w:rFonts w:asciiTheme="majorBidi" w:hAnsiTheme="majorBidi" w:cstheme="majorBidi"/>
          <w:b/>
          <w:bCs/>
          <w:sz w:val="24"/>
          <w:szCs w:val="24"/>
          <w:lang w:val="fr-FR"/>
        </w:rPr>
        <w:t xml:space="preserve"> </w:t>
      </w:r>
      <w:proofErr w:type="spellStart"/>
      <w:r w:rsidRPr="002167E3">
        <w:rPr>
          <w:rFonts w:asciiTheme="majorBidi" w:hAnsiTheme="majorBidi" w:cstheme="majorBidi"/>
          <w:b/>
          <w:bCs/>
          <w:sz w:val="24"/>
          <w:szCs w:val="24"/>
          <w:lang w:val="fr-FR"/>
        </w:rPr>
        <w:t>jo</w:t>
      </w:r>
      <w:proofErr w:type="spellEnd"/>
      <w:r w:rsidRPr="002167E3">
        <w:rPr>
          <w:rFonts w:asciiTheme="majorBidi" w:hAnsiTheme="majorBidi" w:cstheme="majorBidi"/>
          <w:b/>
          <w:bCs/>
          <w:sz w:val="24"/>
          <w:szCs w:val="24"/>
          <w:lang w:val="fr-FR"/>
        </w:rPr>
        <w:t xml:space="preserve"> te </w:t>
      </w:r>
      <w:proofErr w:type="spellStart"/>
      <w:r w:rsidRPr="002167E3">
        <w:rPr>
          <w:rFonts w:asciiTheme="majorBidi" w:hAnsiTheme="majorBidi" w:cstheme="majorBidi"/>
          <w:b/>
          <w:bCs/>
          <w:sz w:val="24"/>
          <w:szCs w:val="24"/>
          <w:lang w:val="fr-FR"/>
        </w:rPr>
        <w:t>rinovuara</w:t>
      </w:r>
      <w:proofErr w:type="spellEnd"/>
      <w:r w:rsidR="00AD675A" w:rsidRPr="002167E3">
        <w:rPr>
          <w:rFonts w:asciiTheme="majorBidi" w:hAnsiTheme="majorBidi" w:cstheme="majorBidi"/>
          <w:b/>
          <w:bCs/>
          <w:sz w:val="24"/>
          <w:szCs w:val="24"/>
          <w:lang w:val="fr-FR"/>
        </w:rPr>
        <w:t>.</w:t>
      </w:r>
    </w:p>
    <w:p w14:paraId="7579500E" w14:textId="55CB3F8D"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perdoret</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llogaritjen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kursimit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energjise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ne </w:t>
      </w:r>
      <w:proofErr w:type="spellStart"/>
      <w:r w:rsidRPr="0023209A">
        <w:rPr>
          <w:rFonts w:asciiTheme="majorBidi" w:hAnsiTheme="majorBidi" w:cstheme="majorBidi"/>
          <w:sz w:val="24"/>
          <w:szCs w:val="24"/>
          <w:lang w:val="fr-FR"/>
        </w:rPr>
        <w:t>rastet</w:t>
      </w:r>
      <w:proofErr w:type="spellEnd"/>
      <w:r w:rsidRPr="0023209A">
        <w:rPr>
          <w:rFonts w:asciiTheme="majorBidi" w:hAnsiTheme="majorBidi" w:cstheme="majorBidi"/>
          <w:sz w:val="24"/>
          <w:szCs w:val="24"/>
          <w:lang w:val="fr-FR"/>
        </w:rPr>
        <w:t xml:space="preserve"> e</w:t>
      </w:r>
      <w:r w:rsidR="00AD675A" w:rsidRPr="0023209A">
        <w:rPr>
          <w:rFonts w:asciiTheme="majorBidi" w:hAnsiTheme="majorBidi" w:cstheme="majorBidi"/>
          <w:sz w:val="24"/>
          <w:szCs w:val="24"/>
          <w:lang w:val="fr-FR"/>
        </w:rPr>
        <w:t xml:space="preserve"> </w:t>
      </w:r>
      <w:r w:rsidRPr="0023209A">
        <w:rPr>
          <w:rFonts w:asciiTheme="majorBidi" w:hAnsiTheme="majorBidi" w:cstheme="majorBidi"/>
          <w:b/>
          <w:sz w:val="24"/>
          <w:szCs w:val="24"/>
          <w:lang w:val="fr-FR"/>
        </w:rPr>
        <w:t xml:space="preserve">i) </w:t>
      </w:r>
      <w:proofErr w:type="spellStart"/>
      <w:r w:rsidRPr="0023209A">
        <w:rPr>
          <w:rFonts w:asciiTheme="majorBidi" w:hAnsiTheme="majorBidi" w:cstheme="majorBidi"/>
          <w:b/>
          <w:sz w:val="24"/>
          <w:szCs w:val="24"/>
          <w:lang w:val="fr-FR"/>
        </w:rPr>
        <w:t>ndertesave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jo</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rinovuara</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termikisht</w:t>
      </w:r>
      <w:proofErr w:type="spellEnd"/>
      <w:r w:rsidR="00AD675A" w:rsidRPr="0023209A">
        <w:rPr>
          <w:rFonts w:asciiTheme="majorBidi" w:hAnsiTheme="majorBidi" w:cstheme="majorBidi"/>
          <w:b/>
          <w:sz w:val="24"/>
          <w:szCs w:val="24"/>
          <w:lang w:val="fr-FR"/>
        </w:rPr>
        <w:t>:</w:t>
      </w:r>
      <w:r w:rsidRPr="0023209A">
        <w:rPr>
          <w:rFonts w:asciiTheme="majorBidi" w:hAnsiTheme="majorBidi" w:cstheme="majorBidi"/>
          <w:sz w:val="24"/>
          <w:szCs w:val="24"/>
          <w:lang w:val="fr-FR"/>
        </w:rPr>
        <w:t xml:space="preserve"> ii)</w:t>
      </w:r>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ndertesave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rezidenciale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rinovuara</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termikisht</w:t>
      </w:r>
      <w:proofErr w:type="spellEnd"/>
      <w:r w:rsidR="00AD675A" w:rsidRPr="0023209A">
        <w:rPr>
          <w:rFonts w:asciiTheme="majorBidi" w:hAnsiTheme="majorBidi" w:cstheme="majorBidi"/>
          <w:b/>
          <w:sz w:val="24"/>
          <w:szCs w:val="24"/>
          <w:lang w:val="fr-FR"/>
        </w:rPr>
        <w:t>:</w:t>
      </w:r>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dhe</w:t>
      </w:r>
      <w:proofErr w:type="spellEnd"/>
      <w:r w:rsidRPr="0023209A">
        <w:rPr>
          <w:rFonts w:asciiTheme="majorBidi" w:hAnsiTheme="majorBidi" w:cstheme="majorBidi"/>
          <w:b/>
          <w:sz w:val="24"/>
          <w:szCs w:val="24"/>
          <w:lang w:val="fr-FR"/>
        </w:rPr>
        <w:t xml:space="preserve"> iii)</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b/>
          <w:sz w:val="24"/>
          <w:szCs w:val="24"/>
          <w:lang w:val="fr-FR"/>
        </w:rPr>
        <w:t>blloqeve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rinj</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rezidenciale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kur</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zvendesojme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sistemin</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ngrohjes</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dy</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sistemet</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vjetri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riu</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ndertesat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rezidenciale</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prodhojne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nxehtesi</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uje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rPr>
        <w:t>Metoda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perdoret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vetme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 per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shume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familje</w:t>
      </w:r>
      <w:proofErr w:type="spellEnd"/>
      <w:r w:rsidRPr="0023209A">
        <w:rPr>
          <w:rFonts w:asciiTheme="majorBidi" w:hAnsiTheme="majorBidi" w:cstheme="majorBid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29187387" w14:textId="77777777" w:rsidTr="00D819E9">
        <w:tc>
          <w:tcPr>
            <w:tcW w:w="9350" w:type="dxa"/>
            <w:shd w:val="clear" w:color="auto" w:fill="auto"/>
          </w:tcPr>
          <w:p w14:paraId="4A0125EB"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BU – </w:t>
            </w:r>
            <w:proofErr w:type="spellStart"/>
            <w:r w:rsidRPr="0023209A">
              <w:rPr>
                <w:rFonts w:asciiTheme="majorBidi" w:hAnsiTheme="majorBidi" w:cstheme="majorBidi"/>
                <w:sz w:val="24"/>
                <w:szCs w:val="24"/>
              </w:rPr>
              <w:t>Formulat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baze</w:t>
            </w:r>
            <w:proofErr w:type="spellEnd"/>
          </w:p>
        </w:tc>
      </w:tr>
      <w:tr w:rsidR="0023209A" w:rsidRPr="0023209A" w14:paraId="789594B3" w14:textId="77777777" w:rsidTr="00D819E9">
        <w:tc>
          <w:tcPr>
            <w:tcW w:w="9350" w:type="dxa"/>
            <w:shd w:val="clear" w:color="auto" w:fill="auto"/>
          </w:tcPr>
          <w:p w14:paraId="2A14BCA3" w14:textId="52C29A9A"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TFES=A∙</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SHD+HWD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r>
                        <w:rPr>
                          <w:rFonts w:ascii="Cambria Math" w:hAnsi="Cambria Math" w:cstheme="majorBidi"/>
                          <w:sz w:val="24"/>
                          <w:szCs w:val="24"/>
                        </w:rPr>
                        <m:t xml:space="preserve"> </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SHD+HWD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den>
                  </m:f>
                </m:e>
              </m:d>
            </m:oMath>
            <w:r w:rsidRPr="0023209A">
              <w:rPr>
                <w:rFonts w:asciiTheme="majorBidi" w:hAnsiTheme="majorBidi" w:cstheme="majorBidi"/>
                <w:sz w:val="24"/>
                <w:szCs w:val="24"/>
              </w:rPr>
              <w:t xml:space="preserve"> </w:t>
            </w:r>
          </w:p>
        </w:tc>
      </w:tr>
      <w:tr w:rsidR="0023209A" w:rsidRPr="0023209A" w14:paraId="68557275" w14:textId="77777777" w:rsidTr="00D819E9">
        <w:tc>
          <w:tcPr>
            <w:tcW w:w="9350" w:type="dxa"/>
            <w:shd w:val="clear" w:color="auto" w:fill="auto"/>
          </w:tcPr>
          <w:p w14:paraId="1D768EEA"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A-</w:t>
            </w:r>
            <w:proofErr w:type="spellStart"/>
            <w:r w:rsidRPr="0023209A">
              <w:rPr>
                <w:rFonts w:asciiTheme="majorBidi" w:hAnsiTheme="majorBidi" w:cstheme="majorBidi"/>
                <w:sz w:val="24"/>
                <w:szCs w:val="24"/>
              </w:rPr>
              <w:t>Siperfaqja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pergjitheshme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ngohet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lidhur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stacionin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ngrohjes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qendrore</w:t>
            </w:r>
            <w:proofErr w:type="spellEnd"/>
            <w:r w:rsidRPr="0023209A">
              <w:rPr>
                <w:rFonts w:asciiTheme="majorBidi" w:hAnsiTheme="majorBidi" w:cstheme="majorBidi"/>
                <w:sz w:val="24"/>
                <w:szCs w:val="24"/>
              </w:rPr>
              <w:t xml:space="preserve"> [m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w:t>
            </w:r>
          </w:p>
        </w:tc>
      </w:tr>
      <w:tr w:rsidR="0023209A" w:rsidRPr="0023209A" w14:paraId="0B2E8140" w14:textId="77777777" w:rsidTr="00D819E9">
        <w:tc>
          <w:tcPr>
            <w:tcW w:w="9350" w:type="dxa"/>
            <w:shd w:val="clear" w:color="auto" w:fill="auto"/>
          </w:tcPr>
          <w:p w14:paraId="3114EF56" w14:textId="12266575"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SHD –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sz w:val="24"/>
                <w:szCs w:val="24"/>
              </w:rPr>
              <w:t>kWh/m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/vit]</w:t>
            </w:r>
          </w:p>
        </w:tc>
      </w:tr>
      <w:tr w:rsidR="0023209A" w:rsidRPr="0023209A" w14:paraId="1BF84803" w14:textId="77777777" w:rsidTr="00D819E9">
        <w:tc>
          <w:tcPr>
            <w:tcW w:w="9350" w:type="dxa"/>
            <w:shd w:val="clear" w:color="auto" w:fill="auto"/>
          </w:tcPr>
          <w:p w14:paraId="122120E9"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HWD-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uje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ngohte</w:t>
            </w:r>
            <w:proofErr w:type="spellEnd"/>
            <w:r w:rsidRPr="0023209A">
              <w:rPr>
                <w:rFonts w:asciiTheme="majorBidi" w:hAnsiTheme="majorBidi" w:cstheme="majorBidi"/>
                <w:sz w:val="24"/>
                <w:szCs w:val="24"/>
              </w:rPr>
              <w:t xml:space="preserve"> [kWh/m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/vit]</w:t>
            </w:r>
          </w:p>
        </w:tc>
      </w:tr>
      <w:tr w:rsidR="0023209A" w:rsidRPr="0023209A" w14:paraId="6209CFC8" w14:textId="77777777" w:rsidTr="00D819E9">
        <w:tc>
          <w:tcPr>
            <w:tcW w:w="9350" w:type="dxa"/>
            <w:shd w:val="clear" w:color="auto" w:fill="auto"/>
          </w:tcPr>
          <w:p w14:paraId="1EEF6BDD" w14:textId="519153B5"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E451DA" w:rsidRPr="0023209A">
              <w:rPr>
                <w:rFonts w:asciiTheme="majorBidi" w:hAnsiTheme="majorBidi" w:cstheme="majorBidi"/>
                <w:sz w:val="24"/>
                <w:szCs w:val="24"/>
              </w:rPr>
              <w:t xml:space="preserve"> – Rendimenti i sistemit ekzistues te ngrohjes</w:t>
            </w:r>
          </w:p>
        </w:tc>
      </w:tr>
      <w:tr w:rsidR="0023209A" w:rsidRPr="0037402E" w14:paraId="7D4C8BB6" w14:textId="77777777" w:rsidTr="00D819E9">
        <w:tc>
          <w:tcPr>
            <w:tcW w:w="9350" w:type="dxa"/>
            <w:shd w:val="clear" w:color="auto" w:fill="auto"/>
          </w:tcPr>
          <w:p w14:paraId="2D7504F9" w14:textId="4E62DFC0"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w:r w:rsidR="00E451DA" w:rsidRPr="0023209A">
              <w:rPr>
                <w:rFonts w:asciiTheme="majorBidi" w:hAnsiTheme="majorBidi" w:cstheme="majorBidi"/>
                <w:sz w:val="24"/>
                <w:szCs w:val="24"/>
                <w:lang w:val="fr-FR"/>
              </w:rPr>
              <w:t xml:space="preserve"> – Rendimenti i</w:t>
            </w:r>
            <w:r w:rsidR="00AD675A" w:rsidRPr="0023209A">
              <w:rPr>
                <w:rFonts w:asciiTheme="majorBidi" w:hAnsiTheme="majorBidi" w:cstheme="majorBidi"/>
                <w:sz w:val="24"/>
                <w:szCs w:val="24"/>
                <w:lang w:val="fr-FR"/>
              </w:rPr>
              <w:t xml:space="preserve"> </w:t>
            </w:r>
            <w:proofErr w:type="spellStart"/>
            <w:r w:rsidR="00E451DA" w:rsidRPr="0023209A">
              <w:rPr>
                <w:rFonts w:asciiTheme="majorBidi" w:hAnsiTheme="majorBidi" w:cstheme="majorBidi"/>
                <w:sz w:val="24"/>
                <w:szCs w:val="24"/>
                <w:lang w:val="fr-FR"/>
              </w:rPr>
              <w:t>sistemit</w:t>
            </w:r>
            <w:proofErr w:type="spellEnd"/>
            <w:r w:rsidR="00E451DA" w:rsidRPr="0023209A">
              <w:rPr>
                <w:rFonts w:asciiTheme="majorBidi" w:hAnsiTheme="majorBidi" w:cstheme="majorBidi"/>
                <w:sz w:val="24"/>
                <w:szCs w:val="24"/>
                <w:lang w:val="fr-FR"/>
              </w:rPr>
              <w:t xml:space="preserve"> te </w:t>
            </w:r>
            <w:proofErr w:type="spellStart"/>
            <w:r w:rsidR="00E451DA" w:rsidRPr="0023209A">
              <w:rPr>
                <w:rFonts w:asciiTheme="majorBidi" w:hAnsiTheme="majorBidi" w:cstheme="majorBidi"/>
                <w:sz w:val="24"/>
                <w:szCs w:val="24"/>
                <w:lang w:val="fr-FR"/>
              </w:rPr>
              <w:t>ri</w:t>
            </w:r>
            <w:proofErr w:type="spellEnd"/>
            <w:r w:rsidR="00E451DA" w:rsidRPr="0023209A">
              <w:rPr>
                <w:rFonts w:asciiTheme="majorBidi" w:hAnsiTheme="majorBidi" w:cstheme="majorBidi"/>
                <w:sz w:val="24"/>
                <w:szCs w:val="24"/>
                <w:lang w:val="fr-FR"/>
              </w:rPr>
              <w:t xml:space="preserve"> te </w:t>
            </w:r>
            <w:proofErr w:type="spellStart"/>
            <w:r w:rsidR="00E451DA" w:rsidRPr="0023209A">
              <w:rPr>
                <w:rFonts w:asciiTheme="majorBidi" w:hAnsiTheme="majorBidi" w:cstheme="majorBidi"/>
                <w:sz w:val="24"/>
                <w:szCs w:val="24"/>
                <w:lang w:val="fr-FR"/>
              </w:rPr>
              <w:t>ngrohjes</w:t>
            </w:r>
            <w:proofErr w:type="spellEnd"/>
          </w:p>
        </w:tc>
      </w:tr>
      <w:tr w:rsidR="0023209A" w:rsidRPr="0023209A" w14:paraId="0A585DD1" w14:textId="77777777" w:rsidTr="00D819E9">
        <w:tc>
          <w:tcPr>
            <w:tcW w:w="9350" w:type="dxa"/>
            <w:shd w:val="clear" w:color="auto" w:fill="auto"/>
          </w:tcPr>
          <w:p w14:paraId="7C98BB5A"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Te </w:t>
            </w:r>
            <w:proofErr w:type="spellStart"/>
            <w:r w:rsidRPr="0023209A">
              <w:rPr>
                <w:rFonts w:asciiTheme="majorBidi" w:hAnsiTheme="majorBidi" w:cstheme="majorBidi"/>
                <w:b/>
                <w:sz w:val="24"/>
                <w:szCs w:val="24"/>
              </w:rPr>
              <w:t>dhenat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fillestare</w:t>
            </w:r>
            <w:proofErr w:type="spellEnd"/>
            <w:r w:rsidRPr="0023209A">
              <w:rPr>
                <w:rFonts w:asciiTheme="majorBidi" w:hAnsiTheme="majorBidi" w:cstheme="majorBidi"/>
                <w:b/>
                <w:sz w:val="24"/>
                <w:szCs w:val="24"/>
              </w:rPr>
              <w:t xml:space="preserve"> </w:t>
            </w:r>
          </w:p>
        </w:tc>
      </w:tr>
      <w:tr w:rsidR="0023209A" w:rsidRPr="0037402E" w14:paraId="3FD12EE3" w14:textId="77777777" w:rsidTr="00D819E9">
        <w:tc>
          <w:tcPr>
            <w:tcW w:w="9350" w:type="dxa"/>
            <w:shd w:val="clear" w:color="auto" w:fill="auto"/>
          </w:tcPr>
          <w:p w14:paraId="7B13C09D" w14:textId="14D7ED3C"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Sistemi</w:t>
            </w:r>
            <w:proofErr w:type="spellEnd"/>
            <w:r w:rsidRPr="0023209A">
              <w:rPr>
                <w:rFonts w:asciiTheme="majorBidi" w:hAnsiTheme="majorBidi" w:cstheme="majorBidi"/>
                <w:sz w:val="24"/>
                <w:szCs w:val="24"/>
                <w:lang w:val="fr-FR"/>
              </w:rPr>
              <w:t xml:space="preserve">, si i ri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i</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vjeter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prodhon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nxehtesi</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ngrohje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uje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Pr="0023209A">
              <w:rPr>
                <w:rFonts w:asciiTheme="majorBidi" w:hAnsiTheme="majorBidi" w:cstheme="majorBidi"/>
                <w:sz w:val="24"/>
                <w:szCs w:val="24"/>
                <w:lang w:val="fr-FR"/>
              </w:rPr>
              <w:t xml:space="preserve"> </w:t>
            </w:r>
          </w:p>
        </w:tc>
      </w:tr>
      <w:tr w:rsidR="0023209A" w:rsidRPr="0023209A" w14:paraId="4AE1D60B" w14:textId="77777777" w:rsidTr="00D819E9">
        <w:tc>
          <w:tcPr>
            <w:tcW w:w="9350" w:type="dxa"/>
            <w:shd w:val="clear" w:color="auto" w:fill="auto"/>
          </w:tcPr>
          <w:p w14:paraId="57008B03" w14:textId="30D66CAD"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behen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korrigjimet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HDD </w:t>
            </w:r>
            <w:r w:rsidR="00AD675A" w:rsidRPr="0023209A">
              <w:rPr>
                <w:rFonts w:asciiTheme="majorBidi" w:hAnsiTheme="majorBidi" w:cstheme="majorBidi"/>
                <w:sz w:val="24"/>
                <w:szCs w:val="24"/>
              </w:rPr>
              <w:t>(</w:t>
            </w:r>
            <w:r w:rsidRPr="0023209A">
              <w:rPr>
                <w:rFonts w:asciiTheme="majorBidi" w:hAnsiTheme="majorBidi" w:cstheme="majorBidi"/>
                <w:sz w:val="24"/>
                <w:szCs w:val="24"/>
              </w:rPr>
              <w:t>heating degree days)</w:t>
            </w:r>
          </w:p>
        </w:tc>
      </w:tr>
      <w:tr w:rsidR="0023209A" w:rsidRPr="0037402E" w14:paraId="56A88A8C" w14:textId="77777777" w:rsidTr="00D819E9">
        <w:tc>
          <w:tcPr>
            <w:tcW w:w="9350" w:type="dxa"/>
            <w:shd w:val="clear" w:color="auto" w:fill="auto"/>
          </w:tcPr>
          <w:p w14:paraId="54DD49AC" w14:textId="77777777" w:rsidR="00E451DA" w:rsidRPr="0023209A" w:rsidRDefault="00E451DA" w:rsidP="00D819E9">
            <w:pPr>
              <w:spacing w:after="0" w:line="240" w:lineRule="auto"/>
              <w:rPr>
                <w:rFonts w:asciiTheme="majorBidi" w:hAnsiTheme="majorBidi" w:cstheme="majorBidi"/>
                <w:b/>
                <w:sz w:val="24"/>
                <w:szCs w:val="24"/>
                <w:lang w:val="fr-FR"/>
              </w:rPr>
            </w:pPr>
            <w:proofErr w:type="spellStart"/>
            <w:r w:rsidRPr="0023209A">
              <w:rPr>
                <w:rFonts w:asciiTheme="majorBidi" w:hAnsiTheme="majorBidi" w:cstheme="majorBidi"/>
                <w:b/>
                <w:sz w:val="24"/>
                <w:szCs w:val="24"/>
                <w:lang w:val="fr-FR"/>
              </w:rPr>
              <w:t>Vlerat</w:t>
            </w:r>
            <w:proofErr w:type="spellEnd"/>
            <w:r w:rsidRPr="0023209A">
              <w:rPr>
                <w:rFonts w:asciiTheme="majorBidi" w:hAnsiTheme="majorBidi" w:cstheme="majorBidi"/>
                <w:b/>
                <w:sz w:val="24"/>
                <w:szCs w:val="24"/>
                <w:lang w:val="fr-FR"/>
              </w:rPr>
              <w:t xml:space="preserve"> </w:t>
            </w:r>
          </w:p>
          <w:p w14:paraId="486037FB"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Jetegjatesia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masave</w:t>
            </w:r>
            <w:proofErr w:type="spellEnd"/>
            <w:r w:rsidRPr="0023209A">
              <w:rPr>
                <w:rFonts w:asciiTheme="majorBidi" w:hAnsiTheme="majorBidi" w:cstheme="majorBidi"/>
                <w:sz w:val="24"/>
                <w:szCs w:val="24"/>
                <w:lang w:val="fr-FR"/>
              </w:rPr>
              <w:t xml:space="preserve"> te marra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si default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specifik</w:t>
            </w:r>
            <w:proofErr w:type="spellEnd"/>
          </w:p>
          <w:p w14:paraId="2E5072A0"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pergjitheshme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nderteses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ngrohet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percaktohet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p>
          <w:p w14:paraId="5F4A20D1" w14:textId="44B5319E"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Kerkesat</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nxehtesi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uje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jepen</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p>
          <w:p w14:paraId="39D9D0B6" w14:textId="2C3C9E28"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Eficienca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perdorimit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ekzistues</w:t>
            </w:r>
            <w:proofErr w:type="spellEnd"/>
            <w:r w:rsidRPr="0023209A">
              <w:rPr>
                <w:rFonts w:asciiTheme="majorBidi" w:hAnsiTheme="majorBidi" w:cstheme="majorBidi"/>
                <w:sz w:val="24"/>
                <w:szCs w:val="24"/>
                <w:lang w:val="fr-FR"/>
              </w:rPr>
              <w:t xml:space="preserve">/te </w:t>
            </w:r>
            <w:proofErr w:type="spellStart"/>
            <w:r w:rsidRPr="0023209A">
              <w:rPr>
                <w:rFonts w:asciiTheme="majorBidi" w:hAnsiTheme="majorBidi" w:cstheme="majorBidi"/>
                <w:sz w:val="24"/>
                <w:szCs w:val="24"/>
                <w:lang w:val="fr-FR"/>
              </w:rPr>
              <w:t>ri</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te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ekzistues</w:t>
            </w:r>
            <w:proofErr w:type="spellEnd"/>
            <w:r w:rsidRPr="0023209A">
              <w:rPr>
                <w:rFonts w:asciiTheme="majorBidi" w:hAnsiTheme="majorBidi" w:cstheme="majorBidi"/>
                <w:sz w:val="24"/>
                <w:szCs w:val="24"/>
                <w:lang w:val="fr-FR"/>
              </w:rPr>
              <w:t>.</w:t>
            </w:r>
          </w:p>
          <w:p w14:paraId="7428A756" w14:textId="77777777" w:rsidR="00E451DA" w:rsidRPr="0023209A" w:rsidRDefault="00E451DA" w:rsidP="00D819E9">
            <w:pPr>
              <w:spacing w:after="0" w:line="240" w:lineRule="auto"/>
              <w:rPr>
                <w:rFonts w:asciiTheme="majorBidi" w:hAnsiTheme="majorBidi" w:cstheme="majorBidi"/>
                <w:sz w:val="24"/>
                <w:szCs w:val="24"/>
                <w:lang w:val="fr-FR"/>
              </w:rPr>
            </w:pPr>
          </w:p>
        </w:tc>
      </w:tr>
    </w:tbl>
    <w:p w14:paraId="1AD803E3" w14:textId="6FCCB8BE" w:rsidR="00E451DA" w:rsidRPr="0023209A" w:rsidRDefault="00E451DA" w:rsidP="00E451DA">
      <w:pP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Ne </w:t>
      </w:r>
      <w:proofErr w:type="spellStart"/>
      <w:r w:rsidRPr="0023209A">
        <w:rPr>
          <w:rFonts w:asciiTheme="majorBidi" w:hAnsiTheme="majorBidi" w:cstheme="majorBidi"/>
          <w:sz w:val="24"/>
          <w:szCs w:val="24"/>
          <w:lang w:val="fr-FR"/>
        </w:rPr>
        <w:t>rastin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b/>
          <w:sz w:val="24"/>
          <w:szCs w:val="24"/>
          <w:lang w:val="fr-FR"/>
        </w:rPr>
        <w:t>blloku</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apartamentesh</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multi </w:t>
      </w:r>
      <w:proofErr w:type="spellStart"/>
      <w:r w:rsidRPr="0023209A">
        <w:rPr>
          <w:rFonts w:asciiTheme="majorBidi" w:hAnsiTheme="majorBidi" w:cstheme="majorBidi"/>
          <w:sz w:val="24"/>
          <w:szCs w:val="24"/>
          <w:lang w:val="fr-FR"/>
        </w:rPr>
        <w:t>family</w:t>
      </w:r>
      <w:proofErr w:type="spellEnd"/>
      <w:r w:rsidRPr="0023209A">
        <w:rPr>
          <w:rFonts w:asciiTheme="majorBidi" w:hAnsiTheme="majorBidi" w:cstheme="majorBidi"/>
          <w:sz w:val="24"/>
          <w:szCs w:val="24"/>
          <w:lang w:val="fr-FR"/>
        </w:rPr>
        <w:t xml:space="preserve"> homes</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formula do te </w:t>
      </w:r>
      <w:proofErr w:type="spellStart"/>
      <w:r w:rsidRPr="0023209A">
        <w:rPr>
          <w:rFonts w:asciiTheme="majorBidi" w:hAnsiTheme="majorBidi" w:cstheme="majorBidi"/>
          <w:sz w:val="24"/>
          <w:szCs w:val="24"/>
          <w:lang w:val="fr-FR"/>
        </w:rPr>
        <w:t>jete</w:t>
      </w:r>
      <w:proofErr w:type="spellEnd"/>
      <w:r w:rsidR="00AD675A" w:rsidRPr="0023209A">
        <w:rPr>
          <w:rFonts w:asciiTheme="majorBidi" w:hAnsiTheme="majorBidi" w:cstheme="majorBidi"/>
          <w:sz w:val="24"/>
          <w:szCs w:val="24"/>
          <w:lang w:val="fr-FR"/>
        </w:rPr>
        <w:t>:</w:t>
      </w:r>
    </w:p>
    <w:p w14:paraId="6C19EBEF" w14:textId="4E2C9E74" w:rsidR="00E451DA" w:rsidRPr="0023209A" w:rsidRDefault="00E451DA" w:rsidP="00E451DA">
      <w:pPr>
        <w:rPr>
          <w:rFonts w:asciiTheme="majorBidi" w:hAnsiTheme="majorBidi" w:cstheme="majorBidi"/>
          <w:sz w:val="24"/>
          <w:szCs w:val="24"/>
          <w:lang w:val="fr-FR"/>
        </w:rPr>
      </w:pPr>
      <m:oMath>
        <m:r>
          <w:rPr>
            <w:rFonts w:ascii="Cambria Math" w:hAnsi="Cambria Math" w:cstheme="majorBidi"/>
            <w:sz w:val="24"/>
            <w:szCs w:val="24"/>
          </w:rPr>
          <m:t>TFES</m:t>
        </m:r>
        <m:r>
          <w:rPr>
            <w:rFonts w:ascii="Cambria Math" w:hAnsi="Cambria Math" w:cstheme="majorBidi"/>
            <w:sz w:val="24"/>
            <w:szCs w:val="24"/>
            <w:lang w:val="fr-FR"/>
          </w:rPr>
          <m:t>=</m:t>
        </m:r>
        <m:r>
          <w:rPr>
            <w:rFonts w:ascii="Cambria Math" w:hAnsi="Cambria Math" w:cstheme="majorBidi"/>
            <w:sz w:val="24"/>
            <w:szCs w:val="24"/>
          </w:rPr>
          <m:t>n</m:t>
        </m:r>
        <m:r>
          <w:rPr>
            <w:rFonts w:ascii="Cambria Math" w:hAnsi="Cambria Math" w:cstheme="majorBidi"/>
            <w:sz w:val="24"/>
            <w:szCs w:val="24"/>
            <w:lang w:val="fr-FR"/>
          </w:rPr>
          <m:t xml:space="preserve">∙ </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DU</m:t>
            </m:r>
          </m:sub>
        </m:sSub>
        <m:r>
          <w:rPr>
            <w:rFonts w:ascii="Cambria Math" w:hAnsi="Cambria Math" w:cstheme="majorBidi"/>
            <w:sz w:val="24"/>
            <w:szCs w:val="24"/>
            <w:lang w:val="fr-FR"/>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SHD</m:t>
                </m:r>
                <m:r>
                  <w:rPr>
                    <w:rFonts w:ascii="Cambria Math" w:hAnsi="Cambria Math" w:cstheme="majorBidi"/>
                    <w:sz w:val="24"/>
                    <w:szCs w:val="24"/>
                    <w:lang w:val="fr-FR"/>
                  </w:rPr>
                  <m:t>+</m:t>
                </m:r>
                <m:r>
                  <w:rPr>
                    <w:rFonts w:ascii="Cambria Math" w:hAnsi="Cambria Math" w:cstheme="majorBidi"/>
                    <w:sz w:val="24"/>
                    <w:szCs w:val="24"/>
                  </w:rPr>
                  <m:t>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r>
                  <w:rPr>
                    <w:rFonts w:ascii="Cambria Math" w:hAnsi="Cambria Math" w:cstheme="majorBidi"/>
                    <w:sz w:val="24"/>
                    <w:szCs w:val="24"/>
                    <w:lang w:val="fr-FR"/>
                  </w:rPr>
                  <m:t xml:space="preserve"> </m:t>
                </m:r>
              </m:den>
            </m:f>
            <m:r>
              <w:rPr>
                <w:rFonts w:ascii="Cambria Math" w:hAnsi="Cambria Math" w:cstheme="majorBidi"/>
                <w:sz w:val="24"/>
                <w:szCs w:val="24"/>
                <w:lang w:val="fr-FR"/>
              </w:rPr>
              <m:t>-</m:t>
            </m:r>
            <m:f>
              <m:fPr>
                <m:ctrlPr>
                  <w:rPr>
                    <w:rFonts w:ascii="Cambria Math" w:hAnsi="Cambria Math" w:cstheme="majorBidi"/>
                    <w:i/>
                    <w:sz w:val="24"/>
                    <w:szCs w:val="24"/>
                  </w:rPr>
                </m:ctrlPr>
              </m:fPr>
              <m:num>
                <m:r>
                  <w:rPr>
                    <w:rFonts w:ascii="Cambria Math" w:hAnsi="Cambria Math" w:cstheme="majorBidi"/>
                    <w:sz w:val="24"/>
                    <w:szCs w:val="24"/>
                  </w:rPr>
                  <m:t>SHD</m:t>
                </m:r>
                <m:r>
                  <w:rPr>
                    <w:rFonts w:ascii="Cambria Math" w:hAnsi="Cambria Math" w:cstheme="majorBidi"/>
                    <w:sz w:val="24"/>
                    <w:szCs w:val="24"/>
                    <w:lang w:val="fr-FR"/>
                  </w:rPr>
                  <m:t>+</m:t>
                </m:r>
                <m:r>
                  <w:rPr>
                    <w:rFonts w:ascii="Cambria Math" w:hAnsi="Cambria Math" w:cstheme="majorBidi"/>
                    <w:sz w:val="24"/>
                    <w:szCs w:val="24"/>
                  </w:rPr>
                  <m:t>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den>
            </m:f>
          </m:e>
        </m:d>
      </m:oMath>
      <w:r w:rsidRPr="0023209A">
        <w:rPr>
          <w:rFonts w:asciiTheme="majorBidi" w:hAnsiTheme="majorBidi" w:cstheme="majorBidi"/>
          <w:sz w:val="24"/>
          <w:szCs w:val="24"/>
          <w:lang w:val="fr-FR"/>
        </w:rPr>
        <w:t xml:space="preserve"> </w:t>
      </w:r>
    </w:p>
    <w:p w14:paraId="397D332D" w14:textId="13099DF1"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Shenojme</w:t>
      </w:r>
      <w:proofErr w:type="spellEnd"/>
      <w:r w:rsidRPr="0023209A">
        <w:rPr>
          <w:rFonts w:asciiTheme="majorBidi" w:hAnsiTheme="majorBidi" w:cstheme="majorBidi"/>
          <w:sz w:val="24"/>
          <w:szCs w:val="24"/>
          <w:lang w:val="fr-FR"/>
        </w:rPr>
        <w:t xml:space="preserve"> se</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madhesite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formulen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mesiperme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perfaqesojne</w:t>
      </w:r>
      <w:proofErr w:type="spellEnd"/>
      <w:r w:rsidR="00AD675A" w:rsidRPr="0023209A">
        <w:rPr>
          <w:rFonts w:asciiTheme="majorBidi" w:hAnsiTheme="majorBidi" w:cstheme="majorBidi"/>
          <w:sz w:val="24"/>
          <w:szCs w:val="24"/>
          <w:lang w:val="fr-FR"/>
        </w:rPr>
        <w:t>:</w:t>
      </w:r>
    </w:p>
    <w:p w14:paraId="132108DC" w14:textId="1B419430"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Metodologjia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banese</w:t>
      </w:r>
      <w:proofErr w:type="spellEnd"/>
      <w:r w:rsidRPr="0023209A">
        <w:rPr>
          <w:rFonts w:asciiTheme="majorBidi" w:hAnsiTheme="majorBidi" w:cstheme="majorBidi"/>
          <w:sz w:val="24"/>
          <w:szCs w:val="24"/>
        </w:rPr>
        <w:t xml:space="preserve"> single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per </w:t>
      </w:r>
      <w:proofErr w:type="spellStart"/>
      <w:r w:rsidRPr="0023209A">
        <w:rPr>
          <w:rFonts w:asciiTheme="majorBidi" w:hAnsiTheme="majorBidi" w:cstheme="majorBidi"/>
          <w:sz w:val="24"/>
          <w:szCs w:val="24"/>
        </w:rPr>
        <w:t>pallate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shume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apartamente</w:t>
      </w:r>
      <w:proofErr w:type="spellEnd"/>
      <w:r w:rsidRPr="0023209A">
        <w:rPr>
          <w:rFonts w:asciiTheme="majorBidi" w:hAnsiTheme="majorBidi" w:cstheme="majorBid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25B53625" w14:textId="77777777" w:rsidTr="00D819E9">
        <w:tc>
          <w:tcPr>
            <w:tcW w:w="9350" w:type="dxa"/>
            <w:shd w:val="clear" w:color="auto" w:fill="auto"/>
          </w:tcPr>
          <w:p w14:paraId="755DACA5"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BU – </w:t>
            </w:r>
            <w:proofErr w:type="spellStart"/>
            <w:r w:rsidRPr="0023209A">
              <w:rPr>
                <w:rFonts w:asciiTheme="majorBidi" w:hAnsiTheme="majorBidi" w:cstheme="majorBidi"/>
                <w:sz w:val="24"/>
                <w:szCs w:val="24"/>
              </w:rPr>
              <w:t>Formulat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baze</w:t>
            </w:r>
            <w:proofErr w:type="spellEnd"/>
          </w:p>
        </w:tc>
      </w:tr>
      <w:tr w:rsidR="0023209A" w:rsidRPr="00B83343" w14:paraId="58B340CB" w14:textId="77777777" w:rsidTr="00D819E9">
        <w:tc>
          <w:tcPr>
            <w:tcW w:w="9350" w:type="dxa"/>
            <w:shd w:val="clear" w:color="auto" w:fill="auto"/>
          </w:tcPr>
          <w:p w14:paraId="33EAFB30" w14:textId="77777777"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n- </w:t>
            </w:r>
            <w:proofErr w:type="spellStart"/>
            <w:r w:rsidRPr="0023209A">
              <w:rPr>
                <w:rFonts w:asciiTheme="majorBidi" w:hAnsiTheme="majorBidi" w:cstheme="majorBidi"/>
                <w:sz w:val="24"/>
                <w:szCs w:val="24"/>
                <w:lang w:val="fr-FR"/>
              </w:rPr>
              <w:t>numuri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njesive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ndertesave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rezidenciale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lidhura</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sistemin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qendrore</w:t>
            </w:r>
            <w:proofErr w:type="spellEnd"/>
            <w:r w:rsidRPr="0023209A">
              <w:rPr>
                <w:rFonts w:asciiTheme="majorBidi" w:hAnsiTheme="majorBidi" w:cstheme="majorBidi"/>
                <w:sz w:val="24"/>
                <w:szCs w:val="24"/>
                <w:lang w:val="fr-FR"/>
              </w:rPr>
              <w:t xml:space="preserve"> </w:t>
            </w:r>
          </w:p>
        </w:tc>
      </w:tr>
      <w:tr w:rsidR="0023209A" w:rsidRPr="00B83343" w14:paraId="247AB61C" w14:textId="77777777" w:rsidTr="00D819E9">
        <w:tc>
          <w:tcPr>
            <w:tcW w:w="9350" w:type="dxa"/>
            <w:shd w:val="clear" w:color="auto" w:fill="auto"/>
          </w:tcPr>
          <w:p w14:paraId="6FC99C36" w14:textId="51B17245"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A</w:t>
            </w:r>
            <w:r w:rsidRPr="0023209A">
              <w:rPr>
                <w:rFonts w:asciiTheme="majorBidi" w:hAnsiTheme="majorBidi" w:cstheme="majorBidi"/>
                <w:sz w:val="24"/>
                <w:szCs w:val="24"/>
                <w:vertAlign w:val="subscript"/>
                <w:lang w:val="fr-FR"/>
              </w:rPr>
              <w:t xml:space="preserve">DU </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pergjitheshme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njesie</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te </w:t>
            </w:r>
            <w:proofErr w:type="spellStart"/>
            <w:r w:rsidRPr="0023209A">
              <w:rPr>
                <w:rFonts w:asciiTheme="majorBidi" w:hAnsiTheme="majorBidi" w:cstheme="majorBidi"/>
                <w:sz w:val="24"/>
                <w:szCs w:val="24"/>
                <w:lang w:val="fr-FR"/>
              </w:rPr>
              <w:t>pa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rinovuar</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ne </w:t>
            </w:r>
            <w:proofErr w:type="spellStart"/>
            <w:r w:rsidRPr="0023209A">
              <w:rPr>
                <w:rFonts w:asciiTheme="majorBidi" w:hAnsiTheme="majorBidi" w:cstheme="majorBidi"/>
                <w:sz w:val="24"/>
                <w:szCs w:val="24"/>
                <w:lang w:val="fr-FR"/>
              </w:rPr>
              <w:t>bllokun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ngrohet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lidhur</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stacionin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qendrore</w:t>
            </w:r>
            <w:proofErr w:type="spellEnd"/>
            <w:r w:rsidRPr="0023209A">
              <w:rPr>
                <w:rFonts w:asciiTheme="majorBidi" w:hAnsiTheme="majorBidi" w:cstheme="majorBidi"/>
                <w:sz w:val="24"/>
                <w:szCs w:val="24"/>
                <w:lang w:val="fr-FR"/>
              </w:rPr>
              <w:t xml:space="preserve"> [m</w:t>
            </w:r>
            <w:r w:rsidRPr="0023209A">
              <w:rPr>
                <w:rFonts w:asciiTheme="majorBidi" w:hAnsiTheme="majorBidi" w:cstheme="majorBidi"/>
                <w:sz w:val="24"/>
                <w:szCs w:val="24"/>
                <w:vertAlign w:val="superscript"/>
                <w:lang w:val="fr-FR"/>
              </w:rPr>
              <w:t>2</w:t>
            </w:r>
            <w:r w:rsidRPr="0023209A">
              <w:rPr>
                <w:rFonts w:asciiTheme="majorBidi" w:hAnsiTheme="majorBidi" w:cstheme="majorBidi"/>
                <w:sz w:val="24"/>
                <w:szCs w:val="24"/>
                <w:lang w:val="fr-FR"/>
              </w:rPr>
              <w:t>]</w:t>
            </w:r>
          </w:p>
        </w:tc>
      </w:tr>
      <w:tr w:rsidR="0023209A" w:rsidRPr="0023209A" w14:paraId="7C22A4C3" w14:textId="77777777" w:rsidTr="00D819E9">
        <w:tc>
          <w:tcPr>
            <w:tcW w:w="9350" w:type="dxa"/>
            <w:shd w:val="clear" w:color="auto" w:fill="auto"/>
          </w:tcPr>
          <w:p w14:paraId="12A918A1" w14:textId="65E56802"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SHD –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sz w:val="24"/>
                <w:szCs w:val="24"/>
              </w:rPr>
              <w:t>kWh/m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/vit]</w:t>
            </w:r>
          </w:p>
        </w:tc>
      </w:tr>
      <w:tr w:rsidR="0023209A" w:rsidRPr="0023209A" w14:paraId="239DB6B2" w14:textId="77777777" w:rsidTr="00D819E9">
        <w:tc>
          <w:tcPr>
            <w:tcW w:w="9350" w:type="dxa"/>
            <w:shd w:val="clear" w:color="auto" w:fill="auto"/>
          </w:tcPr>
          <w:p w14:paraId="5817C998"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HWD-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uje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ngohte</w:t>
            </w:r>
            <w:proofErr w:type="spellEnd"/>
            <w:r w:rsidRPr="0023209A">
              <w:rPr>
                <w:rFonts w:asciiTheme="majorBidi" w:hAnsiTheme="majorBidi" w:cstheme="majorBidi"/>
                <w:sz w:val="24"/>
                <w:szCs w:val="24"/>
              </w:rPr>
              <w:t xml:space="preserve"> [kWh/m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/vit]</w:t>
            </w:r>
          </w:p>
        </w:tc>
      </w:tr>
      <w:tr w:rsidR="0023209A" w:rsidRPr="0037402E" w14:paraId="0175D562" w14:textId="77777777" w:rsidTr="00D819E9">
        <w:tc>
          <w:tcPr>
            <w:tcW w:w="9350" w:type="dxa"/>
            <w:shd w:val="clear" w:color="auto" w:fill="auto"/>
          </w:tcPr>
          <w:p w14:paraId="74768268" w14:textId="326FF569"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E451DA" w:rsidRPr="0023209A">
              <w:rPr>
                <w:rFonts w:asciiTheme="majorBidi" w:hAnsiTheme="majorBidi" w:cstheme="majorBidi"/>
                <w:sz w:val="24"/>
                <w:szCs w:val="24"/>
                <w:lang w:val="fr-FR"/>
              </w:rPr>
              <w:t xml:space="preserve"> – Eficienca e perdorimit vjetor te sistemit ekzistues te ngrohjes</w:t>
            </w:r>
          </w:p>
        </w:tc>
      </w:tr>
      <w:tr w:rsidR="0023209A" w:rsidRPr="0037402E" w14:paraId="12B68DBC" w14:textId="77777777" w:rsidTr="00D819E9">
        <w:tc>
          <w:tcPr>
            <w:tcW w:w="9350" w:type="dxa"/>
            <w:shd w:val="clear" w:color="auto" w:fill="auto"/>
          </w:tcPr>
          <w:p w14:paraId="2087BEFC" w14:textId="24672645"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w:r w:rsidR="00E451DA" w:rsidRPr="0023209A">
              <w:rPr>
                <w:rFonts w:asciiTheme="majorBidi" w:hAnsiTheme="majorBidi" w:cstheme="majorBidi"/>
                <w:sz w:val="24"/>
                <w:szCs w:val="24"/>
                <w:lang w:val="fr-FR"/>
              </w:rPr>
              <w:t xml:space="preserve"> - Eficienca e perdorimit vjetor te sistemit te ri te ngrohjes</w:t>
            </w:r>
          </w:p>
        </w:tc>
      </w:tr>
    </w:tbl>
    <w:p w14:paraId="00682F84" w14:textId="6A47C493"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Lidhur</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vlerat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shenojme</w:t>
      </w:r>
      <w:proofErr w:type="spellEnd"/>
      <w:r w:rsidRPr="0023209A">
        <w:rPr>
          <w:rFonts w:asciiTheme="majorBidi" w:hAnsiTheme="majorBidi" w:cstheme="majorBidi"/>
          <w:sz w:val="24"/>
          <w:szCs w:val="24"/>
          <w:lang w:val="fr-FR"/>
        </w:rPr>
        <w:t xml:space="preserve"> se</w:t>
      </w:r>
      <w:r w:rsidR="00AD675A" w:rsidRPr="0023209A">
        <w:rPr>
          <w:rFonts w:asciiTheme="majorBidi" w:hAnsiTheme="majorBidi" w:cstheme="majorBidi"/>
          <w:sz w:val="24"/>
          <w:szCs w:val="24"/>
          <w:lang w:val="fr-FR"/>
        </w:rPr>
        <w:t>:</w:t>
      </w:r>
    </w:p>
    <w:p w14:paraId="37F39E5A" w14:textId="77777777" w:rsidR="00E451DA" w:rsidRPr="002167E3" w:rsidRDefault="00E451DA" w:rsidP="00E451DA">
      <w:pPr>
        <w:rPr>
          <w:rFonts w:asciiTheme="majorBidi" w:hAnsiTheme="majorBidi" w:cstheme="majorBidi"/>
          <w:sz w:val="24"/>
          <w:szCs w:val="24"/>
          <w:lang w:val="fr-FR"/>
        </w:rPr>
      </w:pPr>
      <w:r w:rsidRPr="002167E3">
        <w:rPr>
          <w:rFonts w:asciiTheme="majorBidi" w:hAnsiTheme="majorBidi" w:cstheme="majorBidi"/>
          <w:sz w:val="24"/>
          <w:szCs w:val="24"/>
          <w:lang w:val="fr-FR"/>
        </w:rPr>
        <w:t xml:space="preserve">n- </w:t>
      </w:r>
      <w:proofErr w:type="spellStart"/>
      <w:r w:rsidRPr="002167E3">
        <w:rPr>
          <w:rFonts w:asciiTheme="majorBidi" w:hAnsiTheme="majorBidi" w:cstheme="majorBidi"/>
          <w:sz w:val="24"/>
          <w:szCs w:val="24"/>
          <w:lang w:val="fr-FR"/>
        </w:rPr>
        <w:t>percaktohet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nga</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projekti</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konkret</w:t>
      </w:r>
      <w:proofErr w:type="spellEnd"/>
      <w:r w:rsidRPr="002167E3">
        <w:rPr>
          <w:rFonts w:asciiTheme="majorBidi" w:hAnsiTheme="majorBidi" w:cstheme="majorBidi"/>
          <w:sz w:val="24"/>
          <w:szCs w:val="24"/>
          <w:lang w:val="fr-FR"/>
        </w:rPr>
        <w:t xml:space="preserve">; per sa u </w:t>
      </w:r>
      <w:proofErr w:type="spellStart"/>
      <w:r w:rsidRPr="002167E3">
        <w:rPr>
          <w:rFonts w:asciiTheme="majorBidi" w:hAnsiTheme="majorBidi" w:cstheme="majorBidi"/>
          <w:sz w:val="24"/>
          <w:szCs w:val="24"/>
          <w:lang w:val="fr-FR"/>
        </w:rPr>
        <w:t>perket</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madhesive</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tjera</w:t>
      </w:r>
      <w:proofErr w:type="spellEnd"/>
      <w:r w:rsidRPr="002167E3">
        <w:rPr>
          <w:rFonts w:asciiTheme="majorBidi" w:hAnsiTheme="majorBidi" w:cstheme="majorBidi"/>
          <w:sz w:val="24"/>
          <w:szCs w:val="24"/>
          <w:lang w:val="fr-FR"/>
        </w:rPr>
        <w:t xml:space="preserve"> i </w:t>
      </w:r>
      <w:proofErr w:type="spellStart"/>
      <w:r w:rsidRPr="002167E3">
        <w:rPr>
          <w:rFonts w:asciiTheme="majorBidi" w:hAnsiTheme="majorBidi" w:cstheme="majorBidi"/>
          <w:sz w:val="24"/>
          <w:szCs w:val="24"/>
          <w:lang w:val="fr-FR"/>
        </w:rPr>
        <w:t>referohemi</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informacionit</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dhene</w:t>
      </w:r>
      <w:proofErr w:type="spellEnd"/>
      <w:r w:rsidRPr="002167E3">
        <w:rPr>
          <w:rFonts w:asciiTheme="majorBidi" w:hAnsiTheme="majorBidi" w:cstheme="majorBidi"/>
          <w:sz w:val="24"/>
          <w:szCs w:val="24"/>
          <w:lang w:val="fr-FR"/>
        </w:rPr>
        <w:t xml:space="preserve"> me </w:t>
      </w:r>
      <w:proofErr w:type="spellStart"/>
      <w:r w:rsidRPr="002167E3">
        <w:rPr>
          <w:rFonts w:asciiTheme="majorBidi" w:hAnsiTheme="majorBidi" w:cstheme="majorBidi"/>
          <w:sz w:val="24"/>
          <w:szCs w:val="24"/>
          <w:lang w:val="fr-FR"/>
        </w:rPr>
        <w:t>lart</w:t>
      </w:r>
      <w:proofErr w:type="spellEnd"/>
      <w:r w:rsidRPr="002167E3">
        <w:rPr>
          <w:rFonts w:asciiTheme="majorBidi" w:hAnsiTheme="majorBidi" w:cstheme="majorBidi"/>
          <w:sz w:val="24"/>
          <w:szCs w:val="24"/>
          <w:lang w:val="fr-FR"/>
        </w:rPr>
        <w:t xml:space="preserve"> per </w:t>
      </w:r>
      <w:proofErr w:type="spellStart"/>
      <w:r w:rsidRPr="002167E3">
        <w:rPr>
          <w:rFonts w:asciiTheme="majorBidi" w:hAnsiTheme="majorBidi" w:cstheme="majorBidi"/>
          <w:sz w:val="24"/>
          <w:szCs w:val="24"/>
          <w:lang w:val="fr-FR"/>
        </w:rPr>
        <w:t>nje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apartament</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vetem</w:t>
      </w:r>
      <w:proofErr w:type="spellEnd"/>
      <w:r w:rsidRPr="002167E3">
        <w:rPr>
          <w:rFonts w:asciiTheme="majorBidi" w:hAnsiTheme="majorBidi" w:cstheme="majorBidi"/>
          <w:sz w:val="24"/>
          <w:szCs w:val="24"/>
          <w:lang w:val="fr-FR"/>
        </w:rPr>
        <w:t>.</w:t>
      </w:r>
    </w:p>
    <w:p w14:paraId="180EB828" w14:textId="1C9176F5" w:rsidR="00E451DA" w:rsidRPr="0023209A" w:rsidRDefault="00E451DA" w:rsidP="00E451DA">
      <w:pPr>
        <w:rPr>
          <w:rFonts w:asciiTheme="majorBidi" w:hAnsiTheme="majorBidi" w:cstheme="majorBidi"/>
          <w:b/>
          <w:sz w:val="24"/>
          <w:szCs w:val="24"/>
          <w:lang w:val="en-GB"/>
        </w:rPr>
      </w:pPr>
      <w:r w:rsidRPr="0023209A">
        <w:rPr>
          <w:rFonts w:asciiTheme="majorBidi" w:hAnsiTheme="majorBidi" w:cstheme="majorBidi"/>
          <w:b/>
          <w:sz w:val="24"/>
          <w:szCs w:val="24"/>
        </w:rPr>
        <w:lastRenderedPageBreak/>
        <w:t>4.2</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lang w:val="en-GB"/>
        </w:rPr>
        <w:t>Identifikimi</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i</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vlerave</w:t>
      </w:r>
      <w:proofErr w:type="spellEnd"/>
    </w:p>
    <w:p w14:paraId="07BB8B5C" w14:textId="5D0BD8F6" w:rsidR="00E451DA" w:rsidRPr="0023209A" w:rsidRDefault="00E451DA" w:rsidP="00EF0179">
      <w:pPr>
        <w:pStyle w:val="ListParagraph"/>
        <w:numPr>
          <w:ilvl w:val="0"/>
          <w:numId w:val="20"/>
        </w:numPr>
        <w:rPr>
          <w:rFonts w:asciiTheme="majorBidi" w:hAnsiTheme="majorBidi" w:cstheme="majorBidi"/>
          <w:sz w:val="24"/>
          <w:szCs w:val="24"/>
        </w:rPr>
      </w:pPr>
      <w:proofErr w:type="spellStart"/>
      <w:r w:rsidRPr="0023209A">
        <w:rPr>
          <w:rFonts w:asciiTheme="majorBidi" w:hAnsiTheme="majorBidi" w:cstheme="majorBidi"/>
          <w:b/>
          <w:sz w:val="24"/>
          <w:szCs w:val="24"/>
        </w:rPr>
        <w:t>Jetegjatesia</w:t>
      </w:r>
      <w:proofErr w:type="spellEnd"/>
      <w:r w:rsidRPr="0023209A">
        <w:rPr>
          <w:rFonts w:asciiTheme="majorBidi" w:hAnsiTheme="majorBidi" w:cstheme="majorBidi"/>
          <w:b/>
          <w:sz w:val="24"/>
          <w:szCs w:val="24"/>
        </w:rPr>
        <w:t xml:space="preserve"> e </w:t>
      </w:r>
      <w:proofErr w:type="spellStart"/>
      <w:r w:rsidRPr="0023209A">
        <w:rPr>
          <w:rFonts w:asciiTheme="majorBidi" w:hAnsiTheme="majorBidi" w:cstheme="majorBidi"/>
          <w:b/>
          <w:sz w:val="24"/>
          <w:szCs w:val="24"/>
        </w:rPr>
        <w:t>masave</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marra</w:t>
      </w:r>
      <w:proofErr w:type="spellEnd"/>
      <w:r w:rsidRPr="0023209A">
        <w:rPr>
          <w:rFonts w:asciiTheme="majorBidi" w:hAnsiTheme="majorBidi" w:cstheme="majorBidi"/>
          <w:b/>
          <w:sz w:val="24"/>
          <w:szCs w:val="24"/>
        </w:rPr>
        <w:t>:</w:t>
      </w:r>
      <w:r w:rsidR="00AD675A" w:rsidRPr="0023209A">
        <w:rPr>
          <w:rFonts w:asciiTheme="majorBidi" w:hAnsiTheme="majorBidi" w:cstheme="majorBidi"/>
          <w:b/>
          <w:sz w:val="24"/>
          <w:szCs w:val="24"/>
        </w:rPr>
        <w:t xml:space="preserve"> </w:t>
      </w:r>
      <w:r w:rsidRPr="0023209A">
        <w:rPr>
          <w:rFonts w:asciiTheme="majorBidi" w:hAnsiTheme="majorBidi" w:cstheme="majorBidi"/>
          <w:sz w:val="24"/>
          <w:szCs w:val="24"/>
        </w:rPr>
        <w:t xml:space="preserve">I </w:t>
      </w:r>
      <w:proofErr w:type="spellStart"/>
      <w:r w:rsidRPr="0023209A">
        <w:rPr>
          <w:rFonts w:asciiTheme="majorBidi" w:hAnsiTheme="majorBidi" w:cstheme="majorBidi"/>
          <w:sz w:val="24"/>
          <w:szCs w:val="24"/>
        </w:rPr>
        <w:t>referohemi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dokumentit</w:t>
      </w:r>
      <w:proofErr w:type="spellEnd"/>
      <w:r w:rsidR="00AD675A"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sz w:val="24"/>
          <w:szCs w:val="24"/>
        </w:rPr>
        <w:t>Recommendation on measurement and verification methods in the framework of directive 2006/32.EC on Energy and –use Efficiency and Energy services</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faqe</w:t>
      </w:r>
      <w:proofErr w:type="spellEnd"/>
      <w:r w:rsidRPr="0023209A">
        <w:rPr>
          <w:rFonts w:asciiTheme="majorBidi" w:hAnsiTheme="majorBidi" w:cstheme="majorBidi"/>
          <w:sz w:val="24"/>
          <w:szCs w:val="24"/>
        </w:rPr>
        <w:t xml:space="preserve"> 85] –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30 </w:t>
      </w:r>
      <w:proofErr w:type="spellStart"/>
      <w:r w:rsidRPr="0023209A">
        <w:rPr>
          <w:rFonts w:asciiTheme="majorBidi" w:hAnsiTheme="majorBidi" w:cstheme="majorBidi"/>
          <w:sz w:val="24"/>
          <w:szCs w:val="24"/>
        </w:rPr>
        <w:t>vjet</w:t>
      </w:r>
      <w:proofErr w:type="spellEnd"/>
      <w:r w:rsidRPr="0023209A">
        <w:rPr>
          <w:rFonts w:asciiTheme="majorBidi" w:hAnsiTheme="majorBidi" w:cstheme="majorBidi"/>
          <w:sz w:val="24"/>
          <w:szCs w:val="24"/>
        </w:rPr>
        <w:t>.</w:t>
      </w:r>
    </w:p>
    <w:p w14:paraId="40DDFE12" w14:textId="1B127B99" w:rsidR="00E451DA" w:rsidRPr="0023209A" w:rsidRDefault="00E451DA" w:rsidP="00EF0179">
      <w:pPr>
        <w:pStyle w:val="ListParagraph"/>
        <w:numPr>
          <w:ilvl w:val="0"/>
          <w:numId w:val="20"/>
        </w:numPr>
        <w:rPr>
          <w:rFonts w:asciiTheme="majorBidi" w:hAnsiTheme="majorBidi" w:cstheme="majorBidi"/>
          <w:sz w:val="24"/>
          <w:szCs w:val="24"/>
        </w:rPr>
      </w:pPr>
      <w:proofErr w:type="spellStart"/>
      <w:r w:rsidRPr="0023209A">
        <w:rPr>
          <w:rFonts w:asciiTheme="majorBidi" w:hAnsiTheme="majorBidi" w:cstheme="majorBidi"/>
          <w:b/>
          <w:sz w:val="24"/>
          <w:szCs w:val="24"/>
        </w:rPr>
        <w:t>Rendimenti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sistemit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ngrohjes</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banese</w:t>
      </w:r>
      <w:proofErr w:type="spellEnd"/>
      <w:r w:rsidRPr="0023209A">
        <w:rPr>
          <w:rFonts w:asciiTheme="majorBidi" w:hAnsiTheme="majorBidi" w:cstheme="majorBidi"/>
          <w:sz w:val="24"/>
          <w:szCs w:val="24"/>
        </w:rPr>
        <w:t xml:space="preserve"> plus </w:t>
      </w:r>
      <w:proofErr w:type="spellStart"/>
      <w:r w:rsidRPr="0023209A">
        <w:rPr>
          <w:rFonts w:asciiTheme="majorBidi" w:hAnsiTheme="majorBidi" w:cstheme="majorBidi"/>
          <w:sz w:val="24"/>
          <w:szCs w:val="24"/>
        </w:rPr>
        <w:t>energjine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prodhimin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ujit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kundrejt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se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djegja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lendes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djegese</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ketu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futet</w:t>
      </w:r>
      <w:proofErr w:type="spellEnd"/>
      <w:r w:rsidRPr="0023209A">
        <w:rPr>
          <w:rFonts w:asciiTheme="majorBidi" w:hAnsiTheme="majorBidi" w:cstheme="majorBidi"/>
          <w:sz w:val="24"/>
          <w:szCs w:val="24"/>
        </w:rPr>
        <w:t xml:space="preserve"> edhe </w:t>
      </w:r>
      <w:proofErr w:type="spellStart"/>
      <w:r w:rsidRPr="0023209A">
        <w:rPr>
          <w:rFonts w:asciiTheme="majorBidi" w:hAnsiTheme="majorBidi" w:cstheme="majorBidi"/>
          <w:sz w:val="24"/>
          <w:szCs w:val="24"/>
        </w:rPr>
        <w:t>eficienca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prodhuesit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eshte </w:t>
      </w:r>
      <w:proofErr w:type="spellStart"/>
      <w:r w:rsidRPr="0023209A">
        <w:rPr>
          <w:rFonts w:asciiTheme="majorBidi" w:hAnsiTheme="majorBidi" w:cstheme="majorBidi"/>
          <w:sz w:val="24"/>
          <w:szCs w:val="24"/>
        </w:rPr>
        <w:t>trajtuar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perpara</w:t>
      </w:r>
      <w:proofErr w:type="spellEnd"/>
      <w:r w:rsidRPr="0023209A">
        <w:rPr>
          <w:rFonts w:asciiTheme="majorBidi" w:hAnsiTheme="majorBidi" w:cstheme="majorBidi"/>
          <w:sz w:val="24"/>
          <w:szCs w:val="24"/>
        </w:rPr>
        <w:t xml:space="preserve"> ne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rendimentin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kaldajes</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bojlerit</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w:t>
      </w:r>
      <w:r w:rsidRPr="0023209A">
        <w:rPr>
          <w:rFonts w:asciiTheme="majorBidi" w:hAnsiTheme="majorBidi" w:cstheme="majorBidi"/>
          <w:b/>
          <w:sz w:val="24"/>
          <w:szCs w:val="24"/>
        </w:rPr>
        <w:t xml:space="preserve"> </w:t>
      </w:r>
    </w:p>
    <w:p w14:paraId="1F68D47A" w14:textId="77777777" w:rsidR="00E451DA" w:rsidRPr="0023209A" w:rsidRDefault="00E451DA" w:rsidP="00EF0179">
      <w:pPr>
        <w:pStyle w:val="Heading1"/>
        <w:numPr>
          <w:ilvl w:val="0"/>
          <w:numId w:val="26"/>
        </w:numPr>
        <w:ind w:left="0" w:firstLine="0"/>
        <w:rPr>
          <w:rFonts w:asciiTheme="majorBidi" w:hAnsiTheme="majorBidi"/>
          <w:sz w:val="24"/>
          <w:szCs w:val="24"/>
        </w:rPr>
      </w:pPr>
      <w:bookmarkStart w:id="33" w:name="_Toc124859249"/>
      <w:proofErr w:type="spellStart"/>
      <w:r w:rsidRPr="0023209A">
        <w:rPr>
          <w:rFonts w:asciiTheme="majorBidi" w:hAnsiTheme="majorBidi"/>
          <w:sz w:val="24"/>
          <w:szCs w:val="24"/>
          <w:lang w:val="en-GB"/>
        </w:rPr>
        <w:t>Pompat</w:t>
      </w:r>
      <w:proofErr w:type="spellEnd"/>
      <w:r w:rsidRPr="0023209A">
        <w:rPr>
          <w:rFonts w:asciiTheme="majorBidi" w:hAnsiTheme="majorBidi"/>
          <w:sz w:val="24"/>
          <w:szCs w:val="24"/>
          <w:lang w:val="en-GB"/>
        </w:rPr>
        <w:t xml:space="preserve"> e </w:t>
      </w:r>
      <w:proofErr w:type="spellStart"/>
      <w:r w:rsidRPr="0023209A">
        <w:rPr>
          <w:rFonts w:asciiTheme="majorBidi" w:hAnsiTheme="majorBidi"/>
          <w:sz w:val="24"/>
          <w:szCs w:val="24"/>
          <w:lang w:val="en-GB"/>
        </w:rPr>
        <w:t>Nxehtesise</w:t>
      </w:r>
      <w:bookmarkEnd w:id="33"/>
      <w:proofErr w:type="spellEnd"/>
    </w:p>
    <w:p w14:paraId="13AC214B" w14:textId="77777777" w:rsidR="00E451DA" w:rsidRPr="002167E3" w:rsidRDefault="00E451DA" w:rsidP="00E451DA">
      <w:pPr>
        <w:pStyle w:val="Heading2"/>
        <w:rPr>
          <w:rFonts w:asciiTheme="majorBidi" w:hAnsiTheme="majorBidi"/>
          <w:sz w:val="24"/>
          <w:szCs w:val="24"/>
          <w:u w:val="none"/>
          <w:lang w:val="fr-FR"/>
        </w:rPr>
      </w:pPr>
      <w:bookmarkStart w:id="34" w:name="_Toc124859250"/>
      <w:r w:rsidRPr="002167E3">
        <w:rPr>
          <w:rFonts w:asciiTheme="majorBidi" w:hAnsiTheme="majorBidi"/>
          <w:sz w:val="24"/>
          <w:szCs w:val="24"/>
          <w:u w:val="none"/>
          <w:lang w:val="fr-FR"/>
        </w:rPr>
        <w:t xml:space="preserve">5.1 </w:t>
      </w:r>
      <w:proofErr w:type="spellStart"/>
      <w:r w:rsidRPr="002167E3">
        <w:rPr>
          <w:rFonts w:asciiTheme="majorBidi" w:hAnsiTheme="majorBidi"/>
          <w:sz w:val="24"/>
          <w:szCs w:val="24"/>
          <w:u w:val="none"/>
          <w:lang w:val="fr-FR"/>
        </w:rPr>
        <w:t>Instalimet</w:t>
      </w:r>
      <w:proofErr w:type="spellEnd"/>
      <w:r w:rsidRPr="002167E3">
        <w:rPr>
          <w:rFonts w:asciiTheme="majorBidi" w:hAnsiTheme="majorBidi"/>
          <w:sz w:val="24"/>
          <w:szCs w:val="24"/>
          <w:u w:val="none"/>
          <w:lang w:val="fr-FR"/>
        </w:rPr>
        <w:t xml:space="preserve"> e </w:t>
      </w:r>
      <w:proofErr w:type="spellStart"/>
      <w:r w:rsidRPr="002167E3">
        <w:rPr>
          <w:rFonts w:asciiTheme="majorBidi" w:hAnsiTheme="majorBidi"/>
          <w:sz w:val="24"/>
          <w:szCs w:val="24"/>
          <w:u w:val="none"/>
          <w:lang w:val="fr-FR"/>
        </w:rPr>
        <w:t>pompave</w:t>
      </w:r>
      <w:proofErr w:type="spellEnd"/>
      <w:r w:rsidRPr="002167E3">
        <w:rPr>
          <w:rFonts w:asciiTheme="majorBidi" w:hAnsiTheme="majorBidi"/>
          <w:sz w:val="24"/>
          <w:szCs w:val="24"/>
          <w:u w:val="none"/>
          <w:lang w:val="fr-FR"/>
        </w:rPr>
        <w:t xml:space="preserve"> te </w:t>
      </w:r>
      <w:proofErr w:type="spellStart"/>
      <w:r w:rsidRPr="002167E3">
        <w:rPr>
          <w:rFonts w:asciiTheme="majorBidi" w:hAnsiTheme="majorBidi"/>
          <w:sz w:val="24"/>
          <w:szCs w:val="24"/>
          <w:u w:val="none"/>
          <w:lang w:val="fr-FR"/>
        </w:rPr>
        <w:t>nxehtesise</w:t>
      </w:r>
      <w:proofErr w:type="spellEnd"/>
      <w:r w:rsidRPr="002167E3">
        <w:rPr>
          <w:rFonts w:asciiTheme="majorBidi" w:hAnsiTheme="majorBidi"/>
          <w:sz w:val="24"/>
          <w:szCs w:val="24"/>
          <w:u w:val="none"/>
          <w:lang w:val="fr-FR"/>
        </w:rPr>
        <w:t xml:space="preserve"> ne </w:t>
      </w:r>
      <w:proofErr w:type="spellStart"/>
      <w:r w:rsidRPr="002167E3">
        <w:rPr>
          <w:rFonts w:asciiTheme="majorBidi" w:hAnsiTheme="majorBidi"/>
          <w:sz w:val="24"/>
          <w:szCs w:val="24"/>
          <w:u w:val="none"/>
          <w:lang w:val="fr-FR"/>
        </w:rPr>
        <w:t>ndertesat</w:t>
      </w:r>
      <w:proofErr w:type="spellEnd"/>
      <w:r w:rsidRPr="002167E3">
        <w:rPr>
          <w:rFonts w:asciiTheme="majorBidi" w:hAnsiTheme="majorBidi"/>
          <w:sz w:val="24"/>
          <w:szCs w:val="24"/>
          <w:u w:val="none"/>
          <w:lang w:val="fr-FR"/>
        </w:rPr>
        <w:t xml:space="preserve"> e </w:t>
      </w:r>
      <w:proofErr w:type="spellStart"/>
      <w:r w:rsidRPr="002167E3">
        <w:rPr>
          <w:rFonts w:asciiTheme="majorBidi" w:hAnsiTheme="majorBidi"/>
          <w:sz w:val="24"/>
          <w:szCs w:val="24"/>
          <w:u w:val="none"/>
          <w:lang w:val="fr-FR"/>
        </w:rPr>
        <w:t>reja</w:t>
      </w:r>
      <w:proofErr w:type="spellEnd"/>
      <w:r w:rsidRPr="002167E3">
        <w:rPr>
          <w:rFonts w:asciiTheme="majorBidi" w:hAnsiTheme="majorBidi"/>
          <w:sz w:val="24"/>
          <w:szCs w:val="24"/>
          <w:u w:val="none"/>
          <w:lang w:val="fr-FR"/>
        </w:rPr>
        <w:t xml:space="preserve"> </w:t>
      </w:r>
      <w:proofErr w:type="spellStart"/>
      <w:r w:rsidRPr="002167E3">
        <w:rPr>
          <w:rFonts w:asciiTheme="majorBidi" w:hAnsiTheme="majorBidi"/>
          <w:sz w:val="24"/>
          <w:szCs w:val="24"/>
          <w:u w:val="none"/>
          <w:lang w:val="fr-FR"/>
        </w:rPr>
        <w:t>dhe</w:t>
      </w:r>
      <w:proofErr w:type="spellEnd"/>
      <w:r w:rsidRPr="002167E3">
        <w:rPr>
          <w:rFonts w:asciiTheme="majorBidi" w:hAnsiTheme="majorBidi"/>
          <w:sz w:val="24"/>
          <w:szCs w:val="24"/>
          <w:u w:val="none"/>
          <w:lang w:val="fr-FR"/>
        </w:rPr>
        <w:t xml:space="preserve"> </w:t>
      </w:r>
      <w:proofErr w:type="spellStart"/>
      <w:r w:rsidRPr="002167E3">
        <w:rPr>
          <w:rFonts w:asciiTheme="majorBidi" w:hAnsiTheme="majorBidi"/>
          <w:sz w:val="24"/>
          <w:szCs w:val="24"/>
          <w:u w:val="none"/>
          <w:lang w:val="fr-FR"/>
        </w:rPr>
        <w:t>ato</w:t>
      </w:r>
      <w:proofErr w:type="spellEnd"/>
      <w:r w:rsidRPr="002167E3">
        <w:rPr>
          <w:rFonts w:asciiTheme="majorBidi" w:hAnsiTheme="majorBidi"/>
          <w:sz w:val="24"/>
          <w:szCs w:val="24"/>
          <w:u w:val="none"/>
          <w:lang w:val="fr-FR"/>
        </w:rPr>
        <w:t xml:space="preserve"> te </w:t>
      </w:r>
      <w:proofErr w:type="spellStart"/>
      <w:r w:rsidRPr="002167E3">
        <w:rPr>
          <w:rFonts w:asciiTheme="majorBidi" w:hAnsiTheme="majorBidi"/>
          <w:sz w:val="24"/>
          <w:szCs w:val="24"/>
          <w:u w:val="none"/>
          <w:lang w:val="fr-FR"/>
        </w:rPr>
        <w:t>rinovuara</w:t>
      </w:r>
      <w:bookmarkEnd w:id="34"/>
      <w:proofErr w:type="spellEnd"/>
    </w:p>
    <w:p w14:paraId="4D85ECF9" w14:textId="77777777" w:rsidR="00E451DA" w:rsidRPr="002167E3"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percakton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sasine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kursyer</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rezultat</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aplikimit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pompave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nxehtesise</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ngrohje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prodhimin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Pr="0023209A">
        <w:rPr>
          <w:rFonts w:asciiTheme="majorBidi" w:hAnsiTheme="majorBidi" w:cstheme="majorBidi"/>
          <w:sz w:val="24"/>
          <w:szCs w:val="24"/>
          <w:lang w:val="fr-FR"/>
        </w:rPr>
        <w:t xml:space="preserve"> si ne </w:t>
      </w:r>
      <w:proofErr w:type="spellStart"/>
      <w:r w:rsidRPr="0023209A">
        <w:rPr>
          <w:rFonts w:asciiTheme="majorBidi" w:hAnsiTheme="majorBidi" w:cstheme="majorBidi"/>
          <w:sz w:val="24"/>
          <w:szCs w:val="24"/>
          <w:lang w:val="fr-FR"/>
        </w:rPr>
        <w:t>ndertesat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rezidenciale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ashtu</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ato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terciale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reja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rinovuara</w:t>
      </w:r>
      <w:proofErr w:type="spellEnd"/>
      <w:r w:rsidRPr="0023209A">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Sistemi</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prodhon</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nxehtesi</w:t>
      </w:r>
      <w:proofErr w:type="spellEnd"/>
      <w:r w:rsidRPr="002167E3">
        <w:rPr>
          <w:rFonts w:asciiTheme="majorBidi" w:hAnsiTheme="majorBidi" w:cstheme="majorBidi"/>
          <w:sz w:val="24"/>
          <w:szCs w:val="24"/>
          <w:lang w:val="fr-FR"/>
        </w:rPr>
        <w:t xml:space="preserve"> per </w:t>
      </w:r>
      <w:proofErr w:type="spellStart"/>
      <w:r w:rsidRPr="002167E3">
        <w:rPr>
          <w:rFonts w:asciiTheme="majorBidi" w:hAnsiTheme="majorBidi" w:cstheme="majorBidi"/>
          <w:sz w:val="24"/>
          <w:szCs w:val="24"/>
          <w:lang w:val="fr-FR"/>
        </w:rPr>
        <w:t>ngrohje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dhe</w:t>
      </w:r>
      <w:proofErr w:type="spellEnd"/>
      <w:r w:rsidRPr="002167E3">
        <w:rPr>
          <w:rFonts w:asciiTheme="majorBidi" w:hAnsiTheme="majorBidi" w:cstheme="majorBidi"/>
          <w:sz w:val="24"/>
          <w:szCs w:val="24"/>
          <w:lang w:val="fr-FR"/>
        </w:rPr>
        <w:t xml:space="preserve"> per </w:t>
      </w:r>
      <w:proofErr w:type="spellStart"/>
      <w:r w:rsidRPr="002167E3">
        <w:rPr>
          <w:rFonts w:asciiTheme="majorBidi" w:hAnsiTheme="majorBidi" w:cstheme="majorBidi"/>
          <w:sz w:val="24"/>
          <w:szCs w:val="24"/>
          <w:lang w:val="fr-FR"/>
        </w:rPr>
        <w:t>uje</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ngrohte</w:t>
      </w:r>
      <w:proofErr w:type="spellEnd"/>
      <w:r w:rsidRPr="002167E3">
        <w:rPr>
          <w:rFonts w:asciiTheme="majorBidi" w:hAnsiTheme="majorBidi" w:cstheme="majorBidi"/>
          <w:sz w:val="24"/>
          <w:szCs w:val="24"/>
          <w:lang w:val="fr-FR"/>
        </w:rPr>
        <w:t>.</w:t>
      </w:r>
    </w:p>
    <w:p w14:paraId="25E0E52D" w14:textId="500C27FC" w:rsidR="00E451DA" w:rsidRPr="0037402E" w:rsidRDefault="00E451DA" w:rsidP="00E451DA">
      <w:pPr>
        <w:rPr>
          <w:rFonts w:asciiTheme="majorBidi" w:hAnsiTheme="majorBidi" w:cstheme="majorBidi"/>
          <w:sz w:val="24"/>
          <w:szCs w:val="24"/>
          <w:lang w:val="fr-FR"/>
        </w:rPr>
      </w:pPr>
      <w:r w:rsidRPr="0037402E">
        <w:rPr>
          <w:rFonts w:asciiTheme="majorBidi" w:hAnsiTheme="majorBidi" w:cstheme="majorBidi"/>
          <w:sz w:val="24"/>
          <w:szCs w:val="24"/>
          <w:lang w:val="fr-FR"/>
        </w:rPr>
        <w:t xml:space="preserve">Formula </w:t>
      </w:r>
      <w:proofErr w:type="spellStart"/>
      <w:r w:rsidRPr="0037402E">
        <w:rPr>
          <w:rFonts w:asciiTheme="majorBidi" w:hAnsiTheme="majorBidi" w:cstheme="majorBidi"/>
          <w:sz w:val="24"/>
          <w:szCs w:val="24"/>
          <w:lang w:val="fr-FR"/>
        </w:rPr>
        <w:t>baze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eshte</w:t>
      </w:r>
      <w:proofErr w:type="spellEnd"/>
      <w:r w:rsidR="00AD675A" w:rsidRPr="0037402E">
        <w:rPr>
          <w:rFonts w:asciiTheme="majorBidi" w:hAnsiTheme="majorBidi" w:cstheme="majorBidi"/>
          <w:sz w:val="24"/>
          <w:szCs w:val="24"/>
          <w:lang w:val="fr-FR"/>
        </w:rPr>
        <w:t>:</w:t>
      </w:r>
    </w:p>
    <w:p w14:paraId="3FC4A539" w14:textId="55996D51" w:rsidR="00E451DA" w:rsidRPr="0037402E" w:rsidRDefault="00E451DA" w:rsidP="00E451DA">
      <w:pPr>
        <w:rPr>
          <w:rFonts w:asciiTheme="majorBidi" w:hAnsiTheme="majorBidi" w:cstheme="majorBidi"/>
          <w:sz w:val="24"/>
          <w:szCs w:val="24"/>
          <w:lang w:val="fr-FR"/>
        </w:rPr>
      </w:pPr>
      <m:oMath>
        <m:r>
          <w:rPr>
            <w:rFonts w:ascii="Cambria Math" w:hAnsi="Cambria Math" w:cstheme="majorBidi"/>
            <w:sz w:val="24"/>
            <w:szCs w:val="24"/>
          </w:rPr>
          <m:t>TFES</m:t>
        </m:r>
        <m:r>
          <w:rPr>
            <w:rFonts w:ascii="Cambria Math" w:hAnsi="Cambria Math" w:cstheme="majorBidi"/>
            <w:sz w:val="24"/>
            <w:szCs w:val="24"/>
            <w:lang w:val="fr-FR"/>
          </w:rPr>
          <m:t>=</m:t>
        </m:r>
        <m:r>
          <w:rPr>
            <w:rFonts w:ascii="Cambria Math" w:hAnsi="Cambria Math" w:cstheme="majorBidi"/>
            <w:sz w:val="24"/>
            <w:szCs w:val="24"/>
          </w:rPr>
          <m:t>A</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SHD</m:t>
                </m:r>
                <m:r>
                  <w:rPr>
                    <w:rFonts w:ascii="Cambria Math" w:hAnsi="Cambria Math" w:cstheme="majorBidi"/>
                    <w:sz w:val="24"/>
                    <w:szCs w:val="24"/>
                    <w:lang w:val="fr-FR"/>
                  </w:rPr>
                  <m:t>+</m:t>
                </m:r>
                <m:r>
                  <w:rPr>
                    <w:rFonts w:ascii="Cambria Math" w:hAnsi="Cambria Math" w:cstheme="majorBidi"/>
                    <w:sz w:val="24"/>
                    <w:szCs w:val="24"/>
                  </w:rPr>
                  <m:t>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den>
            </m:f>
            <m:r>
              <w:rPr>
                <w:rFonts w:ascii="Cambria Math" w:hAnsi="Cambria Math" w:cstheme="majorBidi"/>
                <w:sz w:val="24"/>
                <w:szCs w:val="24"/>
                <w:lang w:val="fr-FR"/>
              </w:rPr>
              <m:t>-</m:t>
            </m:r>
            <m:f>
              <m:fPr>
                <m:ctrlPr>
                  <w:rPr>
                    <w:rFonts w:ascii="Cambria Math" w:hAnsi="Cambria Math" w:cstheme="majorBidi"/>
                    <w:i/>
                    <w:sz w:val="24"/>
                    <w:szCs w:val="24"/>
                  </w:rPr>
                </m:ctrlPr>
              </m:fPr>
              <m:num>
                <m:r>
                  <w:rPr>
                    <w:rFonts w:ascii="Cambria Math" w:hAnsi="Cambria Math" w:cstheme="majorBidi"/>
                    <w:sz w:val="24"/>
                    <w:szCs w:val="24"/>
                  </w:rPr>
                  <m:t>SHD</m:t>
                </m:r>
                <m:r>
                  <w:rPr>
                    <w:rFonts w:ascii="Cambria Math" w:hAnsi="Cambria Math" w:cstheme="majorBidi"/>
                    <w:sz w:val="24"/>
                    <w:szCs w:val="24"/>
                    <w:lang w:val="fr-FR"/>
                  </w:rPr>
                  <m:t>+</m:t>
                </m:r>
                <m:r>
                  <w:rPr>
                    <w:rFonts w:ascii="Cambria Math" w:hAnsi="Cambria Math" w:cstheme="majorBidi"/>
                    <w:sz w:val="24"/>
                    <w:szCs w:val="24"/>
                  </w:rPr>
                  <m:t>HWD</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r>
                  <w:rPr>
                    <w:rFonts w:ascii="Cambria Math" w:hAnsi="Cambria Math" w:cstheme="majorBidi"/>
                    <w:sz w:val="24"/>
                    <w:szCs w:val="24"/>
                    <w:lang w:val="fr-FR"/>
                  </w:rPr>
                  <m:t xml:space="preserve"> </m:t>
                </m:r>
              </m:den>
            </m:f>
          </m:e>
        </m:d>
      </m:oMath>
      <w:r w:rsidRPr="0037402E">
        <w:rPr>
          <w:rFonts w:asciiTheme="majorBidi" w:eastAsia="Times New Roman" w:hAnsiTheme="majorBidi" w:cstheme="majorBidi"/>
          <w:sz w:val="24"/>
          <w:szCs w:val="24"/>
          <w:lang w:val="fr-FR"/>
        </w:rPr>
        <w:t xml:space="preserve"> </w:t>
      </w:r>
      <w:r w:rsidR="002D44FE" w:rsidRPr="0037402E">
        <w:rPr>
          <w:rFonts w:asciiTheme="majorBidi" w:eastAsia="Times New Roman" w:hAnsiTheme="majorBidi" w:cstheme="majorBidi"/>
          <w:sz w:val="24"/>
          <w:szCs w:val="24"/>
          <w:lang w:val="fr-FR"/>
        </w:rPr>
        <w:t>[</w:t>
      </w:r>
      <w:r w:rsidRPr="0037402E">
        <w:rPr>
          <w:rFonts w:asciiTheme="majorBidi" w:eastAsia="Times New Roman" w:hAnsiTheme="majorBidi" w:cstheme="majorBidi"/>
          <w:sz w:val="24"/>
          <w:szCs w:val="24"/>
          <w:lang w:val="fr-FR"/>
        </w:rPr>
        <w:t>kWh/</w:t>
      </w:r>
      <w:proofErr w:type="spellStart"/>
      <w:r w:rsidRPr="0037402E">
        <w:rPr>
          <w:rFonts w:asciiTheme="majorBidi" w:eastAsia="Times New Roman" w:hAnsiTheme="majorBidi" w:cstheme="majorBidi"/>
          <w:sz w:val="24"/>
          <w:szCs w:val="24"/>
          <w:lang w:val="fr-FR"/>
        </w:rPr>
        <w:t>ndertese</w:t>
      </w:r>
      <w:proofErr w:type="spellEnd"/>
      <w:r w:rsidRPr="0037402E">
        <w:rPr>
          <w:rFonts w:asciiTheme="majorBidi" w:eastAsia="Times New Roman" w:hAnsiTheme="majorBidi" w:cstheme="majorBidi"/>
          <w:sz w:val="24"/>
          <w:szCs w:val="24"/>
          <w:lang w:val="fr-FR"/>
        </w:rPr>
        <w:t>/vit]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76A8680A" w14:textId="77777777" w:rsidTr="00D819E9">
        <w:tc>
          <w:tcPr>
            <w:tcW w:w="9350" w:type="dxa"/>
            <w:shd w:val="clear" w:color="auto" w:fill="auto"/>
          </w:tcPr>
          <w:p w14:paraId="7603462F"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Percaktime</w:t>
            </w:r>
            <w:proofErr w:type="spellEnd"/>
            <w:r w:rsidRPr="0023209A">
              <w:rPr>
                <w:rFonts w:asciiTheme="majorBidi" w:hAnsiTheme="majorBidi" w:cstheme="majorBidi"/>
                <w:sz w:val="24"/>
                <w:szCs w:val="24"/>
              </w:rPr>
              <w:t>:</w:t>
            </w:r>
          </w:p>
        </w:tc>
      </w:tr>
      <w:tr w:rsidR="0023209A" w:rsidRPr="0023209A" w14:paraId="2D5DEDB7" w14:textId="77777777" w:rsidTr="00D819E9">
        <w:tc>
          <w:tcPr>
            <w:tcW w:w="9350" w:type="dxa"/>
            <w:shd w:val="clear" w:color="auto" w:fill="auto"/>
          </w:tcPr>
          <w:p w14:paraId="35AC4849" w14:textId="7E3C231F"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TFES: Total Final Energy Savings –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totale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kursyer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KWh</w:t>
            </w:r>
            <w:proofErr w:type="spellEnd"/>
            <w:r w:rsidRPr="0023209A">
              <w:rPr>
                <w:rFonts w:asciiTheme="majorBidi" w:hAnsiTheme="majorBidi" w:cstheme="majorBidi"/>
                <w:sz w:val="24"/>
                <w:szCs w:val="24"/>
              </w:rPr>
              <w:t>/vit/</w:t>
            </w:r>
            <w:proofErr w:type="spellStart"/>
            <w:r w:rsidRPr="0023209A">
              <w:rPr>
                <w:rFonts w:asciiTheme="majorBidi" w:hAnsiTheme="majorBidi" w:cstheme="majorBidi"/>
                <w:sz w:val="24"/>
                <w:szCs w:val="24"/>
              </w:rPr>
              <w:t>ndertese</w:t>
            </w:r>
            <w:proofErr w:type="spellEnd"/>
            <w:r w:rsidR="002D44FE" w:rsidRPr="0023209A">
              <w:rPr>
                <w:rFonts w:asciiTheme="majorBidi" w:hAnsiTheme="majorBidi" w:cstheme="majorBidi"/>
                <w:sz w:val="24"/>
                <w:szCs w:val="24"/>
              </w:rPr>
              <w:t>]</w:t>
            </w:r>
          </w:p>
        </w:tc>
      </w:tr>
      <w:tr w:rsidR="0023209A" w:rsidRPr="0037402E" w14:paraId="3A1C1DE3" w14:textId="77777777" w:rsidTr="00D819E9">
        <w:tc>
          <w:tcPr>
            <w:tcW w:w="9350" w:type="dxa"/>
            <w:shd w:val="clear" w:color="auto" w:fill="auto"/>
          </w:tcPr>
          <w:p w14:paraId="07754D1E" w14:textId="7823EF4D"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A – </w:t>
            </w: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mesatare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perdoret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ndertese</w:t>
            </w:r>
            <w:proofErr w:type="spellEnd"/>
            <w:r w:rsidR="00AD675A" w:rsidRPr="0023209A">
              <w:rPr>
                <w:rFonts w:asciiTheme="majorBidi" w:hAnsiTheme="majorBidi" w:cstheme="majorBidi"/>
                <w:sz w:val="24"/>
                <w:szCs w:val="24"/>
                <w:lang w:val="fr-FR"/>
              </w:rPr>
              <w:t xml:space="preserve"> </w:t>
            </w:r>
            <w:r w:rsidR="002D44FE"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m</w:t>
            </w:r>
            <w:r w:rsidRPr="0023209A">
              <w:rPr>
                <w:rFonts w:asciiTheme="majorBidi" w:hAnsiTheme="majorBidi" w:cstheme="majorBidi"/>
                <w:sz w:val="24"/>
                <w:szCs w:val="24"/>
                <w:vertAlign w:val="superscript"/>
                <w:lang w:val="fr-FR"/>
              </w:rPr>
              <w:t>2</w:t>
            </w:r>
            <w:r w:rsidR="002D44FE"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
        </w:tc>
      </w:tr>
      <w:tr w:rsidR="0023209A" w:rsidRPr="0023209A" w14:paraId="751606ED" w14:textId="77777777" w:rsidTr="00D819E9">
        <w:tc>
          <w:tcPr>
            <w:tcW w:w="9350" w:type="dxa"/>
            <w:shd w:val="clear" w:color="auto" w:fill="auto"/>
          </w:tcPr>
          <w:p w14:paraId="63B36AD3" w14:textId="430F6583"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SHD </w:t>
            </w:r>
            <w:r w:rsidR="002D44FE" w:rsidRPr="0023209A">
              <w:rPr>
                <w:rFonts w:asciiTheme="majorBidi" w:hAnsiTheme="majorBidi" w:cstheme="majorBidi"/>
                <w:sz w:val="24"/>
                <w:szCs w:val="24"/>
              </w:rPr>
              <w:t>[</w:t>
            </w:r>
            <w:r w:rsidRPr="0023209A">
              <w:rPr>
                <w:rFonts w:asciiTheme="majorBidi" w:hAnsiTheme="majorBidi" w:cstheme="majorBidi"/>
                <w:sz w:val="24"/>
                <w:szCs w:val="24"/>
              </w:rPr>
              <w:t>kWh/m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/vit</w:t>
            </w:r>
            <w:r w:rsidR="002D44FE"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ndertese</w:t>
            </w:r>
            <w:proofErr w:type="spellEnd"/>
            <w:r w:rsidR="00AD675A" w:rsidRPr="0023209A">
              <w:rPr>
                <w:rFonts w:asciiTheme="majorBidi" w:hAnsiTheme="majorBidi" w:cstheme="majorBidi"/>
                <w:sz w:val="24"/>
                <w:szCs w:val="24"/>
              </w:rPr>
              <w:t xml:space="preserve"> </w:t>
            </w:r>
          </w:p>
        </w:tc>
      </w:tr>
      <w:tr w:rsidR="0023209A" w:rsidRPr="0023209A" w14:paraId="59AFE9A7" w14:textId="77777777" w:rsidTr="00D819E9">
        <w:tc>
          <w:tcPr>
            <w:tcW w:w="9350" w:type="dxa"/>
            <w:shd w:val="clear" w:color="auto" w:fill="auto"/>
          </w:tcPr>
          <w:p w14:paraId="6914AFFA" w14:textId="24D98BE8" w:rsidR="00E451DA" w:rsidRPr="0023209A" w:rsidRDefault="00E451DA" w:rsidP="00D819E9">
            <w:pPr>
              <w:spacing w:after="0" w:line="240" w:lineRule="auto"/>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HWD </w:t>
            </w:r>
            <w:r w:rsidR="002D44FE" w:rsidRPr="0023209A">
              <w:rPr>
                <w:rFonts w:asciiTheme="majorBidi" w:eastAsia="Calibri" w:hAnsiTheme="majorBidi" w:cstheme="majorBidi"/>
                <w:sz w:val="24"/>
                <w:szCs w:val="24"/>
              </w:rPr>
              <w:t>[</w:t>
            </w:r>
            <w:proofErr w:type="spellStart"/>
            <w:r w:rsidRPr="0023209A">
              <w:rPr>
                <w:rFonts w:asciiTheme="majorBidi" w:eastAsia="Calibri" w:hAnsiTheme="majorBidi" w:cstheme="majorBidi"/>
                <w:sz w:val="24"/>
                <w:szCs w:val="24"/>
              </w:rPr>
              <w:t>Kwh</w:t>
            </w:r>
            <w:proofErr w:type="spellEnd"/>
            <w:r w:rsidRPr="0023209A">
              <w:rPr>
                <w:rFonts w:asciiTheme="majorBidi" w:eastAsia="Calibri" w:hAnsiTheme="majorBidi" w:cstheme="majorBidi"/>
                <w:sz w:val="24"/>
                <w:szCs w:val="24"/>
              </w:rPr>
              <w:t>/</w:t>
            </w:r>
            <w:proofErr w:type="spellStart"/>
            <w:r w:rsidRPr="0023209A">
              <w:rPr>
                <w:rFonts w:asciiTheme="majorBidi" w:eastAsia="Calibri" w:hAnsiTheme="majorBidi" w:cstheme="majorBidi"/>
                <w:sz w:val="24"/>
                <w:szCs w:val="24"/>
              </w:rPr>
              <w:t>ndertese</w:t>
            </w:r>
            <w:proofErr w:type="spellEnd"/>
            <w:r w:rsidRPr="0023209A">
              <w:rPr>
                <w:rFonts w:asciiTheme="majorBidi" w:eastAsia="Calibri" w:hAnsiTheme="majorBidi" w:cstheme="majorBidi"/>
                <w:sz w:val="24"/>
                <w:szCs w:val="24"/>
              </w:rPr>
              <w:t xml:space="preserve">/vit] </w:t>
            </w:r>
            <w:proofErr w:type="spellStart"/>
            <w:r w:rsidRPr="0023209A">
              <w:rPr>
                <w:rFonts w:asciiTheme="majorBidi" w:eastAsia="Calibri" w:hAnsiTheme="majorBidi" w:cstheme="majorBidi"/>
                <w:sz w:val="24"/>
                <w:szCs w:val="24"/>
              </w:rPr>
              <w:t>kerkesa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vjetore</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uje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ngrohte</w:t>
            </w:r>
            <w:proofErr w:type="spellEnd"/>
            <w:r w:rsidR="00AD675A" w:rsidRPr="0023209A">
              <w:rPr>
                <w:rFonts w:asciiTheme="majorBidi" w:eastAsia="Calibri" w:hAnsiTheme="majorBidi" w:cstheme="majorBidi"/>
                <w:sz w:val="24"/>
                <w:szCs w:val="24"/>
              </w:rPr>
              <w:t xml:space="preserve"> </w:t>
            </w:r>
          </w:p>
        </w:tc>
      </w:tr>
      <w:tr w:rsidR="0023209A" w:rsidRPr="0037402E" w14:paraId="3A1A28D2" w14:textId="77777777" w:rsidTr="00D819E9">
        <w:tc>
          <w:tcPr>
            <w:tcW w:w="9350" w:type="dxa"/>
            <w:shd w:val="clear" w:color="auto" w:fill="auto"/>
          </w:tcPr>
          <w:p w14:paraId="4CA391B8" w14:textId="6D09F7AE"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E451DA" w:rsidRPr="0023209A">
              <w:rPr>
                <w:rFonts w:asciiTheme="majorBidi" w:eastAsia="Times New Roman" w:hAnsiTheme="majorBidi" w:cstheme="majorBidi"/>
                <w:sz w:val="24"/>
                <w:szCs w:val="24"/>
                <w:lang w:val="fr-FR"/>
              </w:rPr>
              <w:t xml:space="preserve"> – Eficienca e energjise ne sistemet konvecionale</w:t>
            </w:r>
            <w:r w:rsidR="00AD675A" w:rsidRPr="0023209A">
              <w:rPr>
                <w:rFonts w:asciiTheme="majorBidi" w:eastAsia="Times New Roman" w:hAnsiTheme="majorBidi" w:cstheme="majorBidi"/>
                <w:sz w:val="24"/>
                <w:szCs w:val="24"/>
                <w:lang w:val="fr-FR"/>
              </w:rPr>
              <w:t xml:space="preserve"> (</w:t>
            </w:r>
            <w:proofErr w:type="spellStart"/>
            <w:r w:rsidR="00E451DA" w:rsidRPr="0023209A">
              <w:rPr>
                <w:rFonts w:asciiTheme="majorBidi" w:eastAsia="Times New Roman" w:hAnsiTheme="majorBidi" w:cstheme="majorBidi"/>
                <w:sz w:val="24"/>
                <w:szCs w:val="24"/>
                <w:lang w:val="fr-FR"/>
              </w:rPr>
              <w:t>rekomandohet</w:t>
            </w:r>
            <w:proofErr w:type="spellEnd"/>
            <w:r w:rsidR="00E451DA" w:rsidRPr="0023209A">
              <w:rPr>
                <w:rFonts w:asciiTheme="majorBidi" w:eastAsia="Times New Roman" w:hAnsiTheme="majorBidi" w:cstheme="majorBidi"/>
                <w:sz w:val="24"/>
                <w:szCs w:val="24"/>
                <w:lang w:val="fr-FR"/>
              </w:rPr>
              <w:t xml:space="preserve"> 0,65)</w:t>
            </w:r>
          </w:p>
        </w:tc>
      </w:tr>
      <w:tr w:rsidR="0023209A" w:rsidRPr="0037402E" w14:paraId="51697830" w14:textId="77777777" w:rsidTr="00D819E9">
        <w:tc>
          <w:tcPr>
            <w:tcW w:w="9350" w:type="dxa"/>
            <w:shd w:val="clear" w:color="auto" w:fill="auto"/>
          </w:tcPr>
          <w:p w14:paraId="189CC620" w14:textId="09F630A6"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r>
                <w:rPr>
                  <w:rFonts w:ascii="Cambria Math" w:hAnsi="Cambria Math" w:cstheme="majorBidi"/>
                  <w:sz w:val="24"/>
                  <w:szCs w:val="24"/>
                  <w:lang w:val="fr-FR"/>
                </w:rPr>
                <m:t xml:space="preserve"> </m:t>
              </m:r>
            </m:oMath>
            <w:r w:rsidR="00E451DA" w:rsidRPr="0023209A">
              <w:rPr>
                <w:rFonts w:asciiTheme="majorBidi" w:eastAsia="Times New Roman" w:hAnsiTheme="majorBidi" w:cstheme="majorBidi"/>
                <w:sz w:val="24"/>
                <w:szCs w:val="24"/>
                <w:lang w:val="fr-FR"/>
              </w:rPr>
              <w:t xml:space="preserve">– Eficienca e energjise ne sistemet eficiente te pompave te nxehtesise </w:t>
            </w:r>
          </w:p>
        </w:tc>
      </w:tr>
    </w:tbl>
    <w:p w14:paraId="5634BCFA" w14:textId="77777777" w:rsidR="00E451DA" w:rsidRPr="0023209A" w:rsidRDefault="00E451DA" w:rsidP="00E451DA">
      <w:pPr>
        <w:tabs>
          <w:tab w:val="left" w:pos="4170"/>
        </w:tabs>
        <w:rPr>
          <w:rFonts w:asciiTheme="majorBidi" w:hAnsiTheme="majorBidi" w:cstheme="majorBidi"/>
          <w:sz w:val="24"/>
          <w:szCs w:val="24"/>
          <w:lang w:val="fr-FR"/>
        </w:rPr>
      </w:pPr>
    </w:p>
    <w:p w14:paraId="4042A01B" w14:textId="52BF8259" w:rsidR="00E451DA" w:rsidRPr="002167E3" w:rsidRDefault="00E451DA" w:rsidP="00E451DA">
      <w:pPr>
        <w:rPr>
          <w:rFonts w:asciiTheme="majorBidi" w:hAnsiTheme="majorBidi" w:cstheme="majorBidi"/>
          <w:sz w:val="24"/>
          <w:szCs w:val="24"/>
          <w:lang w:val="fr-FR"/>
        </w:rPr>
      </w:pPr>
      <w:proofErr w:type="spellStart"/>
      <w:r w:rsidRPr="002167E3">
        <w:rPr>
          <w:rFonts w:asciiTheme="majorBidi" w:hAnsiTheme="majorBidi" w:cstheme="majorBidi"/>
          <w:sz w:val="24"/>
          <w:szCs w:val="24"/>
          <w:lang w:val="fr-FR"/>
        </w:rPr>
        <w:t>Kursimi</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vjetor</w:t>
      </w:r>
      <w:proofErr w:type="spellEnd"/>
      <w:r w:rsidRPr="002167E3">
        <w:rPr>
          <w:rFonts w:asciiTheme="majorBidi" w:hAnsiTheme="majorBidi" w:cstheme="majorBidi"/>
          <w:sz w:val="24"/>
          <w:szCs w:val="24"/>
          <w:lang w:val="fr-FR"/>
        </w:rPr>
        <w:t xml:space="preserve"> i </w:t>
      </w:r>
      <w:proofErr w:type="spellStart"/>
      <w:r w:rsidRPr="002167E3">
        <w:rPr>
          <w:rFonts w:asciiTheme="majorBidi" w:hAnsiTheme="majorBidi" w:cstheme="majorBidi"/>
          <w:sz w:val="24"/>
          <w:szCs w:val="24"/>
          <w:lang w:val="fr-FR"/>
        </w:rPr>
        <w:t>energjise</w:t>
      </w:r>
      <w:proofErr w:type="spellEnd"/>
      <w:r w:rsidRPr="002167E3">
        <w:rPr>
          <w:rFonts w:asciiTheme="majorBidi" w:hAnsiTheme="majorBidi" w:cstheme="majorBidi"/>
          <w:sz w:val="24"/>
          <w:szCs w:val="24"/>
          <w:lang w:val="fr-FR"/>
        </w:rPr>
        <w:t xml:space="preserve"> [kWh/vit</w:t>
      </w:r>
      <w:r w:rsidR="002D44FE" w:rsidRPr="002167E3">
        <w:rPr>
          <w:rFonts w:asciiTheme="majorBidi" w:hAnsiTheme="majorBidi" w:cstheme="majorBidi"/>
          <w:sz w:val="24"/>
          <w:szCs w:val="24"/>
          <w:lang w:val="fr-FR"/>
        </w:rPr>
        <w:t>]</w:t>
      </w:r>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llogaritet</w:t>
      </w:r>
      <w:proofErr w:type="spellEnd"/>
      <w:r w:rsidRPr="002167E3">
        <w:rPr>
          <w:rFonts w:asciiTheme="majorBidi" w:hAnsiTheme="majorBidi" w:cstheme="majorBidi"/>
          <w:sz w:val="24"/>
          <w:szCs w:val="24"/>
          <w:lang w:val="fr-FR"/>
        </w:rPr>
        <w:t xml:space="preserve"> si </w:t>
      </w:r>
      <w:proofErr w:type="spellStart"/>
      <w:r w:rsidRPr="002167E3">
        <w:rPr>
          <w:rFonts w:asciiTheme="majorBidi" w:hAnsiTheme="majorBidi" w:cstheme="majorBidi"/>
          <w:sz w:val="24"/>
          <w:szCs w:val="24"/>
          <w:lang w:val="fr-FR"/>
        </w:rPr>
        <w:t>shume</w:t>
      </w:r>
      <w:proofErr w:type="spellEnd"/>
      <w:r w:rsidRPr="002167E3">
        <w:rPr>
          <w:rFonts w:asciiTheme="majorBidi" w:hAnsiTheme="majorBidi" w:cstheme="majorBidi"/>
          <w:sz w:val="24"/>
          <w:szCs w:val="24"/>
          <w:lang w:val="fr-FR"/>
        </w:rPr>
        <w:t xml:space="preserve"> e </w:t>
      </w:r>
      <w:proofErr w:type="spellStart"/>
      <w:r w:rsidRPr="002167E3">
        <w:rPr>
          <w:rFonts w:asciiTheme="majorBidi" w:hAnsiTheme="majorBidi" w:cstheme="majorBidi"/>
          <w:sz w:val="24"/>
          <w:szCs w:val="24"/>
          <w:lang w:val="fr-FR"/>
        </w:rPr>
        <w:t>kursimeve</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vecanta</w:t>
      </w:r>
      <w:proofErr w:type="spellEnd"/>
      <w:r w:rsidRPr="002167E3">
        <w:rPr>
          <w:rFonts w:asciiTheme="majorBidi" w:hAnsiTheme="majorBidi" w:cstheme="majorBidi"/>
          <w:sz w:val="24"/>
          <w:szCs w:val="24"/>
          <w:lang w:val="fr-FR"/>
        </w:rPr>
        <w:t xml:space="preserve"> te </w:t>
      </w:r>
      <w:proofErr w:type="spellStart"/>
      <w:r w:rsidRPr="002167E3">
        <w:rPr>
          <w:rFonts w:asciiTheme="majorBidi" w:hAnsiTheme="majorBidi" w:cstheme="majorBidi"/>
          <w:sz w:val="24"/>
          <w:szCs w:val="24"/>
          <w:lang w:val="fr-FR"/>
        </w:rPr>
        <w:t>cdo</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ndertese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ku</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eshte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aplikuar</w:t>
      </w:r>
      <w:proofErr w:type="spellEnd"/>
      <w:r w:rsidRPr="002167E3">
        <w:rPr>
          <w:rFonts w:asciiTheme="majorBidi" w:hAnsiTheme="majorBidi" w:cstheme="majorBidi"/>
          <w:sz w:val="24"/>
          <w:szCs w:val="24"/>
          <w:lang w:val="fr-FR"/>
        </w:rPr>
        <w:t xml:space="preserve"> pompa e </w:t>
      </w:r>
      <w:proofErr w:type="spellStart"/>
      <w:r w:rsidRPr="002167E3">
        <w:rPr>
          <w:rFonts w:asciiTheme="majorBidi" w:hAnsiTheme="majorBidi" w:cstheme="majorBidi"/>
          <w:sz w:val="24"/>
          <w:szCs w:val="24"/>
          <w:lang w:val="fr-FR"/>
        </w:rPr>
        <w:t>nxehtesise</w:t>
      </w:r>
      <w:proofErr w:type="spellEnd"/>
      <w:r w:rsidR="00AD675A" w:rsidRPr="002167E3">
        <w:rPr>
          <w:rFonts w:asciiTheme="majorBidi" w:hAnsiTheme="majorBidi" w:cstheme="majorBidi"/>
          <w:sz w:val="24"/>
          <w:szCs w:val="24"/>
          <w:lang w:val="fr-FR"/>
        </w:rPr>
        <w:t>.</w:t>
      </w:r>
    </w:p>
    <w:p w14:paraId="57050B1E" w14:textId="3317237C" w:rsidR="00E451DA" w:rsidRPr="0023209A" w:rsidRDefault="00E451DA" w:rsidP="00E451DA">
      <w:pPr>
        <w:rPr>
          <w:rFonts w:asciiTheme="majorBidi" w:hAnsiTheme="majorBidi" w:cstheme="majorBidi"/>
          <w:sz w:val="24"/>
          <w:szCs w:val="24"/>
        </w:rPr>
      </w:pPr>
      <m:oMath>
        <m:r>
          <w:rPr>
            <w:rFonts w:ascii="Cambria Math" w:hAnsi="Cambria Math" w:cstheme="majorBidi"/>
            <w:sz w:val="24"/>
            <w:szCs w:val="24"/>
          </w:rPr>
          <m:t>FES=</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TFES</m:t>
                </m:r>
              </m:e>
              <m:sub>
                <m:r>
                  <w:rPr>
                    <w:rFonts w:ascii="Cambria Math" w:hAnsi="Cambria Math" w:cstheme="majorBidi"/>
                    <w:sz w:val="24"/>
                    <w:szCs w:val="24"/>
                  </w:rPr>
                  <m:t>i</m:t>
                </m:r>
              </m:sub>
            </m:sSub>
          </m:e>
        </m:nary>
      </m:oMath>
      <w:r w:rsidR="00AD675A" w:rsidRPr="0023209A">
        <w:rPr>
          <w:rFonts w:asciiTheme="majorBidi" w:eastAsia="Times New Roman" w:hAnsiTheme="majorBidi" w:cstheme="majorBidi"/>
          <w:sz w:val="24"/>
          <w:szCs w:val="24"/>
        </w:rPr>
        <w:t xml:space="preserve"> </w:t>
      </w:r>
      <w:r w:rsidRPr="0023209A">
        <w:rPr>
          <w:rFonts w:asciiTheme="majorBidi" w:eastAsia="Times New Roman" w:hAnsiTheme="majorBidi" w:cstheme="majorBidi"/>
          <w:sz w:val="24"/>
          <w:szCs w:val="24"/>
        </w:rPr>
        <w:t>[kWh/vit]</w:t>
      </w:r>
    </w:p>
    <w:p w14:paraId="2C56DEE7" w14:textId="7E76A2AC" w:rsidR="00E451DA" w:rsidRPr="0023209A" w:rsidRDefault="00E451DA" w:rsidP="00E451DA">
      <w:pPr>
        <w:rPr>
          <w:rFonts w:asciiTheme="majorBidi" w:eastAsia="Times New Roman" w:hAnsiTheme="majorBidi" w:cstheme="majorBidi"/>
          <w:sz w:val="24"/>
          <w:szCs w:val="24"/>
        </w:rPr>
      </w:pPr>
      <w:r w:rsidRPr="0023209A">
        <w:rPr>
          <w:rFonts w:asciiTheme="majorBidi" w:hAnsiTheme="majorBidi" w:cstheme="majorBidi"/>
          <w:sz w:val="24"/>
          <w:szCs w:val="24"/>
        </w:rPr>
        <w:t xml:space="preserve">Me </w:t>
      </w:r>
      <w:proofErr w:type="spellStart"/>
      <w:r w:rsidRPr="0023209A">
        <w:rPr>
          <w:rFonts w:asciiTheme="majorBidi" w:hAnsiTheme="majorBidi" w:cstheme="majorBidi"/>
          <w:sz w:val="24"/>
          <w:szCs w:val="24"/>
        </w:rPr>
        <w:t>poshte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jepen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rekomanduara</w:t>
      </w:r>
      <w:proofErr w:type="spellEnd"/>
      <w:r w:rsidRPr="0023209A">
        <w:rPr>
          <w:rFonts w:asciiTheme="majorBidi" w:hAnsiTheme="majorBidi" w:cstheme="majorBidi"/>
          <w:sz w:val="24"/>
          <w:szCs w:val="24"/>
        </w:rPr>
        <w:t xml:space="preserve"> per </w:t>
      </w: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w:r w:rsidRPr="0023209A">
        <w:rPr>
          <w:rFonts w:asciiTheme="majorBidi" w:eastAsia="Times New Roman" w:hAnsiTheme="majorBidi" w:cstheme="majorBid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69"/>
        <w:gridCol w:w="2246"/>
        <w:gridCol w:w="2250"/>
      </w:tblGrid>
      <w:tr w:rsidR="0023209A" w:rsidRPr="0023209A" w14:paraId="67D1DC25" w14:textId="77777777" w:rsidTr="00D819E9">
        <w:tc>
          <w:tcPr>
            <w:tcW w:w="2337" w:type="dxa"/>
            <w:shd w:val="clear" w:color="auto" w:fill="auto"/>
          </w:tcPr>
          <w:p w14:paraId="1BB1FFA3" w14:textId="77777777" w:rsidR="00E451DA" w:rsidRPr="0023209A" w:rsidRDefault="00E451DA" w:rsidP="00D819E9">
            <w:pPr>
              <w:spacing w:after="0" w:line="240" w:lineRule="auto"/>
              <w:jc w:val="right"/>
              <w:rPr>
                <w:rFonts w:asciiTheme="majorBidi" w:hAnsiTheme="majorBidi" w:cstheme="majorBidi"/>
                <w:sz w:val="24"/>
                <w:szCs w:val="24"/>
              </w:rPr>
            </w:pPr>
          </w:p>
        </w:tc>
        <w:tc>
          <w:tcPr>
            <w:tcW w:w="7013" w:type="dxa"/>
            <w:gridSpan w:val="3"/>
            <w:shd w:val="clear" w:color="auto" w:fill="auto"/>
          </w:tcPr>
          <w:p w14:paraId="16A8E124" w14:textId="77777777" w:rsidR="00E451DA" w:rsidRPr="0023209A" w:rsidRDefault="00E451DA" w:rsidP="00D819E9">
            <w:pPr>
              <w:spacing w:after="0" w:line="240" w:lineRule="auto"/>
              <w:jc w:val="center"/>
              <w:rPr>
                <w:rFonts w:asciiTheme="majorBidi" w:hAnsiTheme="majorBidi" w:cstheme="majorBidi"/>
                <w:b/>
                <w:sz w:val="24"/>
                <w:szCs w:val="24"/>
              </w:rPr>
            </w:pPr>
            <w:proofErr w:type="spellStart"/>
            <w:r w:rsidRPr="0023209A">
              <w:rPr>
                <w:rFonts w:asciiTheme="majorBidi" w:hAnsiTheme="majorBidi" w:cstheme="majorBidi"/>
                <w:b/>
                <w:sz w:val="24"/>
                <w:szCs w:val="24"/>
              </w:rPr>
              <w:t>Burimi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nxehtesise</w:t>
            </w:r>
            <w:proofErr w:type="spellEnd"/>
          </w:p>
        </w:tc>
      </w:tr>
      <w:tr w:rsidR="0023209A" w:rsidRPr="0023209A" w14:paraId="19645B20" w14:textId="77777777" w:rsidTr="00D819E9">
        <w:tc>
          <w:tcPr>
            <w:tcW w:w="2337" w:type="dxa"/>
            <w:shd w:val="clear" w:color="auto" w:fill="auto"/>
          </w:tcPr>
          <w:p w14:paraId="78F76EE0" w14:textId="77777777" w:rsidR="00E451DA" w:rsidRPr="0023209A" w:rsidRDefault="00E451DA" w:rsidP="00D819E9">
            <w:pPr>
              <w:spacing w:after="0" w:line="240" w:lineRule="auto"/>
              <w:rPr>
                <w:rFonts w:asciiTheme="majorBidi" w:hAnsiTheme="majorBidi" w:cstheme="majorBidi"/>
                <w:sz w:val="24"/>
                <w:szCs w:val="24"/>
              </w:rPr>
            </w:pPr>
          </w:p>
        </w:tc>
        <w:tc>
          <w:tcPr>
            <w:tcW w:w="2337" w:type="dxa"/>
            <w:shd w:val="clear" w:color="auto" w:fill="auto"/>
          </w:tcPr>
          <w:p w14:paraId="476575BF" w14:textId="77777777" w:rsidR="00E451DA" w:rsidRPr="0023209A" w:rsidRDefault="00E451DA" w:rsidP="00D819E9">
            <w:pPr>
              <w:spacing w:after="0" w:line="240" w:lineRule="auto"/>
              <w:jc w:val="center"/>
              <w:rPr>
                <w:rFonts w:asciiTheme="majorBidi" w:hAnsiTheme="majorBidi" w:cstheme="majorBidi"/>
                <w:sz w:val="24"/>
                <w:szCs w:val="24"/>
              </w:rPr>
            </w:pPr>
            <w:proofErr w:type="spellStart"/>
            <w:r w:rsidRPr="0023209A">
              <w:rPr>
                <w:rFonts w:asciiTheme="majorBidi" w:hAnsiTheme="majorBidi" w:cstheme="majorBidi"/>
                <w:sz w:val="24"/>
                <w:szCs w:val="24"/>
              </w:rPr>
              <w:t>Nentoka</w:t>
            </w:r>
            <w:proofErr w:type="spellEnd"/>
          </w:p>
        </w:tc>
        <w:tc>
          <w:tcPr>
            <w:tcW w:w="2338" w:type="dxa"/>
            <w:shd w:val="clear" w:color="auto" w:fill="auto"/>
          </w:tcPr>
          <w:p w14:paraId="1A62E94B" w14:textId="7D607CC6" w:rsidR="00E451DA" w:rsidRPr="0023209A" w:rsidRDefault="00AD675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Uje</w:t>
            </w:r>
            <w:proofErr w:type="spellEnd"/>
            <w:r w:rsidR="00E451DA" w:rsidRPr="0023209A">
              <w:rPr>
                <w:rFonts w:asciiTheme="majorBidi" w:hAnsiTheme="majorBidi" w:cstheme="majorBidi"/>
                <w:sz w:val="24"/>
                <w:szCs w:val="24"/>
              </w:rPr>
              <w:t xml:space="preserve"> </w:t>
            </w:r>
          </w:p>
        </w:tc>
        <w:tc>
          <w:tcPr>
            <w:tcW w:w="2338" w:type="dxa"/>
            <w:shd w:val="clear" w:color="auto" w:fill="auto"/>
          </w:tcPr>
          <w:p w14:paraId="5F9CB1F8"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Ajer</w:t>
            </w:r>
            <w:proofErr w:type="spellEnd"/>
          </w:p>
        </w:tc>
      </w:tr>
      <w:tr w:rsidR="00E451DA" w:rsidRPr="0023209A" w14:paraId="326FF18B" w14:textId="77777777" w:rsidTr="00D819E9">
        <w:tc>
          <w:tcPr>
            <w:tcW w:w="2337" w:type="dxa"/>
            <w:shd w:val="clear" w:color="auto" w:fill="auto"/>
          </w:tcPr>
          <w:p w14:paraId="3A08A0E9" w14:textId="4B3C5AD4" w:rsidR="00E451DA" w:rsidRPr="0023209A" w:rsidRDefault="00000000" w:rsidP="00D819E9">
            <w:pPr>
              <w:spacing w:after="0" w:line="240" w:lineRule="auto"/>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m:oMathPara>
          </w:p>
        </w:tc>
        <w:tc>
          <w:tcPr>
            <w:tcW w:w="2337" w:type="dxa"/>
            <w:shd w:val="clear" w:color="auto" w:fill="auto"/>
          </w:tcPr>
          <w:p w14:paraId="7811CCA7"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3.8</w:t>
            </w:r>
          </w:p>
        </w:tc>
        <w:tc>
          <w:tcPr>
            <w:tcW w:w="2338" w:type="dxa"/>
            <w:shd w:val="clear" w:color="auto" w:fill="auto"/>
          </w:tcPr>
          <w:p w14:paraId="5DE523D8"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3.5</w:t>
            </w:r>
          </w:p>
        </w:tc>
        <w:tc>
          <w:tcPr>
            <w:tcW w:w="2338" w:type="dxa"/>
            <w:shd w:val="clear" w:color="auto" w:fill="auto"/>
          </w:tcPr>
          <w:p w14:paraId="3A9CF501"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3.0</w:t>
            </w:r>
          </w:p>
        </w:tc>
      </w:tr>
    </w:tbl>
    <w:p w14:paraId="0B923498" w14:textId="77777777" w:rsidR="00E451DA" w:rsidRPr="0023209A" w:rsidRDefault="00E451DA" w:rsidP="00E451DA">
      <w:pPr>
        <w:rPr>
          <w:rFonts w:asciiTheme="majorBidi" w:hAnsiTheme="majorBidi" w:cstheme="majorBidi"/>
          <w:sz w:val="24"/>
          <w:szCs w:val="24"/>
        </w:rPr>
      </w:pPr>
    </w:p>
    <w:p w14:paraId="02F86F8F" w14:textId="6D447710" w:rsidR="00E451DA" w:rsidRPr="0023209A" w:rsidRDefault="00E451DA" w:rsidP="00E451DA">
      <w:pPr>
        <w:rPr>
          <w:rFonts w:asciiTheme="majorBidi" w:hAnsiTheme="majorBidi" w:cstheme="majorBidi"/>
          <w:sz w:val="24"/>
          <w:szCs w:val="24"/>
          <w:lang w:val="fr-FR"/>
        </w:rPr>
      </w:pPr>
      <w:r w:rsidRPr="0023209A">
        <w:rPr>
          <w:rFonts w:asciiTheme="majorBidi" w:hAnsiTheme="majorBidi" w:cstheme="majorBidi"/>
          <w:b/>
          <w:sz w:val="24"/>
          <w:szCs w:val="24"/>
          <w:lang w:val="fr-FR"/>
        </w:rPr>
        <w:t xml:space="preserve">5.2 </w:t>
      </w:r>
      <w:proofErr w:type="spellStart"/>
      <w:r w:rsidRPr="0023209A">
        <w:rPr>
          <w:rFonts w:asciiTheme="majorBidi" w:hAnsiTheme="majorBidi" w:cstheme="majorBidi"/>
          <w:b/>
          <w:sz w:val="24"/>
          <w:szCs w:val="24"/>
          <w:lang w:val="fr-FR"/>
        </w:rPr>
        <w:t>Jetegjatesia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masave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rekomanduara</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eshte</w:t>
      </w:r>
      <w:proofErr w:type="spellEnd"/>
      <w:r w:rsidRPr="0023209A">
        <w:rPr>
          <w:rFonts w:asciiTheme="majorBidi" w:hAnsiTheme="majorBidi" w:cstheme="majorBidi"/>
          <w:b/>
          <w:sz w:val="24"/>
          <w:szCs w:val="24"/>
          <w:lang w:val="fr-FR"/>
        </w:rPr>
        <w:t xml:space="preserve"> si me </w:t>
      </w:r>
      <w:proofErr w:type="spellStart"/>
      <w:r w:rsidRPr="0023209A">
        <w:rPr>
          <w:rFonts w:asciiTheme="majorBidi" w:hAnsiTheme="majorBidi" w:cstheme="majorBidi"/>
          <w:b/>
          <w:sz w:val="24"/>
          <w:szCs w:val="24"/>
          <w:lang w:val="fr-FR"/>
        </w:rPr>
        <w:t>poshte</w:t>
      </w:r>
      <w:proofErr w:type="spellEnd"/>
      <w:r w:rsidR="00AD675A" w:rsidRPr="0023209A">
        <w:rPr>
          <w:rFonts w:asciiTheme="majorBidi" w:hAnsiTheme="majorBidi" w:cstheme="majorBidi"/>
          <w:b/>
          <w:sz w:val="24"/>
          <w:szCs w:val="24"/>
          <w:lang w:val="fr-FR"/>
        </w:rPr>
        <w:t>:</w:t>
      </w:r>
    </w:p>
    <w:p w14:paraId="0FDC673E" w14:textId="77777777" w:rsidR="00E451DA" w:rsidRPr="0023209A" w:rsidRDefault="00E451DA" w:rsidP="00EF0179">
      <w:pPr>
        <w:pStyle w:val="ListParagraph"/>
        <w:numPr>
          <w:ilvl w:val="0"/>
          <w:numId w:val="16"/>
        </w:numPr>
        <w:rPr>
          <w:rFonts w:asciiTheme="majorBidi" w:hAnsiTheme="majorBidi" w:cstheme="majorBidi"/>
          <w:sz w:val="24"/>
          <w:szCs w:val="24"/>
        </w:rPr>
      </w:pPr>
      <w:r w:rsidRPr="0023209A">
        <w:rPr>
          <w:rFonts w:asciiTheme="majorBidi" w:hAnsiTheme="majorBidi" w:cstheme="majorBidi"/>
          <w:sz w:val="24"/>
          <w:szCs w:val="24"/>
        </w:rPr>
        <w:t xml:space="preserve">10 </w:t>
      </w:r>
      <w:proofErr w:type="spellStart"/>
      <w:r w:rsidRPr="0023209A">
        <w:rPr>
          <w:rFonts w:asciiTheme="majorBidi" w:hAnsiTheme="majorBidi" w:cstheme="majorBidi"/>
          <w:sz w:val="24"/>
          <w:szCs w:val="24"/>
        </w:rPr>
        <w:t>vjet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pompat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burim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ajrin</w:t>
      </w:r>
      <w:proofErr w:type="spellEnd"/>
    </w:p>
    <w:p w14:paraId="15716209" w14:textId="7BE40AA6" w:rsidR="00E451DA" w:rsidRPr="0023209A" w:rsidRDefault="00E451DA" w:rsidP="00EF0179">
      <w:pPr>
        <w:pStyle w:val="ListParagraph"/>
        <w:numPr>
          <w:ilvl w:val="0"/>
          <w:numId w:val="16"/>
        </w:numPr>
        <w:rPr>
          <w:rFonts w:asciiTheme="majorBidi" w:hAnsiTheme="majorBidi" w:cstheme="majorBidi"/>
          <w:sz w:val="24"/>
          <w:szCs w:val="24"/>
        </w:rPr>
      </w:pPr>
      <w:r w:rsidRPr="0023209A">
        <w:rPr>
          <w:rFonts w:asciiTheme="majorBidi" w:hAnsiTheme="majorBidi" w:cstheme="majorBidi"/>
          <w:sz w:val="24"/>
          <w:szCs w:val="24"/>
        </w:rPr>
        <w:t xml:space="preserve">15 </w:t>
      </w:r>
      <w:proofErr w:type="spellStart"/>
      <w:r w:rsidRPr="0023209A">
        <w:rPr>
          <w:rFonts w:asciiTheme="majorBidi" w:hAnsiTheme="majorBidi" w:cstheme="majorBidi"/>
          <w:sz w:val="24"/>
          <w:szCs w:val="24"/>
        </w:rPr>
        <w:t>vjet</w:t>
      </w:r>
      <w:proofErr w:type="spellEnd"/>
      <w:r w:rsidRPr="0023209A">
        <w:rPr>
          <w:rFonts w:asciiTheme="majorBidi" w:hAnsiTheme="majorBidi" w:cstheme="majorBidi"/>
          <w:sz w:val="24"/>
          <w:szCs w:val="24"/>
        </w:rPr>
        <w:t xml:space="preserve"> per</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pompat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burim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ujin</w:t>
      </w:r>
      <w:proofErr w:type="spellEnd"/>
    </w:p>
    <w:p w14:paraId="39CAB9B4" w14:textId="77777777" w:rsidR="00E451DA" w:rsidRPr="0023209A" w:rsidRDefault="00E451DA" w:rsidP="00EF0179">
      <w:pPr>
        <w:pStyle w:val="ListParagraph"/>
        <w:numPr>
          <w:ilvl w:val="0"/>
          <w:numId w:val="16"/>
        </w:numPr>
        <w:rPr>
          <w:rFonts w:asciiTheme="majorBidi" w:hAnsiTheme="majorBidi" w:cstheme="majorBidi"/>
          <w:sz w:val="24"/>
          <w:szCs w:val="24"/>
        </w:rPr>
      </w:pPr>
      <w:r w:rsidRPr="0023209A">
        <w:rPr>
          <w:rFonts w:asciiTheme="majorBidi" w:hAnsiTheme="majorBidi" w:cstheme="majorBidi"/>
          <w:sz w:val="24"/>
          <w:szCs w:val="24"/>
        </w:rPr>
        <w:t xml:space="preserve">25 </w:t>
      </w:r>
      <w:proofErr w:type="spellStart"/>
      <w:r w:rsidRPr="0023209A">
        <w:rPr>
          <w:rFonts w:asciiTheme="majorBidi" w:hAnsiTheme="majorBidi" w:cstheme="majorBidi"/>
          <w:sz w:val="24"/>
          <w:szCs w:val="24"/>
        </w:rPr>
        <w:t>vjet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pompat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burim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nentoken</w:t>
      </w:r>
      <w:proofErr w:type="spellEnd"/>
      <w:r w:rsidRPr="0023209A">
        <w:rPr>
          <w:rFonts w:asciiTheme="majorBidi" w:hAnsiTheme="majorBidi" w:cstheme="majorBidi"/>
          <w:sz w:val="24"/>
          <w:szCs w:val="24"/>
        </w:rPr>
        <w:t xml:space="preserve"> </w:t>
      </w:r>
    </w:p>
    <w:p w14:paraId="3142FE57" w14:textId="77777777" w:rsidR="00E451DA" w:rsidRPr="0023209A" w:rsidRDefault="00E451DA" w:rsidP="00E451DA">
      <w:pPr>
        <w:pStyle w:val="ListParagraph"/>
        <w:jc w:val="both"/>
        <w:rPr>
          <w:rFonts w:asciiTheme="majorBidi" w:hAnsiTheme="majorBidi" w:cstheme="majorBidi"/>
          <w:sz w:val="24"/>
          <w:szCs w:val="24"/>
        </w:rPr>
      </w:pPr>
    </w:p>
    <w:p w14:paraId="7224222C" w14:textId="0044FED9"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kursimin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rezultat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instalimit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pompave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burim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eshte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gjeotermale</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uji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ajri</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Si </w:t>
      </w:r>
      <w:proofErr w:type="spellStart"/>
      <w:r w:rsidRPr="0023209A">
        <w:rPr>
          <w:rFonts w:asciiTheme="majorBidi" w:hAnsiTheme="majorBidi" w:cstheme="majorBidi"/>
          <w:sz w:val="24"/>
          <w:szCs w:val="24"/>
        </w:rPr>
        <w:t>sistem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referimi</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vjeter</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konsiderojme</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sistem</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prodhimin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uje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lastRenderedPageBreak/>
        <w:t>ngrohte</w:t>
      </w:r>
      <w:proofErr w:type="spellEnd"/>
      <w:r w:rsidRPr="0023209A">
        <w:rPr>
          <w:rFonts w:asciiTheme="majorBidi" w:hAnsiTheme="majorBidi" w:cstheme="majorBidi"/>
          <w:sz w:val="24"/>
          <w:szCs w:val="24"/>
        </w:rPr>
        <w:t xml:space="preserve">. </w:t>
      </w:r>
      <w:r w:rsidRPr="0023209A">
        <w:rPr>
          <w:rFonts w:asciiTheme="majorBidi" w:hAnsiTheme="majorBidi" w:cstheme="majorBidi"/>
          <w:sz w:val="24"/>
          <w:szCs w:val="24"/>
          <w:lang w:val="fr-FR"/>
        </w:rPr>
        <w:t xml:space="preserve">Ne </w:t>
      </w:r>
      <w:proofErr w:type="spellStart"/>
      <w:r w:rsidRPr="0023209A">
        <w:rPr>
          <w:rFonts w:asciiTheme="majorBidi" w:hAnsiTheme="majorBidi" w:cstheme="majorBidi"/>
          <w:sz w:val="24"/>
          <w:szCs w:val="24"/>
          <w:lang w:val="fr-FR"/>
        </w:rPr>
        <w:t>rastin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aplikimit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formulave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llogaritese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duhet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kemi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parasysh</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plotesohen</w:t>
      </w:r>
      <w:proofErr w:type="spellEnd"/>
      <w:r w:rsidR="00AD675A" w:rsidRPr="0023209A">
        <w:rPr>
          <w:rFonts w:asciiTheme="majorBidi" w:hAnsiTheme="majorBidi" w:cstheme="majorBidi"/>
          <w:sz w:val="24"/>
          <w:szCs w:val="24"/>
          <w:lang w:val="fr-FR"/>
        </w:rPr>
        <w:t>:</w:t>
      </w:r>
    </w:p>
    <w:p w14:paraId="6F3FF8A1" w14:textId="58E929F9" w:rsidR="00E451DA" w:rsidRPr="002167E3" w:rsidRDefault="00E451DA" w:rsidP="00E451DA">
      <w:pPr>
        <w:rPr>
          <w:rStyle w:val="Hyperlink"/>
          <w:rFonts w:asciiTheme="majorBidi" w:hAnsiTheme="majorBidi" w:cstheme="majorBidi"/>
          <w:color w:val="auto"/>
          <w:sz w:val="24"/>
          <w:szCs w:val="24"/>
          <w:lang w:val="fr-FR"/>
        </w:rPr>
      </w:pPr>
      <w:proofErr w:type="spellStart"/>
      <w:r w:rsidRPr="0023209A">
        <w:rPr>
          <w:rFonts w:asciiTheme="majorBidi" w:hAnsiTheme="majorBidi" w:cstheme="majorBidi"/>
          <w:sz w:val="24"/>
          <w:szCs w:val="24"/>
          <w:lang w:val="fr-FR"/>
        </w:rPr>
        <w:t>Kriteri</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i </w:t>
      </w:r>
      <w:proofErr w:type="spellStart"/>
      <w:r w:rsidRPr="0023209A">
        <w:rPr>
          <w:rFonts w:asciiTheme="majorBidi" w:hAnsiTheme="majorBidi" w:cstheme="majorBidi"/>
          <w:sz w:val="24"/>
          <w:szCs w:val="24"/>
          <w:lang w:val="fr-FR"/>
        </w:rPr>
        <w:t>minimumit</w:t>
      </w:r>
      <w:proofErr w:type="spellEnd"/>
      <w:r w:rsidRPr="0023209A">
        <w:rPr>
          <w:rFonts w:asciiTheme="majorBidi" w:hAnsiTheme="majorBidi" w:cstheme="majorBidi"/>
          <w:sz w:val="24"/>
          <w:szCs w:val="24"/>
          <w:lang w:val="fr-FR"/>
        </w:rPr>
        <w:t xml:space="preserve"> te SPF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b/>
          <w:sz w:val="24"/>
          <w:szCs w:val="24"/>
          <w:lang w:val="fr-FR"/>
        </w:rPr>
        <w:t>S</w:t>
      </w:r>
      <w:r w:rsidRPr="0023209A">
        <w:rPr>
          <w:rFonts w:asciiTheme="majorBidi" w:hAnsiTheme="majorBidi" w:cstheme="majorBidi"/>
          <w:sz w:val="24"/>
          <w:szCs w:val="24"/>
          <w:lang w:val="fr-FR"/>
        </w:rPr>
        <w:t>easonal</w:t>
      </w:r>
      <w:proofErr w:type="spellEnd"/>
      <w:r w:rsidRPr="0023209A">
        <w:rPr>
          <w:rFonts w:asciiTheme="majorBidi" w:hAnsiTheme="majorBidi" w:cstheme="majorBidi"/>
          <w:sz w:val="24"/>
          <w:szCs w:val="24"/>
          <w:lang w:val="fr-FR"/>
        </w:rPr>
        <w:t xml:space="preserve"> </w:t>
      </w:r>
      <w:r w:rsidRPr="0023209A">
        <w:rPr>
          <w:rFonts w:asciiTheme="majorBidi" w:hAnsiTheme="majorBidi" w:cstheme="majorBidi"/>
          <w:b/>
          <w:sz w:val="24"/>
          <w:szCs w:val="24"/>
          <w:lang w:val="fr-FR"/>
        </w:rPr>
        <w:t>P</w:t>
      </w:r>
      <w:r w:rsidRPr="0023209A">
        <w:rPr>
          <w:rFonts w:asciiTheme="majorBidi" w:hAnsiTheme="majorBidi" w:cstheme="majorBidi"/>
          <w:sz w:val="24"/>
          <w:szCs w:val="24"/>
          <w:lang w:val="fr-FR"/>
        </w:rPr>
        <w:t xml:space="preserve">erformance </w:t>
      </w:r>
      <w:r w:rsidRPr="0023209A">
        <w:rPr>
          <w:rFonts w:asciiTheme="majorBidi" w:hAnsiTheme="majorBidi" w:cstheme="majorBidi"/>
          <w:b/>
          <w:sz w:val="24"/>
          <w:szCs w:val="24"/>
          <w:lang w:val="fr-FR"/>
        </w:rPr>
        <w:t>F</w:t>
      </w:r>
      <w:r w:rsidRPr="0023209A">
        <w:rPr>
          <w:rFonts w:asciiTheme="majorBidi" w:hAnsiTheme="majorBidi" w:cstheme="majorBidi"/>
          <w:sz w:val="24"/>
          <w:szCs w:val="24"/>
          <w:lang w:val="fr-FR"/>
        </w:rPr>
        <w:t>actor</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cili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Aneksit</w:t>
      </w:r>
      <w:proofErr w:type="spellEnd"/>
      <w:r w:rsidRPr="0023209A">
        <w:rPr>
          <w:rFonts w:asciiTheme="majorBidi" w:hAnsiTheme="majorBidi" w:cstheme="majorBidi"/>
          <w:sz w:val="24"/>
          <w:szCs w:val="24"/>
          <w:lang w:val="fr-FR"/>
        </w:rPr>
        <w:t xml:space="preserve"> VII te </w:t>
      </w:r>
      <w:proofErr w:type="spellStart"/>
      <w:r w:rsidRPr="0023209A">
        <w:rPr>
          <w:rFonts w:asciiTheme="majorBidi" w:hAnsiTheme="majorBidi" w:cstheme="majorBidi"/>
          <w:sz w:val="24"/>
          <w:szCs w:val="24"/>
          <w:lang w:val="fr-FR"/>
        </w:rPr>
        <w:t>Renewable</w:t>
      </w:r>
      <w:proofErr w:type="spellEnd"/>
      <w:r w:rsidRPr="0023209A">
        <w:rPr>
          <w:rFonts w:asciiTheme="majorBidi" w:hAnsiTheme="majorBidi" w:cstheme="majorBidi"/>
          <w:sz w:val="24"/>
          <w:szCs w:val="24"/>
          <w:lang w:val="fr-FR"/>
        </w:rPr>
        <w:t xml:space="preserve"> Energy Directive 2009/28/EC </w:t>
      </w:r>
      <w:proofErr w:type="spellStart"/>
      <w:r w:rsidRPr="0023209A">
        <w:rPr>
          <w:rFonts w:asciiTheme="majorBidi" w:hAnsiTheme="majorBidi" w:cstheme="majorBidi"/>
          <w:sz w:val="24"/>
          <w:szCs w:val="24"/>
          <w:lang w:val="fr-FR"/>
        </w:rPr>
        <w:t>llogaritet</w:t>
      </w:r>
      <w:proofErr w:type="spellEnd"/>
      <w:r w:rsidRPr="0023209A">
        <w:rPr>
          <w:rFonts w:asciiTheme="majorBidi" w:hAnsiTheme="majorBidi" w:cstheme="majorBidi"/>
          <w:sz w:val="24"/>
          <w:szCs w:val="24"/>
          <w:lang w:val="fr-FR"/>
        </w:rPr>
        <w:t>: SPF &gt; 1,15 * 1/</w:t>
      </w:r>
      <w:r w:rsidRPr="0023209A">
        <w:rPr>
          <w:rFonts w:asciiTheme="majorBidi" w:hAnsiTheme="majorBidi" w:cstheme="majorBidi"/>
          <w:sz w:val="24"/>
          <w:szCs w:val="24"/>
        </w:rPr>
        <w:t>η</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w:t>
      </w:r>
      <w:proofErr w:type="spellEnd"/>
      <w:r w:rsidRPr="0023209A">
        <w:rPr>
          <w:rFonts w:asciiTheme="majorBidi" w:hAnsiTheme="majorBidi" w:cstheme="majorBidi"/>
          <w:sz w:val="24"/>
          <w:szCs w:val="24"/>
          <w:lang w:val="fr-FR"/>
        </w:rPr>
        <w:t xml:space="preserve">, </w:t>
      </w:r>
      <w:r w:rsidRPr="0023209A">
        <w:rPr>
          <w:rFonts w:asciiTheme="majorBidi" w:hAnsiTheme="majorBidi" w:cstheme="majorBidi"/>
          <w:sz w:val="24"/>
          <w:szCs w:val="24"/>
        </w:rPr>
        <w:t>η</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raporti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ndermjet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prodhimit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bruto</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elektrike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konsumit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primar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llogaritet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Eurostat (</w:t>
      </w:r>
      <w:hyperlink r:id="rId10" w:history="1">
        <w:r w:rsidRPr="002167E3">
          <w:rPr>
            <w:rStyle w:val="Hyperlink"/>
            <w:rFonts w:asciiTheme="majorBidi" w:hAnsiTheme="majorBidi" w:cstheme="majorBidi"/>
            <w:color w:val="auto"/>
            <w:sz w:val="24"/>
            <w:szCs w:val="24"/>
            <w:lang w:val="fr-FR"/>
          </w:rPr>
          <w:t>https://www.eea.europa.eu/data-and-maps/indicators/overview-of-the-electricity-production-2/assessment-4</w:t>
        </w:r>
      </w:hyperlink>
    </w:p>
    <w:p w14:paraId="04322211" w14:textId="77777777" w:rsidR="00E451DA" w:rsidRPr="0023209A" w:rsidRDefault="00E451DA" w:rsidP="00EF0179">
      <w:pPr>
        <w:pStyle w:val="ListParagraph"/>
        <w:numPr>
          <w:ilvl w:val="0"/>
          <w:numId w:val="16"/>
        </w:numP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Funksionimi</w:t>
      </w:r>
      <w:proofErr w:type="spellEnd"/>
      <w:r w:rsidRPr="0023209A">
        <w:rPr>
          <w:rFonts w:asciiTheme="majorBidi" w:hAnsiTheme="majorBidi" w:cstheme="majorBidi"/>
          <w:sz w:val="24"/>
          <w:szCs w:val="24"/>
          <w:lang w:val="fr-FR"/>
        </w:rPr>
        <w:t xml:space="preserve"> normal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pikpamja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teknike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te pompes se </w:t>
      </w:r>
      <w:proofErr w:type="spellStart"/>
      <w:r w:rsidRPr="0023209A">
        <w:rPr>
          <w:rFonts w:asciiTheme="majorBidi" w:hAnsiTheme="majorBidi" w:cstheme="majorBidi"/>
          <w:sz w:val="24"/>
          <w:szCs w:val="24"/>
          <w:lang w:val="fr-FR"/>
        </w:rPr>
        <w:t>nxehtesie</w:t>
      </w:r>
      <w:proofErr w:type="spellEnd"/>
      <w:r w:rsidRPr="0023209A">
        <w:rPr>
          <w:rFonts w:asciiTheme="majorBidi" w:hAnsiTheme="majorBidi" w:cstheme="majorBidi"/>
          <w:sz w:val="24"/>
          <w:szCs w:val="24"/>
          <w:lang w:val="fr-FR"/>
        </w:rPr>
        <w:t>.</w:t>
      </w:r>
    </w:p>
    <w:p w14:paraId="1251971B" w14:textId="77777777" w:rsidR="00E451DA" w:rsidRPr="0023209A" w:rsidRDefault="00E451DA" w:rsidP="00EF0179">
      <w:pPr>
        <w:pStyle w:val="Heading1"/>
        <w:numPr>
          <w:ilvl w:val="0"/>
          <w:numId w:val="26"/>
        </w:numPr>
        <w:ind w:left="0" w:firstLine="0"/>
        <w:rPr>
          <w:rFonts w:asciiTheme="majorBidi" w:hAnsiTheme="majorBidi"/>
          <w:sz w:val="24"/>
          <w:szCs w:val="24"/>
        </w:rPr>
      </w:pPr>
      <w:bookmarkStart w:id="35" w:name="_Toc124859251"/>
      <w:proofErr w:type="spellStart"/>
      <w:r w:rsidRPr="0023209A">
        <w:rPr>
          <w:rFonts w:asciiTheme="majorBidi" w:hAnsiTheme="majorBidi"/>
          <w:sz w:val="24"/>
          <w:szCs w:val="24"/>
          <w:lang w:val="en-GB"/>
        </w:rPr>
        <w:t>Implementimi</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i</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masave</w:t>
      </w:r>
      <w:proofErr w:type="spellEnd"/>
      <w:r w:rsidRPr="0023209A">
        <w:rPr>
          <w:rFonts w:asciiTheme="majorBidi" w:hAnsiTheme="majorBidi"/>
          <w:sz w:val="24"/>
          <w:szCs w:val="24"/>
          <w:lang w:val="en-GB"/>
        </w:rPr>
        <w:t xml:space="preserve"> per </w:t>
      </w:r>
      <w:proofErr w:type="spellStart"/>
      <w:r w:rsidRPr="0023209A">
        <w:rPr>
          <w:rFonts w:asciiTheme="majorBidi" w:hAnsiTheme="majorBidi"/>
          <w:sz w:val="24"/>
          <w:szCs w:val="24"/>
          <w:lang w:val="en-GB"/>
        </w:rPr>
        <w:t>permiresimin</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elementeve</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te</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vecante</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te</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sistemit</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te</w:t>
      </w:r>
      <w:proofErr w:type="spellEnd"/>
      <w:r w:rsidRPr="0023209A">
        <w:rPr>
          <w:rFonts w:asciiTheme="majorBidi" w:hAnsiTheme="majorBidi"/>
          <w:sz w:val="24"/>
          <w:szCs w:val="24"/>
          <w:lang w:val="en-GB"/>
        </w:rPr>
        <w:t xml:space="preserve"> </w:t>
      </w:r>
      <w:proofErr w:type="spellStart"/>
      <w:r w:rsidRPr="0023209A">
        <w:rPr>
          <w:rFonts w:asciiTheme="majorBidi" w:hAnsiTheme="majorBidi"/>
          <w:sz w:val="24"/>
          <w:szCs w:val="24"/>
          <w:lang w:val="en-GB"/>
        </w:rPr>
        <w:t>ngrohjes</w:t>
      </w:r>
      <w:proofErr w:type="spellEnd"/>
      <w:r w:rsidRPr="0023209A">
        <w:rPr>
          <w:rFonts w:asciiTheme="majorBidi" w:hAnsiTheme="majorBidi"/>
          <w:sz w:val="24"/>
          <w:szCs w:val="24"/>
          <w:lang w:val="en-GB"/>
        </w:rPr>
        <w:t>.</w:t>
      </w:r>
      <w:bookmarkEnd w:id="35"/>
      <w:r w:rsidRPr="0023209A">
        <w:rPr>
          <w:rFonts w:asciiTheme="majorBidi" w:hAnsiTheme="majorBidi"/>
          <w:sz w:val="24"/>
          <w:szCs w:val="24"/>
          <w:lang w:val="en-GB"/>
        </w:rPr>
        <w:t xml:space="preserve"> </w:t>
      </w:r>
    </w:p>
    <w:p w14:paraId="5F1EB1BC" w14:textId="62ECE80D" w:rsidR="00E451DA" w:rsidRPr="0023209A" w:rsidRDefault="00E451DA" w:rsidP="00E451DA">
      <w:pPr>
        <w:jc w:val="both"/>
        <w:rPr>
          <w:rFonts w:asciiTheme="majorBidi" w:hAnsiTheme="majorBidi" w:cstheme="majorBidi"/>
          <w:b/>
          <w:sz w:val="24"/>
          <w:szCs w:val="24"/>
        </w:rPr>
      </w:pPr>
      <w:proofErr w:type="spellStart"/>
      <w:r w:rsidRPr="0023209A">
        <w:rPr>
          <w:rFonts w:asciiTheme="majorBidi" w:hAnsiTheme="majorBidi" w:cstheme="majorBidi"/>
          <w:b/>
          <w:sz w:val="24"/>
          <w:szCs w:val="24"/>
        </w:rPr>
        <w:t>Sektori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targetuar</w:t>
      </w:r>
      <w:proofErr w:type="spellEnd"/>
      <w:r w:rsidRPr="0023209A">
        <w:rPr>
          <w:rFonts w:asciiTheme="majorBidi" w:hAnsiTheme="majorBidi" w:cstheme="majorBidi"/>
          <w:b/>
          <w:sz w:val="24"/>
          <w:szCs w:val="24"/>
        </w:rPr>
        <w:t>:</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Banesat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rezidenciale</w:t>
      </w:r>
      <w:proofErr w:type="spellEnd"/>
      <w:r w:rsidRPr="0023209A">
        <w:rPr>
          <w:rFonts w:asciiTheme="majorBidi" w:hAnsiTheme="majorBidi" w:cstheme="majorBidi"/>
          <w:b/>
          <w:sz w:val="24"/>
          <w:szCs w:val="24"/>
        </w:rPr>
        <w:t xml:space="preserve"> dhe te </w:t>
      </w:r>
      <w:proofErr w:type="spellStart"/>
      <w:r w:rsidRPr="0023209A">
        <w:rPr>
          <w:rFonts w:asciiTheme="majorBidi" w:hAnsiTheme="majorBidi" w:cstheme="majorBidi"/>
          <w:b/>
          <w:sz w:val="24"/>
          <w:szCs w:val="24"/>
        </w:rPr>
        <w:t>sherbimit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publik</w:t>
      </w:r>
      <w:proofErr w:type="spellEnd"/>
      <w:r w:rsidRPr="0023209A">
        <w:rPr>
          <w:rFonts w:asciiTheme="majorBidi" w:hAnsiTheme="majorBidi" w:cstheme="majorBidi"/>
          <w:b/>
          <w:sz w:val="24"/>
          <w:szCs w:val="24"/>
        </w:rPr>
        <w:t xml:space="preserve"> dhe </w:t>
      </w:r>
      <w:proofErr w:type="spellStart"/>
      <w:r w:rsidRPr="0023209A">
        <w:rPr>
          <w:rFonts w:asciiTheme="majorBidi" w:hAnsiTheme="majorBidi" w:cstheme="majorBidi"/>
          <w:b/>
          <w:sz w:val="24"/>
          <w:szCs w:val="24"/>
        </w:rPr>
        <w:t>sektorit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privat</w:t>
      </w:r>
      <w:proofErr w:type="spellEnd"/>
      <w:r w:rsidRPr="0023209A">
        <w:rPr>
          <w:rFonts w:asciiTheme="majorBidi" w:hAnsiTheme="majorBidi" w:cstheme="majorBidi"/>
          <w:b/>
          <w:sz w:val="24"/>
          <w:szCs w:val="24"/>
        </w:rPr>
        <w:t>.</w:t>
      </w:r>
    </w:p>
    <w:p w14:paraId="37956BB7" w14:textId="633CBC6F"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w:t>
      </w:r>
      <w:proofErr w:type="spellEnd"/>
      <w:r w:rsidRPr="0023209A">
        <w:rPr>
          <w:rFonts w:asciiTheme="majorBidi" w:hAnsiTheme="majorBidi" w:cstheme="majorBidi"/>
          <w:sz w:val="24"/>
          <w:szCs w:val="24"/>
        </w:rPr>
        <w:t xml:space="preserve"> do te </w:t>
      </w:r>
      <w:proofErr w:type="spellStart"/>
      <w:r w:rsidRPr="0023209A">
        <w:rPr>
          <w:rFonts w:asciiTheme="majorBidi" w:hAnsiTheme="majorBidi" w:cstheme="majorBidi"/>
          <w:sz w:val="24"/>
          <w:szCs w:val="24"/>
        </w:rPr>
        <w:t>perdoret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llogaritjen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enegjise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rastin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aplikimit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masave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merren</w:t>
      </w:r>
      <w:proofErr w:type="spellEnd"/>
      <w:r w:rsidRPr="0023209A">
        <w:rPr>
          <w:rFonts w:asciiTheme="majorBidi" w:hAnsiTheme="majorBidi" w:cstheme="majorBidi"/>
          <w:sz w:val="24"/>
          <w:szCs w:val="24"/>
        </w:rPr>
        <w:t xml:space="preserve"> per nje </w:t>
      </w:r>
      <w:proofErr w:type="spellStart"/>
      <w:r w:rsidRPr="0023209A">
        <w:rPr>
          <w:rFonts w:asciiTheme="majorBidi" w:hAnsiTheme="majorBidi" w:cstheme="majorBidi"/>
          <w:sz w:val="24"/>
          <w:szCs w:val="24"/>
        </w:rPr>
        <w:t>permiresim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rikonstruksion</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pjeseshem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total te </w:t>
      </w:r>
      <w:proofErr w:type="spellStart"/>
      <w:r w:rsidRPr="0023209A">
        <w:rPr>
          <w:rFonts w:asciiTheme="majorBidi" w:hAnsiTheme="majorBidi" w:cstheme="majorBidi"/>
          <w:sz w:val="24"/>
          <w:szCs w:val="24"/>
        </w:rPr>
        <w:t>sistemeve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Keto </w:t>
      </w:r>
      <w:proofErr w:type="spellStart"/>
      <w:r w:rsidRPr="0023209A">
        <w:rPr>
          <w:rFonts w:asciiTheme="majorBidi" w:hAnsiTheme="majorBidi" w:cstheme="majorBidi"/>
          <w:sz w:val="24"/>
          <w:szCs w:val="24"/>
        </w:rPr>
        <w:t>permiresime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konsistojne</w:t>
      </w:r>
      <w:proofErr w:type="spellEnd"/>
      <w:r w:rsidRPr="0023209A">
        <w:rPr>
          <w:rFonts w:asciiTheme="majorBidi" w:hAnsiTheme="majorBidi" w:cstheme="majorBidi"/>
          <w:sz w:val="24"/>
          <w:szCs w:val="24"/>
        </w:rPr>
        <w:t xml:space="preserve"> ne</w:t>
      </w:r>
      <w:r w:rsidR="00AD675A" w:rsidRPr="0023209A">
        <w:rPr>
          <w:rFonts w:asciiTheme="majorBidi" w:hAnsiTheme="majorBidi" w:cstheme="majorBidi"/>
          <w:sz w:val="24"/>
          <w:szCs w:val="24"/>
        </w:rPr>
        <w:t>:</w:t>
      </w:r>
    </w:p>
    <w:p w14:paraId="7A520CF7" w14:textId="7BF9F934" w:rsidR="00E451DA" w:rsidRPr="0023209A" w:rsidRDefault="00E451DA" w:rsidP="00EF0179">
      <w:pPr>
        <w:pStyle w:val="ListParagraph"/>
        <w:numPr>
          <w:ilvl w:val="0"/>
          <w:numId w:val="16"/>
        </w:numPr>
        <w:jc w:val="both"/>
        <w:rPr>
          <w:rFonts w:asciiTheme="majorBidi" w:hAnsiTheme="majorBidi" w:cstheme="majorBidi"/>
          <w:sz w:val="24"/>
          <w:szCs w:val="24"/>
        </w:rPr>
      </w:pPr>
      <w:proofErr w:type="spellStart"/>
      <w:r w:rsidRPr="0023209A">
        <w:rPr>
          <w:rFonts w:asciiTheme="majorBidi" w:hAnsiTheme="majorBidi" w:cstheme="majorBidi"/>
          <w:sz w:val="24"/>
          <w:szCs w:val="24"/>
        </w:rPr>
        <w:t>Permiresimi</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proofErr w:type="spellStart"/>
      <w:r w:rsidRPr="0023209A">
        <w:rPr>
          <w:rFonts w:asciiTheme="majorBidi" w:hAnsiTheme="majorBidi" w:cstheme="majorBidi"/>
          <w:sz w:val="24"/>
          <w:szCs w:val="24"/>
        </w:rPr>
        <w:t>rikonstruktimi</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izolimit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rezervuareve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ujit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ngrohte</w:t>
      </w:r>
      <w:proofErr w:type="spellEnd"/>
      <w:r w:rsidRPr="0023209A">
        <w:rPr>
          <w:rFonts w:asciiTheme="majorBidi" w:hAnsiTheme="majorBidi" w:cstheme="majorBidi"/>
          <w:sz w:val="24"/>
          <w:szCs w:val="24"/>
        </w:rPr>
        <w:t xml:space="preserve">. </w:t>
      </w:r>
    </w:p>
    <w:p w14:paraId="38C8567E" w14:textId="77777777" w:rsidR="00E451DA" w:rsidRPr="0023209A" w:rsidRDefault="00E451DA" w:rsidP="00EF0179">
      <w:pPr>
        <w:pStyle w:val="ListParagraph"/>
        <w:numPr>
          <w:ilvl w:val="0"/>
          <w:numId w:val="16"/>
        </w:numPr>
        <w:jc w:val="both"/>
        <w:rPr>
          <w:rFonts w:asciiTheme="majorBidi" w:hAnsiTheme="majorBidi" w:cstheme="majorBidi"/>
          <w:sz w:val="24"/>
          <w:szCs w:val="24"/>
        </w:rPr>
      </w:pPr>
      <w:proofErr w:type="spellStart"/>
      <w:r w:rsidRPr="0023209A">
        <w:rPr>
          <w:rFonts w:asciiTheme="majorBidi" w:hAnsiTheme="majorBidi" w:cstheme="majorBidi"/>
          <w:sz w:val="24"/>
          <w:szCs w:val="24"/>
        </w:rPr>
        <w:t>Izolimi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tubacioneve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ngrohjes</w:t>
      </w:r>
      <w:proofErr w:type="spellEnd"/>
      <w:r w:rsidRPr="0023209A">
        <w:rPr>
          <w:rFonts w:asciiTheme="majorBidi" w:hAnsiTheme="majorBidi" w:cstheme="majorBidi"/>
          <w:sz w:val="24"/>
          <w:szCs w:val="24"/>
        </w:rPr>
        <w:t>.</w:t>
      </w:r>
    </w:p>
    <w:p w14:paraId="78AAF5DD" w14:textId="77777777" w:rsidR="00E451DA" w:rsidRPr="0023209A" w:rsidRDefault="00E451DA" w:rsidP="00EF0179">
      <w:pPr>
        <w:pStyle w:val="ListParagraph"/>
        <w:numPr>
          <w:ilvl w:val="0"/>
          <w:numId w:val="16"/>
        </w:numPr>
        <w:jc w:val="both"/>
        <w:rPr>
          <w:rFonts w:asciiTheme="majorBidi" w:hAnsiTheme="majorBidi" w:cstheme="majorBidi"/>
          <w:sz w:val="24"/>
          <w:szCs w:val="24"/>
        </w:rPr>
      </w:pPr>
      <w:proofErr w:type="spellStart"/>
      <w:r w:rsidRPr="0023209A">
        <w:rPr>
          <w:rFonts w:asciiTheme="majorBidi" w:hAnsiTheme="majorBidi" w:cstheme="majorBidi"/>
          <w:sz w:val="24"/>
          <w:szCs w:val="24"/>
        </w:rPr>
        <w:t>Instalimi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valvolave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termostatike</w:t>
      </w:r>
      <w:proofErr w:type="spellEnd"/>
      <w:r w:rsidRPr="0023209A">
        <w:rPr>
          <w:rFonts w:asciiTheme="majorBidi" w:hAnsiTheme="majorBidi" w:cstheme="majorBidi"/>
          <w:sz w:val="24"/>
          <w:szCs w:val="24"/>
        </w:rPr>
        <w:t xml:space="preserve"> ne radiator.</w:t>
      </w:r>
    </w:p>
    <w:p w14:paraId="51A7142C" w14:textId="04FB10DE" w:rsidR="00E451DA" w:rsidRPr="00816B54" w:rsidRDefault="00E451DA" w:rsidP="00816B54">
      <w:pPr>
        <w:pStyle w:val="Heading1"/>
        <w:numPr>
          <w:ilvl w:val="0"/>
          <w:numId w:val="26"/>
        </w:numPr>
        <w:ind w:left="0" w:firstLine="0"/>
        <w:rPr>
          <w:rFonts w:asciiTheme="majorBidi" w:hAnsiTheme="majorBidi"/>
          <w:sz w:val="24"/>
          <w:szCs w:val="24"/>
          <w:lang w:val="en-GB"/>
        </w:rPr>
      </w:pPr>
      <w:bookmarkStart w:id="36" w:name="_Toc124859252"/>
      <w:proofErr w:type="spellStart"/>
      <w:r w:rsidRPr="00816B54">
        <w:rPr>
          <w:rFonts w:asciiTheme="majorBidi" w:hAnsiTheme="majorBidi"/>
          <w:sz w:val="24"/>
          <w:szCs w:val="24"/>
          <w:lang w:val="en-GB"/>
        </w:rPr>
        <w:t>Permiresimi</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rikonstruktimi</w:t>
      </w:r>
      <w:proofErr w:type="spellEnd"/>
      <w:r w:rsidR="00AD675A" w:rsidRPr="00816B54">
        <w:rPr>
          <w:rFonts w:asciiTheme="majorBidi" w:hAnsiTheme="majorBidi"/>
          <w:sz w:val="24"/>
          <w:szCs w:val="24"/>
          <w:lang w:val="en-GB"/>
        </w:rPr>
        <w:t>)</w:t>
      </w:r>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i</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prodhuesit</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te</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nxehtesise</w:t>
      </w:r>
      <w:proofErr w:type="spellEnd"/>
      <w:r w:rsidR="00AD675A" w:rsidRPr="00816B54">
        <w:rPr>
          <w:rFonts w:asciiTheme="majorBidi" w:hAnsiTheme="majorBidi"/>
          <w:sz w:val="24"/>
          <w:szCs w:val="24"/>
          <w:lang w:val="en-GB"/>
        </w:rPr>
        <w:t>,</w:t>
      </w:r>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shperndarja</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dhe</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emetimi</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i</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nxehtesise</w:t>
      </w:r>
      <w:bookmarkEnd w:id="36"/>
      <w:proofErr w:type="spellEnd"/>
    </w:p>
    <w:p w14:paraId="11BDC39D" w14:textId="06A28BD1"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Formulat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perdoren</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sistemin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rezidencial</w:t>
      </w:r>
      <w:proofErr w:type="spellEnd"/>
      <w:r w:rsidRPr="0023209A">
        <w:rPr>
          <w:rFonts w:asciiTheme="majorBidi" w:hAnsiTheme="majorBidi" w:cstheme="majorBidi"/>
          <w:sz w:val="24"/>
          <w:szCs w:val="24"/>
        </w:rPr>
        <w:t xml:space="preserve"> dhe jo </w:t>
      </w:r>
      <w:proofErr w:type="spellStart"/>
      <w:r w:rsidRPr="0023209A">
        <w:rPr>
          <w:rFonts w:asciiTheme="majorBidi" w:hAnsiTheme="majorBidi" w:cstheme="majorBidi"/>
          <w:sz w:val="24"/>
          <w:szCs w:val="24"/>
        </w:rPr>
        <w:t>rezidencial</w:t>
      </w:r>
      <w:proofErr w:type="spellEnd"/>
      <w:r w:rsidRPr="0023209A">
        <w:rPr>
          <w:rFonts w:asciiTheme="majorBidi" w:hAnsiTheme="majorBidi" w:cstheme="majorBidi"/>
          <w:sz w:val="24"/>
          <w:szCs w:val="24"/>
        </w:rPr>
        <w:t>.</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Opsionet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mundeshme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jene</w:t>
      </w:r>
      <w:proofErr w:type="spellEnd"/>
      <w:r w:rsidRPr="0023209A">
        <w:rPr>
          <w:rFonts w:asciiTheme="majorBidi" w:hAnsiTheme="majorBidi" w:cstheme="majorBidi"/>
          <w:sz w:val="24"/>
          <w:szCs w:val="24"/>
        </w:rPr>
        <w:t>:</w:t>
      </w:r>
    </w:p>
    <w:p w14:paraId="38061987" w14:textId="77777777" w:rsidR="00E451DA" w:rsidRPr="00816B54" w:rsidRDefault="00E451DA" w:rsidP="00816B54">
      <w:pPr>
        <w:pStyle w:val="ListParagraph"/>
        <w:numPr>
          <w:ilvl w:val="0"/>
          <w:numId w:val="60"/>
        </w:numPr>
        <w:jc w:val="both"/>
        <w:rPr>
          <w:rFonts w:asciiTheme="majorBidi" w:hAnsiTheme="majorBidi" w:cstheme="majorBidi"/>
          <w:bCs/>
          <w:sz w:val="24"/>
          <w:szCs w:val="24"/>
          <w:lang w:val="fr-FR"/>
        </w:rPr>
      </w:pPr>
      <w:proofErr w:type="spellStart"/>
      <w:r w:rsidRPr="00816B54">
        <w:rPr>
          <w:rFonts w:asciiTheme="majorBidi" w:hAnsiTheme="majorBidi" w:cstheme="majorBidi"/>
          <w:bCs/>
          <w:sz w:val="24"/>
          <w:szCs w:val="24"/>
          <w:lang w:val="fr-FR"/>
        </w:rPr>
        <w:t>Zvendesimi</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boilerave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vjeter</w:t>
      </w:r>
      <w:proofErr w:type="spellEnd"/>
      <w:r w:rsidRPr="00816B54">
        <w:rPr>
          <w:rFonts w:asciiTheme="majorBidi" w:hAnsiTheme="majorBidi" w:cstheme="majorBidi"/>
          <w:bCs/>
          <w:sz w:val="24"/>
          <w:szCs w:val="24"/>
          <w:lang w:val="fr-FR"/>
        </w:rPr>
        <w:t xml:space="preserve"> me te </w:t>
      </w:r>
      <w:proofErr w:type="spellStart"/>
      <w:r w:rsidRPr="00816B54">
        <w:rPr>
          <w:rFonts w:asciiTheme="majorBidi" w:hAnsiTheme="majorBidi" w:cstheme="majorBidi"/>
          <w:bCs/>
          <w:sz w:val="24"/>
          <w:szCs w:val="24"/>
          <w:lang w:val="fr-FR"/>
        </w:rPr>
        <w:t>rinj</w:t>
      </w:r>
      <w:proofErr w:type="spellEnd"/>
      <w:r w:rsidRPr="00816B54">
        <w:rPr>
          <w:rFonts w:asciiTheme="majorBidi" w:hAnsiTheme="majorBidi" w:cstheme="majorBidi"/>
          <w:bCs/>
          <w:sz w:val="24"/>
          <w:szCs w:val="24"/>
          <w:lang w:val="fr-FR"/>
        </w:rPr>
        <w:t>.:</w:t>
      </w:r>
    </w:p>
    <w:p w14:paraId="5D0E326C" w14:textId="77777777" w:rsidR="00E451DA" w:rsidRPr="00816B54" w:rsidRDefault="00E451DA" w:rsidP="00816B54">
      <w:pPr>
        <w:pStyle w:val="ListParagraph"/>
        <w:numPr>
          <w:ilvl w:val="0"/>
          <w:numId w:val="60"/>
        </w:numPr>
        <w:jc w:val="both"/>
        <w:rPr>
          <w:rFonts w:asciiTheme="majorBidi" w:hAnsiTheme="majorBidi" w:cstheme="majorBidi"/>
          <w:bCs/>
          <w:sz w:val="24"/>
          <w:szCs w:val="24"/>
          <w:lang w:val="fr-FR"/>
        </w:rPr>
      </w:pPr>
      <w:proofErr w:type="spellStart"/>
      <w:r w:rsidRPr="00816B54">
        <w:rPr>
          <w:rFonts w:asciiTheme="majorBidi" w:hAnsiTheme="majorBidi" w:cstheme="majorBidi"/>
          <w:bCs/>
          <w:sz w:val="24"/>
          <w:szCs w:val="24"/>
          <w:lang w:val="fr-FR"/>
        </w:rPr>
        <w:t>Zvendesimi</w:t>
      </w:r>
      <w:proofErr w:type="spellEnd"/>
      <w:r w:rsidRPr="00816B54">
        <w:rPr>
          <w:rFonts w:asciiTheme="majorBidi" w:hAnsiTheme="majorBidi" w:cstheme="majorBidi"/>
          <w:bCs/>
          <w:sz w:val="24"/>
          <w:szCs w:val="24"/>
          <w:lang w:val="fr-FR"/>
        </w:rPr>
        <w:t xml:space="preserve"> ne </w:t>
      </w:r>
      <w:proofErr w:type="spellStart"/>
      <w:r w:rsidRPr="00816B54">
        <w:rPr>
          <w:rFonts w:asciiTheme="majorBidi" w:hAnsiTheme="majorBidi" w:cstheme="majorBidi"/>
          <w:bCs/>
          <w:sz w:val="24"/>
          <w:szCs w:val="24"/>
          <w:lang w:val="fr-FR"/>
        </w:rPr>
        <w:t>menyre</w:t>
      </w:r>
      <w:proofErr w:type="spellEnd"/>
      <w:r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periodike</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boilerave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vjeter</w:t>
      </w:r>
      <w:proofErr w:type="spellEnd"/>
      <w:r w:rsidRPr="00816B54">
        <w:rPr>
          <w:rFonts w:asciiTheme="majorBidi" w:hAnsiTheme="majorBidi" w:cstheme="majorBidi"/>
          <w:bCs/>
          <w:sz w:val="24"/>
          <w:szCs w:val="24"/>
          <w:lang w:val="fr-FR"/>
        </w:rPr>
        <w:t xml:space="preserve"> ne </w:t>
      </w:r>
      <w:proofErr w:type="spellStart"/>
      <w:r w:rsidRPr="00816B54">
        <w:rPr>
          <w:rFonts w:asciiTheme="majorBidi" w:hAnsiTheme="majorBidi" w:cstheme="majorBidi"/>
          <w:bCs/>
          <w:sz w:val="24"/>
          <w:szCs w:val="24"/>
          <w:lang w:val="fr-FR"/>
        </w:rPr>
        <w:t>fund</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kohes</w:t>
      </w:r>
      <w:proofErr w:type="spellEnd"/>
      <w:r w:rsidRPr="00816B54">
        <w:rPr>
          <w:rFonts w:asciiTheme="majorBidi" w:hAnsiTheme="majorBidi" w:cstheme="majorBidi"/>
          <w:bCs/>
          <w:sz w:val="24"/>
          <w:szCs w:val="24"/>
          <w:lang w:val="fr-FR"/>
        </w:rPr>
        <w:t xml:space="preserve"> se </w:t>
      </w:r>
      <w:proofErr w:type="spellStart"/>
      <w:r w:rsidRPr="00816B54">
        <w:rPr>
          <w:rFonts w:asciiTheme="majorBidi" w:hAnsiTheme="majorBidi" w:cstheme="majorBidi"/>
          <w:bCs/>
          <w:sz w:val="24"/>
          <w:szCs w:val="24"/>
          <w:lang w:val="fr-FR"/>
        </w:rPr>
        <w:t>perdorimit</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tyre</w:t>
      </w:r>
      <w:proofErr w:type="spellEnd"/>
      <w:r w:rsidRPr="00816B54">
        <w:rPr>
          <w:rFonts w:asciiTheme="majorBidi" w:hAnsiTheme="majorBidi" w:cstheme="majorBidi"/>
          <w:bCs/>
          <w:sz w:val="24"/>
          <w:szCs w:val="24"/>
          <w:lang w:val="fr-FR"/>
        </w:rPr>
        <w:t xml:space="preserve"> me te </w:t>
      </w:r>
      <w:proofErr w:type="spellStart"/>
      <w:r w:rsidRPr="00816B54">
        <w:rPr>
          <w:rFonts w:asciiTheme="majorBidi" w:hAnsiTheme="majorBidi" w:cstheme="majorBidi"/>
          <w:bCs/>
          <w:sz w:val="24"/>
          <w:szCs w:val="24"/>
          <w:lang w:val="fr-FR"/>
        </w:rPr>
        <w:t>rinj</w:t>
      </w:r>
      <w:proofErr w:type="spellEnd"/>
      <w:r w:rsidRPr="00816B54">
        <w:rPr>
          <w:rFonts w:asciiTheme="majorBidi" w:hAnsiTheme="majorBidi" w:cstheme="majorBidi"/>
          <w:bCs/>
          <w:sz w:val="24"/>
          <w:szCs w:val="24"/>
          <w:lang w:val="fr-FR"/>
        </w:rPr>
        <w:t xml:space="preserve"> me </w:t>
      </w:r>
      <w:proofErr w:type="spellStart"/>
      <w:r w:rsidRPr="00816B54">
        <w:rPr>
          <w:rFonts w:asciiTheme="majorBidi" w:hAnsiTheme="majorBidi" w:cstheme="majorBidi"/>
          <w:bCs/>
          <w:sz w:val="24"/>
          <w:szCs w:val="24"/>
          <w:lang w:val="fr-FR"/>
        </w:rPr>
        <w:t>eficience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larte</w:t>
      </w:r>
      <w:proofErr w:type="spellEnd"/>
      <w:r w:rsidRPr="00816B54">
        <w:rPr>
          <w:rFonts w:asciiTheme="majorBidi" w:hAnsiTheme="majorBidi" w:cstheme="majorBidi"/>
          <w:bCs/>
          <w:sz w:val="24"/>
          <w:szCs w:val="24"/>
          <w:lang w:val="fr-FR"/>
        </w:rPr>
        <w:t>.</w:t>
      </w:r>
    </w:p>
    <w:p w14:paraId="04B14609" w14:textId="50F61458" w:rsidR="00E451DA" w:rsidRPr="00816B54" w:rsidRDefault="00E451DA" w:rsidP="00816B54">
      <w:pPr>
        <w:pStyle w:val="ListParagraph"/>
        <w:numPr>
          <w:ilvl w:val="0"/>
          <w:numId w:val="60"/>
        </w:numPr>
        <w:jc w:val="both"/>
        <w:rPr>
          <w:rFonts w:asciiTheme="majorBidi" w:hAnsiTheme="majorBidi" w:cstheme="majorBidi"/>
          <w:bCs/>
          <w:sz w:val="24"/>
          <w:szCs w:val="24"/>
          <w:lang w:val="fr-FR"/>
        </w:rPr>
      </w:pPr>
      <w:proofErr w:type="spellStart"/>
      <w:r w:rsidRPr="00816B54">
        <w:rPr>
          <w:rFonts w:asciiTheme="majorBidi" w:hAnsiTheme="majorBidi" w:cstheme="majorBidi"/>
          <w:bCs/>
          <w:sz w:val="24"/>
          <w:szCs w:val="24"/>
          <w:lang w:val="fr-FR"/>
        </w:rPr>
        <w:t>Zvendesimi</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hershem</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elementeve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difektuar</w:t>
      </w:r>
      <w:proofErr w:type="spellEnd"/>
      <w:r w:rsidRPr="00816B54">
        <w:rPr>
          <w:rFonts w:asciiTheme="majorBidi" w:hAnsiTheme="majorBidi" w:cstheme="majorBidi"/>
          <w:bCs/>
          <w:sz w:val="24"/>
          <w:szCs w:val="24"/>
          <w:lang w:val="fr-FR"/>
        </w:rPr>
        <w:t xml:space="preserve"> ne </w:t>
      </w:r>
      <w:proofErr w:type="spellStart"/>
      <w:r w:rsidRPr="00816B54">
        <w:rPr>
          <w:rFonts w:asciiTheme="majorBidi" w:hAnsiTheme="majorBidi" w:cstheme="majorBidi"/>
          <w:bCs/>
          <w:sz w:val="24"/>
          <w:szCs w:val="24"/>
          <w:lang w:val="fr-FR"/>
        </w:rPr>
        <w:t>boilerat</w:t>
      </w:r>
      <w:proofErr w:type="spellEnd"/>
      <w:r w:rsidRPr="00816B54">
        <w:rPr>
          <w:rFonts w:asciiTheme="majorBidi" w:hAnsiTheme="majorBidi" w:cstheme="majorBidi"/>
          <w:bCs/>
          <w:sz w:val="24"/>
          <w:szCs w:val="24"/>
          <w:lang w:val="fr-FR"/>
        </w:rPr>
        <w:t xml:space="preserve"> e </w:t>
      </w:r>
      <w:proofErr w:type="spellStart"/>
      <w:r w:rsidRPr="00816B54">
        <w:rPr>
          <w:rFonts w:asciiTheme="majorBidi" w:hAnsiTheme="majorBidi" w:cstheme="majorBidi"/>
          <w:bCs/>
          <w:sz w:val="24"/>
          <w:szCs w:val="24"/>
          <w:lang w:val="fr-FR"/>
        </w:rPr>
        <w:t>vjeter</w:t>
      </w:r>
      <w:proofErr w:type="spellEnd"/>
      <w:r w:rsidRPr="00816B54">
        <w:rPr>
          <w:rFonts w:asciiTheme="majorBidi" w:hAnsiTheme="majorBidi" w:cstheme="majorBidi"/>
          <w:bCs/>
          <w:sz w:val="24"/>
          <w:szCs w:val="24"/>
          <w:lang w:val="fr-FR"/>
        </w:rPr>
        <w:t xml:space="preserve"> me </w:t>
      </w:r>
      <w:proofErr w:type="spellStart"/>
      <w:r w:rsidRPr="00816B54">
        <w:rPr>
          <w:rFonts w:asciiTheme="majorBidi" w:hAnsiTheme="majorBidi" w:cstheme="majorBidi"/>
          <w:bCs/>
          <w:sz w:val="24"/>
          <w:szCs w:val="24"/>
          <w:lang w:val="fr-FR"/>
        </w:rPr>
        <w:t>pjese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reja</w:t>
      </w:r>
      <w:proofErr w:type="spellEnd"/>
      <w:r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dhe</w:t>
      </w:r>
      <w:proofErr w:type="spellEnd"/>
      <w:r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jo</w:t>
      </w:r>
      <w:proofErr w:type="spellEnd"/>
      <w:r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riparimi</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tyre</w:t>
      </w:r>
      <w:proofErr w:type="spellEnd"/>
      <w:r w:rsidR="00AD675A" w:rsidRPr="00816B54">
        <w:rPr>
          <w:rFonts w:asciiTheme="majorBidi" w:hAnsiTheme="majorBidi" w:cstheme="majorBidi"/>
          <w:bCs/>
          <w:sz w:val="24"/>
          <w:szCs w:val="24"/>
          <w:lang w:val="fr-FR"/>
        </w:rPr>
        <w:t>.</w:t>
      </w:r>
      <w:r w:rsidRPr="00816B54">
        <w:rPr>
          <w:rFonts w:asciiTheme="majorBidi" w:hAnsiTheme="majorBidi" w:cstheme="majorBidi"/>
          <w:bCs/>
          <w:sz w:val="24"/>
          <w:szCs w:val="24"/>
          <w:lang w:val="fr-FR"/>
        </w:rPr>
        <w:t xml:space="preserve"> </w:t>
      </w:r>
    </w:p>
    <w:p w14:paraId="1FD870DB" w14:textId="4A766CFA" w:rsidR="00E451DA" w:rsidRPr="00816B54" w:rsidRDefault="00E451DA" w:rsidP="00816B54">
      <w:pPr>
        <w:pStyle w:val="ListParagraph"/>
        <w:numPr>
          <w:ilvl w:val="0"/>
          <w:numId w:val="60"/>
        </w:numPr>
        <w:jc w:val="both"/>
        <w:rPr>
          <w:rFonts w:asciiTheme="majorBidi" w:hAnsiTheme="majorBidi" w:cstheme="majorBidi"/>
          <w:bCs/>
          <w:sz w:val="24"/>
          <w:szCs w:val="24"/>
          <w:lang w:val="fr-FR"/>
        </w:rPr>
      </w:pPr>
      <w:proofErr w:type="spellStart"/>
      <w:r w:rsidRPr="00816B54">
        <w:rPr>
          <w:rFonts w:asciiTheme="majorBidi" w:hAnsiTheme="majorBidi" w:cstheme="majorBidi"/>
          <w:bCs/>
          <w:sz w:val="24"/>
          <w:szCs w:val="24"/>
          <w:lang w:val="fr-FR"/>
        </w:rPr>
        <w:t>Zvendesimi</w:t>
      </w:r>
      <w:proofErr w:type="spellEnd"/>
      <w:r w:rsidRPr="00816B54">
        <w:rPr>
          <w:rFonts w:asciiTheme="majorBidi" w:hAnsiTheme="majorBidi" w:cstheme="majorBidi"/>
          <w:bCs/>
          <w:sz w:val="24"/>
          <w:szCs w:val="24"/>
          <w:lang w:val="fr-FR"/>
        </w:rPr>
        <w:t xml:space="preserve"> i</w:t>
      </w:r>
      <w:r w:rsidR="00AD675A"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bojlerave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vjeter</w:t>
      </w:r>
      <w:proofErr w:type="spellEnd"/>
      <w:r w:rsidRPr="00816B54">
        <w:rPr>
          <w:rFonts w:asciiTheme="majorBidi" w:hAnsiTheme="majorBidi" w:cstheme="majorBidi"/>
          <w:bCs/>
          <w:sz w:val="24"/>
          <w:szCs w:val="24"/>
          <w:lang w:val="fr-FR"/>
        </w:rPr>
        <w:t xml:space="preserve"> me </w:t>
      </w:r>
      <w:proofErr w:type="spellStart"/>
      <w:r w:rsidRPr="00816B54">
        <w:rPr>
          <w:rFonts w:asciiTheme="majorBidi" w:hAnsiTheme="majorBidi" w:cstheme="majorBidi"/>
          <w:bCs/>
          <w:sz w:val="24"/>
          <w:szCs w:val="24"/>
          <w:lang w:val="fr-FR"/>
        </w:rPr>
        <w:t>perpara</w:t>
      </w:r>
      <w:proofErr w:type="spellEnd"/>
      <w:r w:rsidRPr="00816B54">
        <w:rPr>
          <w:rFonts w:asciiTheme="majorBidi" w:hAnsiTheme="majorBidi" w:cstheme="majorBidi"/>
          <w:bCs/>
          <w:sz w:val="24"/>
          <w:szCs w:val="24"/>
          <w:lang w:val="fr-FR"/>
        </w:rPr>
        <w:t xml:space="preserve"> se </w:t>
      </w:r>
      <w:proofErr w:type="spellStart"/>
      <w:r w:rsidRPr="00816B54">
        <w:rPr>
          <w:rFonts w:asciiTheme="majorBidi" w:hAnsiTheme="majorBidi" w:cstheme="majorBidi"/>
          <w:bCs/>
          <w:sz w:val="24"/>
          <w:szCs w:val="24"/>
          <w:lang w:val="fr-FR"/>
        </w:rPr>
        <w:t>fundi</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kohes</w:t>
      </w:r>
      <w:proofErr w:type="spellEnd"/>
      <w:r w:rsidRPr="00816B54">
        <w:rPr>
          <w:rFonts w:asciiTheme="majorBidi" w:hAnsiTheme="majorBidi" w:cstheme="majorBidi"/>
          <w:bCs/>
          <w:sz w:val="24"/>
          <w:szCs w:val="24"/>
          <w:lang w:val="fr-FR"/>
        </w:rPr>
        <w:t xml:space="preserve"> se </w:t>
      </w:r>
      <w:proofErr w:type="spellStart"/>
      <w:r w:rsidRPr="00816B54">
        <w:rPr>
          <w:rFonts w:asciiTheme="majorBidi" w:hAnsiTheme="majorBidi" w:cstheme="majorBidi"/>
          <w:bCs/>
          <w:sz w:val="24"/>
          <w:szCs w:val="24"/>
          <w:lang w:val="fr-FR"/>
        </w:rPr>
        <w:t>perdorimit</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tyre</w:t>
      </w:r>
      <w:proofErr w:type="spellEnd"/>
      <w:r w:rsidR="00AD675A" w:rsidRPr="00816B54">
        <w:rPr>
          <w:rFonts w:asciiTheme="majorBidi" w:hAnsiTheme="majorBidi" w:cstheme="majorBidi"/>
          <w:bCs/>
          <w:sz w:val="24"/>
          <w:szCs w:val="24"/>
          <w:lang w:val="fr-FR"/>
        </w:rPr>
        <w:t xml:space="preserve"> </w:t>
      </w:r>
      <w:r w:rsidRPr="00816B54">
        <w:rPr>
          <w:rFonts w:asciiTheme="majorBidi" w:hAnsiTheme="majorBidi" w:cstheme="majorBidi"/>
          <w:bCs/>
          <w:sz w:val="24"/>
          <w:szCs w:val="24"/>
          <w:lang w:val="fr-FR"/>
        </w:rPr>
        <w:t xml:space="preserve">me </w:t>
      </w:r>
      <w:proofErr w:type="spellStart"/>
      <w:r w:rsidRPr="00816B54">
        <w:rPr>
          <w:rFonts w:asciiTheme="majorBidi" w:hAnsiTheme="majorBidi" w:cstheme="majorBidi"/>
          <w:bCs/>
          <w:sz w:val="24"/>
          <w:szCs w:val="24"/>
          <w:lang w:val="fr-FR"/>
        </w:rPr>
        <w:t>boilera</w:t>
      </w:r>
      <w:proofErr w:type="spellEnd"/>
      <w:r w:rsidRPr="00816B54">
        <w:rPr>
          <w:rFonts w:asciiTheme="majorBidi" w:hAnsiTheme="majorBidi" w:cstheme="majorBidi"/>
          <w:bCs/>
          <w:sz w:val="24"/>
          <w:szCs w:val="24"/>
          <w:lang w:val="fr-FR"/>
        </w:rPr>
        <w:t xml:space="preserve"> te</w:t>
      </w:r>
      <w:r w:rsidR="00AD675A"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rinj</w:t>
      </w:r>
      <w:proofErr w:type="spellEnd"/>
      <w:r w:rsidRPr="00816B54">
        <w:rPr>
          <w:rFonts w:asciiTheme="majorBidi" w:hAnsiTheme="majorBidi" w:cstheme="majorBidi"/>
          <w:bCs/>
          <w:sz w:val="24"/>
          <w:szCs w:val="24"/>
          <w:lang w:val="fr-FR"/>
        </w:rPr>
        <w:t xml:space="preserve"> me </w:t>
      </w:r>
      <w:proofErr w:type="spellStart"/>
      <w:r w:rsidRPr="00816B54">
        <w:rPr>
          <w:rFonts w:asciiTheme="majorBidi" w:hAnsiTheme="majorBidi" w:cstheme="majorBidi"/>
          <w:bCs/>
          <w:sz w:val="24"/>
          <w:szCs w:val="24"/>
          <w:lang w:val="fr-FR"/>
        </w:rPr>
        <w:t>eficience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larte</w:t>
      </w:r>
      <w:proofErr w:type="spellEnd"/>
      <w:r w:rsidRPr="00816B54">
        <w:rPr>
          <w:rFonts w:asciiTheme="majorBidi" w:hAnsiTheme="majorBidi" w:cstheme="majorBidi"/>
          <w:bCs/>
          <w:sz w:val="24"/>
          <w:szCs w:val="24"/>
          <w:lang w:val="fr-FR"/>
        </w:rPr>
        <w:t>.</w:t>
      </w:r>
    </w:p>
    <w:p w14:paraId="4D6E5421" w14:textId="2744A991" w:rsidR="00E451DA" w:rsidRPr="00816B54" w:rsidRDefault="00E451DA" w:rsidP="00816B54">
      <w:pPr>
        <w:pStyle w:val="ListParagraph"/>
        <w:numPr>
          <w:ilvl w:val="0"/>
          <w:numId w:val="60"/>
        </w:numPr>
        <w:jc w:val="both"/>
        <w:rPr>
          <w:rFonts w:asciiTheme="majorBidi" w:hAnsiTheme="majorBidi" w:cstheme="majorBidi"/>
          <w:bCs/>
          <w:sz w:val="24"/>
          <w:szCs w:val="24"/>
          <w:lang w:val="fr-FR"/>
        </w:rPr>
      </w:pPr>
      <w:r w:rsidRPr="00816B54">
        <w:rPr>
          <w:rFonts w:asciiTheme="majorBidi" w:hAnsiTheme="majorBidi" w:cstheme="majorBidi"/>
          <w:bCs/>
          <w:sz w:val="24"/>
          <w:szCs w:val="24"/>
          <w:lang w:val="fr-FR"/>
        </w:rPr>
        <w:t xml:space="preserve">Ne </w:t>
      </w:r>
      <w:proofErr w:type="spellStart"/>
      <w:r w:rsidRPr="00816B54">
        <w:rPr>
          <w:rFonts w:asciiTheme="majorBidi" w:hAnsiTheme="majorBidi" w:cstheme="majorBidi"/>
          <w:bCs/>
          <w:sz w:val="24"/>
          <w:szCs w:val="24"/>
          <w:lang w:val="fr-FR"/>
        </w:rPr>
        <w:t>ndertesat</w:t>
      </w:r>
      <w:proofErr w:type="spellEnd"/>
      <w:r w:rsidRPr="00816B54">
        <w:rPr>
          <w:rFonts w:asciiTheme="majorBidi" w:hAnsiTheme="majorBidi" w:cstheme="majorBidi"/>
          <w:bCs/>
          <w:sz w:val="24"/>
          <w:szCs w:val="24"/>
          <w:lang w:val="fr-FR"/>
        </w:rPr>
        <w:t xml:space="preserve"> e </w:t>
      </w:r>
      <w:proofErr w:type="spellStart"/>
      <w:r w:rsidRPr="00816B54">
        <w:rPr>
          <w:rFonts w:asciiTheme="majorBidi" w:hAnsiTheme="majorBidi" w:cstheme="majorBidi"/>
          <w:bCs/>
          <w:sz w:val="24"/>
          <w:szCs w:val="24"/>
          <w:lang w:val="fr-FR"/>
        </w:rPr>
        <w:t>reja</w:t>
      </w:r>
      <w:proofErr w:type="spellEnd"/>
      <w:r w:rsidR="00AD675A" w:rsidRPr="00816B54">
        <w:rPr>
          <w:rFonts w:asciiTheme="majorBidi" w:hAnsiTheme="majorBidi" w:cstheme="majorBidi"/>
          <w:bCs/>
          <w:sz w:val="24"/>
          <w:szCs w:val="24"/>
          <w:lang w:val="fr-FR"/>
        </w:rPr>
        <w:t>:</w:t>
      </w:r>
      <w:r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Instalimi</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boilerave</w:t>
      </w:r>
      <w:proofErr w:type="spellEnd"/>
      <w:r w:rsidRPr="00816B54">
        <w:rPr>
          <w:rFonts w:asciiTheme="majorBidi" w:hAnsiTheme="majorBidi" w:cstheme="majorBidi"/>
          <w:bCs/>
          <w:sz w:val="24"/>
          <w:szCs w:val="24"/>
          <w:lang w:val="fr-FR"/>
        </w:rPr>
        <w:t xml:space="preserve"> me </w:t>
      </w:r>
      <w:proofErr w:type="spellStart"/>
      <w:r w:rsidRPr="00816B54">
        <w:rPr>
          <w:rFonts w:asciiTheme="majorBidi" w:hAnsiTheme="majorBidi" w:cstheme="majorBidi"/>
          <w:bCs/>
          <w:sz w:val="24"/>
          <w:szCs w:val="24"/>
          <w:lang w:val="fr-FR"/>
        </w:rPr>
        <w:t>eficience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larte</w:t>
      </w:r>
      <w:proofErr w:type="spellEnd"/>
      <w:r w:rsidRPr="00816B54">
        <w:rPr>
          <w:rFonts w:asciiTheme="majorBidi" w:hAnsiTheme="majorBidi" w:cstheme="majorBidi"/>
          <w:bCs/>
          <w:sz w:val="24"/>
          <w:szCs w:val="24"/>
          <w:lang w:val="fr-FR"/>
        </w:rPr>
        <w:t xml:space="preserve"> ne vend te </w:t>
      </w:r>
      <w:proofErr w:type="spellStart"/>
      <w:r w:rsidRPr="00816B54">
        <w:rPr>
          <w:rFonts w:asciiTheme="majorBidi" w:hAnsiTheme="majorBidi" w:cstheme="majorBidi"/>
          <w:bCs/>
          <w:sz w:val="24"/>
          <w:szCs w:val="24"/>
          <w:lang w:val="fr-FR"/>
        </w:rPr>
        <w:t>atyre</w:t>
      </w:r>
      <w:proofErr w:type="spellEnd"/>
      <w:r w:rsidRPr="00816B54">
        <w:rPr>
          <w:rFonts w:asciiTheme="majorBidi" w:hAnsiTheme="majorBidi" w:cstheme="majorBidi"/>
          <w:bCs/>
          <w:sz w:val="24"/>
          <w:szCs w:val="24"/>
          <w:lang w:val="fr-FR"/>
        </w:rPr>
        <w:t xml:space="preserve"> </w:t>
      </w:r>
      <w:proofErr w:type="spellStart"/>
      <w:r w:rsidRPr="00816B54">
        <w:rPr>
          <w:rFonts w:asciiTheme="majorBidi" w:hAnsiTheme="majorBidi" w:cstheme="majorBidi"/>
          <w:bCs/>
          <w:sz w:val="24"/>
          <w:szCs w:val="24"/>
          <w:lang w:val="fr-FR"/>
        </w:rPr>
        <w:t>standart</w:t>
      </w:r>
      <w:proofErr w:type="spellEnd"/>
      <w:r w:rsidRPr="00816B54">
        <w:rPr>
          <w:rFonts w:asciiTheme="majorBidi" w:hAnsiTheme="majorBidi" w:cstheme="majorBidi"/>
          <w:bCs/>
          <w:sz w:val="24"/>
          <w:szCs w:val="24"/>
          <w:lang w:val="fr-FR"/>
        </w:rPr>
        <w:t>.</w:t>
      </w:r>
    </w:p>
    <w:p w14:paraId="1C9E5646" w14:textId="77777777" w:rsidR="00E451DA" w:rsidRPr="00816B54" w:rsidRDefault="00E451DA" w:rsidP="00816B54">
      <w:pPr>
        <w:pStyle w:val="ListParagraph"/>
        <w:numPr>
          <w:ilvl w:val="0"/>
          <w:numId w:val="60"/>
        </w:numPr>
        <w:rPr>
          <w:rFonts w:asciiTheme="majorBidi" w:hAnsiTheme="majorBidi" w:cstheme="majorBidi"/>
          <w:bCs/>
          <w:sz w:val="24"/>
          <w:szCs w:val="24"/>
        </w:rPr>
      </w:pPr>
      <w:proofErr w:type="spellStart"/>
      <w:r w:rsidRPr="00816B54">
        <w:rPr>
          <w:rFonts w:asciiTheme="majorBidi" w:hAnsiTheme="majorBidi" w:cstheme="majorBidi"/>
          <w:bCs/>
          <w:sz w:val="24"/>
          <w:szCs w:val="24"/>
        </w:rPr>
        <w:t>Zvendesimi</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i</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pjeseshem</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ose</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teresor</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i</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pajisve</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ngohese</w:t>
      </w:r>
      <w:proofErr w:type="spellEnd"/>
    </w:p>
    <w:p w14:paraId="01607E92" w14:textId="77777777" w:rsidR="00E451DA" w:rsidRPr="00816B54" w:rsidRDefault="00E451DA" w:rsidP="00816B54">
      <w:pPr>
        <w:pStyle w:val="ListParagraph"/>
        <w:numPr>
          <w:ilvl w:val="0"/>
          <w:numId w:val="60"/>
        </w:numPr>
        <w:rPr>
          <w:rFonts w:asciiTheme="majorBidi" w:hAnsiTheme="majorBidi" w:cstheme="majorBidi"/>
          <w:bCs/>
          <w:sz w:val="24"/>
          <w:szCs w:val="24"/>
        </w:rPr>
      </w:pPr>
      <w:proofErr w:type="spellStart"/>
      <w:r w:rsidRPr="00816B54">
        <w:rPr>
          <w:rFonts w:asciiTheme="majorBidi" w:hAnsiTheme="majorBidi" w:cstheme="majorBidi"/>
          <w:bCs/>
          <w:sz w:val="24"/>
          <w:szCs w:val="24"/>
        </w:rPr>
        <w:t>Zvendesimi</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i</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pjeseshem</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ose</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teresor</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i</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rrjetave</w:t>
      </w:r>
      <w:proofErr w:type="spellEnd"/>
      <w:r w:rsidRPr="00816B54">
        <w:rPr>
          <w:rFonts w:asciiTheme="majorBidi" w:hAnsiTheme="majorBidi" w:cstheme="majorBidi"/>
          <w:bCs/>
          <w:sz w:val="24"/>
          <w:szCs w:val="24"/>
        </w:rPr>
        <w:t xml:space="preserve"> </w:t>
      </w:r>
      <w:proofErr w:type="spellStart"/>
      <w:r w:rsidRPr="00816B54">
        <w:rPr>
          <w:rFonts w:asciiTheme="majorBidi" w:hAnsiTheme="majorBidi" w:cstheme="majorBidi"/>
          <w:bCs/>
          <w:sz w:val="24"/>
          <w:szCs w:val="24"/>
        </w:rPr>
        <w:t>shperndarese</w:t>
      </w:r>
      <w:proofErr w:type="spellEnd"/>
    </w:p>
    <w:p w14:paraId="6DE450EC" w14:textId="77777777" w:rsidR="00E451DA" w:rsidRPr="00816B54" w:rsidRDefault="00E451DA" w:rsidP="00816B54">
      <w:pPr>
        <w:pStyle w:val="ListParagraph"/>
        <w:numPr>
          <w:ilvl w:val="0"/>
          <w:numId w:val="60"/>
        </w:numPr>
        <w:rPr>
          <w:rFonts w:asciiTheme="majorBidi" w:hAnsiTheme="majorBidi" w:cstheme="majorBidi"/>
          <w:bCs/>
          <w:sz w:val="24"/>
          <w:szCs w:val="24"/>
          <w:lang w:val="fr-FR"/>
        </w:rPr>
      </w:pPr>
      <w:proofErr w:type="spellStart"/>
      <w:r w:rsidRPr="00816B54">
        <w:rPr>
          <w:rFonts w:asciiTheme="majorBidi" w:hAnsiTheme="majorBidi" w:cstheme="majorBidi"/>
          <w:bCs/>
          <w:sz w:val="24"/>
          <w:szCs w:val="24"/>
          <w:lang w:val="fr-FR"/>
        </w:rPr>
        <w:t>Instalime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reja</w:t>
      </w:r>
      <w:proofErr w:type="spellEnd"/>
      <w:r w:rsidRPr="00816B54">
        <w:rPr>
          <w:rFonts w:asciiTheme="majorBidi" w:hAnsiTheme="majorBidi" w:cstheme="majorBidi"/>
          <w:bCs/>
          <w:sz w:val="24"/>
          <w:szCs w:val="24"/>
          <w:lang w:val="fr-FR"/>
        </w:rPr>
        <w:t xml:space="preserve"> ose </w:t>
      </w:r>
      <w:proofErr w:type="spellStart"/>
      <w:r w:rsidRPr="00816B54">
        <w:rPr>
          <w:rFonts w:asciiTheme="majorBidi" w:hAnsiTheme="majorBidi" w:cstheme="majorBidi"/>
          <w:bCs/>
          <w:sz w:val="24"/>
          <w:szCs w:val="24"/>
          <w:lang w:val="fr-FR"/>
        </w:rPr>
        <w:t>permiresimi</w:t>
      </w:r>
      <w:proofErr w:type="spellEnd"/>
      <w:r w:rsidRPr="00816B54">
        <w:rPr>
          <w:rFonts w:asciiTheme="majorBidi" w:hAnsiTheme="majorBidi" w:cstheme="majorBidi"/>
          <w:bCs/>
          <w:sz w:val="24"/>
          <w:szCs w:val="24"/>
          <w:lang w:val="fr-FR"/>
        </w:rPr>
        <w:t xml:space="preserve"> i </w:t>
      </w:r>
      <w:proofErr w:type="spellStart"/>
      <w:r w:rsidRPr="00816B54">
        <w:rPr>
          <w:rFonts w:asciiTheme="majorBidi" w:hAnsiTheme="majorBidi" w:cstheme="majorBidi"/>
          <w:bCs/>
          <w:sz w:val="24"/>
          <w:szCs w:val="24"/>
          <w:lang w:val="fr-FR"/>
        </w:rPr>
        <w:t>sistemeve</w:t>
      </w:r>
      <w:proofErr w:type="spellEnd"/>
      <w:r w:rsidRPr="00816B54">
        <w:rPr>
          <w:rFonts w:asciiTheme="majorBidi" w:hAnsiTheme="majorBidi" w:cstheme="majorBidi"/>
          <w:bCs/>
          <w:sz w:val="24"/>
          <w:szCs w:val="24"/>
          <w:lang w:val="fr-FR"/>
        </w:rPr>
        <w:t xml:space="preserve"> te </w:t>
      </w:r>
      <w:proofErr w:type="spellStart"/>
      <w:r w:rsidRPr="00816B54">
        <w:rPr>
          <w:rFonts w:asciiTheme="majorBidi" w:hAnsiTheme="majorBidi" w:cstheme="majorBidi"/>
          <w:bCs/>
          <w:sz w:val="24"/>
          <w:szCs w:val="24"/>
          <w:lang w:val="fr-FR"/>
        </w:rPr>
        <w:t>kontrollit</w:t>
      </w:r>
      <w:proofErr w:type="spellEnd"/>
      <w:r w:rsidRPr="00816B54">
        <w:rPr>
          <w:rFonts w:asciiTheme="majorBidi" w:hAnsiTheme="majorBidi" w:cstheme="majorBidi"/>
          <w:bCs/>
          <w:sz w:val="24"/>
          <w:szCs w:val="24"/>
          <w:lang w:val="fr-FR"/>
        </w:rPr>
        <w:t>.</w:t>
      </w:r>
    </w:p>
    <w:p w14:paraId="6B015C2D" w14:textId="3A477A33"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na </w:t>
      </w:r>
      <w:proofErr w:type="spellStart"/>
      <w:r w:rsidRPr="0023209A">
        <w:rPr>
          <w:rFonts w:asciiTheme="majorBidi" w:hAnsiTheme="majorBidi" w:cstheme="majorBidi"/>
          <w:sz w:val="24"/>
          <w:szCs w:val="24"/>
          <w:lang w:val="fr-FR"/>
        </w:rPr>
        <w:t>lejon</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llogaritim</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kursimin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nensistemet</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pjeset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perberese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teresor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prodhuesi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nxehtesise</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shperndaresit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emetuesit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duke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inkluduar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kontrollin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tyre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nepermjet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krahasimit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humbjeve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termike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sistem</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percaktimit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faktoreve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Kursimi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kete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metodologji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referohet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perdoruesit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fundor</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instalim</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boilera</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kondesim</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temperature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kthyer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nuk</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kalon</w:t>
      </w:r>
      <w:proofErr w:type="spellEnd"/>
      <w:r w:rsidRPr="0023209A">
        <w:rPr>
          <w:rFonts w:asciiTheme="majorBidi" w:hAnsiTheme="majorBidi" w:cstheme="majorBidi"/>
          <w:sz w:val="24"/>
          <w:szCs w:val="24"/>
          <w:lang w:val="fr-FR"/>
        </w:rPr>
        <w:t xml:space="preserve"> 60 </w:t>
      </w:r>
      <w:proofErr w:type="spellStart"/>
      <w:r w:rsidRPr="0023209A">
        <w:rPr>
          <w:rFonts w:asciiTheme="majorBidi" w:hAnsiTheme="majorBidi" w:cstheme="majorBidi"/>
          <w:sz w:val="24"/>
          <w:szCs w:val="24"/>
          <w:vertAlign w:val="superscript"/>
          <w:lang w:val="fr-FR"/>
        </w:rPr>
        <w:t>o</w:t>
      </w:r>
      <w:r w:rsidRPr="0023209A">
        <w:rPr>
          <w:rFonts w:asciiTheme="majorBidi" w:hAnsiTheme="majorBidi" w:cstheme="majorBidi"/>
          <w:sz w:val="24"/>
          <w:szCs w:val="24"/>
          <w:lang w:val="fr-FR"/>
        </w:rPr>
        <w:t>C</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shoqerohet</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ose </w:t>
      </w:r>
      <w:proofErr w:type="spellStart"/>
      <w:r w:rsidRPr="0023209A">
        <w:rPr>
          <w:rFonts w:asciiTheme="majorBidi" w:hAnsiTheme="majorBidi" w:cstheme="majorBidi"/>
          <w:sz w:val="24"/>
          <w:szCs w:val="24"/>
          <w:lang w:val="fr-FR"/>
        </w:rPr>
        <w:t>jo</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permiresim</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shperndarjes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nxehtesise</w:t>
      </w:r>
      <w:proofErr w:type="spellEnd"/>
      <w:r w:rsidR="00AD675A" w:rsidRPr="0023209A">
        <w:rPr>
          <w:rFonts w:asciiTheme="majorBidi" w:hAnsiTheme="majorBidi" w:cstheme="majorBid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08B8B263" w14:textId="77777777" w:rsidTr="00D819E9">
        <w:tc>
          <w:tcPr>
            <w:tcW w:w="9350" w:type="dxa"/>
            <w:shd w:val="clear" w:color="auto" w:fill="auto"/>
          </w:tcPr>
          <w:p w14:paraId="2E3A2C0D"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BU Formula </w:t>
            </w:r>
          </w:p>
        </w:tc>
      </w:tr>
      <w:tr w:rsidR="0023209A" w:rsidRPr="0023209A" w14:paraId="47E8F70A" w14:textId="77777777" w:rsidTr="00D819E9">
        <w:tc>
          <w:tcPr>
            <w:tcW w:w="9350" w:type="dxa"/>
            <w:shd w:val="clear" w:color="auto" w:fill="auto"/>
          </w:tcPr>
          <w:p w14:paraId="30A03444" w14:textId="280DB605"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TFES=A∙SHD∙</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rp</m:t>
                          </m:r>
                        </m:sub>
                      </m:sSub>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cp</m:t>
                          </m:r>
                        </m:sub>
                      </m:sSub>
                    </m:den>
                  </m:f>
                </m:e>
              </m:d>
            </m:oMath>
            <w:r w:rsidRPr="0023209A">
              <w:rPr>
                <w:rFonts w:asciiTheme="majorBidi" w:hAnsiTheme="majorBidi" w:cstheme="majorBidi"/>
                <w:sz w:val="24"/>
                <w:szCs w:val="24"/>
              </w:rPr>
              <w:t xml:space="preserve"> </w:t>
            </w:r>
          </w:p>
          <w:p w14:paraId="0D01E64E" w14:textId="590E93AA"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rp</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rb</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rd</m:t>
                  </m:r>
                </m:sub>
              </m:sSub>
            </m:oMath>
            <w:r w:rsidR="00E451DA" w:rsidRPr="0023209A">
              <w:rPr>
                <w:rFonts w:asciiTheme="majorBidi" w:hAnsiTheme="majorBidi" w:cstheme="majorBidi"/>
                <w:sz w:val="24"/>
                <w:szCs w:val="24"/>
              </w:rPr>
              <w:t xml:space="preserve"> </w:t>
            </w:r>
          </w:p>
          <w:p w14:paraId="1CECEA65" w14:textId="60944A5B"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cp</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eb</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ee</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rd</m:t>
                  </m:r>
                </m:sub>
              </m:sSub>
            </m:oMath>
            <w:r w:rsidR="00E451DA" w:rsidRPr="0023209A">
              <w:rPr>
                <w:rFonts w:asciiTheme="majorBidi" w:hAnsiTheme="majorBidi" w:cstheme="majorBidi"/>
                <w:sz w:val="24"/>
                <w:szCs w:val="24"/>
              </w:rPr>
              <w:t xml:space="preserve"> </w:t>
            </w:r>
          </w:p>
        </w:tc>
      </w:tr>
      <w:tr w:rsidR="0023209A" w:rsidRPr="0023209A" w14:paraId="4BA57097" w14:textId="77777777" w:rsidTr="00D819E9">
        <w:tc>
          <w:tcPr>
            <w:tcW w:w="9350" w:type="dxa"/>
            <w:shd w:val="clear" w:color="auto" w:fill="auto"/>
          </w:tcPr>
          <w:p w14:paraId="4F5A0603" w14:textId="5A5625F1"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lastRenderedPageBreak/>
              <w:t xml:space="preserve">TFES - Total Final Energy Savings –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totale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kursyer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KWh</w:t>
            </w:r>
            <w:proofErr w:type="spellEnd"/>
            <w:r w:rsidRPr="0023209A">
              <w:rPr>
                <w:rFonts w:asciiTheme="majorBidi" w:hAnsiTheme="majorBidi" w:cstheme="majorBidi"/>
                <w:sz w:val="24"/>
                <w:szCs w:val="24"/>
              </w:rPr>
              <w:t>/vit]</w:t>
            </w:r>
            <w:r w:rsidR="00AD675A" w:rsidRPr="0023209A">
              <w:rPr>
                <w:rFonts w:asciiTheme="majorBidi" w:hAnsiTheme="majorBidi" w:cstheme="majorBidi"/>
                <w:sz w:val="24"/>
                <w:szCs w:val="24"/>
              </w:rPr>
              <w:t xml:space="preserve"> </w:t>
            </w:r>
          </w:p>
        </w:tc>
      </w:tr>
      <w:tr w:rsidR="0023209A" w:rsidRPr="0037402E" w14:paraId="5220B2D4" w14:textId="77777777" w:rsidTr="00D819E9">
        <w:tc>
          <w:tcPr>
            <w:tcW w:w="9350" w:type="dxa"/>
            <w:shd w:val="clear" w:color="auto" w:fill="auto"/>
          </w:tcPr>
          <w:p w14:paraId="24DD1FFB" w14:textId="491D0404"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A – </w:t>
            </w:r>
            <w:proofErr w:type="spellStart"/>
            <w:r w:rsidRPr="0023209A">
              <w:rPr>
                <w:rFonts w:asciiTheme="majorBidi" w:hAnsiTheme="majorBidi" w:cstheme="majorBidi"/>
                <w:sz w:val="24"/>
                <w:szCs w:val="24"/>
                <w:lang w:val="fr-FR"/>
              </w:rPr>
              <w:t>siperfaqja</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perdoret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ndertese</w:t>
            </w:r>
            <w:proofErr w:type="spellEnd"/>
            <w:r w:rsidR="00AD675A" w:rsidRPr="0023209A">
              <w:rPr>
                <w:rFonts w:asciiTheme="majorBidi" w:hAnsiTheme="majorBidi" w:cstheme="majorBidi"/>
                <w:sz w:val="24"/>
                <w:szCs w:val="24"/>
                <w:lang w:val="fr-FR"/>
              </w:rPr>
              <w:t xml:space="preserve"> </w:t>
            </w:r>
            <w:r w:rsidR="002D44FE"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m</w:t>
            </w:r>
            <w:r w:rsidRPr="0023209A">
              <w:rPr>
                <w:rFonts w:asciiTheme="majorBidi" w:hAnsiTheme="majorBidi" w:cstheme="majorBidi"/>
                <w:sz w:val="24"/>
                <w:szCs w:val="24"/>
                <w:vertAlign w:val="superscript"/>
                <w:lang w:val="fr-FR"/>
              </w:rPr>
              <w:t>2</w:t>
            </w:r>
            <w:r w:rsidR="002D44FE" w:rsidRPr="0023209A">
              <w:rPr>
                <w:rFonts w:asciiTheme="majorBidi" w:hAnsiTheme="majorBidi" w:cstheme="majorBidi"/>
                <w:sz w:val="24"/>
                <w:szCs w:val="24"/>
                <w:lang w:val="fr-FR"/>
              </w:rPr>
              <w:t>]</w:t>
            </w:r>
          </w:p>
        </w:tc>
      </w:tr>
      <w:tr w:rsidR="0023209A" w:rsidRPr="0023209A" w14:paraId="08EF5416" w14:textId="77777777" w:rsidTr="00D819E9">
        <w:tc>
          <w:tcPr>
            <w:tcW w:w="9350" w:type="dxa"/>
            <w:shd w:val="clear" w:color="auto" w:fill="auto"/>
          </w:tcPr>
          <w:p w14:paraId="4B795644" w14:textId="3D8C9CA2"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SHD </w:t>
            </w:r>
            <w:r w:rsidR="002D44FE" w:rsidRPr="0023209A">
              <w:rPr>
                <w:rFonts w:asciiTheme="majorBidi" w:hAnsiTheme="majorBidi" w:cstheme="majorBidi"/>
                <w:sz w:val="24"/>
                <w:szCs w:val="24"/>
              </w:rPr>
              <w:t>[</w:t>
            </w:r>
            <w:r w:rsidRPr="0023209A">
              <w:rPr>
                <w:rFonts w:asciiTheme="majorBidi" w:hAnsiTheme="majorBidi" w:cstheme="majorBidi"/>
                <w:sz w:val="24"/>
                <w:szCs w:val="24"/>
              </w:rPr>
              <w:t>kWh/m</w:t>
            </w:r>
            <w:r w:rsidRPr="0023209A">
              <w:rPr>
                <w:rFonts w:asciiTheme="majorBidi" w:hAnsiTheme="majorBidi" w:cstheme="majorBidi"/>
                <w:sz w:val="24"/>
                <w:szCs w:val="24"/>
                <w:vertAlign w:val="superscript"/>
              </w:rPr>
              <w:t>2</w:t>
            </w:r>
            <w:r w:rsidRPr="0023209A">
              <w:rPr>
                <w:rFonts w:asciiTheme="majorBidi" w:hAnsiTheme="majorBidi" w:cstheme="majorBidi"/>
                <w:sz w:val="24"/>
                <w:szCs w:val="24"/>
              </w:rPr>
              <w:t xml:space="preserve">/vit]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ndertese</w:t>
            </w:r>
            <w:proofErr w:type="spellEnd"/>
            <w:r w:rsidRPr="0023209A">
              <w:rPr>
                <w:rFonts w:asciiTheme="majorBidi" w:hAnsiTheme="majorBidi" w:cstheme="majorBidi"/>
                <w:sz w:val="24"/>
                <w:szCs w:val="24"/>
              </w:rPr>
              <w:t xml:space="preserve"> shih (tab.6 dhe 7</w:t>
            </w:r>
            <w:r w:rsidR="00AD675A" w:rsidRPr="0023209A">
              <w:rPr>
                <w:rFonts w:asciiTheme="majorBidi" w:hAnsiTheme="majorBidi" w:cstheme="majorBidi"/>
                <w:sz w:val="24"/>
                <w:szCs w:val="24"/>
              </w:rPr>
              <w:t>)</w:t>
            </w:r>
          </w:p>
        </w:tc>
      </w:tr>
      <w:tr w:rsidR="0023209A" w:rsidRPr="0037402E" w14:paraId="2F53D42D" w14:textId="77777777" w:rsidTr="00D819E9">
        <w:tc>
          <w:tcPr>
            <w:tcW w:w="9350" w:type="dxa"/>
            <w:shd w:val="clear" w:color="auto" w:fill="auto"/>
          </w:tcPr>
          <w:p w14:paraId="60797A40" w14:textId="1EE06F22"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rp</m:t>
                  </m:r>
                </m:sub>
              </m:sSub>
            </m:oMath>
            <w:r w:rsidR="00E451DA" w:rsidRPr="0023209A">
              <w:rPr>
                <w:rFonts w:asciiTheme="majorBidi" w:hAnsiTheme="majorBidi" w:cstheme="majorBidi"/>
                <w:sz w:val="24"/>
                <w:szCs w:val="24"/>
                <w:lang w:val="fr-FR"/>
              </w:rPr>
              <w:t xml:space="preserve"> – rendimenti i sistemit te vjeter te ngrohjes</w:t>
            </w:r>
            <w:r w:rsidR="00AD675A" w:rsidRPr="0023209A">
              <w:rPr>
                <w:rFonts w:asciiTheme="majorBidi" w:hAnsiTheme="majorBidi" w:cstheme="majorBidi"/>
                <w:sz w:val="24"/>
                <w:szCs w:val="24"/>
                <w:lang w:val="fr-FR"/>
              </w:rPr>
              <w:t xml:space="preserve"> </w:t>
            </w:r>
          </w:p>
        </w:tc>
      </w:tr>
      <w:tr w:rsidR="0023209A" w:rsidRPr="0037402E" w14:paraId="0D800402" w14:textId="77777777" w:rsidTr="00D819E9">
        <w:tc>
          <w:tcPr>
            <w:tcW w:w="9350" w:type="dxa"/>
            <w:shd w:val="clear" w:color="auto" w:fill="auto"/>
          </w:tcPr>
          <w:p w14:paraId="3DFF7D8B" w14:textId="58849EF1"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cp</m:t>
                  </m:r>
                </m:sub>
              </m:sSub>
            </m:oMath>
            <w:r w:rsidR="00E451DA" w:rsidRPr="0023209A">
              <w:rPr>
                <w:rFonts w:asciiTheme="majorBidi" w:hAnsiTheme="majorBidi" w:cstheme="majorBidi"/>
                <w:sz w:val="24"/>
                <w:szCs w:val="24"/>
                <w:lang w:val="fr-FR"/>
              </w:rPr>
              <w:t xml:space="preserve"> - rendimenti i sistemit te ri te ngrohjes</w:t>
            </w:r>
            <w:r w:rsidR="00AD675A" w:rsidRPr="0023209A">
              <w:rPr>
                <w:rFonts w:asciiTheme="majorBidi" w:hAnsiTheme="majorBidi" w:cstheme="majorBidi"/>
                <w:sz w:val="24"/>
                <w:szCs w:val="24"/>
                <w:lang w:val="fr-FR"/>
              </w:rPr>
              <w:t xml:space="preserve"> </w:t>
            </w:r>
          </w:p>
        </w:tc>
      </w:tr>
      <w:tr w:rsidR="0023209A" w:rsidRPr="0037402E" w14:paraId="74D4A59A" w14:textId="77777777" w:rsidTr="00D819E9">
        <w:tc>
          <w:tcPr>
            <w:tcW w:w="9350" w:type="dxa"/>
            <w:shd w:val="clear" w:color="auto" w:fill="auto"/>
          </w:tcPr>
          <w:p w14:paraId="03267149" w14:textId="0CF38461"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rb</m:t>
                  </m:r>
                </m:sub>
              </m:sSub>
            </m:oMath>
            <w:r w:rsidR="00E451DA"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lang w:val="fr-FR"/>
              </w:rPr>
              <w:t xml:space="preserve"> </w:t>
            </w:r>
            <w:proofErr w:type="spellStart"/>
            <w:r w:rsidR="00E451DA" w:rsidRPr="0023209A">
              <w:rPr>
                <w:rFonts w:asciiTheme="majorBidi" w:hAnsiTheme="majorBidi" w:cstheme="majorBidi"/>
                <w:sz w:val="24"/>
                <w:szCs w:val="24"/>
                <w:lang w:val="fr-FR"/>
              </w:rPr>
              <w:t>rendimenti</w:t>
            </w:r>
            <w:proofErr w:type="spellEnd"/>
            <w:r w:rsidR="00E451DA" w:rsidRPr="0023209A">
              <w:rPr>
                <w:rFonts w:asciiTheme="majorBidi" w:hAnsiTheme="majorBidi" w:cstheme="majorBidi"/>
                <w:sz w:val="24"/>
                <w:szCs w:val="24"/>
                <w:lang w:val="fr-FR"/>
              </w:rPr>
              <w:t xml:space="preserve"> i </w:t>
            </w:r>
            <w:proofErr w:type="spellStart"/>
            <w:r w:rsidR="00E451DA" w:rsidRPr="0023209A">
              <w:rPr>
                <w:rFonts w:asciiTheme="majorBidi" w:hAnsiTheme="majorBidi" w:cstheme="majorBidi"/>
                <w:sz w:val="24"/>
                <w:szCs w:val="24"/>
                <w:lang w:val="fr-FR"/>
              </w:rPr>
              <w:t>boilerit</w:t>
            </w:r>
            <w:proofErr w:type="spellEnd"/>
            <w:r w:rsidR="00E451DA" w:rsidRPr="0023209A">
              <w:rPr>
                <w:rFonts w:asciiTheme="majorBidi" w:hAnsiTheme="majorBidi" w:cstheme="majorBidi"/>
                <w:sz w:val="24"/>
                <w:szCs w:val="24"/>
                <w:lang w:val="fr-FR"/>
              </w:rPr>
              <w:t xml:space="preserve"> te </w:t>
            </w:r>
            <w:proofErr w:type="spellStart"/>
            <w:r w:rsidR="00E451DA" w:rsidRPr="0023209A">
              <w:rPr>
                <w:rFonts w:asciiTheme="majorBidi" w:hAnsiTheme="majorBidi" w:cstheme="majorBidi"/>
                <w:sz w:val="24"/>
                <w:szCs w:val="24"/>
                <w:lang w:val="fr-FR"/>
              </w:rPr>
              <w:t>vjeter</w:t>
            </w:r>
            <w:proofErr w:type="spellEnd"/>
            <w:r w:rsidR="00AD675A" w:rsidRPr="0023209A">
              <w:rPr>
                <w:rFonts w:asciiTheme="majorBidi" w:hAnsiTheme="majorBidi" w:cstheme="majorBidi"/>
                <w:sz w:val="24"/>
                <w:szCs w:val="24"/>
                <w:lang w:val="fr-FR"/>
              </w:rPr>
              <w:t xml:space="preserve"> </w:t>
            </w:r>
          </w:p>
        </w:tc>
      </w:tr>
      <w:tr w:rsidR="0023209A" w:rsidRPr="0023209A" w14:paraId="26F1FFCA" w14:textId="77777777" w:rsidTr="00D819E9">
        <w:tc>
          <w:tcPr>
            <w:tcW w:w="9350" w:type="dxa"/>
            <w:shd w:val="clear" w:color="auto" w:fill="auto"/>
          </w:tcPr>
          <w:p w14:paraId="1CE20BF9" w14:textId="719E0B7E"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m:t>
                  </m:r>
                </m:sub>
              </m:sSub>
            </m:oMath>
            <w:r w:rsidR="00E451DA" w:rsidRPr="0023209A">
              <w:rPr>
                <w:rFonts w:asciiTheme="majorBidi" w:hAnsiTheme="majorBidi" w:cstheme="majorBidi"/>
                <w:sz w:val="24"/>
                <w:szCs w:val="24"/>
              </w:rPr>
              <w:t xml:space="preserve"> - rendimenti i pajisjeve ngrohese te vjetra</w:t>
            </w:r>
            <w:r w:rsidR="00AD675A" w:rsidRPr="0023209A">
              <w:rPr>
                <w:rFonts w:asciiTheme="majorBidi" w:hAnsiTheme="majorBidi" w:cstheme="majorBidi"/>
                <w:sz w:val="24"/>
                <w:szCs w:val="24"/>
              </w:rPr>
              <w:t xml:space="preserve"> </w:t>
            </w:r>
          </w:p>
        </w:tc>
      </w:tr>
      <w:tr w:rsidR="0023209A" w:rsidRPr="0023209A" w14:paraId="59C6EE1E" w14:textId="77777777" w:rsidTr="00D819E9">
        <w:tc>
          <w:tcPr>
            <w:tcW w:w="9350" w:type="dxa"/>
            <w:shd w:val="clear" w:color="auto" w:fill="auto"/>
          </w:tcPr>
          <w:p w14:paraId="2CEEA1EE" w14:textId="44CDDD55"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rd</m:t>
                  </m:r>
                </m:sub>
              </m:sSub>
            </m:oMath>
            <w:r w:rsidR="00E451DA" w:rsidRPr="0023209A">
              <w:rPr>
                <w:rFonts w:asciiTheme="majorBidi" w:hAnsiTheme="majorBidi" w:cstheme="majorBidi"/>
                <w:sz w:val="24"/>
                <w:szCs w:val="24"/>
              </w:rPr>
              <w:t xml:space="preserve"> - rendimenti i sistemit</w:t>
            </w:r>
            <w:r w:rsidR="00AD675A" w:rsidRPr="0023209A">
              <w:rPr>
                <w:rFonts w:asciiTheme="majorBidi" w:hAnsiTheme="majorBidi" w:cstheme="majorBidi"/>
                <w:sz w:val="24"/>
                <w:szCs w:val="24"/>
              </w:rPr>
              <w:t xml:space="preserve"> </w:t>
            </w:r>
            <w:r w:rsidR="00E451DA" w:rsidRPr="0023209A">
              <w:rPr>
                <w:rFonts w:asciiTheme="majorBidi" w:hAnsiTheme="majorBidi" w:cstheme="majorBidi"/>
                <w:sz w:val="24"/>
                <w:szCs w:val="24"/>
              </w:rPr>
              <w:t xml:space="preserve">te </w:t>
            </w:r>
            <w:proofErr w:type="spellStart"/>
            <w:r w:rsidR="00E451DA" w:rsidRPr="0023209A">
              <w:rPr>
                <w:rFonts w:asciiTheme="majorBidi" w:hAnsiTheme="majorBidi" w:cstheme="majorBidi"/>
                <w:sz w:val="24"/>
                <w:szCs w:val="24"/>
              </w:rPr>
              <w:t>vjeter</w:t>
            </w:r>
            <w:proofErr w:type="spellEnd"/>
            <w:r w:rsidR="00AD675A" w:rsidRPr="0023209A">
              <w:rPr>
                <w:rFonts w:asciiTheme="majorBidi" w:hAnsiTheme="majorBidi" w:cstheme="majorBidi"/>
                <w:sz w:val="24"/>
                <w:szCs w:val="24"/>
              </w:rPr>
              <w:t xml:space="preserve"> </w:t>
            </w:r>
            <w:r w:rsidR="00E451DA" w:rsidRPr="0023209A">
              <w:rPr>
                <w:rFonts w:asciiTheme="majorBidi" w:hAnsiTheme="majorBidi" w:cstheme="majorBidi"/>
                <w:sz w:val="24"/>
                <w:szCs w:val="24"/>
              </w:rPr>
              <w:t xml:space="preserve">te </w:t>
            </w:r>
            <w:proofErr w:type="spellStart"/>
            <w:r w:rsidR="00E451DA" w:rsidRPr="0023209A">
              <w:rPr>
                <w:rFonts w:asciiTheme="majorBidi" w:hAnsiTheme="majorBidi" w:cstheme="majorBidi"/>
                <w:sz w:val="24"/>
                <w:szCs w:val="24"/>
              </w:rPr>
              <w:t>shperndarjes</w:t>
            </w:r>
            <w:proofErr w:type="spellEnd"/>
            <w:r w:rsidR="00AD675A" w:rsidRPr="0023209A">
              <w:rPr>
                <w:rFonts w:asciiTheme="majorBidi" w:hAnsiTheme="majorBidi" w:cstheme="majorBidi"/>
                <w:sz w:val="24"/>
                <w:szCs w:val="24"/>
              </w:rPr>
              <w:t xml:space="preserve"> </w:t>
            </w:r>
          </w:p>
        </w:tc>
      </w:tr>
      <w:tr w:rsidR="0023209A" w:rsidRPr="0037402E" w14:paraId="72138752" w14:textId="77777777" w:rsidTr="00D819E9">
        <w:tc>
          <w:tcPr>
            <w:tcW w:w="9350" w:type="dxa"/>
            <w:shd w:val="clear" w:color="auto" w:fill="auto"/>
          </w:tcPr>
          <w:p w14:paraId="3FA9D9C1" w14:textId="7739C5BD"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eb</m:t>
                  </m:r>
                </m:sub>
              </m:sSub>
            </m:oMath>
            <w:r w:rsidR="00E451DA" w:rsidRPr="0023209A">
              <w:rPr>
                <w:rFonts w:asciiTheme="majorBidi" w:hAnsiTheme="majorBidi" w:cstheme="majorBidi"/>
                <w:sz w:val="24"/>
                <w:szCs w:val="24"/>
                <w:lang w:val="fr-FR"/>
              </w:rPr>
              <w:t xml:space="preserve"> - rendimenti i boilerit te ri eficient</w:t>
            </w:r>
            <w:r w:rsidR="00AD675A" w:rsidRPr="0023209A">
              <w:rPr>
                <w:rFonts w:asciiTheme="majorBidi" w:hAnsiTheme="majorBidi" w:cstheme="majorBidi"/>
                <w:sz w:val="24"/>
                <w:szCs w:val="24"/>
                <w:lang w:val="fr-FR"/>
              </w:rPr>
              <w:t xml:space="preserve"> </w:t>
            </w:r>
          </w:p>
        </w:tc>
      </w:tr>
      <w:tr w:rsidR="0023209A" w:rsidRPr="0023209A" w14:paraId="649AFB19" w14:textId="77777777" w:rsidTr="00D819E9">
        <w:tc>
          <w:tcPr>
            <w:tcW w:w="9350" w:type="dxa"/>
            <w:shd w:val="clear" w:color="auto" w:fill="auto"/>
          </w:tcPr>
          <w:p w14:paraId="723B3631" w14:textId="248087A6"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ee</m:t>
                  </m:r>
                </m:sub>
              </m:sSub>
            </m:oMath>
            <w:r w:rsidR="00E451DA" w:rsidRPr="0023209A">
              <w:rPr>
                <w:rFonts w:asciiTheme="majorBidi" w:hAnsiTheme="majorBidi" w:cstheme="majorBidi"/>
                <w:sz w:val="24"/>
                <w:szCs w:val="24"/>
              </w:rPr>
              <w:t xml:space="preserve"> - rendimenti i pajisjeve ngrohese te reja</w:t>
            </w:r>
            <w:r w:rsidR="00AD675A" w:rsidRPr="0023209A">
              <w:rPr>
                <w:rFonts w:asciiTheme="majorBidi" w:hAnsiTheme="majorBidi" w:cstheme="majorBidi"/>
                <w:sz w:val="24"/>
                <w:szCs w:val="24"/>
              </w:rPr>
              <w:t xml:space="preserve"> </w:t>
            </w:r>
          </w:p>
        </w:tc>
      </w:tr>
      <w:tr w:rsidR="0023209A" w:rsidRPr="0037402E" w14:paraId="15947119" w14:textId="77777777" w:rsidTr="00D819E9">
        <w:tc>
          <w:tcPr>
            <w:tcW w:w="9350" w:type="dxa"/>
            <w:shd w:val="clear" w:color="auto" w:fill="auto"/>
          </w:tcPr>
          <w:p w14:paraId="289FCD51" w14:textId="51C509FE"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rd</m:t>
                  </m:r>
                </m:sub>
              </m:sSub>
              <m:r>
                <w:rPr>
                  <w:rFonts w:ascii="Cambria Math" w:hAnsi="Cambria Math" w:cstheme="majorBidi"/>
                  <w:sz w:val="24"/>
                  <w:szCs w:val="24"/>
                  <w:lang w:val="fr-FR"/>
                </w:rPr>
                <m:t xml:space="preserve"> </m:t>
              </m:r>
            </m:oMath>
            <w:r w:rsidR="00E451DA" w:rsidRPr="0023209A">
              <w:rPr>
                <w:rFonts w:asciiTheme="majorBidi" w:hAnsiTheme="majorBidi" w:cstheme="majorBidi"/>
                <w:sz w:val="24"/>
                <w:szCs w:val="24"/>
                <w:lang w:val="fr-FR"/>
              </w:rPr>
              <w:t>- rendimenti i sistemit</w:t>
            </w:r>
            <w:r w:rsidR="00AD675A" w:rsidRPr="0023209A">
              <w:rPr>
                <w:rFonts w:asciiTheme="majorBidi" w:hAnsiTheme="majorBidi" w:cstheme="majorBidi"/>
                <w:sz w:val="24"/>
                <w:szCs w:val="24"/>
                <w:lang w:val="fr-FR"/>
              </w:rPr>
              <w:t xml:space="preserve"> </w:t>
            </w:r>
            <w:r w:rsidR="00E451DA" w:rsidRPr="0023209A">
              <w:rPr>
                <w:rFonts w:asciiTheme="majorBidi" w:hAnsiTheme="majorBidi" w:cstheme="majorBidi"/>
                <w:sz w:val="24"/>
                <w:szCs w:val="24"/>
                <w:lang w:val="fr-FR"/>
              </w:rPr>
              <w:t xml:space="preserve">te </w:t>
            </w:r>
            <w:proofErr w:type="spellStart"/>
            <w:r w:rsidR="00E451DA" w:rsidRPr="0023209A">
              <w:rPr>
                <w:rFonts w:asciiTheme="majorBidi" w:hAnsiTheme="majorBidi" w:cstheme="majorBidi"/>
                <w:sz w:val="24"/>
                <w:szCs w:val="24"/>
                <w:lang w:val="fr-FR"/>
              </w:rPr>
              <w:t>ri</w:t>
            </w:r>
            <w:proofErr w:type="spellEnd"/>
            <w:r w:rsidR="00AD675A" w:rsidRPr="0023209A">
              <w:rPr>
                <w:rFonts w:asciiTheme="majorBidi" w:hAnsiTheme="majorBidi" w:cstheme="majorBidi"/>
                <w:sz w:val="24"/>
                <w:szCs w:val="24"/>
                <w:lang w:val="fr-FR"/>
              </w:rPr>
              <w:t xml:space="preserve"> </w:t>
            </w:r>
            <w:r w:rsidR="00E451DA" w:rsidRPr="0023209A">
              <w:rPr>
                <w:rFonts w:asciiTheme="majorBidi" w:hAnsiTheme="majorBidi" w:cstheme="majorBidi"/>
                <w:sz w:val="24"/>
                <w:szCs w:val="24"/>
                <w:lang w:val="fr-FR"/>
              </w:rPr>
              <w:t xml:space="preserve">te </w:t>
            </w:r>
            <w:proofErr w:type="spellStart"/>
            <w:r w:rsidR="00E451DA" w:rsidRPr="0023209A">
              <w:rPr>
                <w:rFonts w:asciiTheme="majorBidi" w:hAnsiTheme="majorBidi" w:cstheme="majorBidi"/>
                <w:sz w:val="24"/>
                <w:szCs w:val="24"/>
                <w:lang w:val="fr-FR"/>
              </w:rPr>
              <w:t>shperndarjes</w:t>
            </w:r>
            <w:proofErr w:type="spellEnd"/>
            <w:r w:rsidR="00AD675A" w:rsidRPr="0023209A">
              <w:rPr>
                <w:rFonts w:asciiTheme="majorBidi" w:hAnsiTheme="majorBidi" w:cstheme="majorBidi"/>
                <w:sz w:val="24"/>
                <w:szCs w:val="24"/>
                <w:lang w:val="fr-FR"/>
              </w:rPr>
              <w:t xml:space="preserve"> </w:t>
            </w:r>
          </w:p>
        </w:tc>
      </w:tr>
      <w:tr w:rsidR="0023209A" w:rsidRPr="0023209A" w14:paraId="3A7711CF" w14:textId="77777777" w:rsidTr="00D819E9">
        <w:tc>
          <w:tcPr>
            <w:tcW w:w="9350" w:type="dxa"/>
            <w:shd w:val="clear" w:color="auto" w:fill="auto"/>
          </w:tcPr>
          <w:p w14:paraId="7AC3894C"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Te </w:t>
            </w:r>
            <w:proofErr w:type="spellStart"/>
            <w:r w:rsidRPr="0023209A">
              <w:rPr>
                <w:rFonts w:asciiTheme="majorBidi" w:hAnsiTheme="majorBidi" w:cstheme="majorBidi"/>
                <w:b/>
                <w:sz w:val="24"/>
                <w:szCs w:val="24"/>
              </w:rPr>
              <w:t>dhenat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fillestare</w:t>
            </w:r>
            <w:proofErr w:type="spellEnd"/>
          </w:p>
        </w:tc>
      </w:tr>
      <w:tr w:rsidR="00E451DA" w:rsidRPr="0023209A" w14:paraId="014F596B" w14:textId="77777777" w:rsidTr="00D819E9">
        <w:tc>
          <w:tcPr>
            <w:tcW w:w="9350" w:type="dxa"/>
            <w:shd w:val="clear" w:color="auto" w:fill="auto"/>
          </w:tcPr>
          <w:p w14:paraId="04F30CF1" w14:textId="5DEA9D15"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Zvendesimi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bojlerave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vjeter</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perfundim</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kohes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tyre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perdorimit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pershpejtimi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ketij</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zvendesimi</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instalime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reja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eficiente</w:t>
            </w:r>
            <w:proofErr w:type="spellEnd"/>
            <w:r w:rsidR="00AD675A" w:rsidRPr="0023209A">
              <w:rPr>
                <w:rFonts w:asciiTheme="majorBidi" w:hAnsiTheme="majorBidi" w:cstheme="majorBidi"/>
                <w:sz w:val="24"/>
                <w:szCs w:val="24"/>
                <w:lang w:val="fr-FR"/>
              </w:rPr>
              <w:t>.</w:t>
            </w:r>
          </w:p>
          <w:p w14:paraId="7B442BC0" w14:textId="09409A06"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nxehtesi</w:t>
            </w:r>
            <w:proofErr w:type="spellEnd"/>
            <w:r w:rsidRPr="0023209A">
              <w:rPr>
                <w:rFonts w:asciiTheme="majorBidi" w:hAnsiTheme="majorBidi" w:cstheme="majorBidi"/>
                <w:sz w:val="24"/>
                <w:szCs w:val="24"/>
              </w:rPr>
              <w:t xml:space="preserve"> duhet te </w:t>
            </w:r>
            <w:proofErr w:type="spellStart"/>
            <w:r w:rsidRPr="0023209A">
              <w:rPr>
                <w:rFonts w:asciiTheme="majorBidi" w:hAnsiTheme="majorBidi" w:cstheme="majorBidi"/>
                <w:sz w:val="24"/>
                <w:szCs w:val="24"/>
              </w:rPr>
              <w:t>korrigjohet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HDD </w:t>
            </w:r>
            <w:r w:rsidR="00AD675A" w:rsidRPr="0023209A">
              <w:rPr>
                <w:rFonts w:asciiTheme="majorBidi" w:hAnsiTheme="majorBidi" w:cstheme="majorBidi"/>
                <w:sz w:val="24"/>
                <w:szCs w:val="24"/>
              </w:rPr>
              <w:t>(</w:t>
            </w:r>
            <w:r w:rsidRPr="0023209A">
              <w:rPr>
                <w:rFonts w:asciiTheme="majorBidi" w:hAnsiTheme="majorBidi" w:cstheme="majorBidi"/>
                <w:sz w:val="24"/>
                <w:szCs w:val="24"/>
              </w:rPr>
              <w:t>heating degree days).</w:t>
            </w:r>
          </w:p>
        </w:tc>
      </w:tr>
    </w:tbl>
    <w:p w14:paraId="5C260A4D" w14:textId="77777777" w:rsidR="00E451DA" w:rsidRPr="0023209A" w:rsidRDefault="00E451DA" w:rsidP="00E451DA">
      <w:pPr>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37402E" w14:paraId="737B1366" w14:textId="77777777" w:rsidTr="00D819E9">
        <w:tc>
          <w:tcPr>
            <w:tcW w:w="9350" w:type="dxa"/>
            <w:shd w:val="clear" w:color="auto" w:fill="auto"/>
          </w:tcPr>
          <w:p w14:paraId="3A66212A" w14:textId="77777777" w:rsidR="00E451DA" w:rsidRPr="0023209A" w:rsidRDefault="00E451DA" w:rsidP="00D819E9">
            <w:pPr>
              <w:spacing w:after="0" w:line="240" w:lineRule="auto"/>
              <w:rPr>
                <w:rFonts w:asciiTheme="majorBidi" w:hAnsiTheme="majorBidi" w:cstheme="majorBidi"/>
                <w:b/>
                <w:sz w:val="24"/>
                <w:szCs w:val="24"/>
                <w:lang w:val="fr-FR"/>
              </w:rPr>
            </w:pPr>
            <w:proofErr w:type="spellStart"/>
            <w:r w:rsidRPr="0023209A">
              <w:rPr>
                <w:rFonts w:asciiTheme="majorBidi" w:hAnsiTheme="majorBidi" w:cstheme="majorBidi"/>
                <w:b/>
                <w:sz w:val="24"/>
                <w:szCs w:val="24"/>
                <w:lang w:val="fr-FR"/>
              </w:rPr>
              <w:t>Vlerat</w:t>
            </w:r>
            <w:proofErr w:type="spellEnd"/>
          </w:p>
          <w:p w14:paraId="7B130A7E"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Jetegjatesia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masave</w:t>
            </w:r>
            <w:proofErr w:type="spellEnd"/>
            <w:r w:rsidRPr="0023209A">
              <w:rPr>
                <w:rFonts w:asciiTheme="majorBidi" w:hAnsiTheme="majorBidi" w:cstheme="majorBidi"/>
                <w:sz w:val="24"/>
                <w:szCs w:val="24"/>
                <w:lang w:val="fr-FR"/>
              </w:rPr>
              <w:t xml:space="preserve"> te marra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si default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specific</w:t>
            </w:r>
            <w:proofErr w:type="spellEnd"/>
            <w:r w:rsidRPr="0023209A">
              <w:rPr>
                <w:rFonts w:asciiTheme="majorBidi" w:hAnsiTheme="majorBidi" w:cstheme="majorBidi"/>
                <w:sz w:val="24"/>
                <w:szCs w:val="24"/>
                <w:lang w:val="fr-FR"/>
              </w:rPr>
              <w:t>.</w:t>
            </w:r>
          </w:p>
          <w:p w14:paraId="2486737E" w14:textId="77777777"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SHD </w:t>
            </w:r>
            <w:proofErr w:type="spellStart"/>
            <w:r w:rsidRPr="0023209A">
              <w:rPr>
                <w:rFonts w:asciiTheme="majorBidi" w:hAnsiTheme="majorBidi" w:cstheme="majorBidi"/>
                <w:sz w:val="24"/>
                <w:szCs w:val="24"/>
                <w:lang w:val="fr-FR"/>
              </w:rPr>
              <w:t>merret</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rekomandim</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w:t>
            </w:r>
          </w:p>
          <w:p w14:paraId="55097C05" w14:textId="7E05D70F"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Siperfaqja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pergjitheshme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nderteses</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ngrohet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percaktohet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rekomandohet</w:t>
            </w:r>
            <w:proofErr w:type="spellEnd"/>
            <w:r w:rsidRPr="0023209A">
              <w:rPr>
                <w:rFonts w:asciiTheme="majorBidi" w:hAnsiTheme="majorBidi" w:cstheme="majorBidi"/>
                <w:sz w:val="24"/>
                <w:szCs w:val="24"/>
                <w:lang w:val="fr-FR"/>
              </w:rPr>
              <w:t>.</w:t>
            </w:r>
          </w:p>
          <w:p w14:paraId="67E79E16" w14:textId="7301B223"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Kerkesat</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nxehtesi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uje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rekomandohen</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p>
          <w:p w14:paraId="3BA89CC4" w14:textId="5B526D55"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Rendimenti</w:t>
            </w:r>
            <w:proofErr w:type="spellEnd"/>
            <w:r w:rsidRPr="0023209A">
              <w:rPr>
                <w:rFonts w:asciiTheme="majorBidi" w:hAnsiTheme="majorBidi" w:cstheme="majorBidi"/>
                <w:sz w:val="24"/>
                <w:szCs w:val="24"/>
                <w:lang w:val="fr-FR"/>
              </w:rPr>
              <w:t xml:space="preserve"> i</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referent</w:t>
            </w:r>
            <w:proofErr w:type="spellEnd"/>
            <w:r w:rsidRPr="0023209A">
              <w:rPr>
                <w:rFonts w:asciiTheme="majorBidi" w:hAnsiTheme="majorBidi" w:cstheme="majorBidi"/>
                <w:sz w:val="24"/>
                <w:szCs w:val="24"/>
                <w:lang w:val="fr-FR"/>
              </w:rPr>
              <w:t>/efficient</w:t>
            </w:r>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te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si e </w:t>
            </w:r>
            <w:proofErr w:type="spellStart"/>
            <w:r w:rsidRPr="0023209A">
              <w:rPr>
                <w:rFonts w:asciiTheme="majorBidi" w:hAnsiTheme="majorBidi" w:cstheme="majorBidi"/>
                <w:sz w:val="24"/>
                <w:szCs w:val="24"/>
                <w:lang w:val="fr-FR"/>
              </w:rPr>
              <w:t>dhene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fikse</w:t>
            </w:r>
            <w:proofErr w:type="spellEnd"/>
            <w:r w:rsidRPr="0023209A">
              <w:rPr>
                <w:rFonts w:asciiTheme="majorBidi" w:hAnsiTheme="majorBidi" w:cstheme="majorBidi"/>
                <w:sz w:val="24"/>
                <w:szCs w:val="24"/>
                <w:lang w:val="fr-FR"/>
              </w:rPr>
              <w:t xml:space="preserve"> ose</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ekzistues</w:t>
            </w:r>
            <w:proofErr w:type="spellEnd"/>
            <w:r w:rsidRPr="0023209A">
              <w:rPr>
                <w:rFonts w:asciiTheme="majorBidi" w:hAnsiTheme="majorBidi" w:cstheme="majorBidi"/>
                <w:sz w:val="24"/>
                <w:szCs w:val="24"/>
                <w:lang w:val="fr-FR"/>
              </w:rPr>
              <w:t>.</w:t>
            </w:r>
          </w:p>
          <w:p w14:paraId="4E92DED3" w14:textId="77777777" w:rsidR="00E451DA" w:rsidRPr="0023209A" w:rsidRDefault="00E451DA" w:rsidP="00D819E9">
            <w:pPr>
              <w:spacing w:after="0" w:line="240" w:lineRule="auto"/>
              <w:rPr>
                <w:rFonts w:asciiTheme="majorBidi" w:hAnsiTheme="majorBidi" w:cstheme="majorBidi"/>
                <w:sz w:val="24"/>
                <w:szCs w:val="24"/>
                <w:lang w:val="fr-FR"/>
              </w:rPr>
            </w:pPr>
          </w:p>
        </w:tc>
      </w:tr>
    </w:tbl>
    <w:p w14:paraId="53A42C96" w14:textId="77777777" w:rsidR="00E451DA" w:rsidRPr="0023209A" w:rsidRDefault="00E451DA" w:rsidP="00E451DA">
      <w:pPr>
        <w:rPr>
          <w:rFonts w:asciiTheme="majorBidi" w:hAnsiTheme="majorBidi" w:cstheme="majorBidi"/>
          <w:b/>
          <w:sz w:val="24"/>
          <w:szCs w:val="24"/>
          <w:lang w:val="fr-FR"/>
        </w:rPr>
      </w:pPr>
    </w:p>
    <w:p w14:paraId="5C4F4C22" w14:textId="6F30DDA1" w:rsidR="00E451DA" w:rsidRPr="00805C6B" w:rsidRDefault="00BC0D41" w:rsidP="00E451DA">
      <w:pPr>
        <w:rPr>
          <w:rFonts w:asciiTheme="majorBidi" w:hAnsiTheme="majorBidi" w:cstheme="majorBidi"/>
          <w:b/>
          <w:sz w:val="24"/>
          <w:szCs w:val="24"/>
          <w:lang w:val="fr-FR"/>
        </w:rPr>
      </w:pPr>
      <w:r w:rsidRPr="00805C6B">
        <w:rPr>
          <w:rFonts w:asciiTheme="majorBidi" w:hAnsiTheme="majorBidi" w:cstheme="majorBidi"/>
          <w:b/>
          <w:sz w:val="24"/>
          <w:szCs w:val="24"/>
          <w:lang w:val="fr-FR"/>
        </w:rPr>
        <w:t>7</w:t>
      </w:r>
      <w:r w:rsidR="00E451DA" w:rsidRPr="00805C6B">
        <w:rPr>
          <w:rFonts w:asciiTheme="majorBidi" w:hAnsiTheme="majorBidi" w:cstheme="majorBidi"/>
          <w:b/>
          <w:sz w:val="24"/>
          <w:szCs w:val="24"/>
          <w:lang w:val="fr-FR"/>
        </w:rPr>
        <w:t xml:space="preserve">.1.1 </w:t>
      </w:r>
      <w:proofErr w:type="spellStart"/>
      <w:r w:rsidR="0001458E" w:rsidRPr="00805C6B">
        <w:rPr>
          <w:rFonts w:asciiTheme="majorBidi" w:hAnsiTheme="majorBidi" w:cstheme="majorBidi"/>
          <w:b/>
          <w:sz w:val="24"/>
          <w:szCs w:val="24"/>
          <w:lang w:val="fr-FR"/>
        </w:rPr>
        <w:t>Identifikimi</w:t>
      </w:r>
      <w:proofErr w:type="spellEnd"/>
      <w:r w:rsidR="0001458E" w:rsidRPr="00805C6B">
        <w:rPr>
          <w:rFonts w:asciiTheme="majorBidi" w:hAnsiTheme="majorBidi" w:cstheme="majorBidi"/>
          <w:b/>
          <w:sz w:val="24"/>
          <w:szCs w:val="24"/>
          <w:lang w:val="fr-FR"/>
        </w:rPr>
        <w:t xml:space="preserve"> i </w:t>
      </w:r>
      <w:proofErr w:type="spellStart"/>
      <w:r w:rsidR="0001458E" w:rsidRPr="00805C6B">
        <w:rPr>
          <w:rFonts w:asciiTheme="majorBidi" w:hAnsiTheme="majorBidi" w:cstheme="majorBidi"/>
          <w:b/>
          <w:sz w:val="24"/>
          <w:szCs w:val="24"/>
          <w:lang w:val="fr-FR"/>
        </w:rPr>
        <w:t>Vlerave</w:t>
      </w:r>
      <w:proofErr w:type="spellEnd"/>
      <w:r w:rsidR="00E451DA" w:rsidRPr="00805C6B">
        <w:rPr>
          <w:rFonts w:asciiTheme="majorBidi" w:hAnsiTheme="majorBidi" w:cstheme="majorBidi"/>
          <w:b/>
          <w:sz w:val="24"/>
          <w:szCs w:val="24"/>
          <w:lang w:val="fr-FR"/>
        </w:rPr>
        <w:t xml:space="preserve"> </w:t>
      </w:r>
    </w:p>
    <w:p w14:paraId="576D36BC" w14:textId="77777777" w:rsidR="00E451DA" w:rsidRPr="0023209A" w:rsidRDefault="00E451DA" w:rsidP="00E451DA">
      <w:pPr>
        <w:rPr>
          <w:rFonts w:asciiTheme="majorBidi" w:hAnsiTheme="majorBidi" w:cstheme="majorBidi"/>
          <w:b/>
          <w:sz w:val="24"/>
          <w:szCs w:val="24"/>
          <w:lang w:val="fr-FR"/>
        </w:rPr>
      </w:pPr>
      <w:proofErr w:type="spellStart"/>
      <w:r w:rsidRPr="0023209A">
        <w:rPr>
          <w:rFonts w:asciiTheme="majorBidi" w:hAnsiTheme="majorBidi" w:cstheme="majorBidi"/>
          <w:b/>
          <w:sz w:val="24"/>
          <w:szCs w:val="24"/>
          <w:lang w:val="fr-FR"/>
        </w:rPr>
        <w:t>Jetegjatesia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masave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aplikuara</w:t>
      </w:r>
      <w:proofErr w:type="spellEnd"/>
      <w:r w:rsidRPr="0023209A">
        <w:rPr>
          <w:rFonts w:asciiTheme="majorBidi" w:hAnsiTheme="majorBidi" w:cstheme="majorBidi"/>
          <w:b/>
          <w:sz w:val="24"/>
          <w:szCs w:val="24"/>
          <w:lang w:val="fr-FR"/>
        </w:rPr>
        <w:t xml:space="preserve">: </w:t>
      </w:r>
    </w:p>
    <w:p w14:paraId="13D9A9E9" w14:textId="30AD244C"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Boilerave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17 </w:t>
      </w:r>
      <w:proofErr w:type="spellStart"/>
      <w:r w:rsidRPr="0023209A">
        <w:rPr>
          <w:rFonts w:asciiTheme="majorBidi" w:hAnsiTheme="majorBidi" w:cstheme="majorBidi"/>
          <w:sz w:val="24"/>
          <w:szCs w:val="24"/>
          <w:lang w:val="fr-FR"/>
        </w:rPr>
        <w:t>vjet</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e </w:t>
      </w:r>
      <w:proofErr w:type="spellStart"/>
      <w:r w:rsidRPr="0023209A">
        <w:rPr>
          <w:rFonts w:asciiTheme="majorBidi" w:hAnsiTheme="majorBidi" w:cstheme="majorBidi"/>
          <w:sz w:val="24"/>
          <w:szCs w:val="24"/>
          <w:lang w:val="fr-FR"/>
        </w:rPr>
        <w:t>rekomanduar</w:t>
      </w:r>
      <w:proofErr w:type="spellEnd"/>
    </w:p>
    <w:p w14:paraId="2057FA6E" w14:textId="71043707"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Pajisjet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kontrollit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nxehtesise</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5 </w:t>
      </w:r>
      <w:proofErr w:type="spellStart"/>
      <w:r w:rsidRPr="0023209A">
        <w:rPr>
          <w:rFonts w:asciiTheme="majorBidi" w:hAnsiTheme="majorBidi" w:cstheme="majorBidi"/>
          <w:sz w:val="24"/>
          <w:szCs w:val="24"/>
          <w:lang w:val="fr-FR"/>
        </w:rPr>
        <w:t>vjet</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rekomanduar</w:t>
      </w:r>
      <w:proofErr w:type="spellEnd"/>
    </w:p>
    <w:p w14:paraId="6A2F1CEF" w14:textId="28C7CBF0" w:rsidR="00E451DA" w:rsidRPr="002167E3" w:rsidRDefault="00E451DA" w:rsidP="00E451DA">
      <w:pPr>
        <w:rPr>
          <w:rFonts w:asciiTheme="majorBidi" w:hAnsiTheme="majorBidi" w:cstheme="majorBidi"/>
          <w:sz w:val="24"/>
          <w:szCs w:val="24"/>
          <w:lang w:val="fr-FR"/>
        </w:rPr>
      </w:pPr>
      <w:proofErr w:type="spellStart"/>
      <w:r w:rsidRPr="002167E3">
        <w:rPr>
          <w:rFonts w:asciiTheme="majorBidi" w:hAnsiTheme="majorBidi" w:cstheme="majorBidi"/>
          <w:sz w:val="24"/>
          <w:szCs w:val="24"/>
          <w:lang w:val="fr-FR"/>
        </w:rPr>
        <w:t>Panele</w:t>
      </w:r>
      <w:proofErr w:type="spellEnd"/>
      <w:r w:rsidRPr="002167E3">
        <w:rPr>
          <w:rFonts w:asciiTheme="majorBidi" w:hAnsiTheme="majorBidi" w:cstheme="majorBidi"/>
          <w:sz w:val="24"/>
          <w:szCs w:val="24"/>
          <w:lang w:val="fr-FR"/>
        </w:rPr>
        <w:t xml:space="preserve"> </w:t>
      </w:r>
      <w:proofErr w:type="spellStart"/>
      <w:r w:rsidRPr="002167E3">
        <w:rPr>
          <w:rFonts w:asciiTheme="majorBidi" w:hAnsiTheme="majorBidi" w:cstheme="majorBidi"/>
          <w:sz w:val="24"/>
          <w:szCs w:val="24"/>
          <w:lang w:val="fr-FR"/>
        </w:rPr>
        <w:t>radiatoresh</w:t>
      </w:r>
      <w:proofErr w:type="spellEnd"/>
      <w:r w:rsidR="00AD675A" w:rsidRPr="002167E3">
        <w:rPr>
          <w:rFonts w:asciiTheme="majorBidi" w:hAnsiTheme="majorBidi" w:cstheme="majorBidi"/>
          <w:sz w:val="24"/>
          <w:szCs w:val="24"/>
          <w:lang w:val="fr-FR"/>
        </w:rPr>
        <w:t>,</w:t>
      </w:r>
      <w:r w:rsidRPr="002167E3">
        <w:rPr>
          <w:rFonts w:asciiTheme="majorBidi" w:hAnsiTheme="majorBidi" w:cstheme="majorBidi"/>
          <w:sz w:val="24"/>
          <w:szCs w:val="24"/>
          <w:lang w:val="fr-FR"/>
        </w:rPr>
        <w:t xml:space="preserve"> 18 </w:t>
      </w:r>
      <w:proofErr w:type="spellStart"/>
      <w:r w:rsidRPr="002167E3">
        <w:rPr>
          <w:rFonts w:asciiTheme="majorBidi" w:hAnsiTheme="majorBidi" w:cstheme="majorBidi"/>
          <w:sz w:val="24"/>
          <w:szCs w:val="24"/>
          <w:lang w:val="fr-FR"/>
        </w:rPr>
        <w:t>vjet</w:t>
      </w:r>
      <w:proofErr w:type="spellEnd"/>
      <w:r w:rsidR="00AD675A" w:rsidRPr="002167E3">
        <w:rPr>
          <w:rFonts w:asciiTheme="majorBidi" w:hAnsiTheme="majorBidi" w:cstheme="majorBidi"/>
          <w:sz w:val="24"/>
          <w:szCs w:val="24"/>
          <w:lang w:val="fr-FR"/>
        </w:rPr>
        <w:t xml:space="preserve"> </w:t>
      </w:r>
    </w:p>
    <w:p w14:paraId="2C75E7E6" w14:textId="26E1DBAB"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Izolimi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tubave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&gt; 25 </w:t>
      </w:r>
      <w:proofErr w:type="spellStart"/>
      <w:r w:rsidRPr="0023209A">
        <w:rPr>
          <w:rFonts w:asciiTheme="majorBidi" w:hAnsiTheme="majorBidi" w:cstheme="majorBidi"/>
          <w:sz w:val="24"/>
          <w:szCs w:val="24"/>
          <w:lang w:val="fr-FR"/>
        </w:rPr>
        <w:t>vjet</w:t>
      </w:r>
      <w:proofErr w:type="spellEnd"/>
      <w:r w:rsidRPr="0023209A">
        <w:rPr>
          <w:rFonts w:asciiTheme="majorBidi" w:hAnsiTheme="majorBidi" w:cstheme="majorBidi"/>
          <w:sz w:val="24"/>
          <w:szCs w:val="24"/>
          <w:lang w:val="fr-FR"/>
        </w:rPr>
        <w:t xml:space="preserve"> </w:t>
      </w:r>
    </w:p>
    <w:p w14:paraId="424E2BAF" w14:textId="57092F5A"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Zvendesimi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rezervuareve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15 </w:t>
      </w:r>
      <w:proofErr w:type="spellStart"/>
      <w:r w:rsidRPr="0023209A">
        <w:rPr>
          <w:rFonts w:asciiTheme="majorBidi" w:hAnsiTheme="majorBidi" w:cstheme="majorBidi"/>
          <w:sz w:val="24"/>
          <w:szCs w:val="24"/>
          <w:lang w:val="fr-FR"/>
        </w:rPr>
        <w:t>vjet</w:t>
      </w:r>
      <w:proofErr w:type="spellEnd"/>
      <w:r w:rsidRPr="0023209A">
        <w:rPr>
          <w:rFonts w:asciiTheme="majorBidi" w:hAnsiTheme="majorBidi" w:cstheme="majorBidi"/>
          <w:sz w:val="24"/>
          <w:szCs w:val="24"/>
          <w:lang w:val="fr-FR"/>
        </w:rPr>
        <w:t>.</w:t>
      </w:r>
    </w:p>
    <w:p w14:paraId="4BEEBD34" w14:textId="4E2669FD" w:rsidR="00E451DA" w:rsidRPr="0023209A" w:rsidRDefault="00E451DA" w:rsidP="00E451DA">
      <w:pPr>
        <w:rPr>
          <w:rFonts w:asciiTheme="majorBidi" w:hAnsiTheme="majorBidi" w:cstheme="majorBidi"/>
          <w:b/>
          <w:sz w:val="24"/>
          <w:szCs w:val="24"/>
          <w:lang w:val="en-GB"/>
        </w:rPr>
      </w:pPr>
      <w:r w:rsidRPr="0023209A">
        <w:rPr>
          <w:rFonts w:asciiTheme="majorBidi" w:hAnsiTheme="majorBidi" w:cstheme="majorBidi"/>
          <w:sz w:val="24"/>
          <w:szCs w:val="24"/>
          <w:lang w:val="en-GB"/>
        </w:rPr>
        <w:t xml:space="preserve">SHD </w:t>
      </w:r>
      <w:proofErr w:type="spellStart"/>
      <w:r w:rsidRPr="0023209A">
        <w:rPr>
          <w:rFonts w:asciiTheme="majorBidi" w:hAnsiTheme="majorBidi" w:cstheme="majorBidi"/>
          <w:sz w:val="24"/>
          <w:szCs w:val="24"/>
          <w:lang w:val="en-GB"/>
        </w:rPr>
        <w:t>percaktohet</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nga</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modeli</w:t>
      </w:r>
      <w:proofErr w:type="spellEnd"/>
      <w:r w:rsidRPr="0023209A">
        <w:rPr>
          <w:rFonts w:asciiTheme="majorBidi" w:hAnsiTheme="majorBidi" w:cstheme="majorBidi"/>
          <w:sz w:val="24"/>
          <w:szCs w:val="24"/>
          <w:lang w:val="en-GB"/>
        </w:rPr>
        <w:t xml:space="preserve"> I </w:t>
      </w:r>
      <w:proofErr w:type="spellStart"/>
      <w:r w:rsidRPr="0023209A">
        <w:rPr>
          <w:rFonts w:asciiTheme="majorBidi" w:hAnsiTheme="majorBidi" w:cstheme="majorBidi"/>
          <w:sz w:val="24"/>
          <w:szCs w:val="24"/>
          <w:lang w:val="en-GB"/>
        </w:rPr>
        <w:t>ndertese</w:t>
      </w:r>
      <w:proofErr w:type="spellEnd"/>
      <w:r w:rsidR="00AD675A" w:rsidRPr="0023209A">
        <w:rPr>
          <w:rFonts w:asciiTheme="majorBidi" w:hAnsiTheme="majorBidi" w:cstheme="majorBidi"/>
          <w:sz w:val="24"/>
          <w:szCs w:val="24"/>
          <w:lang w:val="en-GB"/>
        </w:rPr>
        <w:t xml:space="preserve">. </w:t>
      </w:r>
      <w:r w:rsidR="00AD675A" w:rsidRPr="0023209A">
        <w:rPr>
          <w:rFonts w:asciiTheme="majorBidi" w:hAnsiTheme="majorBidi" w:cstheme="majorBidi"/>
          <w:b/>
          <w:sz w:val="24"/>
          <w:szCs w:val="24"/>
          <w:lang w:val="en-GB"/>
        </w:rPr>
        <w:t>(</w:t>
      </w:r>
      <w:r w:rsidRPr="0023209A">
        <w:rPr>
          <w:rFonts w:asciiTheme="majorBidi" w:hAnsiTheme="majorBidi" w:cstheme="majorBidi"/>
          <w:b/>
          <w:sz w:val="24"/>
          <w:szCs w:val="24"/>
          <w:lang w:val="en-GB"/>
        </w:rPr>
        <w:t>tab, 2,3,7,8)</w:t>
      </w:r>
    </w:p>
    <w:p w14:paraId="20DD4B8F" w14:textId="77777777" w:rsidR="00E451DA" w:rsidRPr="0023209A" w:rsidRDefault="00E451DA" w:rsidP="00EF0179">
      <w:pPr>
        <w:pStyle w:val="ListParagraph"/>
        <w:numPr>
          <w:ilvl w:val="0"/>
          <w:numId w:val="22"/>
        </w:numPr>
        <w:rPr>
          <w:rFonts w:asciiTheme="majorBidi" w:hAnsiTheme="majorBidi" w:cstheme="majorBidi"/>
          <w:sz w:val="24"/>
          <w:szCs w:val="24"/>
        </w:rPr>
      </w:pPr>
      <w:proofErr w:type="spellStart"/>
      <w:r w:rsidRPr="0023209A">
        <w:rPr>
          <w:rFonts w:asciiTheme="majorBidi" w:hAnsiTheme="majorBidi" w:cstheme="majorBidi"/>
          <w:sz w:val="24"/>
          <w:szCs w:val="24"/>
        </w:rPr>
        <w:t>Vendimi</w:t>
      </w:r>
      <w:proofErr w:type="spellEnd"/>
      <w:r w:rsidRPr="0023209A">
        <w:rPr>
          <w:rFonts w:asciiTheme="majorBidi" w:hAnsiTheme="majorBidi" w:cstheme="majorBidi"/>
          <w:sz w:val="24"/>
          <w:szCs w:val="24"/>
        </w:rPr>
        <w:t xml:space="preserve"> Nr.584, </w:t>
      </w:r>
      <w:proofErr w:type="spellStart"/>
      <w:r w:rsidRPr="0023209A">
        <w:rPr>
          <w:rFonts w:asciiTheme="majorBidi" w:hAnsiTheme="majorBidi" w:cstheme="majorBidi"/>
          <w:sz w:val="24"/>
          <w:szCs w:val="24"/>
        </w:rPr>
        <w:t>datë</w:t>
      </w:r>
      <w:proofErr w:type="spellEnd"/>
      <w:r w:rsidRPr="0023209A">
        <w:rPr>
          <w:rFonts w:asciiTheme="majorBidi" w:hAnsiTheme="majorBidi" w:cstheme="majorBidi"/>
          <w:sz w:val="24"/>
          <w:szCs w:val="24"/>
        </w:rPr>
        <w:t xml:space="preserve"> 2.11.2000 “Për </w:t>
      </w:r>
      <w:proofErr w:type="spellStart"/>
      <w:r w:rsidRPr="0023209A">
        <w:rPr>
          <w:rFonts w:asciiTheme="majorBidi" w:hAnsiTheme="majorBidi" w:cstheme="majorBidi"/>
          <w:sz w:val="24"/>
          <w:szCs w:val="24"/>
        </w:rPr>
        <w:t>kursimin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energjisë</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ruajtjen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ngrohtësisë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ndërtime</w:t>
      </w:r>
      <w:proofErr w:type="spellEnd"/>
      <w:r w:rsidRPr="0023209A">
        <w:rPr>
          <w:rFonts w:asciiTheme="majorBidi" w:hAnsiTheme="majorBidi" w:cstheme="majorBidi"/>
          <w:sz w:val="24"/>
          <w:szCs w:val="24"/>
        </w:rPr>
        <w:t xml:space="preserve">”. </w:t>
      </w:r>
    </w:p>
    <w:p w14:paraId="64A8745B" w14:textId="77777777" w:rsidR="00E451DA" w:rsidRPr="0023209A" w:rsidRDefault="00E451DA" w:rsidP="00EF0179">
      <w:pPr>
        <w:pStyle w:val="ListParagraph"/>
        <w:numPr>
          <w:ilvl w:val="0"/>
          <w:numId w:val="22"/>
        </w:numPr>
        <w:rPr>
          <w:rFonts w:asciiTheme="majorBidi" w:hAnsiTheme="majorBidi" w:cstheme="majorBidi"/>
          <w:sz w:val="24"/>
          <w:szCs w:val="24"/>
        </w:rPr>
      </w:pPr>
      <w:proofErr w:type="spellStart"/>
      <w:r w:rsidRPr="0023209A">
        <w:rPr>
          <w:rFonts w:asciiTheme="majorBidi" w:hAnsiTheme="majorBidi" w:cstheme="majorBidi"/>
          <w:sz w:val="24"/>
          <w:szCs w:val="24"/>
        </w:rPr>
        <w:t>Ligji</w:t>
      </w:r>
      <w:proofErr w:type="spellEnd"/>
      <w:r w:rsidRPr="0023209A">
        <w:rPr>
          <w:rFonts w:asciiTheme="majorBidi" w:hAnsiTheme="majorBidi" w:cstheme="majorBidi"/>
          <w:sz w:val="24"/>
          <w:szCs w:val="24"/>
        </w:rPr>
        <w:t xml:space="preserve"> Nr.8937, </w:t>
      </w:r>
      <w:proofErr w:type="spellStart"/>
      <w:r w:rsidRPr="0023209A">
        <w:rPr>
          <w:rFonts w:asciiTheme="majorBidi" w:hAnsiTheme="majorBidi" w:cstheme="majorBidi"/>
          <w:sz w:val="24"/>
          <w:szCs w:val="24"/>
        </w:rPr>
        <w:t>datë</w:t>
      </w:r>
      <w:proofErr w:type="spellEnd"/>
      <w:r w:rsidRPr="0023209A">
        <w:rPr>
          <w:rFonts w:asciiTheme="majorBidi" w:hAnsiTheme="majorBidi" w:cstheme="majorBidi"/>
          <w:sz w:val="24"/>
          <w:szCs w:val="24"/>
        </w:rPr>
        <w:t xml:space="preserve"> 12.09.2002 “Për </w:t>
      </w:r>
      <w:proofErr w:type="spellStart"/>
      <w:r w:rsidRPr="0023209A">
        <w:rPr>
          <w:rFonts w:asciiTheme="majorBidi" w:hAnsiTheme="majorBidi" w:cstheme="majorBidi"/>
          <w:sz w:val="24"/>
          <w:szCs w:val="24"/>
        </w:rPr>
        <w:t>ruajtjen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nxehtësisë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ndërtesa</w:t>
      </w:r>
      <w:proofErr w:type="spellEnd"/>
      <w:r w:rsidRPr="0023209A">
        <w:rPr>
          <w:rFonts w:asciiTheme="majorBidi" w:hAnsiTheme="majorBidi" w:cstheme="majorBidi"/>
          <w:sz w:val="24"/>
          <w:szCs w:val="24"/>
        </w:rPr>
        <w:t xml:space="preserve">”, </w:t>
      </w:r>
    </w:p>
    <w:p w14:paraId="2D84A4DF" w14:textId="77777777" w:rsidR="00E451DA" w:rsidRPr="0023209A" w:rsidRDefault="00E451DA" w:rsidP="00EF0179">
      <w:pPr>
        <w:pStyle w:val="ListParagraph"/>
        <w:numPr>
          <w:ilvl w:val="0"/>
          <w:numId w:val="22"/>
        </w:numPr>
        <w:rPr>
          <w:rFonts w:asciiTheme="majorBidi" w:hAnsiTheme="majorBidi" w:cstheme="majorBidi"/>
          <w:sz w:val="24"/>
          <w:szCs w:val="24"/>
        </w:rPr>
      </w:pPr>
      <w:proofErr w:type="spellStart"/>
      <w:r w:rsidRPr="0023209A">
        <w:rPr>
          <w:rFonts w:asciiTheme="majorBidi" w:hAnsiTheme="majorBidi" w:cstheme="majorBidi"/>
          <w:sz w:val="24"/>
          <w:szCs w:val="24"/>
        </w:rPr>
        <w:t>Vendimi</w:t>
      </w:r>
      <w:proofErr w:type="spellEnd"/>
      <w:r w:rsidRPr="0023209A">
        <w:rPr>
          <w:rFonts w:asciiTheme="majorBidi" w:hAnsiTheme="majorBidi" w:cstheme="majorBidi"/>
          <w:sz w:val="24"/>
          <w:szCs w:val="24"/>
        </w:rPr>
        <w:t xml:space="preserve"> Nr.38, </w:t>
      </w:r>
      <w:proofErr w:type="spellStart"/>
      <w:r w:rsidRPr="0023209A">
        <w:rPr>
          <w:rFonts w:asciiTheme="majorBidi" w:hAnsiTheme="majorBidi" w:cstheme="majorBidi"/>
          <w:sz w:val="24"/>
          <w:szCs w:val="24"/>
        </w:rPr>
        <w:t>datë</w:t>
      </w:r>
      <w:proofErr w:type="spellEnd"/>
      <w:r w:rsidRPr="0023209A">
        <w:rPr>
          <w:rFonts w:asciiTheme="majorBidi" w:hAnsiTheme="majorBidi" w:cstheme="majorBidi"/>
          <w:sz w:val="24"/>
          <w:szCs w:val="24"/>
        </w:rPr>
        <w:t xml:space="preserve"> 16.01.2003 ”</w:t>
      </w:r>
      <w:proofErr w:type="spellStart"/>
      <w:r w:rsidRPr="0023209A">
        <w:rPr>
          <w:rFonts w:asciiTheme="majorBidi" w:hAnsiTheme="majorBidi" w:cstheme="majorBidi"/>
          <w:sz w:val="24"/>
          <w:szCs w:val="24"/>
        </w:rPr>
        <w:t>Normat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rregullat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kushtet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projektimit</w:t>
      </w:r>
      <w:proofErr w:type="spellEnd"/>
      <w:r w:rsidRPr="0023209A">
        <w:rPr>
          <w:rFonts w:asciiTheme="majorBidi" w:hAnsiTheme="majorBidi" w:cstheme="majorBidi"/>
          <w:sz w:val="24"/>
          <w:szCs w:val="24"/>
        </w:rPr>
        <w:t xml:space="preserve"> dhe të </w:t>
      </w:r>
      <w:proofErr w:type="spellStart"/>
      <w:r w:rsidRPr="0023209A">
        <w:rPr>
          <w:rFonts w:asciiTheme="majorBidi" w:hAnsiTheme="majorBidi" w:cstheme="majorBidi"/>
          <w:sz w:val="24"/>
          <w:szCs w:val="24"/>
        </w:rPr>
        <w:t>ndërtimit</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prodhimit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ruajtjes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nxehtësisë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ndërtesa</w:t>
      </w:r>
      <w:proofErr w:type="spellEnd"/>
      <w:r w:rsidRPr="0023209A">
        <w:rPr>
          <w:rFonts w:asciiTheme="majorBidi" w:hAnsiTheme="majorBidi" w:cstheme="majorBidi"/>
          <w:sz w:val="24"/>
          <w:szCs w:val="24"/>
        </w:rPr>
        <w:t xml:space="preserve"> “.</w:t>
      </w:r>
    </w:p>
    <w:p w14:paraId="54B5C25F" w14:textId="38164796" w:rsidR="00E451DA" w:rsidRPr="0023209A" w:rsidRDefault="00E451DA" w:rsidP="00E451DA">
      <w:pPr>
        <w:rPr>
          <w:rFonts w:asciiTheme="majorBidi" w:hAnsiTheme="majorBidi" w:cstheme="majorBidi"/>
          <w:sz w:val="24"/>
          <w:szCs w:val="24"/>
          <w:lang w:val="en-GB"/>
        </w:rPr>
      </w:pPr>
      <w:r w:rsidRPr="0023209A">
        <w:rPr>
          <w:rFonts w:asciiTheme="majorBidi" w:hAnsiTheme="majorBidi" w:cstheme="majorBidi"/>
          <w:b/>
          <w:sz w:val="24"/>
          <w:szCs w:val="24"/>
        </w:rPr>
        <w:t xml:space="preserve">Per </w:t>
      </w:r>
      <w:proofErr w:type="spellStart"/>
      <w:r w:rsidRPr="0023209A">
        <w:rPr>
          <w:rFonts w:asciiTheme="majorBidi" w:hAnsiTheme="majorBidi" w:cstheme="majorBidi"/>
          <w:b/>
          <w:sz w:val="24"/>
          <w:szCs w:val="24"/>
        </w:rPr>
        <w:t>ndertesat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ekzistuese</w:t>
      </w:r>
      <w:proofErr w:type="spellEnd"/>
      <w:r w:rsidRPr="0023209A">
        <w:rPr>
          <w:rFonts w:asciiTheme="majorBidi" w:hAnsiTheme="majorBidi" w:cstheme="majorBidi"/>
          <w:b/>
          <w:sz w:val="24"/>
          <w:szCs w:val="24"/>
        </w:rPr>
        <w:t xml:space="preserve"> </w:t>
      </w:r>
      <w:r w:rsidRPr="0023209A">
        <w:rPr>
          <w:rFonts w:asciiTheme="majorBidi" w:hAnsiTheme="majorBidi" w:cstheme="majorBidi"/>
          <w:sz w:val="24"/>
          <w:szCs w:val="24"/>
        </w:rPr>
        <w:t xml:space="preserve">SHD </w:t>
      </w:r>
      <w:proofErr w:type="spellStart"/>
      <w:r w:rsidRPr="0023209A">
        <w:rPr>
          <w:rFonts w:asciiTheme="majorBidi" w:hAnsiTheme="majorBidi" w:cstheme="majorBidi"/>
          <w:sz w:val="24"/>
          <w:szCs w:val="24"/>
        </w:rPr>
        <w:t>llogaritet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statistikave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kombetare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bazuar</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balancen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energjitike</w:t>
      </w:r>
      <w:proofErr w:type="spellEnd"/>
      <w:r w:rsidR="00AD675A" w:rsidRPr="0023209A">
        <w:rPr>
          <w:rFonts w:asciiTheme="majorBidi" w:hAnsiTheme="majorBidi" w:cstheme="majorBidi"/>
          <w:sz w:val="24"/>
          <w:szCs w:val="24"/>
        </w:rPr>
        <w:t>:</w:t>
      </w:r>
      <w:r w:rsidR="00EF0179"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analiza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certifikates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energjise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database e </w:t>
      </w:r>
      <w:proofErr w:type="spellStart"/>
      <w:r w:rsidRPr="0023209A">
        <w:rPr>
          <w:rFonts w:asciiTheme="majorBidi" w:hAnsiTheme="majorBidi" w:cstheme="majorBidi"/>
          <w:sz w:val="24"/>
          <w:szCs w:val="24"/>
        </w:rPr>
        <w:t>nderteses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w:t>
      </w:r>
      <w:r w:rsidR="00EF0179"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Kur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w:t>
      </w:r>
      <w:r w:rsidRPr="0023209A">
        <w:rPr>
          <w:rFonts w:asciiTheme="majorBidi" w:hAnsiTheme="majorBidi" w:cstheme="majorBidi"/>
          <w:sz w:val="24"/>
          <w:szCs w:val="24"/>
        </w:rPr>
        <w:lastRenderedPageBreak/>
        <w:t xml:space="preserve">eshte e </w:t>
      </w:r>
      <w:proofErr w:type="spellStart"/>
      <w:r w:rsidRPr="0023209A">
        <w:rPr>
          <w:rFonts w:asciiTheme="majorBidi" w:hAnsiTheme="majorBidi" w:cstheme="majorBidi"/>
          <w:sz w:val="24"/>
          <w:szCs w:val="24"/>
        </w:rPr>
        <w:t>rinovuar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termikisht</w:t>
      </w:r>
      <w:proofErr w:type="spellEnd"/>
      <w:r w:rsidRPr="0023209A">
        <w:rPr>
          <w:rFonts w:asciiTheme="majorBidi" w:hAnsiTheme="majorBidi" w:cstheme="majorBidi"/>
          <w:sz w:val="24"/>
          <w:szCs w:val="24"/>
        </w:rPr>
        <w:t xml:space="preserve"> SHD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percaktohet</w:t>
      </w:r>
      <w:proofErr w:type="spellEnd"/>
      <w:r w:rsidRPr="0023209A">
        <w:rPr>
          <w:rFonts w:asciiTheme="majorBidi" w:hAnsiTheme="majorBidi" w:cstheme="majorBidi"/>
          <w:sz w:val="24"/>
          <w:szCs w:val="24"/>
        </w:rPr>
        <w:t xml:space="preserve"> edhe </w:t>
      </w:r>
      <w:proofErr w:type="spellStart"/>
      <w:r w:rsidRPr="0023209A">
        <w:rPr>
          <w:rFonts w:asciiTheme="majorBidi" w:hAnsiTheme="majorBidi" w:cstheme="majorBidi"/>
          <w:sz w:val="24"/>
          <w:szCs w:val="24"/>
        </w:rPr>
        <w:t>prej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udhezimeve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subvencionit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eshte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kete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rinovim</w:t>
      </w:r>
      <w:proofErr w:type="spellEnd"/>
      <w:r w:rsidRPr="0023209A" w:rsidDel="00A745E1">
        <w:rPr>
          <w:rFonts w:asciiTheme="majorBidi" w:hAnsiTheme="majorBidi" w:cstheme="majorBidi"/>
          <w:b/>
          <w:sz w:val="24"/>
          <w:szCs w:val="24"/>
          <w:lang w:val="en-GB"/>
        </w:rPr>
        <w:t xml:space="preserve"> </w:t>
      </w:r>
      <w:r w:rsidR="00AD675A" w:rsidRPr="0023209A">
        <w:rPr>
          <w:rFonts w:asciiTheme="majorBidi" w:hAnsiTheme="majorBidi" w:cstheme="majorBidi"/>
          <w:b/>
          <w:sz w:val="24"/>
          <w:szCs w:val="24"/>
          <w:lang w:val="en-GB"/>
        </w:rPr>
        <w:t>(</w:t>
      </w:r>
      <w:r w:rsidRPr="0023209A">
        <w:rPr>
          <w:rFonts w:asciiTheme="majorBidi" w:hAnsiTheme="majorBidi" w:cstheme="majorBidi"/>
          <w:b/>
          <w:sz w:val="24"/>
          <w:szCs w:val="24"/>
          <w:lang w:val="en-GB"/>
        </w:rPr>
        <w:t>tab.2,3,7,8)</w:t>
      </w:r>
      <w:r w:rsidR="00AD675A" w:rsidRPr="0023209A">
        <w:rPr>
          <w:rFonts w:asciiTheme="majorBidi" w:hAnsiTheme="majorBidi" w:cstheme="majorBidi"/>
          <w:sz w:val="24"/>
          <w:szCs w:val="24"/>
          <w:lang w:val="en-GB"/>
        </w:rPr>
        <w:t xml:space="preserve"> </w:t>
      </w:r>
    </w:p>
    <w:p w14:paraId="5BEE9BAA" w14:textId="1E324FFA"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b/>
          <w:sz w:val="24"/>
          <w:szCs w:val="24"/>
        </w:rPr>
        <w:t>Rendimenti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sistemit</w:t>
      </w:r>
      <w:proofErr w:type="spellEnd"/>
      <w:r w:rsidRPr="0023209A">
        <w:rPr>
          <w:rFonts w:asciiTheme="majorBidi" w:hAnsiTheme="majorBidi" w:cstheme="majorBidi"/>
          <w:b/>
          <w:sz w:val="24"/>
          <w:szCs w:val="24"/>
        </w:rPr>
        <w:t xml:space="preserve"> referent/efficient</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raport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banese</w:t>
      </w:r>
      <w:proofErr w:type="spellEnd"/>
      <w:r w:rsidRPr="0023209A">
        <w:rPr>
          <w:rFonts w:asciiTheme="majorBidi" w:hAnsiTheme="majorBidi" w:cstheme="majorBidi"/>
          <w:sz w:val="24"/>
          <w:szCs w:val="24"/>
        </w:rPr>
        <w:t xml:space="preserve"> plus </w:t>
      </w:r>
      <w:proofErr w:type="spellStart"/>
      <w:r w:rsidRPr="0023209A">
        <w:rPr>
          <w:rFonts w:asciiTheme="majorBidi" w:hAnsiTheme="majorBidi" w:cstheme="majorBidi"/>
          <w:sz w:val="24"/>
          <w:szCs w:val="24"/>
        </w:rPr>
        <w:t>energjine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perdorur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prodhimin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ujit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ngrohet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kundrejt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se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prodhuesi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 EMEEES bottom –up case</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application 4</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page 14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perdorim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tabeles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meposhteme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boilerat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me </w:t>
      </w:r>
      <w:proofErr w:type="spellStart"/>
      <w:r w:rsidRPr="0023209A">
        <w:rPr>
          <w:rFonts w:asciiTheme="majorBidi" w:hAnsiTheme="majorBidi" w:cstheme="majorBidi"/>
          <w:sz w:val="24"/>
          <w:szCs w:val="24"/>
        </w:rPr>
        <w:t>kondesim</w:t>
      </w:r>
      <w:proofErr w:type="spellEnd"/>
      <w:r w:rsidRPr="0023209A">
        <w:rPr>
          <w:rFonts w:asciiTheme="majorBidi" w:hAnsiTheme="majorBidi" w:cstheme="majorBid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258"/>
        <w:gridCol w:w="2520"/>
        <w:gridCol w:w="2700"/>
      </w:tblGrid>
      <w:tr w:rsidR="0023209A" w:rsidRPr="0023209A" w14:paraId="56B72732" w14:textId="77777777" w:rsidTr="00D819E9">
        <w:tc>
          <w:tcPr>
            <w:tcW w:w="2337" w:type="dxa"/>
            <w:shd w:val="clear" w:color="auto" w:fill="auto"/>
          </w:tcPr>
          <w:p w14:paraId="6BD6AAD6"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Sistemi</w:t>
            </w:r>
            <w:proofErr w:type="spellEnd"/>
          </w:p>
        </w:tc>
        <w:tc>
          <w:tcPr>
            <w:tcW w:w="1258" w:type="dxa"/>
            <w:shd w:val="clear" w:color="auto" w:fill="auto"/>
          </w:tcPr>
          <w:p w14:paraId="2564CB08"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Stoku</w:t>
            </w:r>
            <w:proofErr w:type="spellEnd"/>
            <w:r w:rsidRPr="0023209A">
              <w:rPr>
                <w:rFonts w:asciiTheme="majorBidi" w:hAnsiTheme="majorBidi" w:cstheme="majorBidi"/>
                <w:sz w:val="24"/>
                <w:szCs w:val="24"/>
              </w:rPr>
              <w:t xml:space="preserve"> %</w:t>
            </w:r>
          </w:p>
        </w:tc>
        <w:tc>
          <w:tcPr>
            <w:tcW w:w="2520" w:type="dxa"/>
            <w:shd w:val="clear" w:color="auto" w:fill="auto"/>
          </w:tcPr>
          <w:p w14:paraId="26CDABFA"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Tregu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joeficient</w:t>
            </w:r>
            <w:proofErr w:type="spellEnd"/>
            <w:r w:rsidRPr="0023209A">
              <w:rPr>
                <w:rFonts w:asciiTheme="majorBidi" w:hAnsiTheme="majorBidi" w:cstheme="majorBidi"/>
                <w:sz w:val="24"/>
                <w:szCs w:val="24"/>
              </w:rPr>
              <w:t xml:space="preserve"> %</w:t>
            </w:r>
          </w:p>
        </w:tc>
        <w:tc>
          <w:tcPr>
            <w:tcW w:w="2700" w:type="dxa"/>
            <w:shd w:val="clear" w:color="auto" w:fill="auto"/>
          </w:tcPr>
          <w:p w14:paraId="3B4B66E5"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Eficienca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minimale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zgjidhjet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eficiente</w:t>
            </w:r>
            <w:proofErr w:type="spellEnd"/>
            <w:r w:rsidRPr="0023209A">
              <w:rPr>
                <w:rFonts w:asciiTheme="majorBidi" w:hAnsiTheme="majorBidi" w:cstheme="majorBidi"/>
                <w:sz w:val="24"/>
                <w:szCs w:val="24"/>
              </w:rPr>
              <w:t xml:space="preserve"> %</w:t>
            </w:r>
          </w:p>
        </w:tc>
      </w:tr>
      <w:tr w:rsidR="0023209A" w:rsidRPr="0023209A" w14:paraId="2F3B6DC1" w14:textId="77777777" w:rsidTr="00D819E9">
        <w:tc>
          <w:tcPr>
            <w:tcW w:w="2337" w:type="dxa"/>
            <w:shd w:val="clear" w:color="auto" w:fill="auto"/>
          </w:tcPr>
          <w:p w14:paraId="4B67985B"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Prodhuesi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nxehtesise</w:t>
            </w:r>
            <w:proofErr w:type="spellEnd"/>
          </w:p>
        </w:tc>
        <w:tc>
          <w:tcPr>
            <w:tcW w:w="1258" w:type="dxa"/>
            <w:shd w:val="clear" w:color="auto" w:fill="auto"/>
          </w:tcPr>
          <w:p w14:paraId="604CCA2D"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82,0</w:t>
            </w:r>
          </w:p>
        </w:tc>
        <w:tc>
          <w:tcPr>
            <w:tcW w:w="2520" w:type="dxa"/>
            <w:shd w:val="clear" w:color="auto" w:fill="auto"/>
          </w:tcPr>
          <w:p w14:paraId="7CF5087F"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89,0</w:t>
            </w:r>
          </w:p>
        </w:tc>
        <w:tc>
          <w:tcPr>
            <w:tcW w:w="2700" w:type="dxa"/>
            <w:shd w:val="clear" w:color="auto" w:fill="auto"/>
          </w:tcPr>
          <w:p w14:paraId="5F53DC68"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94,0</w:t>
            </w:r>
          </w:p>
        </w:tc>
      </w:tr>
      <w:tr w:rsidR="0023209A" w:rsidRPr="0023209A" w14:paraId="445B8A4E" w14:textId="77777777" w:rsidTr="00D819E9">
        <w:tc>
          <w:tcPr>
            <w:tcW w:w="2337" w:type="dxa"/>
            <w:shd w:val="clear" w:color="auto" w:fill="auto"/>
          </w:tcPr>
          <w:p w14:paraId="15EE5524"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Emetimi</w:t>
            </w:r>
            <w:proofErr w:type="spellEnd"/>
          </w:p>
        </w:tc>
        <w:tc>
          <w:tcPr>
            <w:tcW w:w="1258" w:type="dxa"/>
            <w:shd w:val="clear" w:color="auto" w:fill="auto"/>
          </w:tcPr>
          <w:p w14:paraId="7344F940"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78,0</w:t>
            </w:r>
          </w:p>
        </w:tc>
        <w:tc>
          <w:tcPr>
            <w:tcW w:w="2520" w:type="dxa"/>
            <w:shd w:val="clear" w:color="auto" w:fill="auto"/>
          </w:tcPr>
          <w:p w14:paraId="381B0EC7"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83,0</w:t>
            </w:r>
          </w:p>
        </w:tc>
        <w:tc>
          <w:tcPr>
            <w:tcW w:w="2700" w:type="dxa"/>
            <w:shd w:val="clear" w:color="auto" w:fill="auto"/>
          </w:tcPr>
          <w:p w14:paraId="0112ABF5"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93,0</w:t>
            </w:r>
          </w:p>
        </w:tc>
      </w:tr>
      <w:tr w:rsidR="00E451DA" w:rsidRPr="0023209A" w14:paraId="20AB5EDF" w14:textId="77777777" w:rsidTr="00D819E9">
        <w:tc>
          <w:tcPr>
            <w:tcW w:w="2337" w:type="dxa"/>
            <w:shd w:val="clear" w:color="auto" w:fill="auto"/>
          </w:tcPr>
          <w:p w14:paraId="06D5A3F0"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Shperndarja</w:t>
            </w:r>
            <w:proofErr w:type="spellEnd"/>
            <w:r w:rsidRPr="0023209A">
              <w:rPr>
                <w:rFonts w:asciiTheme="majorBidi" w:hAnsiTheme="majorBidi" w:cstheme="majorBidi"/>
                <w:sz w:val="24"/>
                <w:szCs w:val="24"/>
              </w:rPr>
              <w:t xml:space="preserve"> </w:t>
            </w:r>
          </w:p>
        </w:tc>
        <w:tc>
          <w:tcPr>
            <w:tcW w:w="1258" w:type="dxa"/>
            <w:shd w:val="clear" w:color="auto" w:fill="auto"/>
          </w:tcPr>
          <w:p w14:paraId="4CFEE5B5"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93,0</w:t>
            </w:r>
          </w:p>
        </w:tc>
        <w:tc>
          <w:tcPr>
            <w:tcW w:w="2520" w:type="dxa"/>
            <w:shd w:val="clear" w:color="auto" w:fill="auto"/>
          </w:tcPr>
          <w:p w14:paraId="69BF4172" w14:textId="77777777" w:rsidR="00E451DA" w:rsidRPr="0023209A" w:rsidRDefault="00E451DA" w:rsidP="00D819E9">
            <w:pPr>
              <w:spacing w:after="0" w:line="240" w:lineRule="auto"/>
              <w:jc w:val="center"/>
              <w:rPr>
                <w:rFonts w:asciiTheme="majorBidi" w:hAnsiTheme="majorBidi" w:cstheme="majorBidi"/>
                <w:sz w:val="24"/>
                <w:szCs w:val="24"/>
              </w:rPr>
            </w:pPr>
          </w:p>
        </w:tc>
        <w:tc>
          <w:tcPr>
            <w:tcW w:w="2700" w:type="dxa"/>
            <w:shd w:val="clear" w:color="auto" w:fill="auto"/>
          </w:tcPr>
          <w:p w14:paraId="693E9372"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97,0</w:t>
            </w:r>
          </w:p>
        </w:tc>
      </w:tr>
    </w:tbl>
    <w:p w14:paraId="69635E69" w14:textId="77777777" w:rsidR="00E451DA" w:rsidRPr="0023209A" w:rsidRDefault="00E451DA" w:rsidP="00E451DA">
      <w:pPr>
        <w:rPr>
          <w:rFonts w:asciiTheme="majorBidi" w:hAnsiTheme="majorBidi" w:cstheme="majorBidi"/>
          <w:sz w:val="24"/>
          <w:szCs w:val="24"/>
          <w:lang w:val="en-GB"/>
        </w:rPr>
      </w:pPr>
    </w:p>
    <w:p w14:paraId="2429D456" w14:textId="6AD43421" w:rsidR="00E451DA" w:rsidRPr="00816B54" w:rsidRDefault="00E451DA" w:rsidP="00816B54">
      <w:pPr>
        <w:pStyle w:val="Heading1"/>
        <w:numPr>
          <w:ilvl w:val="0"/>
          <w:numId w:val="26"/>
        </w:numPr>
        <w:ind w:left="0" w:firstLine="0"/>
        <w:rPr>
          <w:rFonts w:asciiTheme="majorBidi" w:hAnsiTheme="majorBidi"/>
          <w:sz w:val="24"/>
          <w:szCs w:val="24"/>
          <w:lang w:val="en-GB"/>
        </w:rPr>
      </w:pPr>
      <w:bookmarkStart w:id="37" w:name="_Toc124859253"/>
      <w:proofErr w:type="spellStart"/>
      <w:r w:rsidRPr="00816B54">
        <w:rPr>
          <w:rFonts w:asciiTheme="majorBidi" w:hAnsiTheme="majorBidi"/>
          <w:sz w:val="24"/>
          <w:szCs w:val="24"/>
          <w:lang w:val="en-GB"/>
        </w:rPr>
        <w:t>Izolimi</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termik</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i</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rezervuareve</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te</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ujit</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te</w:t>
      </w:r>
      <w:proofErr w:type="spellEnd"/>
      <w:r w:rsidRPr="00816B54">
        <w:rPr>
          <w:rFonts w:asciiTheme="majorBidi" w:hAnsiTheme="majorBidi"/>
          <w:sz w:val="24"/>
          <w:szCs w:val="24"/>
          <w:lang w:val="en-GB"/>
        </w:rPr>
        <w:t xml:space="preserve"> </w:t>
      </w:r>
      <w:proofErr w:type="spellStart"/>
      <w:r w:rsidRPr="00816B54">
        <w:rPr>
          <w:rFonts w:asciiTheme="majorBidi" w:hAnsiTheme="majorBidi"/>
          <w:sz w:val="24"/>
          <w:szCs w:val="24"/>
          <w:lang w:val="en-GB"/>
        </w:rPr>
        <w:t>ngrohtë</w:t>
      </w:r>
      <w:bookmarkEnd w:id="37"/>
      <w:proofErr w:type="spellEnd"/>
    </w:p>
    <w:p w14:paraId="73C3BA2F" w14:textId="22736073"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rPr>
        <w:t>Metodologjia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llogaritese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rezidencat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individuale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 per </w:t>
      </w:r>
      <w:proofErr w:type="spellStart"/>
      <w:r w:rsidRPr="0023209A">
        <w:rPr>
          <w:rFonts w:asciiTheme="majorBidi" w:hAnsiTheme="majorBidi" w:cstheme="majorBidi"/>
          <w:sz w:val="24"/>
          <w:szCs w:val="24"/>
        </w:rPr>
        <w:t>ato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shumefamiljesh</w:t>
      </w:r>
      <w:proofErr w:type="spellEnd"/>
      <w:r w:rsidRPr="0023209A">
        <w:rPr>
          <w:rFonts w:asciiTheme="majorBidi" w:hAnsiTheme="majorBidi" w:cstheme="majorBidi"/>
          <w:sz w:val="24"/>
          <w:szCs w:val="24"/>
        </w:rPr>
        <w:t xml:space="preserve"> apo </w:t>
      </w:r>
      <w:proofErr w:type="spellStart"/>
      <w:r w:rsidRPr="0023209A">
        <w:rPr>
          <w:rFonts w:asciiTheme="majorBidi" w:hAnsiTheme="majorBidi" w:cstheme="majorBidi"/>
          <w:sz w:val="24"/>
          <w:szCs w:val="24"/>
        </w:rPr>
        <w:t>bllok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banimi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lang w:val="fr-FR"/>
        </w:rPr>
        <w:t>Volumi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rezervuarit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ngrohte</w:t>
      </w:r>
      <w:proofErr w:type="spellEnd"/>
      <w:r w:rsidRPr="0023209A">
        <w:rPr>
          <w:rFonts w:asciiTheme="majorBidi" w:hAnsiTheme="majorBidi" w:cstheme="majorBidi"/>
          <w:sz w:val="24"/>
          <w:szCs w:val="24"/>
          <w:lang w:val="fr-FR"/>
        </w:rPr>
        <w:t xml:space="preserve"> do te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litra</w:t>
      </w:r>
      <w:proofErr w:type="spellEnd"/>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trashesia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materialit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izolues</w:t>
      </w:r>
      <w:proofErr w:type="spellEnd"/>
      <w:r w:rsidRPr="0023209A">
        <w:rPr>
          <w:rFonts w:asciiTheme="majorBidi" w:hAnsiTheme="majorBidi" w:cstheme="majorBidi"/>
          <w:sz w:val="24"/>
          <w:szCs w:val="24"/>
          <w:lang w:val="fr-FR"/>
        </w:rPr>
        <w:t xml:space="preserve"> ne cm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do te </w:t>
      </w:r>
      <w:proofErr w:type="spellStart"/>
      <w:r w:rsidRPr="0023209A">
        <w:rPr>
          <w:rFonts w:asciiTheme="majorBidi" w:hAnsiTheme="majorBidi" w:cstheme="majorBidi"/>
          <w:sz w:val="24"/>
          <w:szCs w:val="24"/>
          <w:lang w:val="fr-FR"/>
        </w:rPr>
        <w:t>kihet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parasysh</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vendi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rezervuarit</w:t>
      </w:r>
      <w:proofErr w:type="spellEnd"/>
      <w:r w:rsidR="00AD675A" w:rsidRPr="0023209A">
        <w:rPr>
          <w:rFonts w:asciiTheme="majorBidi" w:hAnsiTheme="majorBidi" w:cstheme="majorBid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16709993" w14:textId="77777777" w:rsidTr="00D819E9">
        <w:tc>
          <w:tcPr>
            <w:tcW w:w="9350" w:type="dxa"/>
            <w:shd w:val="clear" w:color="auto" w:fill="auto"/>
          </w:tcPr>
          <w:p w14:paraId="36CAA033"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BU Formula per </w:t>
            </w:r>
            <w:proofErr w:type="spellStart"/>
            <w:r w:rsidRPr="0023209A">
              <w:rPr>
                <w:rFonts w:asciiTheme="majorBidi" w:hAnsiTheme="majorBidi" w:cstheme="majorBidi"/>
                <w:sz w:val="24"/>
                <w:szCs w:val="24"/>
              </w:rPr>
              <w:t>njesi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individuale</w:t>
            </w:r>
            <w:proofErr w:type="spellEnd"/>
            <w:r w:rsidRPr="0023209A">
              <w:rPr>
                <w:rFonts w:asciiTheme="majorBidi" w:hAnsiTheme="majorBidi" w:cstheme="majorBidi"/>
                <w:sz w:val="24"/>
                <w:szCs w:val="24"/>
              </w:rPr>
              <w:t xml:space="preserve"> </w:t>
            </w:r>
          </w:p>
        </w:tc>
      </w:tr>
      <w:tr w:rsidR="0023209A" w:rsidRPr="0023209A" w14:paraId="05B3D1AE" w14:textId="77777777" w:rsidTr="00D819E9">
        <w:tc>
          <w:tcPr>
            <w:tcW w:w="9350" w:type="dxa"/>
            <w:shd w:val="clear" w:color="auto" w:fill="auto"/>
          </w:tcPr>
          <w:p w14:paraId="78C05618" w14:textId="47C6EF05"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 xml:space="preserve">TFES=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 xml:space="preserve">hum-vjet </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hum-re</m:t>
                      </m:r>
                    </m:sub>
                  </m:sSub>
                </m:num>
                <m:den>
                  <m:r>
                    <w:rPr>
                      <w:rFonts w:ascii="Cambria Math" w:hAnsi="Cambria Math" w:cstheme="majorBidi"/>
                      <w:sz w:val="24"/>
                      <w:szCs w:val="24"/>
                    </w:rPr>
                    <m:t>η</m:t>
                  </m:r>
                </m:den>
              </m:f>
            </m:oMath>
            <w:r w:rsidRPr="0023209A">
              <w:rPr>
                <w:rFonts w:asciiTheme="majorBidi" w:hAnsiTheme="majorBidi" w:cstheme="majorBidi"/>
                <w:sz w:val="24"/>
                <w:szCs w:val="24"/>
              </w:rPr>
              <w:t xml:space="preserve"> </w:t>
            </w:r>
          </w:p>
        </w:tc>
      </w:tr>
      <w:tr w:rsidR="0023209A" w:rsidRPr="0023209A" w14:paraId="648A73B1" w14:textId="77777777" w:rsidTr="00D819E9">
        <w:tc>
          <w:tcPr>
            <w:tcW w:w="9350" w:type="dxa"/>
            <w:shd w:val="clear" w:color="auto" w:fill="auto"/>
          </w:tcPr>
          <w:p w14:paraId="5E7FB688"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Percaktime</w:t>
            </w:r>
            <w:proofErr w:type="spellEnd"/>
          </w:p>
        </w:tc>
      </w:tr>
      <w:tr w:rsidR="0023209A" w:rsidRPr="0023209A" w14:paraId="4A7125BE" w14:textId="77777777" w:rsidTr="00D819E9">
        <w:tc>
          <w:tcPr>
            <w:tcW w:w="9350" w:type="dxa"/>
            <w:shd w:val="clear" w:color="auto" w:fill="auto"/>
          </w:tcPr>
          <w:p w14:paraId="2E8549E8" w14:textId="4DF7E285"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TFES</m:t>
              </m:r>
            </m:oMath>
            <w:r w:rsidRPr="0023209A">
              <w:rPr>
                <w:rFonts w:asciiTheme="majorBidi" w:hAnsiTheme="majorBidi" w:cstheme="majorBidi"/>
                <w:sz w:val="24"/>
                <w:szCs w:val="24"/>
              </w:rPr>
              <w:t xml:space="preserve"> – Kursimi final i energjise [kWh/vit] </w:t>
            </w:r>
          </w:p>
        </w:tc>
      </w:tr>
      <w:tr w:rsidR="0023209A" w:rsidRPr="0037402E" w14:paraId="32587D63" w14:textId="77777777" w:rsidTr="00D819E9">
        <w:tc>
          <w:tcPr>
            <w:tcW w:w="9350" w:type="dxa"/>
            <w:shd w:val="clear" w:color="auto" w:fill="auto"/>
          </w:tcPr>
          <w:p w14:paraId="71C1C968" w14:textId="6243CF33"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lang w:val="fr-FR"/>
                    </w:rPr>
                    <m:t>h</m:t>
                  </m:r>
                  <m:r>
                    <w:rPr>
                      <w:rFonts w:ascii="Cambria Math" w:hAnsi="Cambria Math" w:cstheme="majorBidi"/>
                      <w:sz w:val="24"/>
                      <w:szCs w:val="24"/>
                    </w:rPr>
                    <m:t>um</m:t>
                  </m:r>
                  <m:r>
                    <w:rPr>
                      <w:rFonts w:ascii="Cambria Math" w:hAnsi="Cambria Math" w:cstheme="majorBidi"/>
                      <w:sz w:val="24"/>
                      <w:szCs w:val="24"/>
                      <w:lang w:val="fr-FR"/>
                    </w:rPr>
                    <m:t>-</m:t>
                  </m:r>
                  <m:r>
                    <w:rPr>
                      <w:rFonts w:ascii="Cambria Math" w:hAnsi="Cambria Math" w:cstheme="majorBidi"/>
                      <w:sz w:val="24"/>
                      <w:szCs w:val="24"/>
                    </w:rPr>
                    <m:t>vjet</m:t>
                  </m:r>
                  <m:r>
                    <w:rPr>
                      <w:rFonts w:ascii="Cambria Math" w:hAnsi="Cambria Math" w:cstheme="majorBidi"/>
                      <w:sz w:val="24"/>
                      <w:szCs w:val="24"/>
                      <w:lang w:val="fr-FR"/>
                    </w:rPr>
                    <m:t xml:space="preserve"> </m:t>
                  </m:r>
                </m:sub>
              </m:sSub>
            </m:oMath>
            <w:r w:rsidR="00E451DA" w:rsidRPr="0023209A">
              <w:rPr>
                <w:rFonts w:asciiTheme="majorBidi" w:hAnsiTheme="majorBidi" w:cstheme="majorBidi"/>
                <w:sz w:val="24"/>
                <w:szCs w:val="24"/>
                <w:lang w:val="fr-FR"/>
              </w:rPr>
              <w:t xml:space="preserve"> - Humbjet vjetore te nxehtesise ne nje rezervuar te pa izoluar [kWh/vit]</w:t>
            </w:r>
          </w:p>
        </w:tc>
      </w:tr>
      <w:tr w:rsidR="0023209A" w:rsidRPr="0037402E" w14:paraId="2F30E5EC" w14:textId="77777777" w:rsidTr="00D819E9">
        <w:tc>
          <w:tcPr>
            <w:tcW w:w="9350" w:type="dxa"/>
            <w:shd w:val="clear" w:color="auto" w:fill="auto"/>
          </w:tcPr>
          <w:p w14:paraId="07CF1A4E" w14:textId="3279CDF3"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lang w:val="fr-FR"/>
                    </w:rPr>
                    <m:t>h</m:t>
                  </m:r>
                  <m:r>
                    <w:rPr>
                      <w:rFonts w:ascii="Cambria Math" w:hAnsi="Cambria Math" w:cstheme="majorBidi"/>
                      <w:sz w:val="24"/>
                      <w:szCs w:val="24"/>
                    </w:rPr>
                    <m:t>um</m:t>
                  </m:r>
                  <m:r>
                    <w:rPr>
                      <w:rFonts w:ascii="Cambria Math" w:hAnsi="Cambria Math" w:cstheme="majorBidi"/>
                      <w:sz w:val="24"/>
                      <w:szCs w:val="24"/>
                      <w:lang w:val="fr-FR"/>
                    </w:rPr>
                    <m:t>-</m:t>
                  </m:r>
                  <m:r>
                    <w:rPr>
                      <w:rFonts w:ascii="Cambria Math" w:hAnsi="Cambria Math" w:cstheme="majorBidi"/>
                      <w:sz w:val="24"/>
                      <w:szCs w:val="24"/>
                    </w:rPr>
                    <m:t>re</m:t>
                  </m:r>
                </m:sub>
              </m:sSub>
            </m:oMath>
            <w:r w:rsidR="00E451DA" w:rsidRPr="0023209A">
              <w:rPr>
                <w:rFonts w:asciiTheme="majorBidi" w:hAnsiTheme="majorBidi" w:cstheme="majorBidi"/>
                <w:sz w:val="24"/>
                <w:szCs w:val="24"/>
                <w:lang w:val="fr-FR"/>
              </w:rPr>
              <w:t xml:space="preserve"> - Humbjet vjetore te nxehtesise ne nje rezervuar te izoluar [kWh/vit]</w:t>
            </w:r>
          </w:p>
        </w:tc>
      </w:tr>
      <w:tr w:rsidR="0023209A" w:rsidRPr="0023209A" w14:paraId="2459EBAE" w14:textId="77777777" w:rsidTr="00D819E9">
        <w:tc>
          <w:tcPr>
            <w:tcW w:w="9350" w:type="dxa"/>
            <w:shd w:val="clear" w:color="auto" w:fill="auto"/>
          </w:tcPr>
          <w:p w14:paraId="01F1626F" w14:textId="7FAD6C79"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η</m:t>
              </m:r>
            </m:oMath>
            <w:r w:rsidRPr="0023209A">
              <w:rPr>
                <w:rFonts w:asciiTheme="majorBidi" w:hAnsiTheme="majorBidi" w:cstheme="majorBidi"/>
                <w:sz w:val="24"/>
                <w:szCs w:val="24"/>
              </w:rPr>
              <w:t xml:space="preserve"> – Rendimenti i sistemit ekzistues</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ngrohjes</w:t>
            </w:r>
            <w:proofErr w:type="spellEnd"/>
          </w:p>
        </w:tc>
      </w:tr>
      <w:tr w:rsidR="0023209A" w:rsidRPr="0023209A" w14:paraId="004E84DA" w14:textId="77777777" w:rsidTr="00D819E9">
        <w:tc>
          <w:tcPr>
            <w:tcW w:w="9350" w:type="dxa"/>
            <w:shd w:val="clear" w:color="auto" w:fill="auto"/>
          </w:tcPr>
          <w:p w14:paraId="28B34443"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Te </w:t>
            </w:r>
            <w:proofErr w:type="spellStart"/>
            <w:r w:rsidRPr="0023209A">
              <w:rPr>
                <w:rFonts w:asciiTheme="majorBidi" w:hAnsiTheme="majorBidi" w:cstheme="majorBidi"/>
                <w:b/>
                <w:sz w:val="24"/>
                <w:szCs w:val="24"/>
              </w:rPr>
              <w:t>dhenat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fillestare</w:t>
            </w:r>
            <w:proofErr w:type="spellEnd"/>
          </w:p>
        </w:tc>
      </w:tr>
      <w:tr w:rsidR="0023209A" w:rsidRPr="0037402E" w14:paraId="673F4733" w14:textId="77777777" w:rsidTr="00D819E9">
        <w:tc>
          <w:tcPr>
            <w:tcW w:w="9350" w:type="dxa"/>
            <w:shd w:val="clear" w:color="auto" w:fill="auto"/>
          </w:tcPr>
          <w:p w14:paraId="5F4B4FBF"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Humbjet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nzehtesise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rezervuar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izoluar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jo</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menyre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eficiente</w:t>
            </w:r>
            <w:proofErr w:type="spellEnd"/>
          </w:p>
        </w:tc>
      </w:tr>
    </w:tbl>
    <w:p w14:paraId="019B5E93" w14:textId="77777777" w:rsidR="00E451DA" w:rsidRPr="0023209A" w:rsidRDefault="00E451DA" w:rsidP="00E451DA">
      <w:pPr>
        <w:rPr>
          <w:rFonts w:asciiTheme="majorBidi" w:hAnsiTheme="majorBidi" w:cstheme="majorBid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14CBD48E" w14:textId="77777777" w:rsidTr="00D819E9">
        <w:tc>
          <w:tcPr>
            <w:tcW w:w="9350" w:type="dxa"/>
            <w:shd w:val="clear" w:color="auto" w:fill="auto"/>
          </w:tcPr>
          <w:p w14:paraId="4087E839"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Vlerat</w:t>
            </w:r>
            <w:proofErr w:type="spellEnd"/>
          </w:p>
          <w:p w14:paraId="38E49CBD"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Jetegjatesia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masave</w:t>
            </w:r>
            <w:proofErr w:type="spellEnd"/>
            <w:r w:rsidRPr="0023209A">
              <w:rPr>
                <w:rFonts w:asciiTheme="majorBidi" w:hAnsiTheme="majorBidi" w:cstheme="majorBidi"/>
                <w:sz w:val="24"/>
                <w:szCs w:val="24"/>
                <w:lang w:val="fr-FR"/>
              </w:rPr>
              <w:t xml:space="preserve"> te marra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si default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specific</w:t>
            </w:r>
            <w:proofErr w:type="spellEnd"/>
            <w:r w:rsidRPr="0023209A">
              <w:rPr>
                <w:rFonts w:asciiTheme="majorBidi" w:hAnsiTheme="majorBidi" w:cstheme="majorBidi"/>
                <w:sz w:val="24"/>
                <w:szCs w:val="24"/>
                <w:lang w:val="fr-FR"/>
              </w:rPr>
              <w:t>.</w:t>
            </w:r>
          </w:p>
          <w:p w14:paraId="355DCF49"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Numuri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rezervuareve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izoluar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merren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p>
          <w:p w14:paraId="6AE5E814"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Humbjet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nxehtesise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rezervuar</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izoluar</w:t>
            </w:r>
            <w:proofErr w:type="spellEnd"/>
            <w:r w:rsidRPr="0023209A">
              <w:rPr>
                <w:rFonts w:asciiTheme="majorBidi" w:hAnsiTheme="majorBidi" w:cstheme="majorBidi"/>
                <w:sz w:val="24"/>
                <w:szCs w:val="24"/>
                <w:lang w:val="fr-FR"/>
              </w:rPr>
              <w:t xml:space="preserve">/te </w:t>
            </w:r>
            <w:proofErr w:type="spellStart"/>
            <w:r w:rsidRPr="0023209A">
              <w:rPr>
                <w:rFonts w:asciiTheme="majorBidi" w:hAnsiTheme="majorBidi" w:cstheme="majorBidi"/>
                <w:sz w:val="24"/>
                <w:szCs w:val="24"/>
                <w:lang w:val="fr-FR"/>
              </w:rPr>
              <w:t>izoluar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rekomandohet</w:t>
            </w:r>
            <w:proofErr w:type="spellEnd"/>
          </w:p>
          <w:p w14:paraId="110528D3" w14:textId="32C2CC3E"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rPr>
              <w:t>Rendimenti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referent</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ngrohjes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jepet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fikse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w:t>
            </w:r>
            <w:proofErr w:type="spellEnd"/>
            <w:r w:rsidRPr="0023209A">
              <w:rPr>
                <w:rFonts w:asciiTheme="majorBidi" w:hAnsiTheme="majorBidi" w:cstheme="majorBidi"/>
                <w:sz w:val="24"/>
                <w:szCs w:val="24"/>
              </w:rPr>
              <w:t>.</w:t>
            </w:r>
          </w:p>
          <w:p w14:paraId="0DFBED50" w14:textId="77777777" w:rsidR="00E451DA" w:rsidRPr="0023209A" w:rsidRDefault="00E451DA" w:rsidP="00D819E9">
            <w:pPr>
              <w:spacing w:after="0" w:line="240" w:lineRule="auto"/>
              <w:rPr>
                <w:rFonts w:asciiTheme="majorBidi" w:hAnsiTheme="majorBidi" w:cstheme="majorBidi"/>
                <w:sz w:val="24"/>
                <w:szCs w:val="24"/>
              </w:rPr>
            </w:pPr>
          </w:p>
        </w:tc>
      </w:tr>
    </w:tbl>
    <w:p w14:paraId="6AA611CB" w14:textId="77777777" w:rsidR="00E451DA" w:rsidRPr="0023209A" w:rsidRDefault="00E451DA" w:rsidP="00E451DA">
      <w:pPr>
        <w:rPr>
          <w:rFonts w:asciiTheme="majorBidi" w:hAnsiTheme="majorBidi" w:cstheme="majorBidi"/>
          <w:sz w:val="24"/>
          <w:szCs w:val="24"/>
        </w:rPr>
      </w:pPr>
    </w:p>
    <w:p w14:paraId="00057A28" w14:textId="24F1BFA0" w:rsidR="00E451DA" w:rsidRPr="00EA708C" w:rsidRDefault="00BC0D41" w:rsidP="00EA708C">
      <w:pPr>
        <w:pStyle w:val="Heading2"/>
        <w:rPr>
          <w:rFonts w:asciiTheme="majorBidi" w:hAnsiTheme="majorBidi"/>
          <w:sz w:val="24"/>
          <w:szCs w:val="24"/>
          <w:u w:val="none"/>
          <w:lang w:val="fr-FR"/>
        </w:rPr>
      </w:pPr>
      <w:bookmarkStart w:id="38" w:name="_Toc124859254"/>
      <w:r w:rsidRPr="00EA708C">
        <w:rPr>
          <w:rFonts w:asciiTheme="majorBidi" w:hAnsiTheme="majorBidi"/>
          <w:sz w:val="24"/>
          <w:szCs w:val="24"/>
          <w:u w:val="none"/>
          <w:lang w:val="fr-FR"/>
        </w:rPr>
        <w:t>8</w:t>
      </w:r>
      <w:r w:rsidR="00E451DA" w:rsidRPr="00EA708C">
        <w:rPr>
          <w:rFonts w:asciiTheme="majorBidi" w:hAnsiTheme="majorBidi"/>
          <w:sz w:val="24"/>
          <w:szCs w:val="24"/>
          <w:u w:val="none"/>
          <w:lang w:val="fr-FR"/>
        </w:rPr>
        <w:t>.</w:t>
      </w:r>
      <w:r w:rsidRPr="00EA708C">
        <w:rPr>
          <w:rFonts w:asciiTheme="majorBidi" w:hAnsiTheme="majorBidi"/>
          <w:sz w:val="24"/>
          <w:szCs w:val="24"/>
          <w:u w:val="none"/>
          <w:lang w:val="fr-FR"/>
        </w:rPr>
        <w:t>1</w:t>
      </w:r>
      <w:r w:rsidR="00E451DA" w:rsidRPr="00EA708C">
        <w:rPr>
          <w:rFonts w:asciiTheme="majorBidi" w:hAnsiTheme="majorBidi"/>
          <w:sz w:val="24"/>
          <w:szCs w:val="24"/>
          <w:u w:val="none"/>
          <w:lang w:val="fr-FR"/>
        </w:rPr>
        <w:t xml:space="preserve">.1 </w:t>
      </w:r>
      <w:proofErr w:type="spellStart"/>
      <w:r w:rsidR="00E451DA" w:rsidRPr="00EA708C">
        <w:rPr>
          <w:rFonts w:asciiTheme="majorBidi" w:hAnsiTheme="majorBidi"/>
          <w:sz w:val="24"/>
          <w:szCs w:val="24"/>
          <w:u w:val="none"/>
          <w:lang w:val="fr-FR"/>
        </w:rPr>
        <w:t>Identifikimi</w:t>
      </w:r>
      <w:proofErr w:type="spellEnd"/>
      <w:r w:rsidR="00E451DA" w:rsidRPr="00EA708C">
        <w:rPr>
          <w:rFonts w:asciiTheme="majorBidi" w:hAnsiTheme="majorBidi"/>
          <w:sz w:val="24"/>
          <w:szCs w:val="24"/>
          <w:u w:val="none"/>
          <w:lang w:val="fr-FR"/>
        </w:rPr>
        <w:t xml:space="preserve"> i </w:t>
      </w:r>
      <w:proofErr w:type="spellStart"/>
      <w:r w:rsidR="00E451DA" w:rsidRPr="00EA708C">
        <w:rPr>
          <w:rFonts w:asciiTheme="majorBidi" w:hAnsiTheme="majorBidi"/>
          <w:sz w:val="24"/>
          <w:szCs w:val="24"/>
          <w:u w:val="none"/>
          <w:lang w:val="fr-FR"/>
        </w:rPr>
        <w:t>vlerave</w:t>
      </w:r>
      <w:bookmarkEnd w:id="38"/>
      <w:proofErr w:type="spellEnd"/>
    </w:p>
    <w:p w14:paraId="6D2C091A" w14:textId="0676CB6E" w:rsidR="00E451DA" w:rsidRPr="0023209A" w:rsidRDefault="00E451DA" w:rsidP="00E451DA">
      <w:pPr>
        <w:jc w:val="both"/>
        <w:rPr>
          <w:rFonts w:asciiTheme="majorBidi" w:hAnsiTheme="majorBidi" w:cstheme="majorBidi"/>
          <w:sz w:val="24"/>
          <w:szCs w:val="24"/>
          <w:lang w:val="fr-FR"/>
        </w:rPr>
      </w:pPr>
      <w:proofErr w:type="spellStart"/>
      <w:r w:rsidRPr="0037402E">
        <w:rPr>
          <w:rFonts w:asciiTheme="majorBidi" w:hAnsiTheme="majorBidi" w:cstheme="majorBidi"/>
          <w:sz w:val="24"/>
          <w:szCs w:val="24"/>
          <w:lang w:val="fr-FR"/>
        </w:rPr>
        <w:t>Duhet</w:t>
      </w:r>
      <w:proofErr w:type="spellEnd"/>
      <w:r w:rsidRPr="0037402E">
        <w:rPr>
          <w:rFonts w:asciiTheme="majorBidi" w:hAnsiTheme="majorBidi" w:cstheme="majorBidi"/>
          <w:sz w:val="24"/>
          <w:szCs w:val="24"/>
          <w:lang w:val="fr-FR"/>
        </w:rPr>
        <w:t xml:space="preserve"> te </w:t>
      </w:r>
      <w:proofErr w:type="spellStart"/>
      <w:r w:rsidRPr="0037402E">
        <w:rPr>
          <w:rFonts w:asciiTheme="majorBidi" w:hAnsiTheme="majorBidi" w:cstheme="majorBidi"/>
          <w:sz w:val="24"/>
          <w:szCs w:val="24"/>
          <w:lang w:val="fr-FR"/>
        </w:rPr>
        <w:t>kemi</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parasysh</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qe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gjate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llogaritjeve</w:t>
      </w:r>
      <w:proofErr w:type="spellEnd"/>
      <w:r w:rsidRPr="0037402E">
        <w:rPr>
          <w:rFonts w:asciiTheme="majorBidi" w:hAnsiTheme="majorBidi" w:cstheme="majorBidi"/>
          <w:sz w:val="24"/>
          <w:szCs w:val="24"/>
          <w:lang w:val="fr-FR"/>
        </w:rPr>
        <w:t xml:space="preserve"> per </w:t>
      </w:r>
      <w:proofErr w:type="spellStart"/>
      <w:r w:rsidRPr="0037402E">
        <w:rPr>
          <w:rFonts w:asciiTheme="majorBidi" w:hAnsiTheme="majorBidi" w:cstheme="majorBidi"/>
          <w:sz w:val="24"/>
          <w:szCs w:val="24"/>
          <w:lang w:val="fr-FR"/>
        </w:rPr>
        <w:t>kursimin</w:t>
      </w:r>
      <w:proofErr w:type="spellEnd"/>
      <w:r w:rsidRPr="0037402E">
        <w:rPr>
          <w:rFonts w:asciiTheme="majorBidi" w:hAnsiTheme="majorBidi" w:cstheme="majorBidi"/>
          <w:sz w:val="24"/>
          <w:szCs w:val="24"/>
          <w:lang w:val="fr-FR"/>
        </w:rPr>
        <w:t xml:space="preserve"> e </w:t>
      </w:r>
      <w:proofErr w:type="spellStart"/>
      <w:r w:rsidRPr="0037402E">
        <w:rPr>
          <w:rFonts w:asciiTheme="majorBidi" w:hAnsiTheme="majorBidi" w:cstheme="majorBidi"/>
          <w:sz w:val="24"/>
          <w:szCs w:val="24"/>
          <w:lang w:val="fr-FR"/>
        </w:rPr>
        <w:t>energjise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kur</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aplikojme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masat</w:t>
      </w:r>
      <w:proofErr w:type="spellEnd"/>
      <w:r w:rsidRPr="0037402E">
        <w:rPr>
          <w:rFonts w:asciiTheme="majorBidi" w:hAnsiTheme="majorBidi" w:cstheme="majorBidi"/>
          <w:sz w:val="24"/>
          <w:szCs w:val="24"/>
          <w:lang w:val="fr-FR"/>
        </w:rPr>
        <w:t xml:space="preserve"> per </w:t>
      </w:r>
      <w:proofErr w:type="spellStart"/>
      <w:r w:rsidRPr="0037402E">
        <w:rPr>
          <w:rFonts w:asciiTheme="majorBidi" w:hAnsiTheme="majorBidi" w:cstheme="majorBidi"/>
          <w:sz w:val="24"/>
          <w:szCs w:val="24"/>
          <w:lang w:val="fr-FR"/>
        </w:rPr>
        <w:t>eficiencen</w:t>
      </w:r>
      <w:proofErr w:type="spellEnd"/>
      <w:r w:rsidRPr="0037402E">
        <w:rPr>
          <w:rFonts w:asciiTheme="majorBidi" w:hAnsiTheme="majorBidi" w:cstheme="majorBidi"/>
          <w:sz w:val="24"/>
          <w:szCs w:val="24"/>
          <w:lang w:val="fr-FR"/>
        </w:rPr>
        <w:t xml:space="preserve"> e </w:t>
      </w:r>
      <w:proofErr w:type="spellStart"/>
      <w:r w:rsidRPr="0037402E">
        <w:rPr>
          <w:rFonts w:asciiTheme="majorBidi" w:hAnsiTheme="majorBidi" w:cstheme="majorBidi"/>
          <w:sz w:val="24"/>
          <w:szCs w:val="24"/>
          <w:lang w:val="fr-FR"/>
        </w:rPr>
        <w:t>energjise</w:t>
      </w:r>
      <w:proofErr w:type="spellEnd"/>
      <w:r w:rsidR="00AD675A" w:rsidRPr="0037402E">
        <w:rPr>
          <w:rFonts w:asciiTheme="majorBidi" w:hAnsiTheme="majorBidi" w:cstheme="majorBidi"/>
          <w:sz w:val="24"/>
          <w:szCs w:val="24"/>
          <w:lang w:val="fr-FR"/>
        </w:rPr>
        <w:t>,</w:t>
      </w:r>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duhet</w:t>
      </w:r>
      <w:proofErr w:type="spellEnd"/>
      <w:r w:rsidRPr="0037402E">
        <w:rPr>
          <w:rFonts w:asciiTheme="majorBidi" w:hAnsiTheme="majorBidi" w:cstheme="majorBidi"/>
          <w:sz w:val="24"/>
          <w:szCs w:val="24"/>
          <w:lang w:val="fr-FR"/>
        </w:rPr>
        <w:t xml:space="preserve"> ti </w:t>
      </w:r>
      <w:proofErr w:type="spellStart"/>
      <w:r w:rsidRPr="0037402E">
        <w:rPr>
          <w:rFonts w:asciiTheme="majorBidi" w:hAnsiTheme="majorBidi" w:cstheme="majorBidi"/>
          <w:sz w:val="24"/>
          <w:szCs w:val="24"/>
          <w:lang w:val="fr-FR"/>
        </w:rPr>
        <w:t>referohemi</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nje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ndertese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konkrete</w:t>
      </w:r>
      <w:proofErr w:type="spellEnd"/>
      <w:r w:rsidRPr="0037402E">
        <w:rPr>
          <w:rFonts w:asciiTheme="majorBidi" w:hAnsiTheme="majorBidi" w:cstheme="majorBidi"/>
          <w:sz w:val="24"/>
          <w:szCs w:val="24"/>
          <w:lang w:val="fr-FR"/>
        </w:rPr>
        <w:t xml:space="preserve"> e </w:t>
      </w:r>
      <w:proofErr w:type="spellStart"/>
      <w:r w:rsidRPr="0037402E">
        <w:rPr>
          <w:rFonts w:asciiTheme="majorBidi" w:hAnsiTheme="majorBidi" w:cstheme="majorBidi"/>
          <w:sz w:val="24"/>
          <w:szCs w:val="24"/>
          <w:lang w:val="fr-FR"/>
        </w:rPr>
        <w:t>cila</w:t>
      </w:r>
      <w:proofErr w:type="spellEnd"/>
      <w:r w:rsidRPr="0037402E">
        <w:rPr>
          <w:rFonts w:asciiTheme="majorBidi" w:hAnsiTheme="majorBidi" w:cstheme="majorBidi"/>
          <w:sz w:val="24"/>
          <w:szCs w:val="24"/>
          <w:lang w:val="fr-FR"/>
        </w:rPr>
        <w:t xml:space="preserve"> ka </w:t>
      </w:r>
      <w:proofErr w:type="spellStart"/>
      <w:r w:rsidRPr="0037402E">
        <w:rPr>
          <w:rFonts w:asciiTheme="majorBidi" w:hAnsiTheme="majorBidi" w:cstheme="majorBidi"/>
          <w:sz w:val="24"/>
          <w:szCs w:val="24"/>
          <w:lang w:val="fr-FR"/>
        </w:rPr>
        <w:t>nje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siperfaqe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konkrete</w:t>
      </w:r>
      <w:proofErr w:type="spellEnd"/>
      <w:r w:rsidR="00AD675A" w:rsidRPr="0037402E">
        <w:rPr>
          <w:rFonts w:asciiTheme="majorBidi" w:hAnsiTheme="majorBidi" w:cstheme="majorBidi"/>
          <w:sz w:val="24"/>
          <w:szCs w:val="24"/>
          <w:lang w:val="fr-FR"/>
        </w:rPr>
        <w:t>:</w:t>
      </w:r>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nje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kerkese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konkrete</w:t>
      </w:r>
      <w:proofErr w:type="spellEnd"/>
      <w:r w:rsidRPr="0037402E">
        <w:rPr>
          <w:rFonts w:asciiTheme="majorBidi" w:hAnsiTheme="majorBidi" w:cstheme="majorBidi"/>
          <w:sz w:val="24"/>
          <w:szCs w:val="24"/>
          <w:lang w:val="fr-FR"/>
        </w:rPr>
        <w:t xml:space="preserve"> per </w:t>
      </w:r>
      <w:proofErr w:type="spellStart"/>
      <w:r w:rsidRPr="0037402E">
        <w:rPr>
          <w:rFonts w:asciiTheme="majorBidi" w:hAnsiTheme="majorBidi" w:cstheme="majorBidi"/>
          <w:sz w:val="24"/>
          <w:szCs w:val="24"/>
          <w:lang w:val="fr-FR"/>
        </w:rPr>
        <w:t>nxehtesi</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specifike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dhe</w:t>
      </w:r>
      <w:proofErr w:type="spellEnd"/>
      <w:r w:rsidRPr="0037402E">
        <w:rPr>
          <w:rFonts w:asciiTheme="majorBidi" w:hAnsiTheme="majorBidi" w:cstheme="majorBidi"/>
          <w:sz w:val="24"/>
          <w:szCs w:val="24"/>
          <w:lang w:val="fr-FR"/>
        </w:rPr>
        <w:t xml:space="preserve"> per </w:t>
      </w:r>
      <w:proofErr w:type="spellStart"/>
      <w:r w:rsidRPr="0037402E">
        <w:rPr>
          <w:rFonts w:asciiTheme="majorBidi" w:hAnsiTheme="majorBidi" w:cstheme="majorBidi"/>
          <w:sz w:val="24"/>
          <w:szCs w:val="24"/>
          <w:lang w:val="fr-FR"/>
        </w:rPr>
        <w:t>uje</w:t>
      </w:r>
      <w:proofErr w:type="spellEnd"/>
      <w:r w:rsidRPr="0037402E">
        <w:rPr>
          <w:rFonts w:asciiTheme="majorBidi" w:hAnsiTheme="majorBidi" w:cstheme="majorBidi"/>
          <w:sz w:val="24"/>
          <w:szCs w:val="24"/>
          <w:lang w:val="fr-FR"/>
        </w:rPr>
        <w:t xml:space="preserve"> te </w:t>
      </w:r>
      <w:proofErr w:type="spellStart"/>
      <w:r w:rsidRPr="0037402E">
        <w:rPr>
          <w:rFonts w:asciiTheme="majorBidi" w:hAnsiTheme="majorBidi" w:cstheme="majorBidi"/>
          <w:sz w:val="24"/>
          <w:szCs w:val="24"/>
          <w:lang w:val="fr-FR"/>
        </w:rPr>
        <w:t>ngrohte</w:t>
      </w:r>
      <w:proofErr w:type="spellEnd"/>
      <w:r w:rsidRPr="0037402E">
        <w:rPr>
          <w:rFonts w:asciiTheme="majorBidi" w:hAnsiTheme="majorBidi" w:cstheme="majorBidi"/>
          <w:sz w:val="24"/>
          <w:szCs w:val="24"/>
          <w:lang w:val="fr-FR"/>
        </w:rPr>
        <w:t xml:space="preserve"> si </w:t>
      </w:r>
      <w:proofErr w:type="spellStart"/>
      <w:r w:rsidRPr="0037402E">
        <w:rPr>
          <w:rFonts w:asciiTheme="majorBidi" w:hAnsiTheme="majorBidi" w:cstheme="majorBidi"/>
          <w:sz w:val="24"/>
          <w:szCs w:val="24"/>
          <w:lang w:val="fr-FR"/>
        </w:rPr>
        <w:t>edhe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nje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rendiment</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konkret</w:t>
      </w:r>
      <w:proofErr w:type="spellEnd"/>
      <w:r w:rsidRPr="0037402E">
        <w:rPr>
          <w:rFonts w:asciiTheme="majorBidi" w:hAnsiTheme="majorBidi" w:cstheme="majorBidi"/>
          <w:sz w:val="24"/>
          <w:szCs w:val="24"/>
          <w:lang w:val="fr-FR"/>
        </w:rPr>
        <w:t xml:space="preserve"> te </w:t>
      </w:r>
      <w:proofErr w:type="spellStart"/>
      <w:r w:rsidRPr="0037402E">
        <w:rPr>
          <w:rFonts w:asciiTheme="majorBidi" w:hAnsiTheme="majorBidi" w:cstheme="majorBidi"/>
          <w:sz w:val="24"/>
          <w:szCs w:val="24"/>
          <w:lang w:val="fr-FR"/>
        </w:rPr>
        <w:t>sistemit</w:t>
      </w:r>
      <w:proofErr w:type="spellEnd"/>
      <w:r w:rsidRPr="0037402E">
        <w:rPr>
          <w:rFonts w:asciiTheme="majorBidi" w:hAnsiTheme="majorBidi" w:cstheme="majorBidi"/>
          <w:sz w:val="24"/>
          <w:szCs w:val="24"/>
          <w:lang w:val="fr-FR"/>
        </w:rPr>
        <w:t xml:space="preserve"> te </w:t>
      </w:r>
      <w:proofErr w:type="spellStart"/>
      <w:r w:rsidRPr="0037402E">
        <w:rPr>
          <w:rFonts w:asciiTheme="majorBidi" w:hAnsiTheme="majorBidi" w:cstheme="majorBidi"/>
          <w:sz w:val="24"/>
          <w:szCs w:val="24"/>
          <w:lang w:val="fr-FR"/>
        </w:rPr>
        <w:t>ngrohjes</w:t>
      </w:r>
      <w:proofErr w:type="spellEnd"/>
      <w:r w:rsidRPr="0037402E">
        <w:rPr>
          <w:rFonts w:asciiTheme="majorBidi" w:hAnsiTheme="majorBidi" w:cstheme="majorBidi"/>
          <w:sz w:val="24"/>
          <w:szCs w:val="24"/>
          <w:lang w:val="fr-FR"/>
        </w:rPr>
        <w:t xml:space="preserve"> </w:t>
      </w:r>
      <w:r w:rsidR="00AD675A" w:rsidRPr="0037402E">
        <w:rPr>
          <w:rFonts w:asciiTheme="majorBidi" w:hAnsiTheme="majorBidi" w:cstheme="majorBidi"/>
          <w:sz w:val="24"/>
          <w:szCs w:val="24"/>
          <w:lang w:val="fr-FR"/>
        </w:rPr>
        <w:t>(</w:t>
      </w:r>
      <w:r w:rsidRPr="0037402E">
        <w:rPr>
          <w:rFonts w:asciiTheme="majorBidi" w:hAnsiTheme="majorBidi" w:cstheme="majorBidi"/>
          <w:sz w:val="24"/>
          <w:szCs w:val="24"/>
          <w:lang w:val="fr-FR"/>
        </w:rPr>
        <w:t xml:space="preserve">si per </w:t>
      </w:r>
      <w:proofErr w:type="spellStart"/>
      <w:r w:rsidRPr="0037402E">
        <w:rPr>
          <w:rFonts w:asciiTheme="majorBidi" w:hAnsiTheme="majorBidi" w:cstheme="majorBidi"/>
          <w:sz w:val="24"/>
          <w:szCs w:val="24"/>
          <w:lang w:val="fr-FR"/>
        </w:rPr>
        <w:t>ndertesen</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referente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ashtu</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edhe</w:t>
      </w:r>
      <w:proofErr w:type="spellEnd"/>
      <w:r w:rsidRPr="0037402E">
        <w:rPr>
          <w:rFonts w:asciiTheme="majorBidi" w:hAnsiTheme="majorBidi" w:cstheme="majorBidi"/>
          <w:sz w:val="24"/>
          <w:szCs w:val="24"/>
          <w:lang w:val="fr-FR"/>
        </w:rPr>
        <w:t xml:space="preserve"> per </w:t>
      </w:r>
      <w:proofErr w:type="spellStart"/>
      <w:r w:rsidRPr="0037402E">
        <w:rPr>
          <w:rFonts w:asciiTheme="majorBidi" w:hAnsiTheme="majorBidi" w:cstheme="majorBidi"/>
          <w:sz w:val="24"/>
          <w:szCs w:val="24"/>
          <w:lang w:val="fr-FR"/>
        </w:rPr>
        <w:t>ate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ku</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aplikojme</w:t>
      </w:r>
      <w:proofErr w:type="spellEnd"/>
      <w:r w:rsidRPr="0037402E">
        <w:rPr>
          <w:rFonts w:asciiTheme="majorBidi" w:hAnsiTheme="majorBidi" w:cstheme="majorBidi"/>
          <w:sz w:val="24"/>
          <w:szCs w:val="24"/>
          <w:lang w:val="fr-FR"/>
        </w:rPr>
        <w:t xml:space="preserve"> </w:t>
      </w:r>
      <w:proofErr w:type="spellStart"/>
      <w:r w:rsidRPr="0037402E">
        <w:rPr>
          <w:rFonts w:asciiTheme="majorBidi" w:hAnsiTheme="majorBidi" w:cstheme="majorBidi"/>
          <w:sz w:val="24"/>
          <w:szCs w:val="24"/>
          <w:lang w:val="fr-FR"/>
        </w:rPr>
        <w:t>masat</w:t>
      </w:r>
      <w:proofErr w:type="spellEnd"/>
      <w:r w:rsidRPr="0037402E">
        <w:rPr>
          <w:rFonts w:asciiTheme="majorBidi" w:hAnsiTheme="majorBidi" w:cstheme="majorBidi"/>
          <w:sz w:val="24"/>
          <w:szCs w:val="24"/>
          <w:lang w:val="fr-FR"/>
        </w:rPr>
        <w:t xml:space="preserve"> e </w:t>
      </w:r>
      <w:proofErr w:type="spellStart"/>
      <w:r w:rsidRPr="0037402E">
        <w:rPr>
          <w:rFonts w:asciiTheme="majorBidi" w:hAnsiTheme="majorBidi" w:cstheme="majorBidi"/>
          <w:sz w:val="24"/>
          <w:szCs w:val="24"/>
          <w:lang w:val="fr-FR"/>
        </w:rPr>
        <w:t>eficiences</w:t>
      </w:r>
      <w:proofErr w:type="spellEnd"/>
      <w:r w:rsidRPr="0037402E">
        <w:rPr>
          <w:rFonts w:asciiTheme="majorBidi" w:hAnsiTheme="majorBidi" w:cstheme="majorBidi"/>
          <w:sz w:val="24"/>
          <w:szCs w:val="24"/>
          <w:lang w:val="fr-FR"/>
        </w:rPr>
        <w:t xml:space="preserve"> se </w:t>
      </w:r>
      <w:proofErr w:type="spellStart"/>
      <w:r w:rsidRPr="0037402E">
        <w:rPr>
          <w:rFonts w:asciiTheme="majorBidi" w:hAnsiTheme="majorBidi" w:cstheme="majorBidi"/>
          <w:sz w:val="24"/>
          <w:szCs w:val="24"/>
          <w:lang w:val="fr-FR"/>
        </w:rPr>
        <w:t>energjise</w:t>
      </w:r>
      <w:proofErr w:type="spellEnd"/>
      <w:r w:rsidR="00AD675A" w:rsidRPr="0037402E">
        <w:rPr>
          <w:rFonts w:asciiTheme="majorBidi" w:hAnsiTheme="majorBidi" w:cstheme="majorBidi"/>
          <w:sz w:val="24"/>
          <w:szCs w:val="24"/>
          <w:lang w:val="fr-FR"/>
        </w:rPr>
        <w:t>)</w:t>
      </w:r>
      <w:r w:rsidRPr="0037402E">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Keto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perdoren</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llogaritje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por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duhet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kujdes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ne se </w:t>
      </w:r>
      <w:proofErr w:type="spellStart"/>
      <w:r w:rsidRPr="0023209A">
        <w:rPr>
          <w:rFonts w:asciiTheme="majorBidi" w:hAnsiTheme="majorBidi" w:cstheme="majorBidi"/>
          <w:sz w:val="24"/>
          <w:szCs w:val="24"/>
          <w:lang w:val="fr-FR"/>
        </w:rPr>
        <w:t>perdorim</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vlera</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rekomanduara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ato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nuk</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duhet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perzihen</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njera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tjetren</w:t>
      </w:r>
      <w:proofErr w:type="spellEnd"/>
      <w:r w:rsidRPr="0023209A">
        <w:rPr>
          <w:rFonts w:asciiTheme="majorBidi" w:hAnsiTheme="majorBidi" w:cstheme="majorBidi"/>
          <w:sz w:val="24"/>
          <w:szCs w:val="24"/>
          <w:lang w:val="fr-FR"/>
        </w:rPr>
        <w:t>.</w:t>
      </w:r>
    </w:p>
    <w:p w14:paraId="4D66099B" w14:textId="6652B17A" w:rsidR="00E451DA" w:rsidRPr="00805C6B" w:rsidRDefault="00BC0D41" w:rsidP="00EA708C">
      <w:pPr>
        <w:pStyle w:val="Heading2"/>
        <w:rPr>
          <w:rFonts w:asciiTheme="majorBidi" w:hAnsiTheme="majorBidi"/>
          <w:sz w:val="24"/>
          <w:szCs w:val="24"/>
          <w:u w:val="none"/>
        </w:rPr>
      </w:pPr>
      <w:bookmarkStart w:id="39" w:name="_Toc124859255"/>
      <w:r w:rsidRPr="00805C6B">
        <w:rPr>
          <w:rFonts w:asciiTheme="majorBidi" w:hAnsiTheme="majorBidi"/>
          <w:sz w:val="24"/>
          <w:szCs w:val="24"/>
          <w:u w:val="none"/>
        </w:rPr>
        <w:lastRenderedPageBreak/>
        <w:t>8</w:t>
      </w:r>
      <w:r w:rsidR="00E451DA" w:rsidRPr="00805C6B">
        <w:rPr>
          <w:rFonts w:asciiTheme="majorBidi" w:hAnsiTheme="majorBidi"/>
          <w:sz w:val="24"/>
          <w:szCs w:val="24"/>
          <w:u w:val="none"/>
        </w:rPr>
        <w:t>.</w:t>
      </w:r>
      <w:r w:rsidRPr="00805C6B">
        <w:rPr>
          <w:rFonts w:asciiTheme="majorBidi" w:hAnsiTheme="majorBidi"/>
          <w:sz w:val="24"/>
          <w:szCs w:val="24"/>
          <w:u w:val="none"/>
        </w:rPr>
        <w:t>1</w:t>
      </w:r>
      <w:r w:rsidR="00E451DA" w:rsidRPr="00805C6B">
        <w:rPr>
          <w:rFonts w:asciiTheme="majorBidi" w:hAnsiTheme="majorBidi"/>
          <w:sz w:val="24"/>
          <w:szCs w:val="24"/>
          <w:u w:val="none"/>
        </w:rPr>
        <w:t>.2</w:t>
      </w:r>
      <w:r w:rsidR="00AD675A" w:rsidRPr="00805C6B">
        <w:rPr>
          <w:rFonts w:asciiTheme="majorBidi" w:hAnsiTheme="majorBidi"/>
          <w:sz w:val="24"/>
          <w:szCs w:val="24"/>
          <w:u w:val="none"/>
        </w:rPr>
        <w:t xml:space="preserve"> </w:t>
      </w:r>
      <w:proofErr w:type="spellStart"/>
      <w:r w:rsidR="00E451DA" w:rsidRPr="00805C6B">
        <w:rPr>
          <w:rFonts w:asciiTheme="majorBidi" w:hAnsiTheme="majorBidi"/>
          <w:sz w:val="24"/>
          <w:szCs w:val="24"/>
          <w:u w:val="none"/>
        </w:rPr>
        <w:t>Jetegjatesia</w:t>
      </w:r>
      <w:proofErr w:type="spellEnd"/>
      <w:r w:rsidR="00E451DA" w:rsidRPr="00805C6B">
        <w:rPr>
          <w:rFonts w:asciiTheme="majorBidi" w:hAnsiTheme="majorBidi"/>
          <w:sz w:val="24"/>
          <w:szCs w:val="24"/>
          <w:u w:val="none"/>
        </w:rPr>
        <w:t xml:space="preserve"> e </w:t>
      </w:r>
      <w:proofErr w:type="spellStart"/>
      <w:r w:rsidR="00E451DA" w:rsidRPr="00805C6B">
        <w:rPr>
          <w:rFonts w:asciiTheme="majorBidi" w:hAnsiTheme="majorBidi"/>
          <w:sz w:val="24"/>
          <w:szCs w:val="24"/>
          <w:u w:val="none"/>
        </w:rPr>
        <w:t>masave</w:t>
      </w:r>
      <w:proofErr w:type="spellEnd"/>
      <w:r w:rsidR="00E451DA" w:rsidRPr="00805C6B">
        <w:rPr>
          <w:rFonts w:asciiTheme="majorBidi" w:hAnsiTheme="majorBidi"/>
          <w:sz w:val="24"/>
          <w:szCs w:val="24"/>
          <w:u w:val="none"/>
        </w:rPr>
        <w:t xml:space="preserve"> </w:t>
      </w:r>
      <w:proofErr w:type="spellStart"/>
      <w:r w:rsidR="00E451DA" w:rsidRPr="00805C6B">
        <w:rPr>
          <w:rFonts w:asciiTheme="majorBidi" w:hAnsiTheme="majorBidi"/>
          <w:sz w:val="24"/>
          <w:szCs w:val="24"/>
          <w:u w:val="none"/>
        </w:rPr>
        <w:t>permiresuese</w:t>
      </w:r>
      <w:bookmarkEnd w:id="39"/>
      <w:proofErr w:type="spellEnd"/>
    </w:p>
    <w:p w14:paraId="5E8B5AF2" w14:textId="0260A3AF"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Referuar</w:t>
      </w:r>
      <w:proofErr w:type="spellEnd"/>
      <w:r w:rsidR="00AD675A" w:rsidRPr="0023209A">
        <w:rPr>
          <w:rFonts w:asciiTheme="majorBidi" w:hAnsiTheme="majorBidi" w:cstheme="majorBidi"/>
          <w:sz w:val="24"/>
          <w:szCs w:val="24"/>
        </w:rPr>
        <w:t>:</w:t>
      </w:r>
      <w:r w:rsidR="002D44FE" w:rsidRPr="0023209A">
        <w:rPr>
          <w:rFonts w:asciiTheme="majorBidi" w:hAnsiTheme="majorBidi" w:cstheme="majorBidi"/>
          <w:sz w:val="24"/>
          <w:szCs w:val="24"/>
        </w:rPr>
        <w:t>[</w:t>
      </w:r>
      <w:r w:rsidRPr="0023209A">
        <w:rPr>
          <w:rFonts w:asciiTheme="majorBidi" w:hAnsiTheme="majorBidi" w:cstheme="majorBidi"/>
          <w:sz w:val="24"/>
          <w:szCs w:val="24"/>
        </w:rPr>
        <w:t>Recommendation on measurement and verification methods in the framework of directive 2006/32.EC on Energy and –use Efficiency and Energy services</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faqe</w:t>
      </w:r>
      <w:proofErr w:type="spellEnd"/>
      <w:r w:rsidRPr="0023209A">
        <w:rPr>
          <w:rFonts w:asciiTheme="majorBidi" w:hAnsiTheme="majorBidi" w:cstheme="majorBidi"/>
          <w:sz w:val="24"/>
          <w:szCs w:val="24"/>
        </w:rPr>
        <w:t xml:space="preserve"> 85]</w:t>
      </w:r>
    </w:p>
    <w:p w14:paraId="232CD560" w14:textId="77777777" w:rsidR="00E451DA" w:rsidRPr="004B49FF" w:rsidRDefault="00E451DA" w:rsidP="00E451DA">
      <w:pPr>
        <w:rPr>
          <w:rFonts w:asciiTheme="majorBidi" w:hAnsiTheme="majorBidi" w:cstheme="majorBidi"/>
          <w:bCs/>
          <w:i/>
          <w:iCs/>
          <w:sz w:val="24"/>
          <w:szCs w:val="24"/>
          <w:lang w:val="fr-FR"/>
        </w:rPr>
      </w:pPr>
      <w:proofErr w:type="spellStart"/>
      <w:r w:rsidRPr="004B49FF">
        <w:rPr>
          <w:rFonts w:asciiTheme="majorBidi" w:hAnsiTheme="majorBidi" w:cstheme="majorBidi"/>
          <w:bCs/>
          <w:i/>
          <w:iCs/>
          <w:sz w:val="24"/>
          <w:szCs w:val="24"/>
          <w:lang w:val="fr-FR"/>
        </w:rPr>
        <w:t>Rekomandohet</w:t>
      </w:r>
      <w:proofErr w:type="spellEnd"/>
      <w:r w:rsidRPr="004B49FF">
        <w:rPr>
          <w:rFonts w:asciiTheme="majorBidi" w:hAnsiTheme="majorBidi" w:cstheme="majorBidi"/>
          <w:bCs/>
          <w:i/>
          <w:iCs/>
          <w:sz w:val="24"/>
          <w:szCs w:val="24"/>
          <w:lang w:val="fr-FR"/>
        </w:rPr>
        <w:t xml:space="preserve"> per </w:t>
      </w:r>
      <w:proofErr w:type="spellStart"/>
      <w:r w:rsidRPr="004B49FF">
        <w:rPr>
          <w:rFonts w:asciiTheme="majorBidi" w:hAnsiTheme="majorBidi" w:cstheme="majorBidi"/>
          <w:bCs/>
          <w:i/>
          <w:iCs/>
          <w:sz w:val="24"/>
          <w:szCs w:val="24"/>
          <w:lang w:val="fr-FR"/>
        </w:rPr>
        <w:t>izolimin</w:t>
      </w:r>
      <w:proofErr w:type="spellEnd"/>
      <w:r w:rsidRPr="004B49FF">
        <w:rPr>
          <w:rFonts w:asciiTheme="majorBidi" w:hAnsiTheme="majorBidi" w:cstheme="majorBidi"/>
          <w:bCs/>
          <w:i/>
          <w:iCs/>
          <w:sz w:val="24"/>
          <w:szCs w:val="24"/>
          <w:lang w:val="fr-FR"/>
        </w:rPr>
        <w:t xml:space="preserve"> e </w:t>
      </w:r>
      <w:proofErr w:type="spellStart"/>
      <w:r w:rsidRPr="004B49FF">
        <w:rPr>
          <w:rFonts w:asciiTheme="majorBidi" w:hAnsiTheme="majorBidi" w:cstheme="majorBidi"/>
          <w:bCs/>
          <w:i/>
          <w:iCs/>
          <w:sz w:val="24"/>
          <w:szCs w:val="24"/>
          <w:lang w:val="fr-FR"/>
        </w:rPr>
        <w:t>rezervuareve</w:t>
      </w:r>
      <w:proofErr w:type="spellEnd"/>
      <w:r w:rsidRPr="004B49FF">
        <w:rPr>
          <w:rFonts w:asciiTheme="majorBidi" w:hAnsiTheme="majorBidi" w:cstheme="majorBidi"/>
          <w:bCs/>
          <w:i/>
          <w:iCs/>
          <w:sz w:val="24"/>
          <w:szCs w:val="24"/>
          <w:lang w:val="fr-FR"/>
        </w:rPr>
        <w:t xml:space="preserve"> te </w:t>
      </w:r>
      <w:proofErr w:type="spellStart"/>
      <w:r w:rsidRPr="004B49FF">
        <w:rPr>
          <w:rFonts w:asciiTheme="majorBidi" w:hAnsiTheme="majorBidi" w:cstheme="majorBidi"/>
          <w:bCs/>
          <w:i/>
          <w:iCs/>
          <w:sz w:val="24"/>
          <w:szCs w:val="24"/>
          <w:lang w:val="fr-FR"/>
        </w:rPr>
        <w:t>ujit</w:t>
      </w:r>
      <w:proofErr w:type="spellEnd"/>
      <w:r w:rsidRPr="004B49FF">
        <w:rPr>
          <w:rFonts w:asciiTheme="majorBidi" w:hAnsiTheme="majorBidi" w:cstheme="majorBidi"/>
          <w:bCs/>
          <w:i/>
          <w:iCs/>
          <w:sz w:val="24"/>
          <w:szCs w:val="24"/>
          <w:lang w:val="fr-FR"/>
        </w:rPr>
        <w:t xml:space="preserve"> te </w:t>
      </w:r>
      <w:proofErr w:type="spellStart"/>
      <w:r w:rsidRPr="004B49FF">
        <w:rPr>
          <w:rFonts w:asciiTheme="majorBidi" w:hAnsiTheme="majorBidi" w:cstheme="majorBidi"/>
          <w:bCs/>
          <w:i/>
          <w:iCs/>
          <w:sz w:val="24"/>
          <w:szCs w:val="24"/>
          <w:lang w:val="fr-FR"/>
        </w:rPr>
        <w:t>ngohte</w:t>
      </w:r>
      <w:proofErr w:type="spellEnd"/>
      <w:r w:rsidRPr="004B49FF">
        <w:rPr>
          <w:rFonts w:asciiTheme="majorBidi" w:hAnsiTheme="majorBidi" w:cstheme="majorBidi"/>
          <w:bCs/>
          <w:i/>
          <w:iCs/>
          <w:sz w:val="24"/>
          <w:szCs w:val="24"/>
          <w:lang w:val="fr-FR"/>
        </w:rPr>
        <w:t xml:space="preserve"> 15 </w:t>
      </w:r>
      <w:proofErr w:type="spellStart"/>
      <w:r w:rsidRPr="004B49FF">
        <w:rPr>
          <w:rFonts w:asciiTheme="majorBidi" w:hAnsiTheme="majorBidi" w:cstheme="majorBidi"/>
          <w:bCs/>
          <w:i/>
          <w:iCs/>
          <w:sz w:val="24"/>
          <w:szCs w:val="24"/>
          <w:lang w:val="fr-FR"/>
        </w:rPr>
        <w:t>vjet</w:t>
      </w:r>
      <w:proofErr w:type="spellEnd"/>
      <w:r w:rsidRPr="004B49FF">
        <w:rPr>
          <w:rFonts w:asciiTheme="majorBidi" w:hAnsiTheme="majorBidi" w:cstheme="majorBidi"/>
          <w:bCs/>
          <w:i/>
          <w:iCs/>
          <w:sz w:val="24"/>
          <w:szCs w:val="24"/>
          <w:lang w:val="fr-FR"/>
        </w:rPr>
        <w:t xml:space="preserve"> </w:t>
      </w:r>
    </w:p>
    <w:p w14:paraId="0A028717" w14:textId="77777777" w:rsidR="00E451DA" w:rsidRPr="004B49FF" w:rsidRDefault="00E451DA" w:rsidP="00E451DA">
      <w:pPr>
        <w:rPr>
          <w:rFonts w:asciiTheme="majorBidi" w:hAnsiTheme="majorBidi" w:cstheme="majorBidi"/>
          <w:bCs/>
          <w:i/>
          <w:iCs/>
          <w:sz w:val="24"/>
          <w:szCs w:val="24"/>
          <w:lang w:val="fr-FR"/>
        </w:rPr>
      </w:pPr>
      <w:proofErr w:type="spellStart"/>
      <w:r w:rsidRPr="004B49FF">
        <w:rPr>
          <w:rFonts w:asciiTheme="majorBidi" w:hAnsiTheme="majorBidi" w:cstheme="majorBidi"/>
          <w:bCs/>
          <w:i/>
          <w:iCs/>
          <w:sz w:val="24"/>
          <w:szCs w:val="24"/>
          <w:lang w:val="fr-FR"/>
        </w:rPr>
        <w:t>Humbjet</w:t>
      </w:r>
      <w:proofErr w:type="spellEnd"/>
      <w:r w:rsidRPr="004B49FF">
        <w:rPr>
          <w:rFonts w:asciiTheme="majorBidi" w:hAnsiTheme="majorBidi" w:cstheme="majorBidi"/>
          <w:bCs/>
          <w:i/>
          <w:iCs/>
          <w:sz w:val="24"/>
          <w:szCs w:val="24"/>
          <w:lang w:val="fr-FR"/>
        </w:rPr>
        <w:t xml:space="preserve"> </w:t>
      </w:r>
      <w:proofErr w:type="spellStart"/>
      <w:r w:rsidRPr="004B49FF">
        <w:rPr>
          <w:rFonts w:asciiTheme="majorBidi" w:hAnsiTheme="majorBidi" w:cstheme="majorBidi"/>
          <w:bCs/>
          <w:i/>
          <w:iCs/>
          <w:sz w:val="24"/>
          <w:szCs w:val="24"/>
          <w:lang w:val="fr-FR"/>
        </w:rPr>
        <w:t>vjetore</w:t>
      </w:r>
      <w:proofErr w:type="spellEnd"/>
      <w:r w:rsidRPr="004B49FF">
        <w:rPr>
          <w:rFonts w:asciiTheme="majorBidi" w:hAnsiTheme="majorBidi" w:cstheme="majorBidi"/>
          <w:bCs/>
          <w:i/>
          <w:iCs/>
          <w:sz w:val="24"/>
          <w:szCs w:val="24"/>
          <w:lang w:val="fr-FR"/>
        </w:rPr>
        <w:t xml:space="preserve"> te </w:t>
      </w:r>
      <w:proofErr w:type="spellStart"/>
      <w:r w:rsidRPr="004B49FF">
        <w:rPr>
          <w:rFonts w:asciiTheme="majorBidi" w:hAnsiTheme="majorBidi" w:cstheme="majorBidi"/>
          <w:bCs/>
          <w:i/>
          <w:iCs/>
          <w:sz w:val="24"/>
          <w:szCs w:val="24"/>
          <w:lang w:val="fr-FR"/>
        </w:rPr>
        <w:t>nxehtesise</w:t>
      </w:r>
      <w:proofErr w:type="spellEnd"/>
      <w:r w:rsidRPr="004B49FF">
        <w:rPr>
          <w:rFonts w:asciiTheme="majorBidi" w:hAnsiTheme="majorBidi" w:cstheme="majorBidi"/>
          <w:bCs/>
          <w:i/>
          <w:iCs/>
          <w:sz w:val="24"/>
          <w:szCs w:val="24"/>
          <w:lang w:val="fr-FR"/>
        </w:rPr>
        <w:t xml:space="preserve"> ne </w:t>
      </w:r>
      <w:proofErr w:type="spellStart"/>
      <w:r w:rsidRPr="004B49FF">
        <w:rPr>
          <w:rFonts w:asciiTheme="majorBidi" w:hAnsiTheme="majorBidi" w:cstheme="majorBidi"/>
          <w:bCs/>
          <w:i/>
          <w:iCs/>
          <w:sz w:val="24"/>
          <w:szCs w:val="24"/>
          <w:lang w:val="fr-FR"/>
        </w:rPr>
        <w:t>rezervuar</w:t>
      </w:r>
      <w:proofErr w:type="spellEnd"/>
      <w:r w:rsidRPr="004B49FF">
        <w:rPr>
          <w:rFonts w:asciiTheme="majorBidi" w:hAnsiTheme="majorBidi" w:cstheme="majorBidi"/>
          <w:bCs/>
          <w:i/>
          <w:iCs/>
          <w:sz w:val="24"/>
          <w:szCs w:val="24"/>
          <w:lang w:val="fr-FR"/>
        </w:rPr>
        <w:t xml:space="preserve"> </w:t>
      </w:r>
      <w:proofErr w:type="spellStart"/>
      <w:r w:rsidRPr="004B49FF">
        <w:rPr>
          <w:rFonts w:asciiTheme="majorBidi" w:hAnsiTheme="majorBidi" w:cstheme="majorBidi"/>
          <w:bCs/>
          <w:i/>
          <w:iCs/>
          <w:sz w:val="24"/>
          <w:szCs w:val="24"/>
          <w:lang w:val="fr-FR"/>
        </w:rPr>
        <w:t>rekomandohen</w:t>
      </w:r>
      <w:proofErr w:type="spellEnd"/>
      <w:r w:rsidRPr="004B49FF">
        <w:rPr>
          <w:rFonts w:asciiTheme="majorBidi" w:hAnsiTheme="majorBidi" w:cstheme="majorBidi"/>
          <w:bCs/>
          <w:i/>
          <w:iCs/>
          <w:sz w:val="24"/>
          <w:szCs w:val="24"/>
          <w:lang w:val="fr-FR"/>
        </w:rPr>
        <w:t xml:space="preserve"> </w:t>
      </w:r>
      <w:proofErr w:type="spellStart"/>
      <w:r w:rsidRPr="004B49FF">
        <w:rPr>
          <w:rFonts w:asciiTheme="majorBidi" w:hAnsiTheme="majorBidi" w:cstheme="majorBidi"/>
          <w:bCs/>
          <w:i/>
          <w:iCs/>
          <w:sz w:val="24"/>
          <w:szCs w:val="24"/>
          <w:lang w:val="fr-FR"/>
        </w:rPr>
        <w:t>nga</w:t>
      </w:r>
      <w:proofErr w:type="spellEnd"/>
      <w:r w:rsidRPr="004B49FF">
        <w:rPr>
          <w:rFonts w:asciiTheme="majorBidi" w:hAnsiTheme="majorBidi" w:cstheme="majorBidi"/>
          <w:bCs/>
          <w:i/>
          <w:iCs/>
          <w:sz w:val="24"/>
          <w:szCs w:val="24"/>
          <w:lang w:val="fr-FR"/>
        </w:rPr>
        <w:t xml:space="preserve"> </w:t>
      </w:r>
      <w:proofErr w:type="spellStart"/>
      <w:r w:rsidRPr="004B49FF">
        <w:rPr>
          <w:rFonts w:asciiTheme="majorBidi" w:hAnsiTheme="majorBidi" w:cstheme="majorBidi"/>
          <w:bCs/>
          <w:i/>
          <w:iCs/>
          <w:sz w:val="24"/>
          <w:szCs w:val="24"/>
          <w:lang w:val="fr-FR"/>
        </w:rPr>
        <w:t>prodhuesi</w:t>
      </w:r>
      <w:proofErr w:type="spellEnd"/>
      <w:r w:rsidRPr="004B49FF">
        <w:rPr>
          <w:rFonts w:asciiTheme="majorBidi" w:hAnsiTheme="majorBidi" w:cstheme="majorBidi"/>
          <w:bCs/>
          <w:i/>
          <w:iCs/>
          <w:sz w:val="24"/>
          <w:szCs w:val="24"/>
          <w:lang w:val="fr-FR"/>
        </w:rPr>
        <w:t>.</w:t>
      </w:r>
    </w:p>
    <w:p w14:paraId="1E052E36" w14:textId="17F58506" w:rsidR="00E451DA" w:rsidRPr="0023209A" w:rsidRDefault="00E451DA" w:rsidP="00E451DA">
      <w:pPr>
        <w:rPr>
          <w:rFonts w:asciiTheme="majorBidi" w:hAnsiTheme="majorBidi" w:cstheme="majorBidi"/>
          <w:sz w:val="24"/>
          <w:szCs w:val="24"/>
          <w:lang w:val="fr-FR"/>
        </w:rPr>
      </w:pPr>
      <w:proofErr w:type="spellStart"/>
      <w:r w:rsidRPr="004B49FF">
        <w:rPr>
          <w:rFonts w:asciiTheme="majorBidi" w:hAnsiTheme="majorBidi" w:cstheme="majorBidi"/>
          <w:bCs/>
          <w:i/>
          <w:iCs/>
          <w:sz w:val="24"/>
          <w:szCs w:val="24"/>
          <w:lang w:val="fr-FR"/>
        </w:rPr>
        <w:t>Rendimenti</w:t>
      </w:r>
      <w:proofErr w:type="spellEnd"/>
      <w:r w:rsidRPr="004B49FF">
        <w:rPr>
          <w:rFonts w:asciiTheme="majorBidi" w:hAnsiTheme="majorBidi" w:cstheme="majorBidi"/>
          <w:bCs/>
          <w:i/>
          <w:iCs/>
          <w:sz w:val="24"/>
          <w:szCs w:val="24"/>
          <w:lang w:val="fr-FR"/>
        </w:rPr>
        <w:t xml:space="preserve"> i</w:t>
      </w:r>
      <w:r w:rsidR="00AD675A" w:rsidRPr="004B49FF">
        <w:rPr>
          <w:rFonts w:asciiTheme="majorBidi" w:hAnsiTheme="majorBidi" w:cstheme="majorBidi"/>
          <w:bCs/>
          <w:i/>
          <w:iCs/>
          <w:sz w:val="24"/>
          <w:szCs w:val="24"/>
          <w:lang w:val="fr-FR"/>
        </w:rPr>
        <w:t xml:space="preserve"> </w:t>
      </w:r>
      <w:proofErr w:type="spellStart"/>
      <w:r w:rsidRPr="004B49FF">
        <w:rPr>
          <w:rFonts w:asciiTheme="majorBidi" w:hAnsiTheme="majorBidi" w:cstheme="majorBidi"/>
          <w:bCs/>
          <w:i/>
          <w:iCs/>
          <w:sz w:val="24"/>
          <w:szCs w:val="24"/>
          <w:lang w:val="fr-FR"/>
        </w:rPr>
        <w:t>sistemit</w:t>
      </w:r>
      <w:proofErr w:type="spellEnd"/>
      <w:r w:rsidRPr="004B49FF">
        <w:rPr>
          <w:rFonts w:asciiTheme="majorBidi" w:hAnsiTheme="majorBidi" w:cstheme="majorBidi"/>
          <w:bCs/>
          <w:i/>
          <w:iCs/>
          <w:sz w:val="24"/>
          <w:szCs w:val="24"/>
          <w:lang w:val="fr-FR"/>
        </w:rPr>
        <w:t xml:space="preserve"> </w:t>
      </w:r>
      <w:proofErr w:type="spellStart"/>
      <w:r w:rsidRPr="004B49FF">
        <w:rPr>
          <w:rFonts w:asciiTheme="majorBidi" w:hAnsiTheme="majorBidi" w:cstheme="majorBidi"/>
          <w:bCs/>
          <w:i/>
          <w:iCs/>
          <w:sz w:val="24"/>
          <w:szCs w:val="24"/>
          <w:lang w:val="fr-FR"/>
        </w:rPr>
        <w:t>referent</w:t>
      </w:r>
      <w:proofErr w:type="spellEnd"/>
      <w:r w:rsidR="00AD675A"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lang w:val="fr-FR"/>
        </w:rPr>
        <w:t>merret</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raport</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nxehtesise</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perdorur</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ngrohje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banese</w:t>
      </w:r>
      <w:proofErr w:type="spellEnd"/>
      <w:r w:rsidRPr="0023209A">
        <w:rPr>
          <w:rFonts w:asciiTheme="majorBidi" w:hAnsiTheme="majorBidi" w:cstheme="majorBidi"/>
          <w:sz w:val="24"/>
          <w:szCs w:val="24"/>
          <w:lang w:val="fr-FR"/>
        </w:rPr>
        <w:t xml:space="preserve"> plus </w:t>
      </w:r>
      <w:proofErr w:type="spellStart"/>
      <w:r w:rsidRPr="0023209A">
        <w:rPr>
          <w:rFonts w:asciiTheme="majorBidi" w:hAnsiTheme="majorBidi" w:cstheme="majorBidi"/>
          <w:sz w:val="24"/>
          <w:szCs w:val="24"/>
          <w:lang w:val="fr-FR"/>
        </w:rPr>
        <w:t>energjine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perdorur</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prodhimin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kundrejt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energjise</w:t>
      </w:r>
      <w:proofErr w:type="spellEnd"/>
      <w:r w:rsidRPr="0023209A">
        <w:rPr>
          <w:rFonts w:asciiTheme="majorBidi" w:hAnsiTheme="majorBidi" w:cstheme="majorBidi"/>
          <w:sz w:val="24"/>
          <w:szCs w:val="24"/>
          <w:lang w:val="fr-FR"/>
        </w:rPr>
        <w:t xml:space="preserve"> se</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prodhuar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prodhuesi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energjise</w:t>
      </w:r>
      <w:proofErr w:type="spellEnd"/>
    </w:p>
    <w:p w14:paraId="47CA9194" w14:textId="37AC9B05" w:rsidR="00E451DA" w:rsidRPr="00EA708C" w:rsidRDefault="00EA708C" w:rsidP="00EA708C">
      <w:pPr>
        <w:pStyle w:val="Heading2"/>
        <w:rPr>
          <w:rFonts w:asciiTheme="majorBidi" w:hAnsiTheme="majorBidi"/>
          <w:sz w:val="24"/>
          <w:szCs w:val="24"/>
          <w:u w:val="none"/>
        </w:rPr>
      </w:pPr>
      <w:bookmarkStart w:id="40" w:name="_Toc124859256"/>
      <w:r w:rsidRPr="00EA708C">
        <w:rPr>
          <w:rFonts w:asciiTheme="majorBidi" w:hAnsiTheme="majorBidi"/>
          <w:sz w:val="24"/>
          <w:szCs w:val="24"/>
          <w:u w:val="none"/>
        </w:rPr>
        <w:t>8.</w:t>
      </w:r>
      <w:r>
        <w:rPr>
          <w:rFonts w:asciiTheme="majorBidi" w:hAnsiTheme="majorBidi"/>
          <w:sz w:val="24"/>
          <w:szCs w:val="24"/>
          <w:u w:val="none"/>
        </w:rPr>
        <w:t xml:space="preserve">1.2.1 </w:t>
      </w:r>
      <w:proofErr w:type="spellStart"/>
      <w:r w:rsidR="00E451DA" w:rsidRPr="00EA708C">
        <w:rPr>
          <w:rFonts w:asciiTheme="majorBidi" w:hAnsiTheme="majorBidi"/>
          <w:sz w:val="24"/>
          <w:szCs w:val="24"/>
          <w:u w:val="none"/>
        </w:rPr>
        <w:t>Izolimi</w:t>
      </w:r>
      <w:proofErr w:type="spellEnd"/>
      <w:r w:rsidR="00E451DA" w:rsidRPr="00EA708C">
        <w:rPr>
          <w:rFonts w:asciiTheme="majorBidi" w:hAnsiTheme="majorBidi"/>
          <w:sz w:val="24"/>
          <w:szCs w:val="24"/>
          <w:u w:val="none"/>
        </w:rPr>
        <w:t xml:space="preserve"> </w:t>
      </w:r>
      <w:proofErr w:type="spellStart"/>
      <w:r w:rsidR="00E451DA" w:rsidRPr="00EA708C">
        <w:rPr>
          <w:rFonts w:asciiTheme="majorBidi" w:hAnsiTheme="majorBidi"/>
          <w:sz w:val="24"/>
          <w:szCs w:val="24"/>
          <w:u w:val="none"/>
        </w:rPr>
        <w:t>termik</w:t>
      </w:r>
      <w:proofErr w:type="spellEnd"/>
      <w:r w:rsidR="00E451DA" w:rsidRPr="00EA708C">
        <w:rPr>
          <w:rFonts w:asciiTheme="majorBidi" w:hAnsiTheme="majorBidi"/>
          <w:sz w:val="24"/>
          <w:szCs w:val="24"/>
          <w:u w:val="none"/>
        </w:rPr>
        <w:t xml:space="preserve"> </w:t>
      </w:r>
      <w:proofErr w:type="spellStart"/>
      <w:r w:rsidR="00E451DA" w:rsidRPr="00EA708C">
        <w:rPr>
          <w:rFonts w:asciiTheme="majorBidi" w:hAnsiTheme="majorBidi"/>
          <w:sz w:val="24"/>
          <w:szCs w:val="24"/>
          <w:u w:val="none"/>
        </w:rPr>
        <w:t>i</w:t>
      </w:r>
      <w:proofErr w:type="spellEnd"/>
      <w:r w:rsidR="00E451DA" w:rsidRPr="00EA708C">
        <w:rPr>
          <w:rFonts w:asciiTheme="majorBidi" w:hAnsiTheme="majorBidi"/>
          <w:sz w:val="24"/>
          <w:szCs w:val="24"/>
          <w:u w:val="none"/>
        </w:rPr>
        <w:t xml:space="preserve"> </w:t>
      </w:r>
      <w:proofErr w:type="spellStart"/>
      <w:r w:rsidR="00E451DA" w:rsidRPr="00EA708C">
        <w:rPr>
          <w:rFonts w:asciiTheme="majorBidi" w:hAnsiTheme="majorBidi"/>
          <w:sz w:val="24"/>
          <w:szCs w:val="24"/>
          <w:u w:val="none"/>
        </w:rPr>
        <w:t>tubacioneve</w:t>
      </w:r>
      <w:proofErr w:type="spellEnd"/>
      <w:r w:rsidR="00E451DA" w:rsidRPr="00EA708C">
        <w:rPr>
          <w:rFonts w:asciiTheme="majorBidi" w:hAnsiTheme="majorBidi"/>
          <w:sz w:val="24"/>
          <w:szCs w:val="24"/>
          <w:u w:val="none"/>
        </w:rPr>
        <w:t xml:space="preserve"> ne </w:t>
      </w:r>
      <w:proofErr w:type="spellStart"/>
      <w:r w:rsidR="00E451DA" w:rsidRPr="00EA708C">
        <w:rPr>
          <w:rFonts w:asciiTheme="majorBidi" w:hAnsiTheme="majorBidi"/>
          <w:sz w:val="24"/>
          <w:szCs w:val="24"/>
          <w:u w:val="none"/>
        </w:rPr>
        <w:t>sistemet</w:t>
      </w:r>
      <w:proofErr w:type="spellEnd"/>
      <w:r w:rsidR="00E451DA" w:rsidRPr="00EA708C">
        <w:rPr>
          <w:rFonts w:asciiTheme="majorBidi" w:hAnsiTheme="majorBidi"/>
          <w:sz w:val="24"/>
          <w:szCs w:val="24"/>
          <w:u w:val="none"/>
        </w:rPr>
        <w:t xml:space="preserve"> e </w:t>
      </w:r>
      <w:proofErr w:type="spellStart"/>
      <w:r w:rsidR="00E451DA" w:rsidRPr="00EA708C">
        <w:rPr>
          <w:rFonts w:asciiTheme="majorBidi" w:hAnsiTheme="majorBidi"/>
          <w:sz w:val="24"/>
          <w:szCs w:val="24"/>
          <w:u w:val="none"/>
        </w:rPr>
        <w:t>ngrohjes</w:t>
      </w:r>
      <w:proofErr w:type="spellEnd"/>
      <w:r w:rsidR="00E451DA" w:rsidRPr="00EA708C">
        <w:rPr>
          <w:rFonts w:asciiTheme="majorBidi" w:hAnsiTheme="majorBidi"/>
          <w:sz w:val="24"/>
          <w:szCs w:val="24"/>
          <w:u w:val="none"/>
        </w:rPr>
        <w:t xml:space="preserve"> of pipes in the heating system</w:t>
      </w:r>
      <w:bookmarkEnd w:id="40"/>
      <w:r w:rsidR="00E451DA" w:rsidRPr="00EA708C">
        <w:rPr>
          <w:rFonts w:asciiTheme="majorBidi" w:hAnsiTheme="majorBidi"/>
          <w:sz w:val="24"/>
          <w:szCs w:val="24"/>
          <w:u w:val="none"/>
        </w:rPr>
        <w:t xml:space="preserve"> </w:t>
      </w:r>
    </w:p>
    <w:p w14:paraId="413FAAF0" w14:textId="40312030"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Metodologjia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ndertesat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rezidenciale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edhe per </w:t>
      </w:r>
      <w:proofErr w:type="spellStart"/>
      <w:r w:rsidRPr="0023209A">
        <w:rPr>
          <w:rFonts w:asciiTheme="majorBidi" w:hAnsiTheme="majorBidi" w:cstheme="majorBidi"/>
          <w:sz w:val="24"/>
          <w:szCs w:val="24"/>
        </w:rPr>
        <w:t>ato</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sherbimit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publik</w:t>
      </w:r>
      <w:proofErr w:type="spellEnd"/>
      <w:r w:rsidR="00AD675A" w:rsidRPr="0023209A">
        <w:rPr>
          <w:rFonts w:asciiTheme="majorBidi" w:hAnsiTheme="majorBidi" w:cstheme="majorBid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4E596DAD" w14:textId="77777777" w:rsidTr="00D819E9">
        <w:tc>
          <w:tcPr>
            <w:tcW w:w="9350" w:type="dxa"/>
            <w:shd w:val="clear" w:color="auto" w:fill="auto"/>
          </w:tcPr>
          <w:p w14:paraId="428DA0AA"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BU Formula </w:t>
            </w:r>
          </w:p>
        </w:tc>
      </w:tr>
      <w:tr w:rsidR="0023209A" w:rsidRPr="0023209A" w14:paraId="18D497A5" w14:textId="77777777" w:rsidTr="00D819E9">
        <w:tc>
          <w:tcPr>
            <w:tcW w:w="9350" w:type="dxa"/>
            <w:shd w:val="clear" w:color="auto" w:fill="auto"/>
          </w:tcPr>
          <w:p w14:paraId="57D17078" w14:textId="5499215E"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TFES=</m:t>
              </m:r>
              <m:f>
                <m:fPr>
                  <m:ctrlPr>
                    <w:rPr>
                      <w:rFonts w:ascii="Cambria Math" w:hAnsi="Cambria Math" w:cstheme="majorBidi"/>
                      <w:i/>
                      <w:sz w:val="24"/>
                      <w:szCs w:val="24"/>
                    </w:rPr>
                  </m:ctrlPr>
                </m:fPr>
                <m:num>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filles</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ri</m:t>
                          </m:r>
                        </m:sub>
                      </m:sSub>
                    </m:e>
                  </m:d>
                  <m:r>
                    <w:rPr>
                      <w:rFonts w:ascii="Cambria Math" w:hAnsi="Cambria Math" w:cstheme="majorBidi"/>
                      <w:sz w:val="24"/>
                      <w:szCs w:val="24"/>
                    </w:rPr>
                    <m:t>∙L∙HD∙24∙c</m:t>
                  </m:r>
                </m:num>
                <m:den>
                  <m:r>
                    <w:rPr>
                      <w:rFonts w:ascii="Cambria Math" w:hAnsi="Cambria Math" w:cstheme="majorBidi"/>
                      <w:sz w:val="24"/>
                      <w:szCs w:val="24"/>
                    </w:rPr>
                    <m:t>1000</m:t>
                  </m:r>
                </m:den>
              </m:f>
            </m:oMath>
            <w:r w:rsidRPr="0023209A">
              <w:rPr>
                <w:rFonts w:asciiTheme="majorBidi" w:hAnsiTheme="majorBidi" w:cstheme="majorBidi"/>
                <w:sz w:val="24"/>
                <w:szCs w:val="24"/>
              </w:rPr>
              <w:t xml:space="preserve"> </w:t>
            </w:r>
          </w:p>
        </w:tc>
      </w:tr>
      <w:tr w:rsidR="0023209A" w:rsidRPr="0023209A" w14:paraId="20DBC776" w14:textId="77777777" w:rsidTr="00D819E9">
        <w:tc>
          <w:tcPr>
            <w:tcW w:w="9350" w:type="dxa"/>
            <w:shd w:val="clear" w:color="auto" w:fill="auto"/>
          </w:tcPr>
          <w:p w14:paraId="2ECA4592" w14:textId="49C526C0"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TFES Total Final Energy Savings – </w:t>
            </w:r>
            <w:proofErr w:type="spellStart"/>
            <w:r w:rsidRPr="0023209A">
              <w:rPr>
                <w:rFonts w:asciiTheme="majorBidi" w:hAnsiTheme="majorBidi" w:cstheme="majorBidi"/>
                <w:sz w:val="24"/>
                <w:szCs w:val="24"/>
              </w:rPr>
              <w:t>Energjia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totale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kursyer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KWh</w:t>
            </w:r>
            <w:proofErr w:type="spellEnd"/>
            <w:r w:rsidRPr="0023209A">
              <w:rPr>
                <w:rFonts w:asciiTheme="majorBidi" w:hAnsiTheme="majorBidi" w:cstheme="majorBidi"/>
                <w:sz w:val="24"/>
                <w:szCs w:val="24"/>
              </w:rPr>
              <w:t>/vit]</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 </w:t>
            </w:r>
          </w:p>
        </w:tc>
      </w:tr>
      <w:tr w:rsidR="0023209A" w:rsidRPr="0037402E" w14:paraId="7F9155FB" w14:textId="77777777" w:rsidTr="00D819E9">
        <w:tc>
          <w:tcPr>
            <w:tcW w:w="9350" w:type="dxa"/>
            <w:shd w:val="clear" w:color="auto" w:fill="auto"/>
          </w:tcPr>
          <w:p w14:paraId="2A7FB00B" w14:textId="527ABDB5"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filles</m:t>
                  </m:r>
                </m:sub>
              </m:sSub>
            </m:oMath>
            <w:r w:rsidR="00E451DA" w:rsidRPr="0023209A">
              <w:rPr>
                <w:rFonts w:asciiTheme="majorBidi" w:hAnsiTheme="majorBidi" w:cstheme="majorBidi"/>
                <w:sz w:val="24"/>
                <w:szCs w:val="24"/>
                <w:lang w:val="fr-FR"/>
              </w:rPr>
              <w:t xml:space="preserve"> – humbjet e nxehtesise ne tubacionin e pa izoluar [W/m]</w:t>
            </w:r>
          </w:p>
        </w:tc>
      </w:tr>
      <w:tr w:rsidR="0023209A" w:rsidRPr="0037402E" w14:paraId="605BA5B1" w14:textId="77777777" w:rsidTr="00D819E9">
        <w:tc>
          <w:tcPr>
            <w:tcW w:w="9350" w:type="dxa"/>
            <w:shd w:val="clear" w:color="auto" w:fill="auto"/>
          </w:tcPr>
          <w:p w14:paraId="059C8309" w14:textId="45406DEE" w:rsidR="00E451DA" w:rsidRPr="0023209A" w:rsidRDefault="00000000" w:rsidP="00D819E9">
            <w:pPr>
              <w:spacing w:after="0" w:line="240" w:lineRule="auto"/>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ri</m:t>
                  </m:r>
                </m:sub>
              </m:sSub>
            </m:oMath>
            <w:r w:rsidR="00E451DA" w:rsidRPr="0023209A">
              <w:rPr>
                <w:rFonts w:asciiTheme="majorBidi" w:hAnsiTheme="majorBidi" w:cstheme="majorBidi"/>
                <w:sz w:val="24"/>
                <w:szCs w:val="24"/>
                <w:lang w:val="fr-FR"/>
              </w:rPr>
              <w:t xml:space="preserve"> – humbjet e nxehtesise ne tubacion e izoluar ku jane implementuar masat e EE [W/m]</w:t>
            </w:r>
          </w:p>
        </w:tc>
      </w:tr>
      <w:tr w:rsidR="0023209A" w:rsidRPr="0023209A" w14:paraId="3F53E1FF" w14:textId="77777777" w:rsidTr="00D819E9">
        <w:tc>
          <w:tcPr>
            <w:tcW w:w="9350" w:type="dxa"/>
            <w:shd w:val="clear" w:color="auto" w:fill="auto"/>
          </w:tcPr>
          <w:p w14:paraId="36F064B2"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L – </w:t>
            </w:r>
            <w:proofErr w:type="spellStart"/>
            <w:r w:rsidRPr="0023209A">
              <w:rPr>
                <w:rFonts w:asciiTheme="majorBidi" w:hAnsiTheme="majorBidi" w:cstheme="majorBidi"/>
                <w:sz w:val="24"/>
                <w:szCs w:val="24"/>
              </w:rPr>
              <w:t>gjatesia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tubacionit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izoluar</w:t>
            </w:r>
            <w:proofErr w:type="spellEnd"/>
            <w:r w:rsidRPr="0023209A">
              <w:rPr>
                <w:rFonts w:asciiTheme="majorBidi" w:hAnsiTheme="majorBidi" w:cstheme="majorBidi"/>
                <w:sz w:val="24"/>
                <w:szCs w:val="24"/>
              </w:rPr>
              <w:t xml:space="preserve"> [m]</w:t>
            </w:r>
          </w:p>
        </w:tc>
      </w:tr>
      <w:tr w:rsidR="0023209A" w:rsidRPr="00B83343" w14:paraId="15BCB63A" w14:textId="77777777" w:rsidTr="00D819E9">
        <w:tc>
          <w:tcPr>
            <w:tcW w:w="9350" w:type="dxa"/>
            <w:shd w:val="clear" w:color="auto" w:fill="auto"/>
          </w:tcPr>
          <w:p w14:paraId="1011CB9B" w14:textId="21041349"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c- </w:t>
            </w:r>
            <w:proofErr w:type="spellStart"/>
            <w:r w:rsidRPr="0023209A">
              <w:rPr>
                <w:rFonts w:asciiTheme="majorBidi" w:hAnsiTheme="majorBidi" w:cstheme="majorBidi"/>
                <w:sz w:val="24"/>
                <w:szCs w:val="24"/>
                <w:lang w:val="fr-FR"/>
              </w:rPr>
              <w:t>koeficienti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nderprerjes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procesit</w:t>
            </w:r>
            <w:proofErr w:type="spellEnd"/>
            <w:r w:rsidRPr="0023209A">
              <w:rPr>
                <w:rFonts w:asciiTheme="majorBidi" w:hAnsiTheme="majorBidi" w:cstheme="majorBidi"/>
                <w:sz w:val="24"/>
                <w:szCs w:val="24"/>
                <w:lang w:val="fr-FR"/>
              </w:rPr>
              <w:t xml:space="preserve"> te</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ngrohjes</w:t>
            </w:r>
            <w:proofErr w:type="spellEnd"/>
          </w:p>
        </w:tc>
      </w:tr>
      <w:tr w:rsidR="0023209A" w:rsidRPr="0023209A" w14:paraId="5027B9EA" w14:textId="77777777" w:rsidTr="00D819E9">
        <w:tc>
          <w:tcPr>
            <w:tcW w:w="9350" w:type="dxa"/>
            <w:shd w:val="clear" w:color="auto" w:fill="auto"/>
          </w:tcPr>
          <w:p w14:paraId="03A79C66"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HD- </w:t>
            </w:r>
            <w:proofErr w:type="spellStart"/>
            <w:r w:rsidRPr="0023209A">
              <w:rPr>
                <w:rFonts w:asciiTheme="majorBidi" w:hAnsiTheme="majorBidi" w:cstheme="majorBidi"/>
                <w:sz w:val="24"/>
                <w:szCs w:val="24"/>
              </w:rPr>
              <w:t>ditet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ngrohjes</w:t>
            </w:r>
            <w:proofErr w:type="spellEnd"/>
          </w:p>
        </w:tc>
      </w:tr>
      <w:tr w:rsidR="0023209A" w:rsidRPr="0023209A" w14:paraId="61AC3E4A" w14:textId="77777777" w:rsidTr="00D819E9">
        <w:tc>
          <w:tcPr>
            <w:tcW w:w="9350" w:type="dxa"/>
            <w:shd w:val="clear" w:color="auto" w:fill="auto"/>
          </w:tcPr>
          <w:p w14:paraId="1F141D14"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Te </w:t>
            </w:r>
            <w:proofErr w:type="spellStart"/>
            <w:r w:rsidRPr="0023209A">
              <w:rPr>
                <w:rFonts w:asciiTheme="majorBidi" w:hAnsiTheme="majorBidi" w:cstheme="majorBidi"/>
                <w:b/>
                <w:sz w:val="24"/>
                <w:szCs w:val="24"/>
              </w:rPr>
              <w:t>dhenat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fillestare</w:t>
            </w:r>
            <w:proofErr w:type="spellEnd"/>
          </w:p>
        </w:tc>
      </w:tr>
      <w:tr w:rsidR="0023209A" w:rsidRPr="0037402E" w14:paraId="1C46CB57" w14:textId="77777777" w:rsidTr="00D819E9">
        <w:tc>
          <w:tcPr>
            <w:tcW w:w="9350" w:type="dxa"/>
            <w:shd w:val="clear" w:color="auto" w:fill="auto"/>
          </w:tcPr>
          <w:p w14:paraId="27DE754D" w14:textId="77777777"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Ne </w:t>
            </w:r>
            <w:proofErr w:type="spellStart"/>
            <w:r w:rsidRPr="0023209A">
              <w:rPr>
                <w:rFonts w:asciiTheme="majorBidi" w:hAnsiTheme="majorBidi" w:cstheme="majorBidi"/>
                <w:sz w:val="24"/>
                <w:szCs w:val="24"/>
                <w:lang w:val="fr-FR"/>
              </w:rPr>
              <w:t>instalimin</w:t>
            </w:r>
            <w:proofErr w:type="spellEnd"/>
            <w:r w:rsidRPr="0023209A">
              <w:rPr>
                <w:rFonts w:asciiTheme="majorBidi" w:hAnsiTheme="majorBidi" w:cstheme="majorBidi"/>
                <w:sz w:val="24"/>
                <w:szCs w:val="24"/>
                <w:lang w:val="fr-FR"/>
              </w:rPr>
              <w:t xml:space="preserve"> e ri, </w:t>
            </w:r>
            <w:proofErr w:type="spellStart"/>
            <w:r w:rsidRPr="0023209A">
              <w:rPr>
                <w:rFonts w:asciiTheme="majorBidi" w:hAnsiTheme="majorBidi" w:cstheme="majorBidi"/>
                <w:sz w:val="24"/>
                <w:szCs w:val="24"/>
                <w:lang w:val="fr-FR"/>
              </w:rPr>
              <w:t>ku</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aplikohen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masat</w:t>
            </w:r>
            <w:proofErr w:type="spellEnd"/>
            <w:r w:rsidRPr="0023209A">
              <w:rPr>
                <w:rFonts w:asciiTheme="majorBidi" w:hAnsiTheme="majorBidi" w:cstheme="majorBidi"/>
                <w:sz w:val="24"/>
                <w:szCs w:val="24"/>
                <w:lang w:val="fr-FR"/>
              </w:rPr>
              <w:t xml:space="preserve"> e EE, </w:t>
            </w:r>
            <w:proofErr w:type="spellStart"/>
            <w:r w:rsidRPr="0023209A">
              <w:rPr>
                <w:rFonts w:asciiTheme="majorBidi" w:hAnsiTheme="majorBidi" w:cstheme="majorBidi"/>
                <w:sz w:val="24"/>
                <w:szCs w:val="24"/>
                <w:lang w:val="fr-FR"/>
              </w:rPr>
              <w:t>krahasohen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vlerat</w:t>
            </w:r>
            <w:proofErr w:type="spellEnd"/>
            <w:r w:rsidRPr="0023209A">
              <w:rPr>
                <w:rFonts w:asciiTheme="majorBidi" w:hAnsiTheme="majorBidi" w:cstheme="majorBidi"/>
                <w:sz w:val="24"/>
                <w:szCs w:val="24"/>
                <w:lang w:val="fr-FR"/>
              </w:rPr>
              <w:t xml:space="preserve"> e q me </w:t>
            </w:r>
            <w:proofErr w:type="spellStart"/>
            <w:r w:rsidRPr="0023209A">
              <w:rPr>
                <w:rFonts w:asciiTheme="majorBidi" w:hAnsiTheme="majorBidi" w:cstheme="majorBidi"/>
                <w:sz w:val="24"/>
                <w:szCs w:val="24"/>
                <w:lang w:val="fr-FR"/>
              </w:rPr>
              <w:t>ate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instalimit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vjeter</w:t>
            </w:r>
            <w:proofErr w:type="spellEnd"/>
            <w:r w:rsidRPr="0023209A">
              <w:rPr>
                <w:rFonts w:asciiTheme="majorBidi" w:hAnsiTheme="majorBidi" w:cstheme="majorBidi"/>
                <w:sz w:val="24"/>
                <w:szCs w:val="24"/>
                <w:lang w:val="fr-FR"/>
              </w:rPr>
              <w:t>.</w:t>
            </w:r>
          </w:p>
        </w:tc>
      </w:tr>
      <w:tr w:rsidR="0023209A" w:rsidRPr="0037402E" w14:paraId="3217215D" w14:textId="77777777" w:rsidTr="00D819E9">
        <w:tc>
          <w:tcPr>
            <w:tcW w:w="9350" w:type="dxa"/>
            <w:shd w:val="clear" w:color="auto" w:fill="auto"/>
          </w:tcPr>
          <w:p w14:paraId="62F37D34" w14:textId="77777777" w:rsidR="00E451DA" w:rsidRPr="0023209A" w:rsidRDefault="00E451DA" w:rsidP="00D819E9">
            <w:pPr>
              <w:spacing w:after="0" w:line="240" w:lineRule="auto"/>
              <w:rPr>
                <w:rFonts w:asciiTheme="majorBidi" w:hAnsiTheme="majorBidi" w:cstheme="majorBidi"/>
                <w:sz w:val="24"/>
                <w:szCs w:val="24"/>
                <w:lang w:val="fr-FR"/>
              </w:rPr>
            </w:pPr>
          </w:p>
        </w:tc>
      </w:tr>
    </w:tbl>
    <w:p w14:paraId="3C67AEB9" w14:textId="77777777" w:rsidR="00E451DA" w:rsidRPr="0023209A" w:rsidRDefault="00E451DA" w:rsidP="00E451DA">
      <w:pPr>
        <w:rPr>
          <w:rFonts w:asciiTheme="majorBidi" w:hAnsiTheme="majorBidi" w:cstheme="majorBid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1D8FDB5B" w14:textId="77777777" w:rsidTr="00D819E9">
        <w:tc>
          <w:tcPr>
            <w:tcW w:w="9350" w:type="dxa"/>
            <w:shd w:val="clear" w:color="auto" w:fill="auto"/>
          </w:tcPr>
          <w:p w14:paraId="70A6C30D"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Vlerat</w:t>
            </w:r>
            <w:proofErr w:type="spellEnd"/>
          </w:p>
          <w:p w14:paraId="4895AD61"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Jetegjatesia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masave</w:t>
            </w:r>
            <w:proofErr w:type="spellEnd"/>
            <w:r w:rsidRPr="0023209A">
              <w:rPr>
                <w:rFonts w:asciiTheme="majorBidi" w:hAnsiTheme="majorBidi" w:cstheme="majorBidi"/>
                <w:sz w:val="24"/>
                <w:szCs w:val="24"/>
                <w:lang w:val="fr-FR"/>
              </w:rPr>
              <w:t xml:space="preserve"> te marra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si default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specific</w:t>
            </w:r>
            <w:proofErr w:type="spellEnd"/>
            <w:r w:rsidRPr="0023209A">
              <w:rPr>
                <w:rFonts w:asciiTheme="majorBidi" w:hAnsiTheme="majorBidi" w:cstheme="majorBidi"/>
                <w:sz w:val="24"/>
                <w:szCs w:val="24"/>
                <w:lang w:val="fr-FR"/>
              </w:rPr>
              <w:t>.</w:t>
            </w:r>
          </w:p>
          <w:p w14:paraId="31292C32" w14:textId="12B06DBB"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Humbjet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nxehtesise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tubacionin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referent</w:t>
            </w:r>
            <w:proofErr w:type="spellEnd"/>
            <w:r w:rsidRPr="0023209A">
              <w:rPr>
                <w:rFonts w:asciiTheme="majorBidi" w:hAnsiTheme="majorBidi" w:cstheme="majorBidi"/>
                <w:sz w:val="24"/>
                <w:szCs w:val="24"/>
                <w:lang w:val="fr-FR"/>
              </w:rPr>
              <w:t xml:space="preserve"> / te </w:t>
            </w:r>
            <w:proofErr w:type="spellStart"/>
            <w:r w:rsidRPr="0023209A">
              <w:rPr>
                <w:rFonts w:asciiTheme="majorBidi" w:hAnsiTheme="majorBidi" w:cstheme="majorBidi"/>
                <w:sz w:val="24"/>
                <w:szCs w:val="24"/>
                <w:lang w:val="fr-FR"/>
              </w:rPr>
              <w:t>izoluar</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jepen</w:t>
            </w:r>
            <w:proofErr w:type="spellEnd"/>
            <w:r w:rsidRPr="0023209A">
              <w:rPr>
                <w:rFonts w:asciiTheme="majorBidi" w:hAnsiTheme="majorBidi" w:cstheme="majorBidi"/>
                <w:sz w:val="24"/>
                <w:szCs w:val="24"/>
                <w:lang w:val="fr-FR"/>
              </w:rPr>
              <w:t xml:space="preserve"> si default ose </w:t>
            </w:r>
            <w:proofErr w:type="spellStart"/>
            <w:r w:rsidRPr="0023209A">
              <w:rPr>
                <w:rFonts w:asciiTheme="majorBidi" w:hAnsiTheme="majorBidi" w:cstheme="majorBidi"/>
                <w:sz w:val="24"/>
                <w:szCs w:val="24"/>
                <w:lang w:val="fr-FR"/>
              </w:rPr>
              <w:t>llogariten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p>
          <w:p w14:paraId="1391385C" w14:textId="77777777"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tubacionit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w:t>
            </w:r>
          </w:p>
          <w:p w14:paraId="452BCBC2" w14:textId="45C96764"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Koeficienti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nderprerjes</w:t>
            </w:r>
            <w:proofErr w:type="spellEnd"/>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rekomandohet</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merret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w:t>
            </w:r>
          </w:p>
          <w:p w14:paraId="3C349D01"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HD </w:t>
            </w:r>
            <w:proofErr w:type="spellStart"/>
            <w:r w:rsidRPr="0023209A">
              <w:rPr>
                <w:rFonts w:asciiTheme="majorBidi" w:hAnsiTheme="majorBidi" w:cstheme="majorBidi"/>
                <w:sz w:val="24"/>
                <w:szCs w:val="24"/>
              </w:rPr>
              <w:t>rekomandohet</w:t>
            </w:r>
            <w:proofErr w:type="spellEnd"/>
          </w:p>
          <w:p w14:paraId="49780CCC" w14:textId="77777777" w:rsidR="00E451DA" w:rsidRPr="0023209A" w:rsidRDefault="00E451DA" w:rsidP="00D819E9">
            <w:pPr>
              <w:spacing w:after="0" w:line="240" w:lineRule="auto"/>
              <w:rPr>
                <w:rFonts w:asciiTheme="majorBidi" w:hAnsiTheme="majorBidi" w:cstheme="majorBidi"/>
                <w:sz w:val="24"/>
                <w:szCs w:val="24"/>
              </w:rPr>
            </w:pPr>
          </w:p>
        </w:tc>
      </w:tr>
    </w:tbl>
    <w:p w14:paraId="32DF0574" w14:textId="77777777" w:rsidR="00E451DA" w:rsidRPr="0023209A" w:rsidRDefault="00E451DA" w:rsidP="00E451DA">
      <w:pPr>
        <w:rPr>
          <w:rFonts w:asciiTheme="majorBidi" w:hAnsiTheme="majorBidi" w:cstheme="majorBidi"/>
          <w:b/>
          <w:sz w:val="24"/>
          <w:szCs w:val="24"/>
          <w:lang w:val="en-GB"/>
        </w:rPr>
      </w:pPr>
    </w:p>
    <w:p w14:paraId="30E1135A" w14:textId="0CD4CC3B" w:rsidR="00E451DA" w:rsidRPr="00400358" w:rsidRDefault="00BC0D41" w:rsidP="00400358">
      <w:pPr>
        <w:pStyle w:val="Heading2"/>
        <w:rPr>
          <w:rFonts w:asciiTheme="majorBidi" w:hAnsiTheme="majorBidi"/>
          <w:sz w:val="24"/>
          <w:szCs w:val="24"/>
          <w:u w:val="none"/>
          <w:lang w:val="fr-FR"/>
        </w:rPr>
      </w:pPr>
      <w:bookmarkStart w:id="41" w:name="_Toc124859257"/>
      <w:r w:rsidRPr="00400358">
        <w:rPr>
          <w:rFonts w:asciiTheme="majorBidi" w:hAnsiTheme="majorBidi"/>
          <w:sz w:val="24"/>
          <w:szCs w:val="24"/>
          <w:u w:val="none"/>
          <w:lang w:val="fr-FR"/>
        </w:rPr>
        <w:t>8</w:t>
      </w:r>
      <w:r w:rsidR="00E451DA" w:rsidRPr="00400358">
        <w:rPr>
          <w:rFonts w:asciiTheme="majorBidi" w:hAnsiTheme="majorBidi"/>
          <w:sz w:val="24"/>
          <w:szCs w:val="24"/>
          <w:u w:val="none"/>
          <w:lang w:val="fr-FR"/>
        </w:rPr>
        <w:t>.</w:t>
      </w:r>
      <w:r w:rsidRPr="00400358">
        <w:rPr>
          <w:rFonts w:asciiTheme="majorBidi" w:hAnsiTheme="majorBidi"/>
          <w:sz w:val="24"/>
          <w:szCs w:val="24"/>
          <w:u w:val="none"/>
          <w:lang w:val="fr-FR"/>
        </w:rPr>
        <w:t>1</w:t>
      </w:r>
      <w:r w:rsidR="00E451DA" w:rsidRPr="00400358">
        <w:rPr>
          <w:rFonts w:asciiTheme="majorBidi" w:hAnsiTheme="majorBidi"/>
          <w:sz w:val="24"/>
          <w:szCs w:val="24"/>
          <w:u w:val="none"/>
          <w:lang w:val="fr-FR"/>
        </w:rPr>
        <w:t>.</w:t>
      </w:r>
      <w:r w:rsidRPr="00400358">
        <w:rPr>
          <w:rFonts w:asciiTheme="majorBidi" w:hAnsiTheme="majorBidi"/>
          <w:sz w:val="24"/>
          <w:szCs w:val="24"/>
          <w:u w:val="none"/>
          <w:lang w:val="fr-FR"/>
        </w:rPr>
        <w:t xml:space="preserve">3 </w:t>
      </w:r>
      <w:proofErr w:type="spellStart"/>
      <w:r w:rsidR="00E451DA" w:rsidRPr="00400358">
        <w:rPr>
          <w:rFonts w:asciiTheme="majorBidi" w:hAnsiTheme="majorBidi"/>
          <w:sz w:val="24"/>
          <w:szCs w:val="24"/>
          <w:u w:val="none"/>
          <w:lang w:val="fr-FR"/>
        </w:rPr>
        <w:t>Identifikimi</w:t>
      </w:r>
      <w:proofErr w:type="spellEnd"/>
      <w:r w:rsidR="00E451DA" w:rsidRPr="00400358">
        <w:rPr>
          <w:rFonts w:asciiTheme="majorBidi" w:hAnsiTheme="majorBidi"/>
          <w:sz w:val="24"/>
          <w:szCs w:val="24"/>
          <w:u w:val="none"/>
          <w:lang w:val="fr-FR"/>
        </w:rPr>
        <w:t xml:space="preserve"> i </w:t>
      </w:r>
      <w:proofErr w:type="spellStart"/>
      <w:r w:rsidR="00E451DA" w:rsidRPr="00400358">
        <w:rPr>
          <w:rFonts w:asciiTheme="majorBidi" w:hAnsiTheme="majorBidi"/>
          <w:sz w:val="24"/>
          <w:szCs w:val="24"/>
          <w:u w:val="none"/>
          <w:lang w:val="fr-FR"/>
        </w:rPr>
        <w:t>vlerave</w:t>
      </w:r>
      <w:bookmarkEnd w:id="41"/>
      <w:proofErr w:type="spellEnd"/>
      <w:r w:rsidR="00E451DA" w:rsidRPr="00400358">
        <w:rPr>
          <w:rFonts w:asciiTheme="majorBidi" w:hAnsiTheme="majorBidi"/>
          <w:sz w:val="24"/>
          <w:szCs w:val="24"/>
          <w:u w:val="none"/>
          <w:lang w:val="fr-FR"/>
        </w:rPr>
        <w:t xml:space="preserve"> </w:t>
      </w:r>
    </w:p>
    <w:p w14:paraId="45B01FDD" w14:textId="7861DAC9" w:rsidR="00E451DA" w:rsidRPr="0023209A" w:rsidRDefault="00E451DA" w:rsidP="00E451DA">
      <w:pPr>
        <w:rPr>
          <w:rFonts w:asciiTheme="majorBidi" w:hAnsiTheme="majorBidi" w:cstheme="majorBidi"/>
          <w:sz w:val="24"/>
          <w:szCs w:val="24"/>
        </w:rPr>
      </w:pPr>
      <w:proofErr w:type="spellStart"/>
      <w:r w:rsidRPr="0023209A">
        <w:rPr>
          <w:rFonts w:asciiTheme="majorBidi" w:hAnsiTheme="majorBidi" w:cstheme="majorBidi"/>
          <w:sz w:val="24"/>
          <w:szCs w:val="24"/>
        </w:rPr>
        <w:t>Referuar</w:t>
      </w:r>
      <w:proofErr w:type="spellEnd"/>
      <w:r w:rsidR="00AD675A" w:rsidRPr="0023209A">
        <w:rPr>
          <w:rFonts w:asciiTheme="majorBidi" w:hAnsiTheme="majorBidi" w:cstheme="majorBidi"/>
          <w:sz w:val="24"/>
          <w:szCs w:val="24"/>
        </w:rPr>
        <w:t>:</w:t>
      </w:r>
      <w:r w:rsidR="00EF0179" w:rsidRPr="0023209A">
        <w:rPr>
          <w:rFonts w:asciiTheme="majorBidi" w:hAnsiTheme="majorBidi" w:cstheme="majorBidi"/>
          <w:sz w:val="24"/>
          <w:szCs w:val="24"/>
        </w:rPr>
        <w:t xml:space="preserve"> </w:t>
      </w:r>
      <w:r w:rsidRPr="0023209A">
        <w:rPr>
          <w:rFonts w:asciiTheme="majorBidi" w:hAnsiTheme="majorBidi" w:cstheme="majorBidi"/>
          <w:sz w:val="24"/>
          <w:szCs w:val="24"/>
        </w:rPr>
        <w:t>[Recommendation on measurement and verification methods in the framework of directive 2006/32.EC on Energy and –use Efficiency and Energy services</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faqe</w:t>
      </w:r>
      <w:proofErr w:type="spellEnd"/>
      <w:r w:rsidRPr="0023209A">
        <w:rPr>
          <w:rFonts w:asciiTheme="majorBidi" w:hAnsiTheme="majorBidi" w:cstheme="majorBidi"/>
          <w:sz w:val="24"/>
          <w:szCs w:val="24"/>
        </w:rPr>
        <w:t xml:space="preserve"> 85]</w:t>
      </w:r>
    </w:p>
    <w:p w14:paraId="10C335A8" w14:textId="7BFE4808"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Jetegjatesia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masave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mara</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kuader</w:t>
      </w:r>
      <w:proofErr w:type="spellEnd"/>
      <w:r w:rsidRPr="0023209A">
        <w:rPr>
          <w:rFonts w:asciiTheme="majorBidi" w:hAnsiTheme="majorBidi" w:cstheme="majorBidi"/>
          <w:sz w:val="24"/>
          <w:szCs w:val="24"/>
          <w:lang w:val="fr-FR"/>
        </w:rPr>
        <w:t xml:space="preserve"> te EE per </w:t>
      </w:r>
      <w:proofErr w:type="spellStart"/>
      <w:r w:rsidRPr="0023209A">
        <w:rPr>
          <w:rFonts w:asciiTheme="majorBidi" w:hAnsiTheme="majorBidi" w:cstheme="majorBidi"/>
          <w:sz w:val="24"/>
          <w:szCs w:val="24"/>
          <w:lang w:val="fr-FR"/>
        </w:rPr>
        <w:t>izolimin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tubacioneve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ujit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ngohte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rekomandohet</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20 </w:t>
      </w:r>
      <w:proofErr w:type="spellStart"/>
      <w:r w:rsidRPr="0023209A">
        <w:rPr>
          <w:rFonts w:asciiTheme="majorBidi" w:hAnsiTheme="majorBidi" w:cstheme="majorBidi"/>
          <w:sz w:val="24"/>
          <w:szCs w:val="24"/>
          <w:lang w:val="fr-FR"/>
        </w:rPr>
        <w:t>vjet</w:t>
      </w:r>
      <w:proofErr w:type="spellEnd"/>
      <w:r w:rsidRPr="0023209A">
        <w:rPr>
          <w:rFonts w:asciiTheme="majorBidi" w:hAnsiTheme="majorBidi" w:cstheme="majorBidi"/>
          <w:sz w:val="24"/>
          <w:szCs w:val="24"/>
          <w:lang w:val="fr-FR"/>
        </w:rPr>
        <w:t xml:space="preserve"> </w:t>
      </w:r>
    </w:p>
    <w:p w14:paraId="2BEE35BD" w14:textId="77777777"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Humbjet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nxehtesise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tubacionet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referente</w:t>
      </w:r>
      <w:proofErr w:type="spellEnd"/>
      <w:r w:rsidRPr="0023209A">
        <w:rPr>
          <w:rFonts w:asciiTheme="majorBidi" w:hAnsiTheme="majorBidi" w:cstheme="majorBidi"/>
          <w:sz w:val="24"/>
          <w:szCs w:val="24"/>
          <w:lang w:val="fr-FR"/>
        </w:rPr>
        <w:t xml:space="preserve">/te </w:t>
      </w:r>
      <w:proofErr w:type="spellStart"/>
      <w:r w:rsidRPr="0023209A">
        <w:rPr>
          <w:rFonts w:asciiTheme="majorBidi" w:hAnsiTheme="majorBidi" w:cstheme="majorBidi"/>
          <w:sz w:val="24"/>
          <w:szCs w:val="24"/>
          <w:lang w:val="fr-FR"/>
        </w:rPr>
        <w:t>izoluara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rekomandohet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llogariten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EN 15316-2-3.</w:t>
      </w:r>
    </w:p>
    <w:p w14:paraId="6C9066FA" w14:textId="463EF409"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Koeficienti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nderprerjes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procesit</w:t>
      </w:r>
      <w:proofErr w:type="spellEnd"/>
      <w:r w:rsidRPr="0023209A">
        <w:rPr>
          <w:rFonts w:asciiTheme="majorBidi" w:hAnsiTheme="majorBidi" w:cstheme="majorBidi"/>
          <w:sz w:val="24"/>
          <w:szCs w:val="24"/>
          <w:lang w:val="fr-FR"/>
        </w:rPr>
        <w:t xml:space="preserve"> te</w:t>
      </w:r>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llogaritet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EN ISO 13790</w:t>
      </w:r>
    </w:p>
    <w:p w14:paraId="7ACB846C" w14:textId="41652EBB" w:rsidR="00E451DA" w:rsidRPr="0023209A" w:rsidRDefault="00E451DA" w:rsidP="00E451DA">
      <w:pPr>
        <w:rPr>
          <w:rFonts w:asciiTheme="majorBidi" w:hAnsiTheme="majorBidi" w:cstheme="majorBidi"/>
          <w:sz w:val="24"/>
          <w:szCs w:val="24"/>
        </w:rPr>
      </w:pPr>
      <w:r w:rsidRPr="0023209A">
        <w:rPr>
          <w:rFonts w:asciiTheme="majorBidi" w:hAnsiTheme="majorBidi" w:cstheme="majorBidi"/>
          <w:sz w:val="24"/>
          <w:szCs w:val="24"/>
        </w:rPr>
        <w:t xml:space="preserve">HD </w:t>
      </w: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Shqiperine</w:t>
      </w:r>
      <w:proofErr w:type="spellEnd"/>
      <w:r w:rsidRPr="0023209A">
        <w:rPr>
          <w:rFonts w:asciiTheme="majorBidi" w:hAnsiTheme="majorBidi" w:cstheme="majorBidi"/>
          <w:sz w:val="24"/>
          <w:szCs w:val="24"/>
        </w:rPr>
        <w:t xml:space="preserve"> 160 dite </w:t>
      </w:r>
    </w:p>
    <w:p w14:paraId="61BE8968" w14:textId="77777777" w:rsidR="006A5E67" w:rsidRPr="0023209A" w:rsidRDefault="006A5E67" w:rsidP="00E451DA">
      <w:pPr>
        <w:rPr>
          <w:rFonts w:asciiTheme="majorBidi" w:hAnsiTheme="majorBidi" w:cstheme="majorBidi"/>
          <w:sz w:val="24"/>
          <w:szCs w:val="24"/>
        </w:rPr>
      </w:pPr>
    </w:p>
    <w:p w14:paraId="6CA409F5" w14:textId="3CFCA596" w:rsidR="00E451DA" w:rsidRPr="0037402E" w:rsidRDefault="0040726B" w:rsidP="00400358">
      <w:pPr>
        <w:pStyle w:val="Heading2"/>
        <w:rPr>
          <w:rFonts w:asciiTheme="majorBidi" w:hAnsiTheme="majorBidi"/>
          <w:sz w:val="24"/>
          <w:szCs w:val="24"/>
          <w:u w:val="none"/>
        </w:rPr>
      </w:pPr>
      <w:bookmarkStart w:id="42" w:name="_Toc124859258"/>
      <w:r w:rsidRPr="0037402E">
        <w:rPr>
          <w:rFonts w:asciiTheme="majorBidi" w:hAnsiTheme="majorBidi"/>
          <w:sz w:val="24"/>
          <w:szCs w:val="24"/>
          <w:u w:val="none"/>
        </w:rPr>
        <w:lastRenderedPageBreak/>
        <w:t xml:space="preserve">8.1.4 </w:t>
      </w:r>
      <w:proofErr w:type="spellStart"/>
      <w:r w:rsidR="00E451DA" w:rsidRPr="0037402E">
        <w:rPr>
          <w:rFonts w:asciiTheme="majorBidi" w:hAnsiTheme="majorBidi"/>
          <w:sz w:val="24"/>
          <w:szCs w:val="24"/>
          <w:u w:val="none"/>
        </w:rPr>
        <w:t>Motoret</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Industriale</w:t>
      </w:r>
      <w:bookmarkEnd w:id="42"/>
      <w:proofErr w:type="spellEnd"/>
    </w:p>
    <w:p w14:paraId="6C1EFD67" w14:textId="6C262B1B" w:rsidR="00E451DA" w:rsidRPr="0023209A" w:rsidRDefault="00E451DA" w:rsidP="00E451DA">
      <w:pPr>
        <w:jc w:val="both"/>
        <w:rPr>
          <w:rFonts w:asciiTheme="majorBidi" w:hAnsiTheme="majorBidi" w:cstheme="majorBidi"/>
          <w:b/>
          <w:sz w:val="24"/>
          <w:szCs w:val="24"/>
        </w:rPr>
      </w:pPr>
      <w:proofErr w:type="spellStart"/>
      <w:r w:rsidRPr="0023209A">
        <w:rPr>
          <w:rFonts w:asciiTheme="majorBidi" w:hAnsiTheme="majorBidi" w:cstheme="majorBidi"/>
          <w:b/>
          <w:sz w:val="24"/>
          <w:szCs w:val="24"/>
        </w:rPr>
        <w:t>Sektori</w:t>
      </w:r>
      <w:proofErr w:type="spellEnd"/>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Industri</w:t>
      </w:r>
      <w:proofErr w:type="spellEnd"/>
      <w:r w:rsidRPr="0023209A">
        <w:rPr>
          <w:rFonts w:asciiTheme="majorBidi" w:hAnsiTheme="majorBidi" w:cstheme="majorBidi"/>
          <w:b/>
          <w:sz w:val="24"/>
          <w:szCs w:val="24"/>
        </w:rPr>
        <w:t>.</w:t>
      </w:r>
    </w:p>
    <w:p w14:paraId="7BEC4CEE" w14:textId="4D521A81"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percakton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menyren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llogaritjes</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kursimit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zvendesimi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motoreve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motore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shpejtesi</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rregullueshme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perdorim</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industri</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eficience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larte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
    <w:p w14:paraId="335031AF" w14:textId="072EDECF" w:rsidR="00E451DA" w:rsidRPr="0037402E" w:rsidRDefault="0040726B" w:rsidP="00400358">
      <w:pPr>
        <w:pStyle w:val="Heading2"/>
        <w:rPr>
          <w:rFonts w:asciiTheme="majorBidi" w:hAnsiTheme="majorBidi"/>
          <w:sz w:val="24"/>
          <w:szCs w:val="24"/>
          <w:u w:val="none"/>
        </w:rPr>
      </w:pPr>
      <w:bookmarkStart w:id="43" w:name="_Toc124859259"/>
      <w:r w:rsidRPr="0037402E">
        <w:rPr>
          <w:rFonts w:asciiTheme="majorBidi" w:hAnsiTheme="majorBidi"/>
          <w:sz w:val="24"/>
          <w:szCs w:val="24"/>
          <w:u w:val="none"/>
        </w:rPr>
        <w:t>8.1.5</w:t>
      </w:r>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Zvendesimi</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i</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motoreve</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elektrike</w:t>
      </w:r>
      <w:proofErr w:type="spellEnd"/>
      <w:r w:rsidR="00E451DA" w:rsidRPr="0037402E">
        <w:rPr>
          <w:rFonts w:asciiTheme="majorBidi" w:hAnsiTheme="majorBidi"/>
          <w:sz w:val="24"/>
          <w:szCs w:val="24"/>
          <w:u w:val="none"/>
        </w:rPr>
        <w:t xml:space="preserve"> ne </w:t>
      </w:r>
      <w:proofErr w:type="spellStart"/>
      <w:r w:rsidR="00E451DA" w:rsidRPr="0037402E">
        <w:rPr>
          <w:rFonts w:asciiTheme="majorBidi" w:hAnsiTheme="majorBidi"/>
          <w:sz w:val="24"/>
          <w:szCs w:val="24"/>
          <w:u w:val="none"/>
        </w:rPr>
        <w:t>industri</w:t>
      </w:r>
      <w:proofErr w:type="spellEnd"/>
      <w:r w:rsidR="00E451DA" w:rsidRPr="0037402E">
        <w:rPr>
          <w:rFonts w:asciiTheme="majorBidi" w:hAnsiTheme="majorBidi"/>
          <w:sz w:val="24"/>
          <w:szCs w:val="24"/>
          <w:u w:val="none"/>
        </w:rPr>
        <w:t>.</w:t>
      </w:r>
      <w:bookmarkEnd w:id="43"/>
    </w:p>
    <w:p w14:paraId="268EDDB8" w14:textId="77777777"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Gjate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kesaj</w:t>
      </w:r>
      <w:proofErr w:type="spellEnd"/>
      <w:r w:rsidRPr="0023209A">
        <w:rPr>
          <w:rFonts w:asciiTheme="majorBidi" w:hAnsiTheme="majorBidi" w:cstheme="majorBidi"/>
          <w:sz w:val="24"/>
          <w:szCs w:val="24"/>
        </w:rPr>
        <w:t xml:space="preserve"> procedure </w:t>
      </w:r>
      <w:proofErr w:type="spellStart"/>
      <w:r w:rsidRPr="0023209A">
        <w:rPr>
          <w:rFonts w:asciiTheme="majorBidi" w:hAnsiTheme="majorBidi" w:cstheme="majorBidi"/>
          <w:sz w:val="24"/>
          <w:szCs w:val="24"/>
        </w:rPr>
        <w:t>komponentet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tjere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kontrolli</w:t>
      </w:r>
      <w:proofErr w:type="spellEnd"/>
      <w:r w:rsidRPr="0023209A">
        <w:rPr>
          <w:rFonts w:asciiTheme="majorBidi" w:hAnsiTheme="majorBidi" w:cstheme="majorBidi"/>
          <w:sz w:val="24"/>
          <w:szCs w:val="24"/>
        </w:rPr>
        <w:t xml:space="preserve"> apo </w:t>
      </w:r>
      <w:proofErr w:type="spellStart"/>
      <w:r w:rsidRPr="0023209A">
        <w:rPr>
          <w:rFonts w:asciiTheme="majorBidi" w:hAnsiTheme="majorBidi" w:cstheme="majorBidi"/>
          <w:sz w:val="24"/>
          <w:szCs w:val="24"/>
        </w:rPr>
        <w:t>ngarkesa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konstante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Kushte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zbatimit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kesaj</w:t>
      </w:r>
      <w:proofErr w:type="spellEnd"/>
      <w:r w:rsidRPr="0023209A">
        <w:rPr>
          <w:rFonts w:asciiTheme="majorBidi" w:hAnsiTheme="majorBidi" w:cstheme="majorBidi"/>
          <w:sz w:val="24"/>
          <w:szCs w:val="24"/>
        </w:rPr>
        <w:t xml:space="preserve"> procedure jane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konsumatori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njejte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motori</w:t>
      </w:r>
      <w:proofErr w:type="spellEnd"/>
      <w:r w:rsidRPr="0023209A">
        <w:rPr>
          <w:rFonts w:asciiTheme="majorBidi" w:hAnsiTheme="majorBidi" w:cstheme="majorBidi"/>
          <w:sz w:val="24"/>
          <w:szCs w:val="24"/>
        </w:rPr>
        <w:t xml:space="preserve"> po </w:t>
      </w:r>
      <w:proofErr w:type="spellStart"/>
      <w:r w:rsidRPr="0023209A">
        <w:rPr>
          <w:rFonts w:asciiTheme="majorBidi" w:hAnsiTheme="majorBidi" w:cstheme="majorBidi"/>
          <w:sz w:val="24"/>
          <w:szCs w:val="24"/>
        </w:rPr>
        <w:t>ashtu</w:t>
      </w:r>
      <w:proofErr w:type="spellEnd"/>
      <w:r w:rsidRPr="0023209A">
        <w:rPr>
          <w:rFonts w:asciiTheme="majorBidi" w:hAnsiTheme="majorBidi" w:cstheme="majorBid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16E01E0A" w14:textId="77777777" w:rsidTr="00D819E9">
        <w:tc>
          <w:tcPr>
            <w:tcW w:w="9350" w:type="dxa"/>
            <w:shd w:val="clear" w:color="auto" w:fill="auto"/>
          </w:tcPr>
          <w:p w14:paraId="51DC98D6" w14:textId="77777777"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BU - Formula</w:t>
            </w:r>
          </w:p>
        </w:tc>
      </w:tr>
      <w:tr w:rsidR="0023209A" w:rsidRPr="0023209A" w14:paraId="5AE5E1F4" w14:textId="77777777" w:rsidTr="00D819E9">
        <w:tc>
          <w:tcPr>
            <w:tcW w:w="9350" w:type="dxa"/>
            <w:shd w:val="clear" w:color="auto" w:fill="auto"/>
          </w:tcPr>
          <w:p w14:paraId="2EED265F" w14:textId="2B9453C7" w:rsidR="00E451DA" w:rsidRPr="0023209A" w:rsidRDefault="00E451DA" w:rsidP="00D819E9">
            <w:pPr>
              <w:spacing w:after="0" w:line="240" w:lineRule="auto"/>
              <w:rPr>
                <w:rFonts w:asciiTheme="majorBidi" w:hAnsiTheme="majorBidi" w:cstheme="majorBidi"/>
                <w:sz w:val="24"/>
                <w:szCs w:val="24"/>
              </w:rPr>
            </w:pPr>
            <m:oMath>
              <m:r>
                <w:rPr>
                  <w:rFonts w:ascii="Cambria Math" w:hAnsi="Cambria Math" w:cstheme="majorBidi"/>
                  <w:sz w:val="24"/>
                  <w:szCs w:val="24"/>
                </w:rPr>
                <m:t>TFES=P∙t∙</m:t>
              </m:r>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l</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den>
                  </m:f>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m</m:t>
                  </m:r>
                </m:sub>
              </m:sSub>
            </m:oMath>
            <w:r w:rsidRPr="0023209A">
              <w:rPr>
                <w:rFonts w:asciiTheme="majorBidi" w:eastAsia="Times New Roman" w:hAnsiTheme="majorBidi" w:cstheme="majorBidi"/>
                <w:sz w:val="24"/>
                <w:szCs w:val="24"/>
              </w:rPr>
              <w:t xml:space="preserve"> </w:t>
            </w:r>
          </w:p>
        </w:tc>
      </w:tr>
      <w:tr w:rsidR="0023209A" w:rsidRPr="0023209A" w14:paraId="46440D09" w14:textId="77777777" w:rsidTr="00D819E9">
        <w:tc>
          <w:tcPr>
            <w:tcW w:w="9350" w:type="dxa"/>
            <w:shd w:val="clear" w:color="auto" w:fill="auto"/>
          </w:tcPr>
          <w:p w14:paraId="401A2682"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P - </w:t>
            </w: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instaluar</w:t>
            </w:r>
            <w:proofErr w:type="spellEnd"/>
            <w:r w:rsidRPr="0023209A">
              <w:rPr>
                <w:rFonts w:asciiTheme="majorBidi" w:hAnsiTheme="majorBidi" w:cstheme="majorBidi"/>
                <w:sz w:val="24"/>
                <w:szCs w:val="24"/>
              </w:rPr>
              <w:t xml:space="preserve"> ne motor [kW]</w:t>
            </w:r>
          </w:p>
        </w:tc>
      </w:tr>
      <w:tr w:rsidR="0023209A" w:rsidRPr="00B83343" w14:paraId="2909065E" w14:textId="77777777" w:rsidTr="00D819E9">
        <w:tc>
          <w:tcPr>
            <w:tcW w:w="9350" w:type="dxa"/>
            <w:shd w:val="clear" w:color="auto" w:fill="auto"/>
          </w:tcPr>
          <w:p w14:paraId="3BB4FADF" w14:textId="77777777" w:rsidR="00E451DA" w:rsidRPr="0023209A" w:rsidRDefault="00E451DA" w:rsidP="00D819E9">
            <w:pPr>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t- </w:t>
            </w:r>
            <w:proofErr w:type="spellStart"/>
            <w:r w:rsidRPr="0023209A">
              <w:rPr>
                <w:rFonts w:asciiTheme="majorBidi" w:hAnsiTheme="majorBidi" w:cstheme="majorBidi"/>
                <w:sz w:val="24"/>
                <w:szCs w:val="24"/>
                <w:lang w:val="fr-FR"/>
              </w:rPr>
              <w:t>oret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mesatare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motorit</w:t>
            </w:r>
            <w:proofErr w:type="spellEnd"/>
            <w:r w:rsidRPr="0023209A">
              <w:rPr>
                <w:rFonts w:asciiTheme="majorBidi" w:hAnsiTheme="majorBidi" w:cstheme="majorBidi"/>
                <w:sz w:val="24"/>
                <w:szCs w:val="24"/>
                <w:lang w:val="fr-FR"/>
              </w:rPr>
              <w:t xml:space="preserve"> [h/vit]</w:t>
            </w:r>
          </w:p>
        </w:tc>
      </w:tr>
      <w:tr w:rsidR="0023209A" w:rsidRPr="0023209A" w14:paraId="4DF97017" w14:textId="77777777" w:rsidTr="00D819E9">
        <w:tc>
          <w:tcPr>
            <w:tcW w:w="9350" w:type="dxa"/>
            <w:shd w:val="clear" w:color="auto" w:fill="auto"/>
          </w:tcPr>
          <w:p w14:paraId="5A461751" w14:textId="1C7D311B"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l</m:t>
                  </m:r>
                </m:sub>
              </m:sSub>
            </m:oMath>
            <w:r w:rsidR="00E451DA" w:rsidRPr="0023209A">
              <w:rPr>
                <w:rFonts w:asciiTheme="majorBidi" w:eastAsia="Times New Roman" w:hAnsiTheme="majorBidi" w:cstheme="majorBidi"/>
                <w:sz w:val="24"/>
                <w:szCs w:val="24"/>
              </w:rPr>
              <w:t xml:space="preserve"> – Faktori mesatar i ngarkeses %</w:t>
            </w:r>
          </w:p>
        </w:tc>
      </w:tr>
      <w:tr w:rsidR="0023209A" w:rsidRPr="0023209A" w14:paraId="4EF8977F" w14:textId="77777777" w:rsidTr="00D819E9">
        <w:tc>
          <w:tcPr>
            <w:tcW w:w="9350" w:type="dxa"/>
            <w:shd w:val="clear" w:color="auto" w:fill="auto"/>
          </w:tcPr>
          <w:p w14:paraId="754E113F" w14:textId="7E64F3BF"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E451DA" w:rsidRPr="0023209A">
              <w:rPr>
                <w:rFonts w:asciiTheme="majorBidi" w:eastAsia="Times New Roman" w:hAnsiTheme="majorBidi" w:cstheme="majorBidi"/>
                <w:sz w:val="24"/>
                <w:szCs w:val="24"/>
              </w:rPr>
              <w:t xml:space="preserve"> – rendimenti i motorit ekzistues %</w:t>
            </w:r>
          </w:p>
        </w:tc>
      </w:tr>
      <w:tr w:rsidR="0023209A" w:rsidRPr="0023209A" w14:paraId="61B7216C" w14:textId="77777777" w:rsidTr="00D819E9">
        <w:tc>
          <w:tcPr>
            <w:tcW w:w="9350" w:type="dxa"/>
            <w:shd w:val="clear" w:color="auto" w:fill="auto"/>
          </w:tcPr>
          <w:p w14:paraId="31D8B57C" w14:textId="11C6DF56"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w:r w:rsidR="00E451DA" w:rsidRPr="0023209A">
              <w:rPr>
                <w:rFonts w:asciiTheme="majorBidi" w:eastAsia="Times New Roman" w:hAnsiTheme="majorBidi" w:cstheme="majorBidi"/>
                <w:sz w:val="24"/>
                <w:szCs w:val="24"/>
              </w:rPr>
              <w:t xml:space="preserve"> - rendimenti i motorit te ri</w:t>
            </w:r>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w:t>
            </w:r>
          </w:p>
        </w:tc>
      </w:tr>
      <w:tr w:rsidR="0023209A" w:rsidRPr="0023209A" w14:paraId="534AE835" w14:textId="77777777" w:rsidTr="00D819E9">
        <w:tc>
          <w:tcPr>
            <w:tcW w:w="9350" w:type="dxa"/>
            <w:shd w:val="clear" w:color="auto" w:fill="auto"/>
          </w:tcPr>
          <w:p w14:paraId="498A2219" w14:textId="750AFA04" w:rsidR="00E451DA" w:rsidRPr="0023209A" w:rsidRDefault="00000000" w:rsidP="00D819E9">
            <w:pPr>
              <w:spacing w:after="0" w:line="240" w:lineRule="auto"/>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m</m:t>
                  </m:r>
                </m:sub>
              </m:sSub>
            </m:oMath>
            <w:r w:rsidR="00E451DA" w:rsidRPr="0023209A">
              <w:rPr>
                <w:rFonts w:asciiTheme="majorBidi" w:eastAsia="Times New Roman" w:hAnsiTheme="majorBidi" w:cstheme="majorBidi"/>
                <w:sz w:val="24"/>
                <w:szCs w:val="24"/>
              </w:rPr>
              <w:t xml:space="preserve"> – Numuri i motoreve te zvendesuar </w:t>
            </w:r>
          </w:p>
        </w:tc>
      </w:tr>
      <w:tr w:rsidR="0023209A" w:rsidRPr="0023209A" w14:paraId="51C45DCE" w14:textId="77777777" w:rsidTr="00D819E9">
        <w:tc>
          <w:tcPr>
            <w:tcW w:w="9350" w:type="dxa"/>
            <w:shd w:val="clear" w:color="auto" w:fill="auto"/>
          </w:tcPr>
          <w:p w14:paraId="7BBB0BE6" w14:textId="3E90C6B3" w:rsidR="00E451DA" w:rsidRPr="0023209A" w:rsidRDefault="00E451DA" w:rsidP="00D819E9">
            <w:pPr>
              <w:spacing w:after="0" w:line="240" w:lineRule="auto"/>
              <w:rPr>
                <w:rFonts w:asciiTheme="majorBidi" w:hAnsiTheme="majorBidi" w:cstheme="majorBidi"/>
                <w:b/>
                <w:sz w:val="24"/>
                <w:szCs w:val="24"/>
              </w:rPr>
            </w:pPr>
            <w:r w:rsidRPr="0023209A">
              <w:rPr>
                <w:rFonts w:asciiTheme="majorBidi" w:hAnsiTheme="majorBidi" w:cstheme="majorBidi"/>
                <w:b/>
                <w:sz w:val="24"/>
                <w:szCs w:val="24"/>
              </w:rPr>
              <w:t xml:space="preserve">Te </w:t>
            </w:r>
            <w:proofErr w:type="spellStart"/>
            <w:r w:rsidRPr="0023209A">
              <w:rPr>
                <w:rFonts w:asciiTheme="majorBidi" w:hAnsiTheme="majorBidi" w:cstheme="majorBidi"/>
                <w:b/>
                <w:sz w:val="24"/>
                <w:szCs w:val="24"/>
              </w:rPr>
              <w:t>dhenat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fillestare</w:t>
            </w:r>
            <w:proofErr w:type="spellEnd"/>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 xml:space="preserve">per </w:t>
            </w:r>
            <w:proofErr w:type="spellStart"/>
            <w:r w:rsidRPr="0023209A">
              <w:rPr>
                <w:rFonts w:asciiTheme="majorBidi" w:hAnsiTheme="majorBidi" w:cstheme="majorBidi"/>
                <w:b/>
                <w:sz w:val="24"/>
                <w:szCs w:val="24"/>
              </w:rPr>
              <w:t>nisjen</w:t>
            </w:r>
            <w:proofErr w:type="spellEnd"/>
            <w:r w:rsidRPr="0023209A">
              <w:rPr>
                <w:rFonts w:asciiTheme="majorBidi" w:hAnsiTheme="majorBidi" w:cstheme="majorBidi"/>
                <w:b/>
                <w:sz w:val="24"/>
                <w:szCs w:val="24"/>
              </w:rPr>
              <w:t xml:space="preserve"> e</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procedures</w:t>
            </w:r>
          </w:p>
        </w:tc>
      </w:tr>
      <w:tr w:rsidR="00E451DA" w:rsidRPr="0023209A" w14:paraId="07EF0759" w14:textId="77777777" w:rsidTr="00D819E9">
        <w:tc>
          <w:tcPr>
            <w:tcW w:w="9350" w:type="dxa"/>
            <w:shd w:val="clear" w:color="auto" w:fill="auto"/>
          </w:tcPr>
          <w:p w14:paraId="754F8D5C" w14:textId="1A0FB045"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Si 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fillestare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sherben</w:t>
            </w:r>
            <w:proofErr w:type="spellEnd"/>
            <w:r w:rsidRPr="0023209A">
              <w:rPr>
                <w:rFonts w:asciiTheme="majorBidi" w:hAnsiTheme="majorBidi" w:cstheme="majorBidi"/>
                <w:sz w:val="24"/>
                <w:szCs w:val="24"/>
              </w:rPr>
              <w:t xml:space="preserve"> nje motor </w:t>
            </w:r>
            <w:proofErr w:type="spellStart"/>
            <w:r w:rsidRPr="0023209A">
              <w:rPr>
                <w:rFonts w:asciiTheme="majorBidi" w:hAnsiTheme="majorBidi" w:cstheme="majorBidi"/>
                <w:sz w:val="24"/>
                <w:szCs w:val="24"/>
              </w:rPr>
              <w:t>elektrik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w:t>
            </w:r>
            <w:proofErr w:type="spellEnd"/>
            <w:r w:rsidR="00AD675A" w:rsidRPr="0023209A">
              <w:rPr>
                <w:rFonts w:asciiTheme="majorBidi" w:hAnsiTheme="majorBidi" w:cstheme="majorBidi"/>
                <w:sz w:val="24"/>
                <w:szCs w:val="24"/>
              </w:rPr>
              <w:t xml:space="preserve"> </w:t>
            </w:r>
          </w:p>
        </w:tc>
      </w:tr>
    </w:tbl>
    <w:p w14:paraId="77F99DCC" w14:textId="77777777" w:rsidR="00E451DA" w:rsidRPr="0023209A" w:rsidRDefault="00E451DA" w:rsidP="00E451DA">
      <w:pPr>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6FA318A5" w14:textId="77777777" w:rsidTr="00D819E9">
        <w:tc>
          <w:tcPr>
            <w:tcW w:w="9350" w:type="dxa"/>
            <w:shd w:val="clear" w:color="auto" w:fill="auto"/>
          </w:tcPr>
          <w:p w14:paraId="3E278B5A"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Vlerat</w:t>
            </w:r>
            <w:proofErr w:type="spellEnd"/>
            <w:r w:rsidRPr="0023209A">
              <w:rPr>
                <w:rFonts w:asciiTheme="majorBidi" w:hAnsiTheme="majorBidi" w:cstheme="majorBidi"/>
                <w:sz w:val="24"/>
                <w:szCs w:val="24"/>
              </w:rPr>
              <w:t>:</w:t>
            </w:r>
          </w:p>
          <w:p w14:paraId="0E19D96F" w14:textId="03384E7F"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Vlefshmeria</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kohe</w:t>
            </w:r>
            <w:proofErr w:type="spellEnd"/>
            <w:r w:rsidRPr="0023209A">
              <w:rPr>
                <w:rFonts w:asciiTheme="majorBidi" w:hAnsiTheme="majorBidi" w:cstheme="majorBidi"/>
                <w:sz w:val="24"/>
                <w:szCs w:val="24"/>
              </w:rPr>
              <w:t xml:space="preserve"> e procedures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specific)</w:t>
            </w:r>
          </w:p>
          <w:p w14:paraId="10B733B8" w14:textId="3948F7A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instaluar</w:t>
            </w:r>
            <w:proofErr w:type="spellEnd"/>
            <w:r w:rsidRPr="0023209A">
              <w:rPr>
                <w:rFonts w:asciiTheme="majorBidi" w:hAnsiTheme="majorBidi" w:cstheme="majorBidi"/>
                <w:sz w:val="24"/>
                <w:szCs w:val="24"/>
              </w:rPr>
              <w:t xml:space="preserve"> ne motor [kW]</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5F47DCC1" w14:textId="7652648B"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Oret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mesatare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motorit</w:t>
            </w:r>
            <w:proofErr w:type="spellEnd"/>
            <w:r w:rsidRPr="0023209A">
              <w:rPr>
                <w:rFonts w:asciiTheme="majorBidi" w:hAnsiTheme="majorBidi" w:cstheme="majorBidi"/>
                <w:sz w:val="24"/>
                <w:szCs w:val="24"/>
                <w:lang w:val="fr-FR"/>
              </w:rPr>
              <w:t xml:space="preserve"> [h/vit] </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e </w:t>
            </w:r>
            <w:proofErr w:type="spellStart"/>
            <w:r w:rsidRPr="0023209A">
              <w:rPr>
                <w:rFonts w:asciiTheme="majorBidi" w:hAnsiTheme="majorBidi" w:cstheme="majorBidi"/>
                <w:sz w:val="24"/>
                <w:szCs w:val="24"/>
                <w:lang w:val="fr-FR"/>
              </w:rPr>
              <w:t>dhene</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w:t>
            </w:r>
          </w:p>
          <w:p w14:paraId="62ECB9D1" w14:textId="504085DD" w:rsidR="00E451DA" w:rsidRPr="0023209A" w:rsidRDefault="00E451DA" w:rsidP="00D819E9">
            <w:pPr>
              <w:spacing w:after="0" w:line="240" w:lineRule="auto"/>
              <w:rPr>
                <w:rFonts w:asciiTheme="majorBidi" w:eastAsia="Times New Roman" w:hAnsiTheme="majorBidi" w:cstheme="majorBidi"/>
                <w:sz w:val="24"/>
                <w:szCs w:val="24"/>
                <w:lang w:val="fr-FR"/>
              </w:rPr>
            </w:pPr>
            <w:proofErr w:type="spellStart"/>
            <w:r w:rsidRPr="0023209A">
              <w:rPr>
                <w:rFonts w:asciiTheme="majorBidi" w:eastAsia="Times New Roman" w:hAnsiTheme="majorBidi" w:cstheme="majorBidi"/>
                <w:sz w:val="24"/>
                <w:szCs w:val="24"/>
                <w:lang w:val="fr-FR"/>
              </w:rPr>
              <w:t>Faktori</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mesatar</w:t>
            </w:r>
            <w:proofErr w:type="spellEnd"/>
            <w:r w:rsidRPr="0023209A">
              <w:rPr>
                <w:rFonts w:asciiTheme="majorBidi" w:eastAsia="Times New Roman" w:hAnsiTheme="majorBidi" w:cstheme="majorBidi"/>
                <w:sz w:val="24"/>
                <w:szCs w:val="24"/>
                <w:lang w:val="fr-FR"/>
              </w:rPr>
              <w:t xml:space="preserve"> i </w:t>
            </w:r>
            <w:proofErr w:type="spellStart"/>
            <w:r w:rsidRPr="0023209A">
              <w:rPr>
                <w:rFonts w:asciiTheme="majorBidi" w:eastAsia="Times New Roman" w:hAnsiTheme="majorBidi" w:cstheme="majorBidi"/>
                <w:sz w:val="24"/>
                <w:szCs w:val="24"/>
                <w:lang w:val="fr-FR"/>
              </w:rPr>
              <w:t>ngarkeses</w:t>
            </w:r>
            <w:proofErr w:type="spellEnd"/>
            <w:r w:rsidRPr="0023209A">
              <w:rPr>
                <w:rFonts w:asciiTheme="majorBidi" w:eastAsia="Times New Roman" w:hAnsiTheme="majorBidi" w:cstheme="majorBidi"/>
                <w:sz w:val="24"/>
                <w:szCs w:val="24"/>
                <w:lang w:val="fr-FR"/>
              </w:rPr>
              <w:t xml:space="preserve"> % </w:t>
            </w:r>
            <w:r w:rsidR="00AD675A" w:rsidRPr="0023209A">
              <w:rPr>
                <w:rFonts w:asciiTheme="majorBidi" w:eastAsia="Times New Roman" w:hAnsiTheme="majorBidi" w:cstheme="majorBidi"/>
                <w:sz w:val="24"/>
                <w:szCs w:val="24"/>
                <w:lang w:val="fr-FR"/>
              </w:rPr>
              <w:t>(</w:t>
            </w:r>
            <w:r w:rsidRPr="0023209A">
              <w:rPr>
                <w:rFonts w:asciiTheme="majorBidi" w:eastAsia="Times New Roman" w:hAnsiTheme="majorBidi" w:cstheme="majorBidi"/>
                <w:sz w:val="24"/>
                <w:szCs w:val="24"/>
                <w:lang w:val="fr-FR"/>
              </w:rPr>
              <w:t xml:space="preserve">e </w:t>
            </w:r>
            <w:proofErr w:type="spellStart"/>
            <w:r w:rsidRPr="0023209A">
              <w:rPr>
                <w:rFonts w:asciiTheme="majorBidi" w:eastAsia="Times New Roman" w:hAnsiTheme="majorBidi" w:cstheme="majorBidi"/>
                <w:sz w:val="24"/>
                <w:szCs w:val="24"/>
                <w:lang w:val="fr-FR"/>
              </w:rPr>
              <w:t>dhene</w:t>
            </w:r>
            <w:proofErr w:type="spellEnd"/>
            <w:r w:rsidRPr="0023209A">
              <w:rPr>
                <w:rFonts w:asciiTheme="majorBidi" w:eastAsia="Times New Roman" w:hAnsiTheme="majorBidi" w:cstheme="majorBidi"/>
                <w:sz w:val="24"/>
                <w:szCs w:val="24"/>
                <w:lang w:val="fr-FR"/>
              </w:rPr>
              <w:t xml:space="preserve"> ose </w:t>
            </w:r>
            <w:proofErr w:type="spellStart"/>
            <w:r w:rsidRPr="0023209A">
              <w:rPr>
                <w:rFonts w:asciiTheme="majorBidi" w:eastAsia="Times New Roman" w:hAnsiTheme="majorBidi" w:cstheme="majorBidi"/>
                <w:sz w:val="24"/>
                <w:szCs w:val="24"/>
                <w:lang w:val="fr-FR"/>
              </w:rPr>
              <w:t>sipas</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nje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projekti</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specific</w:t>
            </w:r>
            <w:proofErr w:type="spellEnd"/>
            <w:r w:rsidRPr="0023209A">
              <w:rPr>
                <w:rFonts w:asciiTheme="majorBidi" w:eastAsia="Times New Roman" w:hAnsiTheme="majorBidi" w:cstheme="majorBidi"/>
                <w:sz w:val="24"/>
                <w:szCs w:val="24"/>
                <w:lang w:val="fr-FR"/>
              </w:rPr>
              <w:t>)</w:t>
            </w:r>
          </w:p>
          <w:p w14:paraId="2EA181BC" w14:textId="363DF921"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eastAsia="Times New Roman" w:hAnsiTheme="majorBidi" w:cstheme="majorBidi"/>
                <w:sz w:val="24"/>
                <w:szCs w:val="24"/>
                <w:lang w:val="fr-FR"/>
              </w:rPr>
              <w:t>Rendimenti</w:t>
            </w:r>
            <w:proofErr w:type="spellEnd"/>
            <w:r w:rsidRPr="0023209A">
              <w:rPr>
                <w:rFonts w:asciiTheme="majorBidi" w:eastAsia="Times New Roman" w:hAnsiTheme="majorBidi" w:cstheme="majorBidi"/>
                <w:sz w:val="24"/>
                <w:szCs w:val="24"/>
                <w:lang w:val="fr-FR"/>
              </w:rPr>
              <w:t xml:space="preserve"> i </w:t>
            </w:r>
            <w:proofErr w:type="spellStart"/>
            <w:r w:rsidRPr="0023209A">
              <w:rPr>
                <w:rFonts w:asciiTheme="majorBidi" w:eastAsia="Times New Roman" w:hAnsiTheme="majorBidi" w:cstheme="majorBidi"/>
                <w:sz w:val="24"/>
                <w:szCs w:val="24"/>
                <w:lang w:val="fr-FR"/>
              </w:rPr>
              <w:t>motorit</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ekzistues</w:t>
            </w:r>
            <w:proofErr w:type="spellEnd"/>
            <w:r w:rsidRPr="0023209A">
              <w:rPr>
                <w:rFonts w:asciiTheme="majorBidi" w:eastAsia="Times New Roman" w:hAnsiTheme="majorBidi" w:cstheme="majorBidi"/>
                <w:sz w:val="24"/>
                <w:szCs w:val="24"/>
                <w:lang w:val="fr-FR"/>
              </w:rPr>
              <w:t xml:space="preserve"> %</w:t>
            </w:r>
            <w:r w:rsidR="00AD675A" w:rsidRPr="0023209A">
              <w:rPr>
                <w:rFonts w:asciiTheme="majorBidi" w:eastAsia="Times New Roman" w:hAnsiTheme="majorBidi" w:cstheme="majorBidi"/>
                <w:sz w:val="24"/>
                <w:szCs w:val="24"/>
                <w:lang w:val="fr-FR"/>
              </w:rPr>
              <w:t xml:space="preserve"> </w:t>
            </w:r>
            <w:r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w:t>
            </w:r>
          </w:p>
          <w:p w14:paraId="04FAD7FA" w14:textId="2F0A0751"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eastAsia="Times New Roman" w:hAnsiTheme="majorBidi" w:cstheme="majorBidi"/>
                <w:sz w:val="24"/>
                <w:szCs w:val="24"/>
                <w:lang w:val="fr-FR"/>
              </w:rPr>
              <w:t>Rendimenti</w:t>
            </w:r>
            <w:proofErr w:type="spellEnd"/>
            <w:r w:rsidRPr="0023209A">
              <w:rPr>
                <w:rFonts w:asciiTheme="majorBidi" w:eastAsia="Times New Roman" w:hAnsiTheme="majorBidi" w:cstheme="majorBidi"/>
                <w:sz w:val="24"/>
                <w:szCs w:val="24"/>
                <w:lang w:val="fr-FR"/>
              </w:rPr>
              <w:t xml:space="preserve"> i </w:t>
            </w:r>
            <w:proofErr w:type="spellStart"/>
            <w:r w:rsidRPr="0023209A">
              <w:rPr>
                <w:rFonts w:asciiTheme="majorBidi" w:eastAsia="Times New Roman" w:hAnsiTheme="majorBidi" w:cstheme="majorBidi"/>
                <w:sz w:val="24"/>
                <w:szCs w:val="24"/>
                <w:lang w:val="fr-FR"/>
              </w:rPr>
              <w:t>motorit</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ri</w:t>
            </w:r>
            <w:proofErr w:type="spellEnd"/>
            <w:r w:rsidR="00AD675A" w:rsidRPr="0023209A">
              <w:rPr>
                <w:rFonts w:asciiTheme="majorBidi" w:eastAsia="Times New Roman" w:hAnsiTheme="majorBidi" w:cstheme="majorBidi"/>
                <w:sz w:val="24"/>
                <w:szCs w:val="24"/>
                <w:lang w:val="fr-FR"/>
              </w:rPr>
              <w:t xml:space="preserve"> </w:t>
            </w:r>
            <w:r w:rsidRPr="0023209A">
              <w:rPr>
                <w:rFonts w:asciiTheme="majorBidi" w:eastAsia="Times New Roman" w:hAnsiTheme="majorBidi" w:cstheme="majorBidi"/>
                <w:sz w:val="24"/>
                <w:szCs w:val="24"/>
                <w:lang w:val="fr-FR"/>
              </w:rPr>
              <w:t xml:space="preserve">% </w:t>
            </w:r>
            <w:r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w:t>
            </w:r>
          </w:p>
          <w:p w14:paraId="263C3AA8"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eastAsia="Times New Roman" w:hAnsiTheme="majorBidi" w:cstheme="majorBidi"/>
                <w:sz w:val="24"/>
                <w:szCs w:val="24"/>
              </w:rPr>
              <w:t>Numuri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motoreve</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zevendesuar</w:t>
            </w:r>
            <w:proofErr w:type="spellEnd"/>
            <w:r w:rsidRPr="0023209A">
              <w:rPr>
                <w:rFonts w:asciiTheme="majorBidi" w:eastAsia="Times New Roman"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tc>
      </w:tr>
    </w:tbl>
    <w:p w14:paraId="5EF55512" w14:textId="77777777" w:rsidR="00E451DA" w:rsidRPr="0023209A" w:rsidRDefault="00E451DA" w:rsidP="00E451DA">
      <w:pPr>
        <w:rPr>
          <w:rFonts w:asciiTheme="majorBidi" w:hAnsiTheme="majorBidi" w:cstheme="majorBidi"/>
          <w:sz w:val="24"/>
          <w:szCs w:val="24"/>
        </w:rPr>
      </w:pPr>
    </w:p>
    <w:p w14:paraId="36D30909" w14:textId="77777777" w:rsidR="00400358" w:rsidRPr="00400358" w:rsidRDefault="0040726B" w:rsidP="00400358">
      <w:pPr>
        <w:pStyle w:val="Heading2"/>
        <w:rPr>
          <w:rFonts w:asciiTheme="majorBidi" w:hAnsiTheme="majorBidi"/>
          <w:sz w:val="24"/>
          <w:szCs w:val="24"/>
          <w:u w:val="none"/>
          <w:lang w:val="fr-FR"/>
        </w:rPr>
      </w:pPr>
      <w:bookmarkStart w:id="44" w:name="_Toc124859260"/>
      <w:r w:rsidRPr="00400358">
        <w:rPr>
          <w:rFonts w:asciiTheme="majorBidi" w:hAnsiTheme="majorBidi"/>
          <w:sz w:val="24"/>
          <w:szCs w:val="24"/>
          <w:u w:val="none"/>
          <w:lang w:val="fr-FR"/>
        </w:rPr>
        <w:t>8.1.6</w:t>
      </w:r>
      <w:r w:rsidR="00E451DA" w:rsidRPr="00400358">
        <w:rPr>
          <w:rFonts w:asciiTheme="majorBidi" w:hAnsiTheme="majorBidi"/>
          <w:sz w:val="24"/>
          <w:szCs w:val="24"/>
          <w:u w:val="none"/>
          <w:lang w:val="fr-FR"/>
        </w:rPr>
        <w:t xml:space="preserve"> </w:t>
      </w:r>
      <w:proofErr w:type="spellStart"/>
      <w:r w:rsidR="00E451DA" w:rsidRPr="00400358">
        <w:rPr>
          <w:rFonts w:asciiTheme="majorBidi" w:hAnsiTheme="majorBidi"/>
          <w:sz w:val="24"/>
          <w:szCs w:val="24"/>
          <w:u w:val="none"/>
          <w:lang w:val="fr-FR"/>
        </w:rPr>
        <w:t>Jetegjatesia</w:t>
      </w:r>
      <w:bookmarkEnd w:id="44"/>
      <w:proofErr w:type="spellEnd"/>
      <w:r w:rsidR="00E451DA" w:rsidRPr="00400358">
        <w:rPr>
          <w:rFonts w:asciiTheme="majorBidi" w:hAnsiTheme="majorBidi"/>
          <w:sz w:val="24"/>
          <w:szCs w:val="24"/>
          <w:u w:val="none"/>
          <w:lang w:val="fr-FR"/>
        </w:rPr>
        <w:t xml:space="preserve"> </w:t>
      </w:r>
    </w:p>
    <w:p w14:paraId="04CD795F" w14:textId="33F2290A" w:rsidR="00E451DA" w:rsidRPr="0023209A" w:rsidRDefault="00400358" w:rsidP="00E451DA">
      <w:pPr>
        <w:jc w:val="both"/>
        <w:rPr>
          <w:rFonts w:asciiTheme="majorBidi" w:hAnsiTheme="majorBidi" w:cstheme="majorBidi"/>
          <w:sz w:val="24"/>
          <w:szCs w:val="24"/>
        </w:rPr>
      </w:pPr>
      <w:proofErr w:type="spellStart"/>
      <w:r>
        <w:rPr>
          <w:rFonts w:asciiTheme="majorBidi" w:hAnsiTheme="majorBidi" w:cstheme="majorBidi"/>
          <w:sz w:val="24"/>
          <w:szCs w:val="24"/>
        </w:rPr>
        <w:t>Jetegjatesia</w:t>
      </w:r>
      <w:proofErr w:type="spellEnd"/>
      <w:r>
        <w:rPr>
          <w:rFonts w:asciiTheme="majorBidi" w:hAnsiTheme="majorBidi" w:cstheme="majorBidi"/>
          <w:sz w:val="24"/>
          <w:szCs w:val="24"/>
        </w:rPr>
        <w:t xml:space="preserve"> </w:t>
      </w:r>
      <w:r w:rsidR="00E451DA" w:rsidRPr="0023209A">
        <w:rPr>
          <w:rFonts w:asciiTheme="majorBidi" w:hAnsiTheme="majorBidi" w:cstheme="majorBidi"/>
          <w:sz w:val="24"/>
          <w:szCs w:val="24"/>
        </w:rPr>
        <w:t xml:space="preserve">e nje </w:t>
      </w:r>
      <w:proofErr w:type="spellStart"/>
      <w:r w:rsidR="00E451DA" w:rsidRPr="0023209A">
        <w:rPr>
          <w:rFonts w:asciiTheme="majorBidi" w:hAnsiTheme="majorBidi" w:cstheme="majorBidi"/>
          <w:sz w:val="24"/>
          <w:szCs w:val="24"/>
        </w:rPr>
        <w:t>sistemi</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motoresh</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elektrike</w:t>
      </w:r>
      <w:proofErr w:type="spellEnd"/>
      <w:r w:rsidR="00AD675A" w:rsidRPr="0023209A">
        <w:rPr>
          <w:rFonts w:asciiTheme="majorBidi" w:hAnsiTheme="majorBidi" w:cstheme="majorBidi"/>
          <w:sz w:val="24"/>
          <w:szCs w:val="24"/>
        </w:rPr>
        <w:t xml:space="preserve"> </w:t>
      </w:r>
      <w:r w:rsidR="00E451DA" w:rsidRPr="0023209A">
        <w:rPr>
          <w:rFonts w:asciiTheme="majorBidi" w:hAnsiTheme="majorBidi" w:cstheme="majorBidi"/>
          <w:sz w:val="24"/>
          <w:szCs w:val="24"/>
        </w:rPr>
        <w:t>industrial</w:t>
      </w:r>
      <w:r w:rsidR="00AD675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varet</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nga</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prodhuesi</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Sipas</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rasti</w:t>
      </w:r>
      <w:proofErr w:type="spellEnd"/>
      <w:r w:rsidR="00E451DA" w:rsidRPr="0023209A">
        <w:rPr>
          <w:rFonts w:asciiTheme="majorBidi" w:hAnsiTheme="majorBidi" w:cstheme="majorBidi"/>
          <w:sz w:val="24"/>
          <w:szCs w:val="24"/>
        </w:rPr>
        <w:t xml:space="preserve"> dhe </w:t>
      </w:r>
      <w:proofErr w:type="spellStart"/>
      <w:r w:rsidR="00E451DA" w:rsidRPr="0023209A">
        <w:rPr>
          <w:rFonts w:asciiTheme="majorBidi" w:hAnsiTheme="majorBidi" w:cstheme="majorBidi"/>
          <w:sz w:val="24"/>
          <w:szCs w:val="24"/>
        </w:rPr>
        <w:t>projektit</w:t>
      </w:r>
      <w:proofErr w:type="spellEnd"/>
      <w:r w:rsidR="00E451DA" w:rsidRPr="0023209A">
        <w:rPr>
          <w:rFonts w:asciiTheme="majorBidi" w:hAnsiTheme="majorBidi" w:cstheme="majorBidi"/>
          <w:sz w:val="24"/>
          <w:szCs w:val="24"/>
        </w:rPr>
        <w:t xml:space="preserve"> </w:t>
      </w:r>
      <w:proofErr w:type="spellStart"/>
      <w:r w:rsidR="00E451DA" w:rsidRPr="0023209A">
        <w:rPr>
          <w:rFonts w:asciiTheme="majorBidi" w:hAnsiTheme="majorBidi" w:cstheme="majorBidi"/>
          <w:sz w:val="24"/>
          <w:szCs w:val="24"/>
        </w:rPr>
        <w:t>specifik</w:t>
      </w:r>
      <w:proofErr w:type="spellEnd"/>
      <w:r w:rsidR="00E451DA" w:rsidRPr="0023209A">
        <w:rPr>
          <w:rFonts w:asciiTheme="majorBidi" w:hAnsiTheme="majorBidi" w:cstheme="majorBidi"/>
          <w:sz w:val="24"/>
          <w:szCs w:val="24"/>
        </w:rPr>
        <w:t xml:space="preserve"> do te </w:t>
      </w:r>
      <w:proofErr w:type="spellStart"/>
      <w:r w:rsidR="00E451DA" w:rsidRPr="0023209A">
        <w:rPr>
          <w:rFonts w:asciiTheme="majorBidi" w:hAnsiTheme="majorBidi" w:cstheme="majorBidi"/>
          <w:sz w:val="24"/>
          <w:szCs w:val="24"/>
        </w:rPr>
        <w:t>japim</w:t>
      </w:r>
      <w:proofErr w:type="spellEnd"/>
      <w:r w:rsidR="00E451DA" w:rsidRPr="0023209A">
        <w:rPr>
          <w:rFonts w:asciiTheme="majorBidi" w:hAnsiTheme="majorBidi" w:cstheme="majorBidi"/>
          <w:sz w:val="24"/>
          <w:szCs w:val="24"/>
        </w:rPr>
        <w:t xml:space="preserve"> edhe </w:t>
      </w:r>
      <w:proofErr w:type="spellStart"/>
      <w:r w:rsidR="00E451DA" w:rsidRPr="0023209A">
        <w:rPr>
          <w:rFonts w:asciiTheme="majorBidi" w:hAnsiTheme="majorBidi" w:cstheme="majorBidi"/>
          <w:sz w:val="24"/>
          <w:szCs w:val="24"/>
        </w:rPr>
        <w:t>jetegjatesine</w:t>
      </w:r>
      <w:proofErr w:type="spellEnd"/>
      <w:r w:rsidR="00E451DA" w:rsidRPr="0023209A">
        <w:rPr>
          <w:rFonts w:asciiTheme="majorBidi" w:hAnsiTheme="majorBidi" w:cstheme="majorBidi"/>
          <w:sz w:val="24"/>
          <w:szCs w:val="24"/>
        </w:rPr>
        <w:t xml:space="preserve">. Ne </w:t>
      </w:r>
      <w:proofErr w:type="spellStart"/>
      <w:r w:rsidR="00E451DA" w:rsidRPr="0023209A">
        <w:rPr>
          <w:rFonts w:asciiTheme="majorBidi" w:hAnsiTheme="majorBidi" w:cstheme="majorBidi"/>
          <w:sz w:val="24"/>
          <w:szCs w:val="24"/>
        </w:rPr>
        <w:t>prodhimet</w:t>
      </w:r>
      <w:proofErr w:type="spellEnd"/>
      <w:r w:rsidR="00E451DA" w:rsidRPr="0023209A">
        <w:rPr>
          <w:rFonts w:asciiTheme="majorBidi" w:hAnsiTheme="majorBidi" w:cstheme="majorBidi"/>
          <w:sz w:val="24"/>
          <w:szCs w:val="24"/>
        </w:rPr>
        <w:t xml:space="preserve"> e BE eshte </w:t>
      </w:r>
      <w:proofErr w:type="spellStart"/>
      <w:r w:rsidR="00E451DA" w:rsidRPr="0023209A">
        <w:rPr>
          <w:rFonts w:asciiTheme="majorBidi" w:hAnsiTheme="majorBidi" w:cstheme="majorBidi"/>
          <w:sz w:val="24"/>
          <w:szCs w:val="24"/>
        </w:rPr>
        <w:t>mesatarisht</w:t>
      </w:r>
      <w:proofErr w:type="spellEnd"/>
      <w:r w:rsidR="00AD675A" w:rsidRPr="0023209A">
        <w:rPr>
          <w:rFonts w:asciiTheme="majorBidi" w:hAnsiTheme="majorBidi" w:cstheme="majorBidi"/>
          <w:sz w:val="24"/>
          <w:szCs w:val="24"/>
        </w:rPr>
        <w:t xml:space="preserve"> </w:t>
      </w:r>
      <w:r w:rsidR="00E451DA" w:rsidRPr="0023209A">
        <w:rPr>
          <w:rFonts w:asciiTheme="majorBidi" w:hAnsiTheme="majorBidi" w:cstheme="majorBidi"/>
          <w:sz w:val="24"/>
          <w:szCs w:val="24"/>
        </w:rPr>
        <w:t xml:space="preserve">12 </w:t>
      </w:r>
      <w:proofErr w:type="spellStart"/>
      <w:r w:rsidR="00E451DA" w:rsidRPr="0023209A">
        <w:rPr>
          <w:rFonts w:asciiTheme="majorBidi" w:hAnsiTheme="majorBidi" w:cstheme="majorBidi"/>
          <w:sz w:val="24"/>
          <w:szCs w:val="24"/>
        </w:rPr>
        <w:t>vite</w:t>
      </w:r>
      <w:proofErr w:type="spellEnd"/>
      <w:r w:rsidR="00E451DA" w:rsidRPr="0023209A">
        <w:rPr>
          <w:rFonts w:asciiTheme="majorBidi" w:hAnsiTheme="majorBidi" w:cstheme="majorBidi"/>
          <w:sz w:val="24"/>
          <w:szCs w:val="24"/>
        </w:rPr>
        <w:t xml:space="preserve">. </w:t>
      </w:r>
    </w:p>
    <w:p w14:paraId="59B5DF37" w14:textId="243649D8" w:rsidR="00E451DA" w:rsidRPr="0023209A" w:rsidRDefault="00E451DA" w:rsidP="00E451DA">
      <w:pPr>
        <w:jc w:val="both"/>
        <w:rPr>
          <w:rFonts w:asciiTheme="majorBidi" w:hAnsiTheme="majorBidi" w:cstheme="majorBidi"/>
          <w:sz w:val="24"/>
          <w:szCs w:val="24"/>
        </w:rPr>
      </w:pPr>
      <w:r w:rsidRPr="0023209A">
        <w:rPr>
          <w:rFonts w:asciiTheme="majorBidi" w:hAnsiTheme="majorBidi" w:cstheme="majorBidi"/>
          <w:sz w:val="24"/>
          <w:szCs w:val="24"/>
        </w:rPr>
        <w:t xml:space="preserve">Per </w:t>
      </w:r>
      <w:proofErr w:type="spellStart"/>
      <w:r w:rsidRPr="0023209A">
        <w:rPr>
          <w:rFonts w:asciiTheme="majorBidi" w:hAnsiTheme="majorBidi" w:cstheme="majorBidi"/>
          <w:sz w:val="24"/>
          <w:szCs w:val="24"/>
        </w:rPr>
        <w:t>vlera</w:t>
      </w:r>
      <w:proofErr w:type="spellEnd"/>
      <w:r w:rsidRPr="0023209A">
        <w:rPr>
          <w:rFonts w:asciiTheme="majorBidi" w:hAnsiTheme="majorBidi" w:cstheme="majorBidi"/>
          <w:sz w:val="24"/>
          <w:szCs w:val="24"/>
        </w:rPr>
        <w:t xml:space="preserve"> me te </w:t>
      </w:r>
      <w:proofErr w:type="spellStart"/>
      <w:r w:rsidRPr="0023209A">
        <w:rPr>
          <w:rFonts w:asciiTheme="majorBidi" w:hAnsiTheme="majorBidi" w:cstheme="majorBidi"/>
          <w:sz w:val="24"/>
          <w:szCs w:val="24"/>
        </w:rPr>
        <w:t>sakta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perdorim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tabelen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meposhteme</w:t>
      </w:r>
      <w:proofErr w:type="spellEnd"/>
      <w:r w:rsidR="00AD675A" w:rsidRPr="0023209A">
        <w:rPr>
          <w:rFonts w:asciiTheme="majorBidi" w:hAnsiTheme="majorBidi" w:cstheme="majorBid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160"/>
      </w:tblGrid>
      <w:tr w:rsidR="0023209A" w:rsidRPr="0023209A" w14:paraId="4C333CEE" w14:textId="77777777" w:rsidTr="00D819E9">
        <w:tc>
          <w:tcPr>
            <w:tcW w:w="1975" w:type="dxa"/>
            <w:shd w:val="clear" w:color="auto" w:fill="auto"/>
          </w:tcPr>
          <w:p w14:paraId="3141398B" w14:textId="5CBFD2A1"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mesatare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kW</w:t>
            </w:r>
          </w:p>
        </w:tc>
        <w:tc>
          <w:tcPr>
            <w:tcW w:w="2160" w:type="dxa"/>
            <w:shd w:val="clear" w:color="auto" w:fill="auto"/>
          </w:tcPr>
          <w:p w14:paraId="2E4946F0" w14:textId="77777777"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Jetegjatesia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mesatare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vite</w:t>
            </w:r>
            <w:proofErr w:type="spellEnd"/>
          </w:p>
        </w:tc>
      </w:tr>
      <w:tr w:rsidR="0023209A" w:rsidRPr="0023209A" w14:paraId="46D7290F" w14:textId="77777777" w:rsidTr="00D819E9">
        <w:tc>
          <w:tcPr>
            <w:tcW w:w="1975" w:type="dxa"/>
            <w:shd w:val="clear" w:color="auto" w:fill="auto"/>
          </w:tcPr>
          <w:p w14:paraId="64B544D6"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1-7,5</w:t>
            </w:r>
          </w:p>
        </w:tc>
        <w:tc>
          <w:tcPr>
            <w:tcW w:w="2160" w:type="dxa"/>
            <w:shd w:val="clear" w:color="auto" w:fill="auto"/>
          </w:tcPr>
          <w:p w14:paraId="191E9F6F"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12</w:t>
            </w:r>
          </w:p>
        </w:tc>
      </w:tr>
      <w:tr w:rsidR="0023209A" w:rsidRPr="0023209A" w14:paraId="1C67DB9B" w14:textId="77777777" w:rsidTr="00D819E9">
        <w:tc>
          <w:tcPr>
            <w:tcW w:w="1975" w:type="dxa"/>
            <w:shd w:val="clear" w:color="auto" w:fill="auto"/>
          </w:tcPr>
          <w:p w14:paraId="474F0615"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7,5-75</w:t>
            </w:r>
          </w:p>
        </w:tc>
        <w:tc>
          <w:tcPr>
            <w:tcW w:w="2160" w:type="dxa"/>
            <w:shd w:val="clear" w:color="auto" w:fill="auto"/>
          </w:tcPr>
          <w:p w14:paraId="3DA9211B"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15</w:t>
            </w:r>
          </w:p>
        </w:tc>
      </w:tr>
      <w:tr w:rsidR="0023209A" w:rsidRPr="0023209A" w14:paraId="6E12E5C8" w14:textId="77777777" w:rsidTr="00D819E9">
        <w:tc>
          <w:tcPr>
            <w:tcW w:w="1975" w:type="dxa"/>
            <w:shd w:val="clear" w:color="auto" w:fill="auto"/>
          </w:tcPr>
          <w:p w14:paraId="57609822"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75-250</w:t>
            </w:r>
          </w:p>
        </w:tc>
        <w:tc>
          <w:tcPr>
            <w:tcW w:w="2160" w:type="dxa"/>
            <w:shd w:val="clear" w:color="auto" w:fill="auto"/>
          </w:tcPr>
          <w:p w14:paraId="2FB92D7D"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20</w:t>
            </w:r>
          </w:p>
        </w:tc>
      </w:tr>
    </w:tbl>
    <w:p w14:paraId="66060D89" w14:textId="0F72FC9D" w:rsidR="00E451DA" w:rsidRPr="0023209A" w:rsidRDefault="002D44FE" w:rsidP="00E451DA">
      <w:pPr>
        <w:jc w:val="both"/>
        <w:rPr>
          <w:rFonts w:asciiTheme="majorBidi" w:hAnsiTheme="majorBidi" w:cstheme="majorBidi"/>
          <w:b/>
          <w:sz w:val="24"/>
          <w:szCs w:val="24"/>
        </w:rPr>
      </w:pPr>
      <w:r w:rsidRPr="0023209A">
        <w:rPr>
          <w:rFonts w:asciiTheme="majorBidi" w:hAnsiTheme="majorBidi" w:cstheme="majorBidi"/>
          <w:b/>
          <w:sz w:val="24"/>
          <w:szCs w:val="24"/>
        </w:rPr>
        <w:t>[</w:t>
      </w:r>
      <w:r w:rsidR="00E451DA" w:rsidRPr="0023209A">
        <w:rPr>
          <w:rFonts w:asciiTheme="majorBidi" w:hAnsiTheme="majorBidi" w:cstheme="majorBidi"/>
          <w:b/>
          <w:sz w:val="24"/>
          <w:szCs w:val="24"/>
        </w:rPr>
        <w:t>Recommendation on measurement and verification methods in the framework of directive 2006/32.EC on Energy and –use Efficiency and Energy services</w:t>
      </w:r>
      <w:r w:rsidR="00AD675A" w:rsidRPr="0023209A">
        <w:rPr>
          <w:rFonts w:asciiTheme="majorBidi" w:hAnsiTheme="majorBidi" w:cstheme="majorBidi"/>
          <w:b/>
          <w:sz w:val="24"/>
          <w:szCs w:val="24"/>
        </w:rPr>
        <w:t xml:space="preserve"> </w:t>
      </w:r>
      <w:proofErr w:type="spellStart"/>
      <w:r w:rsidR="00E451DA" w:rsidRPr="0023209A">
        <w:rPr>
          <w:rFonts w:asciiTheme="majorBidi" w:hAnsiTheme="majorBidi" w:cstheme="majorBidi"/>
          <w:b/>
          <w:sz w:val="24"/>
          <w:szCs w:val="24"/>
        </w:rPr>
        <w:t>faqe</w:t>
      </w:r>
      <w:proofErr w:type="spellEnd"/>
      <w:r w:rsidR="00E451DA" w:rsidRPr="0023209A">
        <w:rPr>
          <w:rFonts w:asciiTheme="majorBidi" w:hAnsiTheme="majorBidi" w:cstheme="majorBidi"/>
          <w:b/>
          <w:sz w:val="24"/>
          <w:szCs w:val="24"/>
        </w:rPr>
        <w:t xml:space="preserve"> 63]</w:t>
      </w:r>
    </w:p>
    <w:p w14:paraId="11421F8F" w14:textId="24D13121"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b/>
          <w:sz w:val="24"/>
          <w:szCs w:val="24"/>
        </w:rPr>
        <w:t>Fuqia</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elektrike</w:t>
      </w:r>
      <w:proofErr w:type="spellEnd"/>
      <w:r w:rsidRPr="0023209A">
        <w:rPr>
          <w:rFonts w:asciiTheme="majorBidi" w:hAnsiTheme="majorBidi" w:cstheme="majorBidi"/>
          <w:b/>
          <w:sz w:val="24"/>
          <w:szCs w:val="24"/>
        </w:rPr>
        <w:t xml:space="preserve"> e </w:t>
      </w:r>
      <w:proofErr w:type="spellStart"/>
      <w:r w:rsidRPr="0023209A">
        <w:rPr>
          <w:rFonts w:asciiTheme="majorBidi" w:hAnsiTheme="majorBidi" w:cstheme="majorBidi"/>
          <w:b/>
          <w:sz w:val="24"/>
          <w:szCs w:val="24"/>
        </w:rPr>
        <w:t>instaluar</w:t>
      </w:r>
      <w:proofErr w:type="spellEnd"/>
      <w:r w:rsidRPr="0023209A">
        <w:rPr>
          <w:rFonts w:asciiTheme="majorBidi" w:hAnsiTheme="majorBidi" w:cstheme="majorBidi"/>
          <w:b/>
          <w:sz w:val="24"/>
          <w:szCs w:val="24"/>
        </w:rPr>
        <w:t xml:space="preserve"> ne motor [kW]</w:t>
      </w:r>
      <w:r w:rsidR="00AD675A" w:rsidRPr="0023209A">
        <w:rPr>
          <w:rFonts w:asciiTheme="majorBidi" w:hAnsiTheme="majorBidi" w:cstheme="majorBidi"/>
          <w:b/>
          <w:sz w:val="24"/>
          <w:szCs w:val="24"/>
        </w:rPr>
        <w:t>:</w:t>
      </w:r>
      <w:r w:rsidRPr="0023209A">
        <w:rPr>
          <w:rFonts w:asciiTheme="majorBidi" w:hAnsiTheme="majorBidi" w:cstheme="majorBidi"/>
          <w:sz w:val="24"/>
          <w:szCs w:val="24"/>
        </w:rPr>
        <w:t xml:space="preserve"> per nje project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gjendet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direkt</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dokumentacionin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shoqeron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motorin</w:t>
      </w:r>
      <w:proofErr w:type="spellEnd"/>
      <w:r w:rsidRPr="0023209A">
        <w:rPr>
          <w:rFonts w:asciiTheme="majorBidi" w:hAnsiTheme="majorBidi" w:cstheme="majorBidi"/>
          <w:sz w:val="24"/>
          <w:szCs w:val="24"/>
        </w:rPr>
        <w:t>.</w:t>
      </w:r>
    </w:p>
    <w:p w14:paraId="30C15BCF" w14:textId="5F4DD760" w:rsidR="00E451DA" w:rsidRPr="0023209A" w:rsidRDefault="00E451DA" w:rsidP="00E451DA">
      <w:pPr>
        <w:jc w:val="both"/>
        <w:rPr>
          <w:rFonts w:asciiTheme="majorBidi" w:hAnsiTheme="majorBidi" w:cstheme="majorBidi"/>
          <w:b/>
          <w:sz w:val="24"/>
          <w:szCs w:val="24"/>
        </w:rPr>
      </w:pPr>
      <w:proofErr w:type="spellStart"/>
      <w:r w:rsidRPr="0023209A">
        <w:rPr>
          <w:rFonts w:asciiTheme="majorBidi" w:hAnsiTheme="majorBidi" w:cstheme="majorBidi"/>
          <w:b/>
          <w:sz w:val="24"/>
          <w:szCs w:val="24"/>
          <w:lang w:val="fr-FR"/>
        </w:rPr>
        <w:t>Oret</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mesatare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vjetore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punes</w:t>
      </w:r>
      <w:proofErr w:type="spellEnd"/>
      <w:r w:rsidRPr="0023209A">
        <w:rPr>
          <w:rFonts w:asciiTheme="majorBidi" w:hAnsiTheme="majorBidi" w:cstheme="majorBidi"/>
          <w:b/>
          <w:sz w:val="24"/>
          <w:szCs w:val="24"/>
          <w:lang w:val="fr-FR"/>
        </w:rPr>
        <w:t xml:space="preserve"> se </w:t>
      </w:r>
      <w:proofErr w:type="spellStart"/>
      <w:r w:rsidRPr="0023209A">
        <w:rPr>
          <w:rFonts w:asciiTheme="majorBidi" w:hAnsiTheme="majorBidi" w:cstheme="majorBidi"/>
          <w:b/>
          <w:sz w:val="24"/>
          <w:szCs w:val="24"/>
          <w:lang w:val="fr-FR"/>
        </w:rPr>
        <w:t>motorit</w:t>
      </w:r>
      <w:proofErr w:type="spellEnd"/>
      <w:r w:rsidRPr="0023209A">
        <w:rPr>
          <w:rFonts w:asciiTheme="majorBidi" w:hAnsiTheme="majorBidi" w:cstheme="majorBidi"/>
          <w:b/>
          <w:sz w:val="24"/>
          <w:szCs w:val="24"/>
          <w:lang w:val="fr-FR"/>
        </w:rPr>
        <w:t xml:space="preserve"> [h/vit]</w:t>
      </w:r>
      <w:r w:rsidR="00AD675A" w:rsidRPr="0023209A">
        <w:rPr>
          <w:rFonts w:asciiTheme="majorBidi" w:hAnsiTheme="majorBidi" w:cstheme="majorBidi"/>
          <w:b/>
          <w:sz w:val="24"/>
          <w:szCs w:val="24"/>
          <w:lang w:val="fr-FR"/>
        </w:rPr>
        <w:t>.</w:t>
      </w:r>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jepet</w:t>
      </w:r>
      <w:proofErr w:type="spellEnd"/>
      <w:r w:rsidRPr="0023209A">
        <w:rPr>
          <w:rFonts w:asciiTheme="majorBidi" w:hAnsiTheme="majorBidi" w:cstheme="majorBidi"/>
          <w:sz w:val="24"/>
          <w:szCs w:val="24"/>
        </w:rPr>
        <w:t xml:space="preserve"> per nje </w:t>
      </w:r>
      <w:proofErr w:type="spellStart"/>
      <w:r w:rsidRPr="0023209A">
        <w:rPr>
          <w:rFonts w:asciiTheme="majorBidi" w:hAnsiTheme="majorBidi" w:cstheme="majorBidi"/>
          <w:sz w:val="24"/>
          <w:szCs w:val="24"/>
        </w:rPr>
        <w:t>projekt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varion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fushave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ndryshme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perdorimit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b/>
          <w:sz w:val="24"/>
          <w:szCs w:val="24"/>
        </w:rPr>
        <w:t xml:space="preserve">EUP </w:t>
      </w:r>
      <w:r w:rsidRPr="0023209A">
        <w:rPr>
          <w:rFonts w:asciiTheme="majorBidi" w:hAnsiTheme="majorBidi" w:cstheme="majorBidi"/>
          <w:b/>
          <w:sz w:val="24"/>
          <w:szCs w:val="24"/>
        </w:rPr>
        <w:lastRenderedPageBreak/>
        <w:t>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64]</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oret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punes</w:t>
      </w:r>
      <w:proofErr w:type="spellEnd"/>
      <w:r w:rsidRPr="0023209A">
        <w:rPr>
          <w:rFonts w:asciiTheme="majorBidi" w:hAnsiTheme="majorBidi" w:cstheme="majorBidi"/>
          <w:sz w:val="24"/>
          <w:szCs w:val="24"/>
        </w:rPr>
        <w:t xml:space="preserve"> per nje motor AC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pranohen</w:t>
      </w:r>
      <w:proofErr w:type="spellEnd"/>
      <w:r w:rsidRPr="0023209A">
        <w:rPr>
          <w:rFonts w:asciiTheme="majorBidi" w:hAnsiTheme="majorBidi" w:cstheme="majorBidi"/>
          <w:sz w:val="24"/>
          <w:szCs w:val="24"/>
        </w:rPr>
        <w:t xml:space="preserve"> 92.600 ore</w:t>
      </w:r>
      <w:r w:rsidR="00AD675A" w:rsidRPr="0023209A">
        <w:rPr>
          <w:rFonts w:asciiTheme="majorBidi" w:hAnsiTheme="majorBidi" w:cstheme="majorBidi"/>
          <w:b/>
          <w:sz w:val="24"/>
          <w:szCs w:val="24"/>
        </w:rPr>
        <w:t>.</w:t>
      </w:r>
    </w:p>
    <w:p w14:paraId="04EBEA25" w14:textId="35DBE17D" w:rsidR="00E451DA" w:rsidRPr="0023209A" w:rsidRDefault="00E451DA" w:rsidP="00E451DA">
      <w:pPr>
        <w:jc w:val="both"/>
        <w:rPr>
          <w:rFonts w:asciiTheme="majorBidi" w:hAnsiTheme="majorBidi" w:cstheme="majorBidi"/>
          <w:sz w:val="24"/>
          <w:szCs w:val="24"/>
        </w:rPr>
      </w:pPr>
      <w:r w:rsidRPr="0023209A">
        <w:rPr>
          <w:rFonts w:asciiTheme="majorBidi" w:hAnsiTheme="majorBidi" w:cstheme="majorBidi"/>
          <w:sz w:val="24"/>
          <w:szCs w:val="24"/>
        </w:rPr>
        <w:t xml:space="preserve">Per </w:t>
      </w:r>
      <w:proofErr w:type="spellStart"/>
      <w:r w:rsidRPr="0023209A">
        <w:rPr>
          <w:rFonts w:asciiTheme="majorBidi" w:hAnsiTheme="majorBidi" w:cstheme="majorBidi"/>
          <w:sz w:val="24"/>
          <w:szCs w:val="24"/>
        </w:rPr>
        <w:t>motorat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DC</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veprojnë</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shpejtësi</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moderuar</w:t>
      </w:r>
      <w:proofErr w:type="spellEnd"/>
      <w:r w:rsidRPr="0023209A">
        <w:rPr>
          <w:rFonts w:asciiTheme="majorBidi" w:hAnsiTheme="majorBidi" w:cstheme="majorBidi"/>
          <w:sz w:val="24"/>
          <w:szCs w:val="24"/>
        </w:rPr>
        <w:t xml:space="preserve"> (750-1300 rpm) </w:t>
      </w:r>
      <w:proofErr w:type="spellStart"/>
      <w:r w:rsidRPr="0023209A">
        <w:rPr>
          <w:rFonts w:asciiTheme="majorBidi" w:hAnsiTheme="majorBidi" w:cstheme="majorBidi"/>
          <w:sz w:val="24"/>
          <w:szCs w:val="24"/>
        </w:rPr>
        <w:t>kanë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jetegjatesi</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7500 </w:t>
      </w:r>
      <w:proofErr w:type="spellStart"/>
      <w:r w:rsidRPr="0023209A">
        <w:rPr>
          <w:rFonts w:asciiTheme="majorBidi" w:hAnsiTheme="majorBidi" w:cstheme="majorBidi"/>
          <w:sz w:val="24"/>
          <w:szCs w:val="24"/>
        </w:rPr>
        <w:t>orë</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minimale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jetë</w:t>
      </w:r>
      <w:proofErr w:type="spellEnd"/>
      <w:r w:rsidRPr="0023209A">
        <w:rPr>
          <w:rFonts w:asciiTheme="majorBidi" w:hAnsiTheme="majorBidi" w:cstheme="majorBidi"/>
          <w:sz w:val="24"/>
          <w:szCs w:val="24"/>
        </w:rPr>
        <w:t xml:space="preserve"> 2000-5000 </w:t>
      </w:r>
      <w:proofErr w:type="spellStart"/>
      <w:r w:rsidRPr="0023209A">
        <w:rPr>
          <w:rFonts w:asciiTheme="majorBidi" w:hAnsiTheme="majorBidi" w:cstheme="majorBidi"/>
          <w:sz w:val="24"/>
          <w:szCs w:val="24"/>
        </w:rPr>
        <w:t>orë</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maksimumi</w:t>
      </w:r>
      <w:proofErr w:type="spellEnd"/>
      <w:r w:rsidRPr="0023209A">
        <w:rPr>
          <w:rFonts w:asciiTheme="majorBidi" w:hAnsiTheme="majorBidi" w:cstheme="majorBidi"/>
          <w:sz w:val="24"/>
          <w:szCs w:val="24"/>
        </w:rPr>
        <w:t xml:space="preserve"> 10000 h</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64]</w:t>
      </w:r>
    </w:p>
    <w:p w14:paraId="69824E07" w14:textId="5D134455" w:rsidR="00E451DA" w:rsidRPr="0023209A" w:rsidRDefault="00E451DA" w:rsidP="00E451DA">
      <w:pPr>
        <w:jc w:val="both"/>
        <w:rPr>
          <w:rFonts w:asciiTheme="majorBidi" w:hAnsiTheme="majorBidi" w:cstheme="majorBidi"/>
          <w:b/>
          <w:sz w:val="24"/>
          <w:szCs w:val="24"/>
        </w:rPr>
      </w:pPr>
      <w:proofErr w:type="spellStart"/>
      <w:r w:rsidRPr="0023209A">
        <w:rPr>
          <w:rFonts w:asciiTheme="majorBidi" w:hAnsiTheme="majorBidi" w:cstheme="majorBidi"/>
          <w:b/>
          <w:sz w:val="24"/>
          <w:szCs w:val="24"/>
        </w:rPr>
        <w:t>Faktori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mesatar</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ngarkeses</w:t>
      </w:r>
      <w:proofErr w:type="spellEnd"/>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duke </w:t>
      </w:r>
      <w:proofErr w:type="spellStart"/>
      <w:r w:rsidRPr="0023209A">
        <w:rPr>
          <w:rFonts w:asciiTheme="majorBidi" w:hAnsiTheme="majorBidi" w:cstheme="majorBidi"/>
          <w:sz w:val="24"/>
          <w:szCs w:val="24"/>
        </w:rPr>
        <w:t>ju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funksion</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ngarkeses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pranohet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efiecienca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63]</w:t>
      </w:r>
    </w:p>
    <w:p w14:paraId="46F85269" w14:textId="77777777" w:rsidR="00E451DA" w:rsidRPr="0023209A" w:rsidRDefault="00E451DA" w:rsidP="00E451DA">
      <w:pPr>
        <w:jc w:val="both"/>
        <w:rPr>
          <w:rFonts w:asciiTheme="majorBidi" w:hAnsiTheme="majorBidi" w:cstheme="majorBidi"/>
          <w:sz w:val="24"/>
          <w:szCs w:val="24"/>
          <w:lang w:val="fr-FR"/>
        </w:rPr>
      </w:pPr>
      <w:proofErr w:type="spellStart"/>
      <w:r w:rsidRPr="0023209A">
        <w:rPr>
          <w:rFonts w:asciiTheme="majorBidi" w:hAnsiTheme="majorBidi" w:cstheme="majorBidi"/>
          <w:b/>
          <w:sz w:val="24"/>
          <w:szCs w:val="24"/>
          <w:lang w:val="fr-FR"/>
        </w:rPr>
        <w:t>Eficienca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motorit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zevendesuar</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ne te </w:t>
      </w:r>
      <w:proofErr w:type="spellStart"/>
      <w:r w:rsidRPr="0023209A">
        <w:rPr>
          <w:rFonts w:asciiTheme="majorBidi" w:hAnsiTheme="majorBidi" w:cstheme="majorBidi"/>
          <w:sz w:val="24"/>
          <w:szCs w:val="24"/>
          <w:lang w:val="fr-FR"/>
        </w:rPr>
        <w:t>dhenat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teknike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motorit</w:t>
      </w:r>
      <w:proofErr w:type="spellEnd"/>
      <w:r w:rsidRPr="0023209A">
        <w:rPr>
          <w:rFonts w:asciiTheme="majorBidi" w:hAnsiTheme="majorBidi" w:cstheme="majorBidi"/>
          <w:sz w:val="24"/>
          <w:szCs w:val="24"/>
          <w:lang w:val="fr-FR"/>
        </w:rPr>
        <w:t>.</w:t>
      </w:r>
    </w:p>
    <w:p w14:paraId="3F7E6741" w14:textId="74F93A3C"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b/>
          <w:sz w:val="24"/>
          <w:szCs w:val="24"/>
          <w:lang w:val="fr-FR"/>
        </w:rPr>
        <w:t>Eficienca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motorit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ri</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ti </w:t>
      </w:r>
      <w:proofErr w:type="spellStart"/>
      <w:r w:rsidRPr="0023209A">
        <w:rPr>
          <w:rFonts w:asciiTheme="majorBidi" w:hAnsiTheme="majorBidi" w:cstheme="majorBidi"/>
          <w:sz w:val="24"/>
          <w:szCs w:val="24"/>
          <w:lang w:val="fr-FR"/>
        </w:rPr>
        <w:t>referohemi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tabelave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meposhteme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EU </w:t>
      </w:r>
      <w:proofErr w:type="spellStart"/>
      <w:r w:rsidRPr="0023209A">
        <w:rPr>
          <w:rFonts w:asciiTheme="majorBidi" w:hAnsiTheme="majorBidi" w:cstheme="majorBidi"/>
          <w:sz w:val="24"/>
          <w:szCs w:val="24"/>
          <w:lang w:val="fr-FR"/>
        </w:rPr>
        <w:t>Regulation</w:t>
      </w:r>
      <w:proofErr w:type="spellEnd"/>
      <w:r w:rsidRPr="0023209A">
        <w:rPr>
          <w:rFonts w:asciiTheme="majorBidi" w:hAnsiTheme="majorBidi" w:cstheme="majorBidi"/>
          <w:sz w:val="24"/>
          <w:szCs w:val="24"/>
          <w:lang w:val="fr-FR"/>
        </w:rPr>
        <w:t xml:space="preserve"> 640/2009 </w:t>
      </w:r>
      <w:r w:rsidR="00AD675A" w:rsidRPr="0023209A">
        <w:rPr>
          <w:rFonts w:asciiTheme="majorBidi" w:hAnsiTheme="majorBidi" w:cstheme="majorBidi"/>
          <w:sz w:val="24"/>
          <w:szCs w:val="24"/>
          <w:lang w:val="fr-FR"/>
        </w:rPr>
        <w:t>(</w:t>
      </w:r>
      <w:hyperlink r:id="rId11" w:history="1">
        <w:r w:rsidRPr="002167E3">
          <w:rPr>
            <w:rStyle w:val="Hyperlink"/>
            <w:rFonts w:asciiTheme="majorBidi" w:hAnsiTheme="majorBidi" w:cstheme="majorBidi"/>
            <w:color w:val="auto"/>
            <w:sz w:val="24"/>
            <w:szCs w:val="24"/>
            <w:lang w:val="fr-FR"/>
          </w:rPr>
          <w:t>http://eur-lex.europa.eu/legal</w:t>
        </w:r>
      </w:hyperlink>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lidhur</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kerkesat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projektimit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eco</w:t>
      </w:r>
      <w:proofErr w:type="spellEnd"/>
      <w:r w:rsidRPr="0023209A">
        <w:rPr>
          <w:rFonts w:asciiTheme="majorBidi" w:hAnsiTheme="majorBidi" w:cstheme="majorBidi"/>
          <w:sz w:val="24"/>
          <w:szCs w:val="24"/>
          <w:lang w:val="fr-FR"/>
        </w:rPr>
        <w:t xml:space="preserve"> design per </w:t>
      </w:r>
      <w:proofErr w:type="spellStart"/>
      <w:r w:rsidRPr="0023209A">
        <w:rPr>
          <w:rFonts w:asciiTheme="majorBidi" w:hAnsiTheme="majorBidi" w:cstheme="majorBidi"/>
          <w:sz w:val="24"/>
          <w:szCs w:val="24"/>
          <w:lang w:val="fr-FR"/>
        </w:rPr>
        <w:t>motorat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elektrik</w:t>
      </w:r>
      <w:proofErr w:type="spellEnd"/>
      <w:r w:rsidRPr="0023209A">
        <w:rPr>
          <w:rFonts w:asciiTheme="majorBidi" w:hAnsiTheme="majorBidi" w:cstheme="majorBidi"/>
          <w:sz w:val="24"/>
          <w:szCs w:val="24"/>
          <w:lang w:val="fr-FR"/>
        </w:rPr>
        <w:t>.</w:t>
      </w:r>
      <w:r w:rsidR="00AD675A" w:rsidRPr="0023209A">
        <w:rPr>
          <w:rFonts w:asciiTheme="majorBidi" w:hAnsiTheme="majorBidi" w:cstheme="majorBidi"/>
          <w:sz w:val="24"/>
          <w:szCs w:val="24"/>
          <w:lang w:val="fr-FR"/>
        </w:rPr>
        <w:t xml:space="preserve"> </w:t>
      </w:r>
      <w:r w:rsidR="00AD675A" w:rsidRPr="0023209A">
        <w:rPr>
          <w:rFonts w:asciiTheme="majorBidi" w:hAnsiTheme="majorBidi" w:cstheme="majorBidi"/>
          <w:sz w:val="24"/>
          <w:szCs w:val="24"/>
        </w:rPr>
        <w:t>(</w:t>
      </w:r>
      <w:r w:rsidRPr="0023209A">
        <w:rPr>
          <w:rFonts w:asciiTheme="majorBidi" w:hAnsiTheme="majorBidi" w:cstheme="majorBidi"/>
          <w:sz w:val="24"/>
          <w:szCs w:val="24"/>
        </w:rPr>
        <w:t>Article 3 pika 1,2,3</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tab.</w:t>
      </w:r>
      <w:r w:rsidR="00AD675A" w:rsidRPr="0023209A">
        <w:rPr>
          <w:rFonts w:asciiTheme="majorBidi" w:hAnsiTheme="majorBidi" w:cstheme="majorBidi"/>
          <w:sz w:val="24"/>
          <w:szCs w:val="24"/>
        </w:rPr>
        <w:t xml:space="preserve"> </w:t>
      </w:r>
    </w:p>
    <w:p w14:paraId="6F4BEBAC" w14:textId="77777777" w:rsidR="00E451DA" w:rsidRPr="0023209A" w:rsidRDefault="00E451DA" w:rsidP="00E451DA">
      <w:pPr>
        <w:rPr>
          <w:rFonts w:asciiTheme="majorBidi" w:hAnsiTheme="majorBidi" w:cstheme="majorBidi"/>
          <w:sz w:val="24"/>
          <w:szCs w:val="24"/>
        </w:rPr>
      </w:pPr>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Numuri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motoreve</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zvendesuar</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meret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4E9D1521" w14:textId="59806832" w:rsidR="00E451DA" w:rsidRPr="0023209A" w:rsidRDefault="0040726B" w:rsidP="00E451DA">
      <w:pPr>
        <w:rPr>
          <w:rFonts w:asciiTheme="majorBidi" w:hAnsiTheme="majorBidi" w:cstheme="majorBidi"/>
          <w:b/>
          <w:sz w:val="24"/>
          <w:szCs w:val="24"/>
        </w:rPr>
      </w:pPr>
      <w:r>
        <w:rPr>
          <w:rFonts w:asciiTheme="majorBidi" w:hAnsiTheme="majorBidi" w:cstheme="majorBidi"/>
          <w:b/>
          <w:sz w:val="24"/>
          <w:szCs w:val="24"/>
        </w:rPr>
        <w:t>8.1.7</w:t>
      </w:r>
      <w:r w:rsidR="00E451DA" w:rsidRPr="0023209A">
        <w:rPr>
          <w:rFonts w:asciiTheme="majorBidi" w:hAnsiTheme="majorBidi" w:cstheme="majorBidi"/>
          <w:b/>
          <w:sz w:val="24"/>
          <w:szCs w:val="24"/>
        </w:rPr>
        <w:t xml:space="preserve">. </w:t>
      </w:r>
      <w:proofErr w:type="spellStart"/>
      <w:r w:rsidR="00E451DA" w:rsidRPr="0023209A">
        <w:rPr>
          <w:rFonts w:asciiTheme="majorBidi" w:hAnsiTheme="majorBidi" w:cstheme="majorBidi"/>
          <w:b/>
          <w:sz w:val="24"/>
          <w:szCs w:val="24"/>
        </w:rPr>
        <w:t>Ridimesionimi</w:t>
      </w:r>
      <w:proofErr w:type="spellEnd"/>
      <w:r w:rsidR="00E451DA" w:rsidRPr="0023209A">
        <w:rPr>
          <w:rFonts w:asciiTheme="majorBidi" w:hAnsiTheme="majorBidi" w:cstheme="majorBidi"/>
          <w:b/>
          <w:sz w:val="24"/>
          <w:szCs w:val="24"/>
        </w:rPr>
        <w:t xml:space="preserve"> </w:t>
      </w:r>
      <w:proofErr w:type="spellStart"/>
      <w:r w:rsidR="00E451DA" w:rsidRPr="0023209A">
        <w:rPr>
          <w:rFonts w:asciiTheme="majorBidi" w:hAnsiTheme="majorBidi" w:cstheme="majorBidi"/>
          <w:b/>
          <w:sz w:val="24"/>
          <w:szCs w:val="24"/>
        </w:rPr>
        <w:t>i</w:t>
      </w:r>
      <w:proofErr w:type="spellEnd"/>
      <w:r w:rsidR="00E451DA" w:rsidRPr="0023209A">
        <w:rPr>
          <w:rFonts w:asciiTheme="majorBidi" w:hAnsiTheme="majorBidi" w:cstheme="majorBidi"/>
          <w:b/>
          <w:sz w:val="24"/>
          <w:szCs w:val="24"/>
        </w:rPr>
        <w:t xml:space="preserve"> </w:t>
      </w:r>
      <w:proofErr w:type="spellStart"/>
      <w:r w:rsidR="00E451DA" w:rsidRPr="0023209A">
        <w:rPr>
          <w:rFonts w:asciiTheme="majorBidi" w:hAnsiTheme="majorBidi" w:cstheme="majorBidi"/>
          <w:b/>
          <w:sz w:val="24"/>
          <w:szCs w:val="24"/>
        </w:rPr>
        <w:t>motoreve</w:t>
      </w:r>
      <w:proofErr w:type="spellEnd"/>
      <w:r w:rsidR="00E451DA" w:rsidRPr="0023209A">
        <w:rPr>
          <w:rFonts w:asciiTheme="majorBidi" w:hAnsiTheme="majorBidi" w:cstheme="majorBidi"/>
          <w:b/>
          <w:sz w:val="24"/>
          <w:szCs w:val="24"/>
        </w:rPr>
        <w:t xml:space="preserve"> </w:t>
      </w:r>
      <w:proofErr w:type="spellStart"/>
      <w:r w:rsidR="00E451DA" w:rsidRPr="0023209A">
        <w:rPr>
          <w:rFonts w:asciiTheme="majorBidi" w:hAnsiTheme="majorBidi" w:cstheme="majorBidi"/>
          <w:b/>
          <w:sz w:val="24"/>
          <w:szCs w:val="24"/>
        </w:rPr>
        <w:t>elektrike</w:t>
      </w:r>
      <w:proofErr w:type="spellEnd"/>
    </w:p>
    <w:p w14:paraId="7B405F56" w14:textId="4D0FB56E"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metodologji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percakton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menyren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llogaritje</w:t>
      </w:r>
      <w:proofErr w:type="spellEnd"/>
      <w:r w:rsidRPr="0023209A">
        <w:rPr>
          <w:rFonts w:asciiTheme="majorBidi" w:hAnsiTheme="majorBidi" w:cstheme="majorBidi"/>
          <w:sz w:val="24"/>
          <w:szCs w:val="24"/>
        </w:rPr>
        <w:t xml:space="preserve"> se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kursimit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zvendesimi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motoreve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cilet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punojne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pjesen</w:t>
      </w:r>
      <w:proofErr w:type="spellEnd"/>
      <w:r w:rsidRPr="0023209A">
        <w:rPr>
          <w:rFonts w:asciiTheme="majorBidi" w:hAnsiTheme="majorBidi" w:cstheme="majorBidi"/>
          <w:sz w:val="24"/>
          <w:szCs w:val="24"/>
        </w:rPr>
        <w:t xml:space="preserve"> me te </w:t>
      </w:r>
      <w:proofErr w:type="spellStart"/>
      <w:r w:rsidRPr="0023209A">
        <w:rPr>
          <w:rFonts w:asciiTheme="majorBidi" w:hAnsiTheme="majorBidi" w:cstheme="majorBidi"/>
          <w:sz w:val="24"/>
          <w:szCs w:val="24"/>
        </w:rPr>
        <w:t>madhe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oreve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punuese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ngarkese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ulet</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me </w:t>
      </w:r>
      <w:proofErr w:type="spellStart"/>
      <w:r w:rsidRPr="0023209A">
        <w:rPr>
          <w:rFonts w:asciiTheme="majorBidi" w:hAnsiTheme="majorBidi" w:cstheme="majorBidi"/>
          <w:sz w:val="24"/>
          <w:szCs w:val="24"/>
        </w:rPr>
        <w:t>motore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shpejtesi</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rregullueshme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perdorim</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industri</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eficience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larte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
    <w:p w14:paraId="6F9669F7" w14:textId="7359544C" w:rsidR="00E451DA" w:rsidRPr="0023209A" w:rsidRDefault="00E451DA" w:rsidP="00E451DA">
      <w:pPr>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rPr>
        <w:t>Motorë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punojne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orë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vit me </w:t>
      </w:r>
      <w:proofErr w:type="spellStart"/>
      <w:r w:rsidRPr="0023209A">
        <w:rPr>
          <w:rFonts w:asciiTheme="majorBidi" w:hAnsiTheme="majorBidi" w:cstheme="majorBidi"/>
          <w:sz w:val="24"/>
          <w:szCs w:val="24"/>
        </w:rPr>
        <w:t>ngarkesë</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ulet</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p.sh. </w:t>
      </w:r>
      <w:proofErr w:type="spellStart"/>
      <w:r w:rsidRPr="0023209A">
        <w:rPr>
          <w:rFonts w:asciiTheme="majorBidi" w:hAnsiTheme="majorBidi" w:cstheme="majorBidi"/>
          <w:sz w:val="24"/>
          <w:szCs w:val="24"/>
        </w:rPr>
        <w:t>nën</w:t>
      </w:r>
      <w:proofErr w:type="spellEnd"/>
      <w:r w:rsidRPr="0023209A">
        <w:rPr>
          <w:rFonts w:asciiTheme="majorBidi" w:hAnsiTheme="majorBidi" w:cstheme="majorBidi"/>
          <w:sz w:val="24"/>
          <w:szCs w:val="24"/>
        </w:rPr>
        <w:t xml:space="preserve"> 20%, duhet të </w:t>
      </w:r>
      <w:proofErr w:type="spellStart"/>
      <w:r w:rsidRPr="0023209A">
        <w:rPr>
          <w:rFonts w:asciiTheme="majorBidi" w:hAnsiTheme="majorBidi" w:cstheme="majorBidi"/>
          <w:sz w:val="24"/>
          <w:szCs w:val="24"/>
        </w:rPr>
        <w:t>zëvendësohet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motorë</w:t>
      </w:r>
      <w:proofErr w:type="spellEnd"/>
      <w:r w:rsidRPr="0023209A">
        <w:rPr>
          <w:rFonts w:asciiTheme="majorBidi" w:hAnsiTheme="majorBidi" w:cstheme="majorBidi"/>
          <w:sz w:val="24"/>
          <w:szCs w:val="24"/>
        </w:rPr>
        <w:t xml:space="preserve"> me te </w:t>
      </w:r>
      <w:proofErr w:type="spellStart"/>
      <w:r w:rsidRPr="0023209A">
        <w:rPr>
          <w:rFonts w:asciiTheme="majorBidi" w:hAnsiTheme="majorBidi" w:cstheme="majorBidi"/>
          <w:sz w:val="24"/>
          <w:szCs w:val="24"/>
        </w:rPr>
        <w:t>vegjel</w:t>
      </w:r>
      <w:proofErr w:type="spellEnd"/>
      <w:r w:rsidRPr="0023209A">
        <w:rPr>
          <w:rFonts w:asciiTheme="majorBidi" w:hAnsiTheme="majorBidi" w:cstheme="majorBidi"/>
          <w:sz w:val="24"/>
          <w:szCs w:val="24"/>
        </w:rPr>
        <w:t xml:space="preserve"> me</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efikasitet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larte</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energjetik</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lang w:val="fr-FR"/>
        </w:rPr>
        <w:t>Rekomandohet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motoret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rinj</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punojne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shumicen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kohes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mbi</w:t>
      </w:r>
      <w:proofErr w:type="spellEnd"/>
      <w:r w:rsidRPr="0023209A">
        <w:rPr>
          <w:rFonts w:asciiTheme="majorBidi" w:hAnsiTheme="majorBidi" w:cstheme="majorBidi"/>
          <w:sz w:val="24"/>
          <w:szCs w:val="24"/>
          <w:lang w:val="fr-FR"/>
        </w:rPr>
        <w:t xml:space="preserve"> 20% te </w:t>
      </w:r>
      <w:proofErr w:type="spellStart"/>
      <w:r w:rsidRPr="0023209A">
        <w:rPr>
          <w:rFonts w:asciiTheme="majorBidi" w:hAnsiTheme="majorBidi" w:cstheme="majorBidi"/>
          <w:sz w:val="24"/>
          <w:szCs w:val="24"/>
          <w:lang w:val="fr-FR"/>
        </w:rPr>
        <w:t>ngarkeses</w:t>
      </w:r>
      <w:proofErr w:type="spellEnd"/>
      <w:r w:rsidRPr="0023209A">
        <w:rPr>
          <w:rFonts w:asciiTheme="majorBidi" w:hAnsiTheme="majorBidi" w:cstheme="majorBidi"/>
          <w:sz w:val="24"/>
          <w:szCs w:val="24"/>
          <w:lang w:val="fr-FR"/>
        </w:rPr>
        <w:t xml:space="preserve"> nominale.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648E570F" w14:textId="77777777" w:rsidTr="00D819E9">
        <w:tc>
          <w:tcPr>
            <w:tcW w:w="9350" w:type="dxa"/>
            <w:shd w:val="clear" w:color="auto" w:fill="auto"/>
          </w:tcPr>
          <w:p w14:paraId="786C0F28"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lang w:val="fr-FR"/>
              </w:rPr>
              <w:t xml:space="preserve"> </w:t>
            </w:r>
            <w:r w:rsidRPr="0023209A">
              <w:rPr>
                <w:rFonts w:asciiTheme="majorBidi" w:hAnsiTheme="majorBidi" w:cstheme="majorBidi"/>
                <w:sz w:val="24"/>
                <w:szCs w:val="24"/>
              </w:rPr>
              <w:t>Formula BU</w:t>
            </w:r>
          </w:p>
        </w:tc>
      </w:tr>
      <w:tr w:rsidR="0023209A" w:rsidRPr="0023209A" w14:paraId="20FF4448" w14:textId="77777777" w:rsidTr="00D819E9">
        <w:tc>
          <w:tcPr>
            <w:tcW w:w="9350" w:type="dxa"/>
            <w:shd w:val="clear" w:color="auto" w:fill="auto"/>
          </w:tcPr>
          <w:p w14:paraId="43AEB915" w14:textId="13048940" w:rsidR="00E451DA" w:rsidRPr="0023209A" w:rsidRDefault="00E451DA" w:rsidP="00D819E9">
            <w:pPr>
              <w:spacing w:after="0" w:line="240" w:lineRule="auto"/>
              <w:jc w:val="both"/>
              <w:rPr>
                <w:rFonts w:asciiTheme="majorBidi" w:hAnsiTheme="majorBidi" w:cstheme="majorBidi"/>
                <w:sz w:val="24"/>
                <w:szCs w:val="24"/>
              </w:rPr>
            </w:pPr>
            <m:oMathPara>
              <m:oMath>
                <m:r>
                  <w:rPr>
                    <w:rFonts w:ascii="Cambria Math" w:hAnsi="Cambria Math" w:cstheme="majorBidi"/>
                    <w:sz w:val="24"/>
                    <w:szCs w:val="24"/>
                  </w:rPr>
                  <m:t>TFES=t∙</m:t>
                </m:r>
                <m:d>
                  <m:dPr>
                    <m:ctrlPr>
                      <w:rPr>
                        <w:rFonts w:ascii="Cambria Math" w:hAnsi="Cambria Math" w:cstheme="majorBidi"/>
                        <w:i/>
                        <w:sz w:val="24"/>
                        <w:szCs w:val="24"/>
                      </w:rPr>
                    </m:ctrlPr>
                  </m:dPr>
                  <m:e>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ref</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ref</m:t>
                            </m:r>
                          </m:sub>
                        </m:sSub>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Eff</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Eff</m:t>
                            </m:r>
                          </m:sub>
                        </m:sSub>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den>
                    </m:f>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m</m:t>
                    </m:r>
                  </m:sub>
                </m:sSub>
              </m:oMath>
            </m:oMathPara>
          </w:p>
        </w:tc>
      </w:tr>
      <w:tr w:rsidR="0023209A" w:rsidRPr="0023209A" w14:paraId="09829E07" w14:textId="77777777" w:rsidTr="00D819E9">
        <w:tc>
          <w:tcPr>
            <w:tcW w:w="9350" w:type="dxa"/>
            <w:shd w:val="clear" w:color="auto" w:fill="auto"/>
          </w:tcPr>
          <w:p w14:paraId="7BEB35F9" w14:textId="77777777"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Percaktime</w:t>
            </w:r>
            <w:proofErr w:type="spellEnd"/>
          </w:p>
        </w:tc>
      </w:tr>
      <w:tr w:rsidR="0023209A" w:rsidRPr="0023209A" w14:paraId="405BEF86" w14:textId="77777777" w:rsidTr="00D819E9">
        <w:tc>
          <w:tcPr>
            <w:tcW w:w="9350" w:type="dxa"/>
            <w:shd w:val="clear" w:color="auto" w:fill="auto"/>
          </w:tcPr>
          <w:p w14:paraId="72F51CBA" w14:textId="069517B0" w:rsidR="00E451DA" w:rsidRPr="0023209A" w:rsidRDefault="00E451DA" w:rsidP="00D819E9">
            <w:pPr>
              <w:spacing w:after="0" w:line="240" w:lineRule="auto"/>
              <w:jc w:val="both"/>
              <w:rPr>
                <w:rFonts w:asciiTheme="majorBidi" w:hAnsiTheme="majorBidi" w:cstheme="majorBidi"/>
                <w:sz w:val="24"/>
                <w:szCs w:val="24"/>
              </w:rPr>
            </w:pPr>
            <m:oMath>
              <m:r>
                <w:rPr>
                  <w:rFonts w:ascii="Cambria Math" w:hAnsi="Cambria Math" w:cstheme="majorBidi"/>
                  <w:sz w:val="24"/>
                  <w:szCs w:val="24"/>
                </w:rPr>
                <m:t xml:space="preserve">TFES- </m:t>
              </m:r>
            </m:oMath>
            <w:r w:rsidRPr="0023209A">
              <w:rPr>
                <w:rFonts w:asciiTheme="majorBidi" w:eastAsia="Times New Roman" w:hAnsiTheme="majorBidi" w:cstheme="majorBidi"/>
                <w:sz w:val="24"/>
                <w:szCs w:val="24"/>
              </w:rPr>
              <w:t>Energjia finale totale e kyrsyer [kWh/vit]</w:t>
            </w:r>
          </w:p>
        </w:tc>
      </w:tr>
      <w:tr w:rsidR="0023209A" w:rsidRPr="0023209A" w14:paraId="13D8C84D" w14:textId="77777777" w:rsidTr="00D819E9">
        <w:tc>
          <w:tcPr>
            <w:tcW w:w="9350" w:type="dxa"/>
            <w:shd w:val="clear" w:color="auto" w:fill="auto"/>
          </w:tcPr>
          <w:p w14:paraId="2200CD82" w14:textId="2C193F72"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ref</m:t>
                  </m:r>
                </m:sub>
              </m:sSub>
              <m:r>
                <w:rPr>
                  <w:rFonts w:ascii="Cambria Math" w:hAnsi="Cambria Math" w:cstheme="majorBidi"/>
                  <w:sz w:val="24"/>
                  <w:szCs w:val="24"/>
                </w:rPr>
                <m:t xml:space="preserve">- </m:t>
              </m:r>
            </m:oMath>
            <w:r w:rsidR="00E451DA" w:rsidRPr="0023209A">
              <w:rPr>
                <w:rFonts w:asciiTheme="majorBidi" w:eastAsia="Times New Roman" w:hAnsiTheme="majorBidi" w:cstheme="majorBidi"/>
                <w:sz w:val="24"/>
                <w:szCs w:val="24"/>
              </w:rPr>
              <w:t>Fuqia mekanike ne motorin ekzistues [kW]</w:t>
            </w:r>
          </w:p>
        </w:tc>
      </w:tr>
      <w:tr w:rsidR="0023209A" w:rsidRPr="0023209A" w14:paraId="63B20BA3" w14:textId="77777777" w:rsidTr="00D819E9">
        <w:tc>
          <w:tcPr>
            <w:tcW w:w="9350" w:type="dxa"/>
            <w:shd w:val="clear" w:color="auto" w:fill="auto"/>
          </w:tcPr>
          <w:p w14:paraId="7E88DDCD" w14:textId="5F3D5E15"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 xml:space="preserve">Eff- </m:t>
                  </m:r>
                </m:sub>
              </m:sSub>
            </m:oMath>
            <w:r w:rsidR="00E451DA" w:rsidRPr="0023209A">
              <w:rPr>
                <w:rFonts w:asciiTheme="majorBidi" w:eastAsia="Times New Roman" w:hAnsiTheme="majorBidi" w:cstheme="majorBidi"/>
                <w:sz w:val="24"/>
                <w:szCs w:val="24"/>
              </w:rPr>
              <w:t xml:space="preserve"> Fuqia mekanike ne motorin e ri efficient [kW]</w:t>
            </w:r>
          </w:p>
        </w:tc>
      </w:tr>
      <w:tr w:rsidR="0023209A" w:rsidRPr="00B83343" w14:paraId="737C9A29" w14:textId="77777777" w:rsidTr="00D819E9">
        <w:tc>
          <w:tcPr>
            <w:tcW w:w="9350" w:type="dxa"/>
            <w:shd w:val="clear" w:color="auto" w:fill="auto"/>
          </w:tcPr>
          <w:p w14:paraId="40756A52" w14:textId="77777777" w:rsidR="00E451DA" w:rsidRPr="0023209A" w:rsidRDefault="00E451DA" w:rsidP="00D819E9">
            <w:pPr>
              <w:spacing w:after="0" w:line="240" w:lineRule="auto"/>
              <w:jc w:val="both"/>
              <w:rPr>
                <w:rFonts w:asciiTheme="majorBidi" w:hAnsiTheme="majorBidi" w:cstheme="majorBidi"/>
                <w:sz w:val="24"/>
                <w:szCs w:val="24"/>
                <w:lang w:val="fr-FR"/>
              </w:rPr>
            </w:pPr>
            <w:r w:rsidRPr="0023209A">
              <w:rPr>
                <w:rFonts w:asciiTheme="majorBidi" w:hAnsiTheme="majorBidi" w:cstheme="majorBidi"/>
                <w:sz w:val="24"/>
                <w:szCs w:val="24"/>
                <w:lang w:val="fr-FR"/>
              </w:rPr>
              <w:t xml:space="preserve">t - </w:t>
            </w:r>
            <w:proofErr w:type="spellStart"/>
            <w:r w:rsidRPr="0023209A">
              <w:rPr>
                <w:rFonts w:asciiTheme="majorBidi" w:hAnsiTheme="majorBidi" w:cstheme="majorBidi"/>
                <w:sz w:val="24"/>
                <w:szCs w:val="24"/>
                <w:lang w:val="fr-FR"/>
              </w:rPr>
              <w:t>oret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mesatare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[h/vit]</w:t>
            </w:r>
          </w:p>
        </w:tc>
      </w:tr>
      <w:tr w:rsidR="0023209A" w:rsidRPr="0023209A" w14:paraId="59042C16" w14:textId="77777777" w:rsidTr="00D819E9">
        <w:tc>
          <w:tcPr>
            <w:tcW w:w="9350" w:type="dxa"/>
            <w:shd w:val="clear" w:color="auto" w:fill="auto"/>
          </w:tcPr>
          <w:p w14:paraId="0E3316F3" w14:textId="1F943F48"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ref</m:t>
                  </m:r>
                </m:sub>
              </m:sSub>
            </m:oMath>
            <w:r w:rsidR="00E451DA" w:rsidRPr="0023209A">
              <w:rPr>
                <w:rFonts w:asciiTheme="majorBidi" w:eastAsia="Times New Roman" w:hAnsiTheme="majorBidi" w:cstheme="majorBidi"/>
                <w:sz w:val="24"/>
                <w:szCs w:val="24"/>
              </w:rPr>
              <w:t xml:space="preserve"> – faktori mesatar i ngarkese ne motorin ekzistues </w:t>
            </w:r>
            <w:r w:rsidR="002D44FE" w:rsidRPr="0023209A">
              <w:rPr>
                <w:rFonts w:asciiTheme="majorBidi" w:eastAsia="Times New Roman" w:hAnsiTheme="majorBidi" w:cstheme="majorBidi"/>
                <w:sz w:val="24"/>
                <w:szCs w:val="24"/>
              </w:rPr>
              <w:t>[</w:t>
            </w:r>
            <w:r w:rsidR="00E451DA" w:rsidRPr="0023209A">
              <w:rPr>
                <w:rFonts w:asciiTheme="majorBidi" w:eastAsia="Times New Roman" w:hAnsiTheme="majorBidi" w:cstheme="majorBidi"/>
                <w:sz w:val="24"/>
                <w:szCs w:val="24"/>
              </w:rPr>
              <w:t>%</w:t>
            </w:r>
            <w:r w:rsidR="002D44FE" w:rsidRPr="0023209A">
              <w:rPr>
                <w:rFonts w:asciiTheme="majorBidi" w:eastAsia="Times New Roman" w:hAnsiTheme="majorBidi" w:cstheme="majorBidi"/>
                <w:sz w:val="24"/>
                <w:szCs w:val="24"/>
              </w:rPr>
              <w:t>]</w:t>
            </w:r>
          </w:p>
        </w:tc>
      </w:tr>
      <w:tr w:rsidR="0023209A" w:rsidRPr="0023209A" w14:paraId="24810093" w14:textId="77777777" w:rsidTr="00D819E9">
        <w:tc>
          <w:tcPr>
            <w:tcW w:w="9350" w:type="dxa"/>
            <w:shd w:val="clear" w:color="auto" w:fill="auto"/>
          </w:tcPr>
          <w:p w14:paraId="101C3098" w14:textId="32EF614D"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Eff</m:t>
                  </m:r>
                </m:sub>
              </m:sSub>
            </m:oMath>
            <w:r w:rsidR="00AD675A" w:rsidRPr="0023209A">
              <w:rPr>
                <w:rFonts w:asciiTheme="majorBidi" w:eastAsia="Times New Roman" w:hAnsiTheme="majorBidi" w:cstheme="majorBidi"/>
                <w:sz w:val="24"/>
                <w:szCs w:val="24"/>
              </w:rPr>
              <w:t xml:space="preserve"> </w:t>
            </w:r>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faktori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mesatar</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ngarkese</w:t>
            </w:r>
            <w:proofErr w:type="spellEnd"/>
            <w:r w:rsidR="00E451DA" w:rsidRPr="0023209A">
              <w:rPr>
                <w:rFonts w:asciiTheme="majorBidi" w:eastAsia="Times New Roman" w:hAnsiTheme="majorBidi" w:cstheme="majorBidi"/>
                <w:sz w:val="24"/>
                <w:szCs w:val="24"/>
              </w:rPr>
              <w:t xml:space="preserve"> ne </w:t>
            </w:r>
            <w:proofErr w:type="spellStart"/>
            <w:r w:rsidR="00E451DA" w:rsidRPr="0023209A">
              <w:rPr>
                <w:rFonts w:asciiTheme="majorBidi" w:eastAsia="Times New Roman" w:hAnsiTheme="majorBidi" w:cstheme="majorBidi"/>
                <w:sz w:val="24"/>
                <w:szCs w:val="24"/>
              </w:rPr>
              <w:t>motorin</w:t>
            </w:r>
            <w:proofErr w:type="spellEnd"/>
            <w:r w:rsidR="00E451DA" w:rsidRPr="0023209A">
              <w:rPr>
                <w:rFonts w:asciiTheme="majorBidi" w:eastAsia="Times New Roman" w:hAnsiTheme="majorBidi" w:cstheme="majorBidi"/>
                <w:sz w:val="24"/>
                <w:szCs w:val="24"/>
              </w:rPr>
              <w:t xml:space="preserve"> e </w:t>
            </w:r>
            <w:proofErr w:type="spellStart"/>
            <w:r w:rsidR="00E451DA" w:rsidRPr="0023209A">
              <w:rPr>
                <w:rFonts w:asciiTheme="majorBidi" w:eastAsia="Times New Roman" w:hAnsiTheme="majorBidi" w:cstheme="majorBidi"/>
                <w:sz w:val="24"/>
                <w:szCs w:val="24"/>
              </w:rPr>
              <w:t>ri</w:t>
            </w:r>
            <w:proofErr w:type="spellEnd"/>
            <w:r w:rsidR="00E451DA" w:rsidRPr="0023209A">
              <w:rPr>
                <w:rFonts w:asciiTheme="majorBidi" w:eastAsia="Times New Roman" w:hAnsiTheme="majorBidi" w:cstheme="majorBidi"/>
                <w:sz w:val="24"/>
                <w:szCs w:val="24"/>
              </w:rPr>
              <w:t xml:space="preserve"> </w:t>
            </w:r>
            <w:proofErr w:type="spellStart"/>
            <w:r w:rsidR="00E451DA" w:rsidRPr="0023209A">
              <w:rPr>
                <w:rFonts w:asciiTheme="majorBidi" w:eastAsia="Times New Roman" w:hAnsiTheme="majorBidi" w:cstheme="majorBidi"/>
                <w:sz w:val="24"/>
                <w:szCs w:val="24"/>
              </w:rPr>
              <w:t>eficient</w:t>
            </w:r>
            <w:proofErr w:type="spellEnd"/>
            <w:r w:rsidR="00AD675A" w:rsidRPr="0023209A">
              <w:rPr>
                <w:rFonts w:asciiTheme="majorBidi" w:eastAsia="Times New Roman" w:hAnsiTheme="majorBidi" w:cstheme="majorBidi"/>
                <w:sz w:val="24"/>
                <w:szCs w:val="24"/>
              </w:rPr>
              <w:t xml:space="preserve"> </w:t>
            </w:r>
            <w:r w:rsidR="002D44FE" w:rsidRPr="0023209A">
              <w:rPr>
                <w:rFonts w:asciiTheme="majorBidi" w:eastAsia="Times New Roman" w:hAnsiTheme="majorBidi" w:cstheme="majorBidi"/>
                <w:sz w:val="24"/>
                <w:szCs w:val="24"/>
              </w:rPr>
              <w:t>[</w:t>
            </w:r>
            <w:r w:rsidR="00E451DA" w:rsidRPr="0023209A">
              <w:rPr>
                <w:rFonts w:asciiTheme="majorBidi" w:eastAsia="Times New Roman" w:hAnsiTheme="majorBidi" w:cstheme="majorBidi"/>
                <w:sz w:val="24"/>
                <w:szCs w:val="24"/>
              </w:rPr>
              <w:t>%</w:t>
            </w:r>
            <w:r w:rsidR="002D44FE" w:rsidRPr="0023209A">
              <w:rPr>
                <w:rFonts w:asciiTheme="majorBidi" w:eastAsia="Times New Roman" w:hAnsiTheme="majorBidi" w:cstheme="majorBidi"/>
                <w:sz w:val="24"/>
                <w:szCs w:val="24"/>
              </w:rPr>
              <w:t>]</w:t>
            </w:r>
          </w:p>
        </w:tc>
      </w:tr>
      <w:tr w:rsidR="0023209A" w:rsidRPr="0023209A" w14:paraId="097104B5" w14:textId="77777777" w:rsidTr="00D819E9">
        <w:tc>
          <w:tcPr>
            <w:tcW w:w="9350" w:type="dxa"/>
            <w:shd w:val="clear" w:color="auto" w:fill="auto"/>
          </w:tcPr>
          <w:p w14:paraId="03FFDA94" w14:textId="29F97559"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ref</m:t>
                  </m:r>
                </m:sub>
              </m:sSub>
            </m:oMath>
            <w:r w:rsidR="00E451DA" w:rsidRPr="0023209A">
              <w:rPr>
                <w:rFonts w:asciiTheme="majorBidi" w:eastAsia="Times New Roman" w:hAnsiTheme="majorBidi" w:cstheme="majorBidi"/>
                <w:sz w:val="24"/>
                <w:szCs w:val="24"/>
              </w:rPr>
              <w:t xml:space="preserve"> – rendimenti i motorit te ekzistues</w:t>
            </w:r>
            <w:r w:rsidR="00AD675A" w:rsidRPr="0023209A">
              <w:rPr>
                <w:rFonts w:asciiTheme="majorBidi" w:eastAsia="Times New Roman" w:hAnsiTheme="majorBidi" w:cstheme="majorBidi"/>
                <w:sz w:val="24"/>
                <w:szCs w:val="24"/>
              </w:rPr>
              <w:t xml:space="preserve"> </w:t>
            </w:r>
            <w:r w:rsidR="002D44FE" w:rsidRPr="0023209A">
              <w:rPr>
                <w:rFonts w:asciiTheme="majorBidi" w:eastAsia="Times New Roman" w:hAnsiTheme="majorBidi" w:cstheme="majorBidi"/>
                <w:sz w:val="24"/>
                <w:szCs w:val="24"/>
              </w:rPr>
              <w:t>[</w:t>
            </w:r>
            <w:r w:rsidR="00E451DA" w:rsidRPr="0023209A">
              <w:rPr>
                <w:rFonts w:asciiTheme="majorBidi" w:eastAsia="Times New Roman" w:hAnsiTheme="majorBidi" w:cstheme="majorBidi"/>
                <w:sz w:val="24"/>
                <w:szCs w:val="24"/>
              </w:rPr>
              <w:t>%</w:t>
            </w:r>
            <w:r w:rsidR="002D44FE" w:rsidRPr="0023209A">
              <w:rPr>
                <w:rFonts w:asciiTheme="majorBidi" w:eastAsia="Times New Roman" w:hAnsiTheme="majorBidi" w:cstheme="majorBidi"/>
                <w:sz w:val="24"/>
                <w:szCs w:val="24"/>
              </w:rPr>
              <w:t>]</w:t>
            </w:r>
            <w:r w:rsidR="00AD675A" w:rsidRPr="0023209A">
              <w:rPr>
                <w:rFonts w:asciiTheme="majorBidi" w:eastAsia="Times New Roman" w:hAnsiTheme="majorBidi" w:cstheme="majorBidi"/>
                <w:sz w:val="24"/>
                <w:szCs w:val="24"/>
              </w:rPr>
              <w:t xml:space="preserve"> </w:t>
            </w:r>
          </w:p>
        </w:tc>
      </w:tr>
      <w:tr w:rsidR="0023209A" w:rsidRPr="0023209A" w14:paraId="3AB72FC4" w14:textId="77777777" w:rsidTr="00D819E9">
        <w:tc>
          <w:tcPr>
            <w:tcW w:w="9350" w:type="dxa"/>
            <w:shd w:val="clear" w:color="auto" w:fill="auto"/>
          </w:tcPr>
          <w:p w14:paraId="4FCE5C49" w14:textId="3EB5FC08"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eff</m:t>
                  </m:r>
                </m:sub>
              </m:sSub>
            </m:oMath>
            <w:r w:rsidR="00E451DA" w:rsidRPr="0023209A">
              <w:rPr>
                <w:rFonts w:asciiTheme="majorBidi" w:eastAsia="Times New Roman" w:hAnsiTheme="majorBidi" w:cstheme="majorBidi"/>
                <w:sz w:val="24"/>
                <w:szCs w:val="24"/>
              </w:rPr>
              <w:t xml:space="preserve"> - rendimenti i motorit te ri eficient</w:t>
            </w:r>
            <w:r w:rsidR="00AD675A" w:rsidRPr="0023209A">
              <w:rPr>
                <w:rFonts w:asciiTheme="majorBidi" w:eastAsia="Times New Roman" w:hAnsiTheme="majorBidi" w:cstheme="majorBidi"/>
                <w:sz w:val="24"/>
                <w:szCs w:val="24"/>
              </w:rPr>
              <w:t xml:space="preserve"> </w:t>
            </w:r>
            <w:r w:rsidR="002D44FE" w:rsidRPr="0023209A">
              <w:rPr>
                <w:rFonts w:asciiTheme="majorBidi" w:eastAsia="Times New Roman" w:hAnsiTheme="majorBidi" w:cstheme="majorBidi"/>
                <w:sz w:val="24"/>
                <w:szCs w:val="24"/>
              </w:rPr>
              <w:t>[</w:t>
            </w:r>
            <w:r w:rsidR="00E451DA" w:rsidRPr="0023209A">
              <w:rPr>
                <w:rFonts w:asciiTheme="majorBidi" w:eastAsia="Times New Roman" w:hAnsiTheme="majorBidi" w:cstheme="majorBidi"/>
                <w:sz w:val="24"/>
                <w:szCs w:val="24"/>
              </w:rPr>
              <w:t>%</w:t>
            </w:r>
            <w:r w:rsidR="002D44FE" w:rsidRPr="0023209A">
              <w:rPr>
                <w:rFonts w:asciiTheme="majorBidi" w:eastAsia="Times New Roman" w:hAnsiTheme="majorBidi" w:cstheme="majorBidi"/>
                <w:sz w:val="24"/>
                <w:szCs w:val="24"/>
              </w:rPr>
              <w:t>]</w:t>
            </w:r>
            <w:r w:rsidR="00AD675A" w:rsidRPr="0023209A">
              <w:rPr>
                <w:rFonts w:asciiTheme="majorBidi" w:eastAsia="Times New Roman" w:hAnsiTheme="majorBidi" w:cstheme="majorBidi"/>
                <w:sz w:val="24"/>
                <w:szCs w:val="24"/>
              </w:rPr>
              <w:t xml:space="preserve"> </w:t>
            </w:r>
          </w:p>
        </w:tc>
      </w:tr>
      <w:tr w:rsidR="0023209A" w:rsidRPr="0023209A" w14:paraId="253FC0BB" w14:textId="77777777" w:rsidTr="00D819E9">
        <w:tc>
          <w:tcPr>
            <w:tcW w:w="9350" w:type="dxa"/>
            <w:shd w:val="clear" w:color="auto" w:fill="auto"/>
          </w:tcPr>
          <w:p w14:paraId="20B0447A" w14:textId="6C9C05E2"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n </w:t>
            </w:r>
            <w:proofErr w:type="spellStart"/>
            <w:r w:rsidRPr="0023209A">
              <w:rPr>
                <w:rFonts w:asciiTheme="majorBidi" w:hAnsiTheme="majorBidi" w:cstheme="majorBidi"/>
                <w:sz w:val="24"/>
                <w:szCs w:val="24"/>
              </w:rPr>
              <w:t>numuri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motoreve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zvendesuar</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motore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rinj</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efficient.</w:t>
            </w:r>
          </w:p>
        </w:tc>
      </w:tr>
      <w:tr w:rsidR="0023209A" w:rsidRPr="0023209A" w14:paraId="18FCAB57" w14:textId="77777777" w:rsidTr="00D819E9">
        <w:tc>
          <w:tcPr>
            <w:tcW w:w="9350" w:type="dxa"/>
            <w:shd w:val="clear" w:color="auto" w:fill="auto"/>
          </w:tcPr>
          <w:p w14:paraId="19D1998E"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fillestare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nisjen</w:t>
            </w:r>
            <w:proofErr w:type="spellEnd"/>
            <w:r w:rsidRPr="0023209A">
              <w:rPr>
                <w:rFonts w:asciiTheme="majorBidi" w:hAnsiTheme="majorBidi" w:cstheme="majorBidi"/>
                <w:sz w:val="24"/>
                <w:szCs w:val="24"/>
              </w:rPr>
              <w:t xml:space="preserve"> e procedures</w:t>
            </w:r>
          </w:p>
        </w:tc>
      </w:tr>
      <w:tr w:rsidR="00E451DA" w:rsidRPr="0023209A" w14:paraId="1B2E9614" w14:textId="77777777" w:rsidTr="00D819E9">
        <w:tc>
          <w:tcPr>
            <w:tcW w:w="9350" w:type="dxa"/>
            <w:shd w:val="clear" w:color="auto" w:fill="auto"/>
          </w:tcPr>
          <w:p w14:paraId="3045D869" w14:textId="212B86DD"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Klasifikimi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IE</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sz w:val="24"/>
                <w:szCs w:val="24"/>
              </w:rPr>
              <w:t>Report on Study on International Efficiency (IE) Efficiency Classes for Low Voltage AC Motors</w:t>
            </w:r>
            <w:r w:rsidR="002D44FE" w:rsidRPr="0023209A">
              <w:rPr>
                <w:rFonts w:asciiTheme="majorBidi" w:hAnsiTheme="majorBidi" w:cstheme="majorBidi"/>
                <w:sz w:val="24"/>
                <w:szCs w:val="24"/>
              </w:rPr>
              <w:t>]</w:t>
            </w:r>
            <w:r w:rsidRPr="0023209A">
              <w:rPr>
                <w:rFonts w:asciiTheme="majorBidi" w:hAnsiTheme="majorBidi" w:cstheme="majorBidi"/>
                <w:sz w:val="24"/>
                <w:szCs w:val="24"/>
              </w:rPr>
              <w:t>.</w:t>
            </w:r>
          </w:p>
          <w:p w14:paraId="028C09A4" w14:textId="77777777"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Rekomandohet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rishikohen</w:t>
            </w:r>
            <w:proofErr w:type="spellEnd"/>
            <w:r w:rsidRPr="0023209A">
              <w:rPr>
                <w:rFonts w:asciiTheme="majorBidi" w:hAnsiTheme="majorBidi" w:cstheme="majorBidi"/>
                <w:sz w:val="24"/>
                <w:szCs w:val="24"/>
              </w:rPr>
              <w:t xml:space="preserve"> pas </w:t>
            </w:r>
            <w:proofErr w:type="spellStart"/>
            <w:r w:rsidRPr="0023209A">
              <w:rPr>
                <w:rFonts w:asciiTheme="majorBidi" w:hAnsiTheme="majorBidi" w:cstheme="majorBidi"/>
                <w:sz w:val="24"/>
                <w:szCs w:val="24"/>
              </w:rPr>
              <w:t>tre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viteve</w:t>
            </w:r>
            <w:proofErr w:type="spellEnd"/>
            <w:r w:rsidRPr="0023209A">
              <w:rPr>
                <w:rFonts w:asciiTheme="majorBidi" w:hAnsiTheme="majorBidi" w:cstheme="majorBidi"/>
                <w:sz w:val="24"/>
                <w:szCs w:val="24"/>
              </w:rPr>
              <w:t xml:space="preserve"> per te </w:t>
            </w:r>
            <w:proofErr w:type="spellStart"/>
            <w:r w:rsidRPr="0023209A">
              <w:rPr>
                <w:rFonts w:asciiTheme="majorBidi" w:hAnsiTheme="majorBidi" w:cstheme="majorBidi"/>
                <w:sz w:val="24"/>
                <w:szCs w:val="24"/>
              </w:rPr>
              <w:t>bere</w:t>
            </w:r>
            <w:proofErr w:type="spellEnd"/>
            <w:r w:rsidRPr="0023209A">
              <w:rPr>
                <w:rFonts w:asciiTheme="majorBidi" w:hAnsiTheme="majorBidi" w:cstheme="majorBidi"/>
                <w:sz w:val="24"/>
                <w:szCs w:val="24"/>
              </w:rPr>
              <w:t xml:space="preserve"> update </w:t>
            </w:r>
            <w:proofErr w:type="spellStart"/>
            <w:r w:rsidRPr="0023209A">
              <w:rPr>
                <w:rFonts w:asciiTheme="majorBidi" w:hAnsiTheme="majorBidi" w:cstheme="majorBidi"/>
                <w:sz w:val="24"/>
                <w:szCs w:val="24"/>
              </w:rPr>
              <w:t>ndryshimet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eventuale</w:t>
            </w:r>
            <w:proofErr w:type="spellEnd"/>
            <w:r w:rsidRPr="0023209A">
              <w:rPr>
                <w:rFonts w:asciiTheme="majorBidi" w:hAnsiTheme="majorBidi" w:cstheme="majorBidi"/>
                <w:sz w:val="24"/>
                <w:szCs w:val="24"/>
              </w:rPr>
              <w:t xml:space="preserve">. </w:t>
            </w:r>
          </w:p>
          <w:p w14:paraId="515A95B8" w14:textId="77777777" w:rsidR="00E451DA" w:rsidRPr="0023209A" w:rsidRDefault="00E451DA" w:rsidP="00D819E9">
            <w:pPr>
              <w:spacing w:after="0" w:line="240" w:lineRule="auto"/>
              <w:jc w:val="both"/>
              <w:rPr>
                <w:rFonts w:asciiTheme="majorBidi" w:hAnsiTheme="majorBidi" w:cstheme="majorBidi"/>
                <w:sz w:val="24"/>
                <w:szCs w:val="24"/>
              </w:rPr>
            </w:pPr>
          </w:p>
        </w:tc>
      </w:tr>
    </w:tbl>
    <w:p w14:paraId="65404CC3"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
    <w:p w14:paraId="6ECDCA53" w14:textId="4240493D"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Klasifikimi</w:t>
      </w:r>
      <w:proofErr w:type="spellEnd"/>
      <w:r w:rsidRPr="0023209A">
        <w:rPr>
          <w:rFonts w:asciiTheme="majorBidi" w:hAnsiTheme="majorBidi" w:cstheme="majorBidi"/>
          <w:sz w:val="24"/>
          <w:szCs w:val="24"/>
        </w:rPr>
        <w:t xml:space="preserve"> IE </w:t>
      </w:r>
      <w:proofErr w:type="spellStart"/>
      <w:r w:rsidRPr="0023209A">
        <w:rPr>
          <w:rFonts w:asciiTheme="majorBidi" w:hAnsiTheme="majorBidi" w:cstheme="majorBidi"/>
          <w:sz w:val="24"/>
          <w:szCs w:val="24"/>
        </w:rPr>
        <w:t>jepet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IEC 60034-30-1. </w:t>
      </w:r>
      <w:proofErr w:type="spellStart"/>
      <w:r w:rsidRPr="0023209A">
        <w:rPr>
          <w:rFonts w:asciiTheme="majorBidi" w:hAnsiTheme="majorBidi" w:cstheme="majorBidi"/>
          <w:sz w:val="24"/>
          <w:szCs w:val="24"/>
        </w:rPr>
        <w:t>Versioni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fundit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IEC</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(The latest version of IEC 60034-30-1)</w:t>
      </w:r>
    </w:p>
    <w:p w14:paraId="67D7CB29" w14:textId="7CE4322D" w:rsidR="00E451DA" w:rsidRPr="0023209A" w:rsidRDefault="00E451DA" w:rsidP="00E451DA">
      <w:pPr>
        <w:autoSpaceDE w:val="0"/>
        <w:autoSpaceDN w:val="0"/>
        <w:adjustRightInd w:val="0"/>
        <w:spacing w:after="0" w:line="240" w:lineRule="auto"/>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lastRenderedPageBreak/>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publikuar</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qershor</w:t>
      </w:r>
      <w:proofErr w:type="spellEnd"/>
      <w:r w:rsidRPr="0023209A">
        <w:rPr>
          <w:rFonts w:asciiTheme="majorBidi" w:hAnsiTheme="majorBidi" w:cstheme="majorBidi"/>
          <w:sz w:val="24"/>
          <w:szCs w:val="24"/>
          <w:lang w:val="fr-FR"/>
        </w:rPr>
        <w:t xml:space="preserve"> 2014</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tabeles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meposhteme</w:t>
      </w:r>
      <w:proofErr w:type="spellEnd"/>
      <w:r w:rsidR="00AD675A" w:rsidRPr="0023209A">
        <w:rPr>
          <w:rFonts w:asciiTheme="majorBidi" w:hAnsiTheme="majorBidi" w:cstheme="majorBidi"/>
          <w:sz w:val="24"/>
          <w:szCs w:val="24"/>
          <w:lang w:val="fr-FR"/>
        </w:rPr>
        <w:t>:</w:t>
      </w:r>
    </w:p>
    <w:p w14:paraId="5C99CB38"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23209A" w:rsidRPr="0023209A" w14:paraId="450534C5" w14:textId="77777777" w:rsidTr="00D819E9">
        <w:tc>
          <w:tcPr>
            <w:tcW w:w="4675" w:type="dxa"/>
            <w:shd w:val="clear" w:color="auto" w:fill="auto"/>
          </w:tcPr>
          <w:p w14:paraId="13160FB1"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Klasa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eficiences</w:t>
            </w:r>
            <w:proofErr w:type="spellEnd"/>
          </w:p>
        </w:tc>
        <w:tc>
          <w:tcPr>
            <w:tcW w:w="4675" w:type="dxa"/>
            <w:shd w:val="clear" w:color="auto" w:fill="auto"/>
          </w:tcPr>
          <w:p w14:paraId="5064C5CD" w14:textId="291931C8"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Numuri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klases</w:t>
            </w:r>
            <w:proofErr w:type="spellEnd"/>
          </w:p>
        </w:tc>
      </w:tr>
      <w:tr w:rsidR="0023209A" w:rsidRPr="0023209A" w14:paraId="0E426B8F" w14:textId="77777777" w:rsidTr="00D819E9">
        <w:tc>
          <w:tcPr>
            <w:tcW w:w="4675" w:type="dxa"/>
            <w:shd w:val="clear" w:color="auto" w:fill="auto"/>
          </w:tcPr>
          <w:p w14:paraId="73C64799"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Motore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eficience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standarte</w:t>
            </w:r>
            <w:proofErr w:type="spellEnd"/>
          </w:p>
        </w:tc>
        <w:tc>
          <w:tcPr>
            <w:tcW w:w="4675" w:type="dxa"/>
            <w:shd w:val="clear" w:color="auto" w:fill="auto"/>
          </w:tcPr>
          <w:p w14:paraId="18B5B737"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r w:rsidRPr="0023209A">
              <w:rPr>
                <w:rFonts w:asciiTheme="majorBidi" w:hAnsiTheme="majorBidi" w:cstheme="majorBidi"/>
                <w:sz w:val="24"/>
                <w:szCs w:val="24"/>
              </w:rPr>
              <w:t>IE1</w:t>
            </w:r>
          </w:p>
        </w:tc>
      </w:tr>
      <w:tr w:rsidR="0023209A" w:rsidRPr="0023209A" w14:paraId="3B0FFF74" w14:textId="77777777" w:rsidTr="00D819E9">
        <w:tc>
          <w:tcPr>
            <w:tcW w:w="4675" w:type="dxa"/>
            <w:shd w:val="clear" w:color="auto" w:fill="auto"/>
          </w:tcPr>
          <w:p w14:paraId="252517BB"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lang w:val="fr-FR"/>
              </w:rPr>
            </w:pPr>
            <w:r w:rsidRPr="0023209A">
              <w:rPr>
                <w:rFonts w:asciiTheme="majorBidi" w:hAnsiTheme="majorBidi" w:cstheme="majorBidi"/>
                <w:sz w:val="24"/>
                <w:szCs w:val="24"/>
                <w:lang w:val="fr-FR"/>
              </w:rPr>
              <w:t xml:space="preserve">Motore me </w:t>
            </w:r>
            <w:proofErr w:type="spellStart"/>
            <w:r w:rsidRPr="0023209A">
              <w:rPr>
                <w:rFonts w:asciiTheme="majorBidi" w:hAnsiTheme="majorBidi" w:cstheme="majorBidi"/>
                <w:sz w:val="24"/>
                <w:szCs w:val="24"/>
                <w:lang w:val="fr-FR"/>
              </w:rPr>
              <w:t>eficience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larte</w:t>
            </w:r>
            <w:proofErr w:type="spellEnd"/>
          </w:p>
        </w:tc>
        <w:tc>
          <w:tcPr>
            <w:tcW w:w="4675" w:type="dxa"/>
            <w:shd w:val="clear" w:color="auto" w:fill="auto"/>
          </w:tcPr>
          <w:p w14:paraId="1B0C1F0D"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r w:rsidRPr="0023209A">
              <w:rPr>
                <w:rFonts w:asciiTheme="majorBidi" w:hAnsiTheme="majorBidi" w:cstheme="majorBidi"/>
                <w:sz w:val="24"/>
                <w:szCs w:val="24"/>
              </w:rPr>
              <w:t>IE2</w:t>
            </w:r>
          </w:p>
        </w:tc>
      </w:tr>
      <w:tr w:rsidR="0023209A" w:rsidRPr="0023209A" w14:paraId="583EADF7" w14:textId="77777777" w:rsidTr="00D819E9">
        <w:tc>
          <w:tcPr>
            <w:tcW w:w="4675" w:type="dxa"/>
            <w:shd w:val="clear" w:color="auto" w:fill="auto"/>
          </w:tcPr>
          <w:p w14:paraId="6FC7D4C9"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Motore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eficience</w:t>
            </w:r>
            <w:proofErr w:type="spellEnd"/>
            <w:r w:rsidRPr="0023209A">
              <w:rPr>
                <w:rFonts w:asciiTheme="majorBidi" w:hAnsiTheme="majorBidi" w:cstheme="majorBidi"/>
                <w:sz w:val="24"/>
                <w:szCs w:val="24"/>
              </w:rPr>
              <w:t xml:space="preserve"> premium</w:t>
            </w:r>
          </w:p>
        </w:tc>
        <w:tc>
          <w:tcPr>
            <w:tcW w:w="4675" w:type="dxa"/>
            <w:shd w:val="clear" w:color="auto" w:fill="auto"/>
          </w:tcPr>
          <w:p w14:paraId="603B2671"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r w:rsidRPr="0023209A">
              <w:rPr>
                <w:rFonts w:asciiTheme="majorBidi" w:hAnsiTheme="majorBidi" w:cstheme="majorBidi"/>
                <w:sz w:val="24"/>
                <w:szCs w:val="24"/>
              </w:rPr>
              <w:t>IE3</w:t>
            </w:r>
          </w:p>
        </w:tc>
      </w:tr>
      <w:tr w:rsidR="0023209A" w:rsidRPr="0023209A" w14:paraId="7B04CC94" w14:textId="77777777" w:rsidTr="00D819E9">
        <w:tc>
          <w:tcPr>
            <w:tcW w:w="4675" w:type="dxa"/>
            <w:shd w:val="clear" w:color="auto" w:fill="auto"/>
          </w:tcPr>
          <w:p w14:paraId="77A4D2AA"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Motore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eficience</w:t>
            </w:r>
            <w:proofErr w:type="spellEnd"/>
            <w:r w:rsidRPr="0023209A">
              <w:rPr>
                <w:rFonts w:asciiTheme="majorBidi" w:hAnsiTheme="majorBidi" w:cstheme="majorBidi"/>
                <w:sz w:val="24"/>
                <w:szCs w:val="24"/>
              </w:rPr>
              <w:t xml:space="preserve"> super premium</w:t>
            </w:r>
          </w:p>
        </w:tc>
        <w:tc>
          <w:tcPr>
            <w:tcW w:w="4675" w:type="dxa"/>
            <w:shd w:val="clear" w:color="auto" w:fill="auto"/>
          </w:tcPr>
          <w:p w14:paraId="0932C038"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r w:rsidRPr="0023209A">
              <w:rPr>
                <w:rFonts w:asciiTheme="majorBidi" w:hAnsiTheme="majorBidi" w:cstheme="majorBidi"/>
                <w:sz w:val="24"/>
                <w:szCs w:val="24"/>
              </w:rPr>
              <w:t>IE4</w:t>
            </w:r>
          </w:p>
        </w:tc>
      </w:tr>
    </w:tbl>
    <w:p w14:paraId="0229385D"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r w:rsidRPr="0023209A">
        <w:rPr>
          <w:rFonts w:asciiTheme="majorBidi" w:hAnsiTheme="majorBidi" w:cstheme="majorBidi"/>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00C93BEF" w14:textId="77777777" w:rsidTr="00D819E9">
        <w:tc>
          <w:tcPr>
            <w:tcW w:w="9350" w:type="dxa"/>
            <w:shd w:val="clear" w:color="auto" w:fill="auto"/>
          </w:tcPr>
          <w:p w14:paraId="0263FF29"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Vlerat</w:t>
            </w:r>
            <w:proofErr w:type="spellEnd"/>
            <w:r w:rsidRPr="0023209A">
              <w:rPr>
                <w:rFonts w:asciiTheme="majorBidi" w:hAnsiTheme="majorBidi" w:cstheme="majorBidi"/>
                <w:sz w:val="24"/>
                <w:szCs w:val="24"/>
              </w:rPr>
              <w:t>:</w:t>
            </w:r>
          </w:p>
          <w:p w14:paraId="5140844A" w14:textId="543E7629"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Vlefshmeria</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kohe</w:t>
            </w:r>
            <w:proofErr w:type="spellEnd"/>
            <w:r w:rsidRPr="0023209A">
              <w:rPr>
                <w:rFonts w:asciiTheme="majorBidi" w:hAnsiTheme="majorBidi" w:cstheme="majorBidi"/>
                <w:sz w:val="24"/>
                <w:szCs w:val="24"/>
              </w:rPr>
              <w:t xml:space="preserve"> e procedures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specific)</w:t>
            </w:r>
          </w:p>
          <w:p w14:paraId="331FE4CB" w14:textId="6A8B7E71"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mekanike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ne </w:t>
            </w:r>
            <w:proofErr w:type="spellStart"/>
            <w:r w:rsidRPr="0023209A">
              <w:rPr>
                <w:rFonts w:asciiTheme="majorBidi" w:hAnsiTheme="majorBidi" w:cstheme="majorBidi"/>
                <w:sz w:val="24"/>
                <w:szCs w:val="24"/>
              </w:rPr>
              <w:t>motorin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w:t>
            </w:r>
            <w:proofErr w:type="spellEnd"/>
            <w:r w:rsidRPr="0023209A">
              <w:rPr>
                <w:rFonts w:asciiTheme="majorBidi" w:hAnsiTheme="majorBidi" w:cstheme="majorBidi"/>
                <w:sz w:val="24"/>
                <w:szCs w:val="24"/>
              </w:rPr>
              <w:t xml:space="preserve"> [kW]</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699910BE" w14:textId="354CABD3"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mekanike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ne </w:t>
            </w:r>
            <w:proofErr w:type="spellStart"/>
            <w:r w:rsidRPr="0023209A">
              <w:rPr>
                <w:rFonts w:asciiTheme="majorBidi" w:hAnsiTheme="majorBidi" w:cstheme="majorBidi"/>
                <w:sz w:val="24"/>
                <w:szCs w:val="24"/>
              </w:rPr>
              <w:t>motorin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efiecient</w:t>
            </w:r>
            <w:proofErr w:type="spellEnd"/>
            <w:r w:rsidRPr="0023209A">
              <w:rPr>
                <w:rFonts w:asciiTheme="majorBidi" w:hAnsiTheme="majorBidi" w:cstheme="majorBidi"/>
                <w:sz w:val="24"/>
                <w:szCs w:val="24"/>
              </w:rPr>
              <w:t xml:space="preserve"> [kW]</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3024306D" w14:textId="11616DA6"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mesatare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punes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[h/vit]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7762928C" w14:textId="7446E78C" w:rsidR="00E451DA" w:rsidRPr="0023209A" w:rsidRDefault="00E451DA" w:rsidP="00D819E9">
            <w:pPr>
              <w:spacing w:after="0" w:line="240" w:lineRule="auto"/>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Faktori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mesatar</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ngarkeses</w:t>
            </w:r>
            <w:proofErr w:type="spellEnd"/>
            <w:r w:rsidRPr="0023209A">
              <w:rPr>
                <w:rFonts w:asciiTheme="majorBidi" w:eastAsia="Times New Roman" w:hAnsiTheme="majorBidi" w:cstheme="majorBidi"/>
                <w:sz w:val="24"/>
                <w:szCs w:val="24"/>
              </w:rPr>
              <w:t xml:space="preserve"> %</w:t>
            </w:r>
            <w:r w:rsidR="00AD675A" w:rsidRPr="0023209A">
              <w:rPr>
                <w:rFonts w:asciiTheme="majorBidi" w:eastAsia="Times New Roman" w:hAnsiTheme="majorBidi" w:cstheme="majorBidi"/>
                <w:sz w:val="24"/>
                <w:szCs w:val="24"/>
              </w:rPr>
              <w:t xml:space="preserve"> </w:t>
            </w:r>
            <w:r w:rsidRPr="0023209A">
              <w:rPr>
                <w:rFonts w:asciiTheme="majorBidi" w:eastAsia="Times New Roman" w:hAnsiTheme="majorBidi" w:cstheme="majorBidi"/>
                <w:sz w:val="24"/>
                <w:szCs w:val="24"/>
              </w:rPr>
              <w:t xml:space="preserve">per </w:t>
            </w:r>
            <w:proofErr w:type="spellStart"/>
            <w:r w:rsidRPr="0023209A">
              <w:rPr>
                <w:rFonts w:asciiTheme="majorBidi" w:eastAsia="Times New Roman" w:hAnsiTheme="majorBidi" w:cstheme="majorBidi"/>
                <w:sz w:val="24"/>
                <w:szCs w:val="24"/>
              </w:rPr>
              <w:t>motorin</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ekzistues</w:t>
            </w:r>
            <w:proofErr w:type="spellEnd"/>
            <w:r w:rsidRPr="0023209A">
              <w:rPr>
                <w:rFonts w:asciiTheme="majorBidi" w:eastAsia="Times New Roman" w:hAnsiTheme="majorBidi" w:cstheme="majorBidi"/>
                <w:sz w:val="24"/>
                <w:szCs w:val="24"/>
              </w:rPr>
              <w:t xml:space="preserve"> </w:t>
            </w:r>
            <w:r w:rsidR="00AD675A" w:rsidRPr="0023209A">
              <w:rPr>
                <w:rFonts w:asciiTheme="majorBidi" w:eastAsia="Times New Roman" w:hAnsiTheme="majorBidi" w:cstheme="majorBidi"/>
                <w:sz w:val="24"/>
                <w:szCs w:val="24"/>
              </w:rPr>
              <w:t>(</w:t>
            </w:r>
            <w:r w:rsidRPr="0023209A">
              <w:rPr>
                <w:rFonts w:asciiTheme="majorBidi" w:eastAsia="Times New Roman" w:hAnsiTheme="majorBidi" w:cstheme="majorBidi"/>
                <w:sz w:val="24"/>
                <w:szCs w:val="24"/>
              </w:rPr>
              <w:t xml:space="preserve">e </w:t>
            </w:r>
            <w:proofErr w:type="spellStart"/>
            <w:r w:rsidRPr="0023209A">
              <w:rPr>
                <w:rFonts w:asciiTheme="majorBidi" w:eastAsia="Times New Roman" w:hAnsiTheme="majorBidi" w:cstheme="majorBidi"/>
                <w:sz w:val="24"/>
                <w:szCs w:val="24"/>
              </w:rPr>
              <w:t>dhene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ose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sipas</w:t>
            </w:r>
            <w:proofErr w:type="spellEnd"/>
            <w:r w:rsidRPr="0023209A">
              <w:rPr>
                <w:rFonts w:asciiTheme="majorBidi" w:eastAsia="Times New Roman" w:hAnsiTheme="majorBidi" w:cstheme="majorBidi"/>
                <w:sz w:val="24"/>
                <w:szCs w:val="24"/>
              </w:rPr>
              <w:t xml:space="preserve"> nje </w:t>
            </w:r>
            <w:proofErr w:type="spellStart"/>
            <w:r w:rsidRPr="0023209A">
              <w:rPr>
                <w:rFonts w:asciiTheme="majorBidi" w:eastAsia="Times New Roman" w:hAnsiTheme="majorBidi" w:cstheme="majorBidi"/>
                <w:sz w:val="24"/>
                <w:szCs w:val="24"/>
              </w:rPr>
              <w:t>projekti</w:t>
            </w:r>
            <w:proofErr w:type="spellEnd"/>
            <w:r w:rsidRPr="0023209A">
              <w:rPr>
                <w:rFonts w:asciiTheme="majorBidi" w:eastAsia="Times New Roman" w:hAnsiTheme="majorBidi" w:cstheme="majorBidi"/>
                <w:sz w:val="24"/>
                <w:szCs w:val="24"/>
              </w:rPr>
              <w:t xml:space="preserve"> specific)</w:t>
            </w:r>
          </w:p>
          <w:p w14:paraId="1B9CF39B" w14:textId="7B8CEBD6" w:rsidR="00E451DA" w:rsidRPr="0023209A" w:rsidRDefault="00E451DA" w:rsidP="00D819E9">
            <w:pPr>
              <w:spacing w:after="0" w:line="240" w:lineRule="auto"/>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Faktori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mesatar</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ngarkeses</w:t>
            </w:r>
            <w:proofErr w:type="spellEnd"/>
            <w:r w:rsidRPr="0023209A">
              <w:rPr>
                <w:rFonts w:asciiTheme="majorBidi" w:eastAsia="Times New Roman" w:hAnsiTheme="majorBidi" w:cstheme="majorBidi"/>
                <w:sz w:val="24"/>
                <w:szCs w:val="24"/>
              </w:rPr>
              <w:t xml:space="preserve"> % per </w:t>
            </w:r>
            <w:proofErr w:type="spellStart"/>
            <w:r w:rsidRPr="0023209A">
              <w:rPr>
                <w:rFonts w:asciiTheme="majorBidi" w:eastAsia="Times New Roman" w:hAnsiTheme="majorBidi" w:cstheme="majorBidi"/>
                <w:sz w:val="24"/>
                <w:szCs w:val="24"/>
              </w:rPr>
              <w:t>motorin</w:t>
            </w:r>
            <w:proofErr w:type="spellEnd"/>
            <w:r w:rsidRPr="0023209A">
              <w:rPr>
                <w:rFonts w:asciiTheme="majorBidi" w:eastAsia="Times New Roman" w:hAnsiTheme="majorBidi" w:cstheme="majorBidi"/>
                <w:sz w:val="24"/>
                <w:szCs w:val="24"/>
              </w:rPr>
              <w:t xml:space="preserve"> e </w:t>
            </w:r>
            <w:proofErr w:type="spellStart"/>
            <w:r w:rsidRPr="0023209A">
              <w:rPr>
                <w:rFonts w:asciiTheme="majorBidi" w:eastAsia="Times New Roman" w:hAnsiTheme="majorBidi" w:cstheme="majorBidi"/>
                <w:sz w:val="24"/>
                <w:szCs w:val="24"/>
              </w:rPr>
              <w:t>ri</w:t>
            </w:r>
            <w:proofErr w:type="spellEnd"/>
            <w:r w:rsidRPr="0023209A">
              <w:rPr>
                <w:rFonts w:asciiTheme="majorBidi" w:eastAsia="Times New Roman" w:hAnsiTheme="majorBidi" w:cstheme="majorBidi"/>
                <w:sz w:val="24"/>
                <w:szCs w:val="24"/>
              </w:rPr>
              <w:t xml:space="preserve"> efficient </w:t>
            </w:r>
            <w:r w:rsidR="00AD675A" w:rsidRPr="0023209A">
              <w:rPr>
                <w:rFonts w:asciiTheme="majorBidi" w:eastAsia="Times New Roman" w:hAnsiTheme="majorBidi" w:cstheme="majorBidi"/>
                <w:sz w:val="24"/>
                <w:szCs w:val="24"/>
              </w:rPr>
              <w:t>(</w:t>
            </w:r>
            <w:r w:rsidRPr="0023209A">
              <w:rPr>
                <w:rFonts w:asciiTheme="majorBidi" w:eastAsia="Times New Roman" w:hAnsiTheme="majorBidi" w:cstheme="majorBidi"/>
                <w:sz w:val="24"/>
                <w:szCs w:val="24"/>
              </w:rPr>
              <w:t xml:space="preserve">e </w:t>
            </w:r>
            <w:proofErr w:type="spellStart"/>
            <w:r w:rsidRPr="0023209A">
              <w:rPr>
                <w:rFonts w:asciiTheme="majorBidi" w:eastAsia="Times New Roman" w:hAnsiTheme="majorBidi" w:cstheme="majorBidi"/>
                <w:sz w:val="24"/>
                <w:szCs w:val="24"/>
              </w:rPr>
              <w:t>dhene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ose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sipas</w:t>
            </w:r>
            <w:proofErr w:type="spellEnd"/>
            <w:r w:rsidRPr="0023209A">
              <w:rPr>
                <w:rFonts w:asciiTheme="majorBidi" w:eastAsia="Times New Roman" w:hAnsiTheme="majorBidi" w:cstheme="majorBidi"/>
                <w:sz w:val="24"/>
                <w:szCs w:val="24"/>
              </w:rPr>
              <w:t xml:space="preserve"> nje </w:t>
            </w:r>
            <w:proofErr w:type="spellStart"/>
            <w:r w:rsidRPr="0023209A">
              <w:rPr>
                <w:rFonts w:asciiTheme="majorBidi" w:eastAsia="Times New Roman" w:hAnsiTheme="majorBidi" w:cstheme="majorBidi"/>
                <w:sz w:val="24"/>
                <w:szCs w:val="24"/>
              </w:rPr>
              <w:t>projekti</w:t>
            </w:r>
            <w:proofErr w:type="spellEnd"/>
            <w:r w:rsidRPr="0023209A">
              <w:rPr>
                <w:rFonts w:asciiTheme="majorBidi" w:eastAsia="Times New Roman" w:hAnsiTheme="majorBidi" w:cstheme="majorBidi"/>
                <w:sz w:val="24"/>
                <w:szCs w:val="24"/>
              </w:rPr>
              <w:t xml:space="preserve"> specific)</w:t>
            </w:r>
          </w:p>
          <w:p w14:paraId="6F3A46C4" w14:textId="4350FC95"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eastAsia="Times New Roman" w:hAnsiTheme="majorBidi" w:cstheme="majorBidi"/>
                <w:sz w:val="24"/>
                <w:szCs w:val="24"/>
              </w:rPr>
              <w:t>Rendimenti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motorit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ekzistues</w:t>
            </w:r>
            <w:proofErr w:type="spellEnd"/>
            <w:r w:rsidRPr="0023209A">
              <w:rPr>
                <w:rFonts w:asciiTheme="majorBidi" w:eastAsia="Times New Roman" w:hAnsiTheme="majorBidi" w:cstheme="majorBidi"/>
                <w:sz w:val="24"/>
                <w:szCs w:val="24"/>
              </w:rPr>
              <w:t xml:space="preserve"> %</w:t>
            </w:r>
            <w:r w:rsidR="00AD675A" w:rsidRPr="0023209A">
              <w:rPr>
                <w:rFonts w:asciiTheme="majorBidi" w:eastAsia="Times New Roman"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29B9B5A8" w14:textId="57BC571A" w:rsidR="00E451DA" w:rsidRPr="0023209A" w:rsidRDefault="00E451DA" w:rsidP="00D819E9">
            <w:pPr>
              <w:spacing w:after="0" w:line="240" w:lineRule="auto"/>
              <w:rPr>
                <w:rFonts w:asciiTheme="majorBidi" w:hAnsiTheme="majorBidi" w:cstheme="majorBidi"/>
                <w:sz w:val="24"/>
                <w:szCs w:val="24"/>
                <w:lang w:val="fr-FR"/>
              </w:rPr>
            </w:pPr>
            <w:proofErr w:type="spellStart"/>
            <w:r w:rsidRPr="0023209A">
              <w:rPr>
                <w:rFonts w:asciiTheme="majorBidi" w:eastAsia="Times New Roman" w:hAnsiTheme="majorBidi" w:cstheme="majorBidi"/>
                <w:sz w:val="24"/>
                <w:szCs w:val="24"/>
                <w:lang w:val="fr-FR"/>
              </w:rPr>
              <w:t>Rendimenti</w:t>
            </w:r>
            <w:proofErr w:type="spellEnd"/>
            <w:r w:rsidRPr="0023209A">
              <w:rPr>
                <w:rFonts w:asciiTheme="majorBidi" w:eastAsia="Times New Roman" w:hAnsiTheme="majorBidi" w:cstheme="majorBidi"/>
                <w:sz w:val="24"/>
                <w:szCs w:val="24"/>
                <w:lang w:val="fr-FR"/>
              </w:rPr>
              <w:t xml:space="preserve"> i </w:t>
            </w:r>
            <w:proofErr w:type="spellStart"/>
            <w:r w:rsidRPr="0023209A">
              <w:rPr>
                <w:rFonts w:asciiTheme="majorBidi" w:eastAsia="Times New Roman" w:hAnsiTheme="majorBidi" w:cstheme="majorBidi"/>
                <w:sz w:val="24"/>
                <w:szCs w:val="24"/>
                <w:lang w:val="fr-FR"/>
              </w:rPr>
              <w:t>motorit</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ri</w:t>
            </w:r>
            <w:proofErr w:type="spellEnd"/>
            <w:r w:rsidRPr="0023209A">
              <w:rPr>
                <w:rFonts w:asciiTheme="majorBidi" w:eastAsia="Times New Roman" w:hAnsiTheme="majorBidi" w:cstheme="majorBidi"/>
                <w:sz w:val="24"/>
                <w:szCs w:val="24"/>
                <w:lang w:val="fr-FR"/>
              </w:rPr>
              <w:t xml:space="preserve"> efficient</w:t>
            </w:r>
            <w:r w:rsidR="00AD675A" w:rsidRPr="0023209A">
              <w:rPr>
                <w:rFonts w:asciiTheme="majorBidi" w:eastAsia="Times New Roman" w:hAnsiTheme="majorBidi" w:cstheme="majorBidi"/>
                <w:sz w:val="24"/>
                <w:szCs w:val="24"/>
                <w:lang w:val="fr-FR"/>
              </w:rPr>
              <w:t xml:space="preserve"> </w:t>
            </w:r>
            <w:r w:rsidRPr="0023209A">
              <w:rPr>
                <w:rFonts w:asciiTheme="majorBidi" w:eastAsia="Times New Roman" w:hAnsiTheme="majorBidi" w:cstheme="majorBidi"/>
                <w:sz w:val="24"/>
                <w:szCs w:val="24"/>
                <w:lang w:val="fr-FR"/>
              </w:rPr>
              <w:t xml:space="preserve">% </w:t>
            </w:r>
            <w:r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w:t>
            </w:r>
          </w:p>
          <w:p w14:paraId="547AA999"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eastAsia="Times New Roman" w:hAnsiTheme="majorBidi" w:cstheme="majorBidi"/>
                <w:sz w:val="24"/>
                <w:szCs w:val="24"/>
              </w:rPr>
              <w:t>Numuri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motoreve</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zevendesuar</w:t>
            </w:r>
            <w:proofErr w:type="spellEnd"/>
            <w:r w:rsidRPr="0023209A">
              <w:rPr>
                <w:rFonts w:asciiTheme="majorBidi" w:eastAsia="Times New Roman"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tc>
      </w:tr>
    </w:tbl>
    <w:p w14:paraId="430D0223"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
    <w:p w14:paraId="6517C90A" w14:textId="23C3D963" w:rsidR="00E451DA" w:rsidRPr="0023209A" w:rsidRDefault="0040726B" w:rsidP="00E451DA">
      <w:pPr>
        <w:autoSpaceDE w:val="0"/>
        <w:autoSpaceDN w:val="0"/>
        <w:adjustRightInd w:val="0"/>
        <w:spacing w:after="0" w:line="240" w:lineRule="auto"/>
        <w:rPr>
          <w:rFonts w:asciiTheme="majorBidi" w:hAnsiTheme="majorBidi" w:cstheme="majorBidi"/>
          <w:sz w:val="24"/>
          <w:szCs w:val="24"/>
          <w:lang w:val="fr-FR"/>
        </w:rPr>
      </w:pPr>
      <w:r>
        <w:rPr>
          <w:rFonts w:asciiTheme="majorBidi" w:hAnsiTheme="majorBidi" w:cstheme="majorBidi"/>
          <w:b/>
          <w:sz w:val="24"/>
          <w:szCs w:val="24"/>
          <w:lang w:val="fr-FR"/>
        </w:rPr>
        <w:t>8.1.8</w:t>
      </w:r>
      <w:r w:rsidR="00E451DA" w:rsidRPr="0023209A">
        <w:rPr>
          <w:rFonts w:asciiTheme="majorBidi" w:hAnsiTheme="majorBidi" w:cstheme="majorBidi"/>
          <w:sz w:val="24"/>
          <w:szCs w:val="24"/>
          <w:lang w:val="fr-FR"/>
        </w:rPr>
        <w:t xml:space="preserve"> </w:t>
      </w:r>
      <w:proofErr w:type="spellStart"/>
      <w:r w:rsidR="00E451DA" w:rsidRPr="004B49FF">
        <w:rPr>
          <w:rFonts w:asciiTheme="majorBidi" w:hAnsiTheme="majorBidi" w:cstheme="majorBidi"/>
          <w:b/>
          <w:bCs/>
          <w:sz w:val="24"/>
          <w:szCs w:val="24"/>
          <w:lang w:val="fr-FR"/>
        </w:rPr>
        <w:t>Udhezime</w:t>
      </w:r>
      <w:proofErr w:type="spellEnd"/>
      <w:r w:rsidR="00E451DA" w:rsidRPr="004B49FF">
        <w:rPr>
          <w:rFonts w:asciiTheme="majorBidi" w:hAnsiTheme="majorBidi" w:cstheme="majorBidi"/>
          <w:b/>
          <w:bCs/>
          <w:sz w:val="24"/>
          <w:szCs w:val="24"/>
          <w:lang w:val="fr-FR"/>
        </w:rPr>
        <w:t xml:space="preserve"> per </w:t>
      </w:r>
      <w:proofErr w:type="spellStart"/>
      <w:r w:rsidR="00E451DA" w:rsidRPr="004B49FF">
        <w:rPr>
          <w:rFonts w:asciiTheme="majorBidi" w:hAnsiTheme="majorBidi" w:cstheme="majorBidi"/>
          <w:b/>
          <w:bCs/>
          <w:sz w:val="24"/>
          <w:szCs w:val="24"/>
          <w:lang w:val="fr-FR"/>
        </w:rPr>
        <w:t>identifikimin</w:t>
      </w:r>
      <w:proofErr w:type="spellEnd"/>
      <w:r w:rsidR="00E451DA" w:rsidRPr="004B49FF">
        <w:rPr>
          <w:rFonts w:asciiTheme="majorBidi" w:hAnsiTheme="majorBidi" w:cstheme="majorBidi"/>
          <w:b/>
          <w:bCs/>
          <w:sz w:val="24"/>
          <w:szCs w:val="24"/>
          <w:lang w:val="fr-FR"/>
        </w:rPr>
        <w:t xml:space="preserve"> e </w:t>
      </w:r>
      <w:proofErr w:type="spellStart"/>
      <w:r w:rsidR="00E451DA" w:rsidRPr="004B49FF">
        <w:rPr>
          <w:rFonts w:asciiTheme="majorBidi" w:hAnsiTheme="majorBidi" w:cstheme="majorBidi"/>
          <w:b/>
          <w:bCs/>
          <w:sz w:val="24"/>
          <w:szCs w:val="24"/>
          <w:lang w:val="fr-FR"/>
        </w:rPr>
        <w:t>madhesive</w:t>
      </w:r>
      <w:proofErr w:type="spellEnd"/>
      <w:r w:rsidR="00E451DA" w:rsidRPr="004B49FF">
        <w:rPr>
          <w:rFonts w:asciiTheme="majorBidi" w:hAnsiTheme="majorBidi" w:cstheme="majorBidi"/>
          <w:b/>
          <w:bCs/>
          <w:sz w:val="24"/>
          <w:szCs w:val="24"/>
          <w:lang w:val="fr-FR"/>
        </w:rPr>
        <w:t xml:space="preserve"> </w:t>
      </w:r>
      <w:proofErr w:type="spellStart"/>
      <w:r w:rsidR="00E451DA" w:rsidRPr="004B49FF">
        <w:rPr>
          <w:rFonts w:asciiTheme="majorBidi" w:hAnsiTheme="majorBidi" w:cstheme="majorBidi"/>
          <w:b/>
          <w:bCs/>
          <w:sz w:val="24"/>
          <w:szCs w:val="24"/>
          <w:lang w:val="fr-FR"/>
        </w:rPr>
        <w:t>qe</w:t>
      </w:r>
      <w:proofErr w:type="spellEnd"/>
      <w:r w:rsidR="00E451DA" w:rsidRPr="004B49FF">
        <w:rPr>
          <w:rFonts w:asciiTheme="majorBidi" w:hAnsiTheme="majorBidi" w:cstheme="majorBidi"/>
          <w:b/>
          <w:bCs/>
          <w:sz w:val="24"/>
          <w:szCs w:val="24"/>
          <w:lang w:val="fr-FR"/>
        </w:rPr>
        <w:t xml:space="preserve"> </w:t>
      </w:r>
      <w:proofErr w:type="spellStart"/>
      <w:r w:rsidR="00E451DA" w:rsidRPr="004B49FF">
        <w:rPr>
          <w:rFonts w:asciiTheme="majorBidi" w:hAnsiTheme="majorBidi" w:cstheme="majorBidi"/>
          <w:b/>
          <w:bCs/>
          <w:sz w:val="24"/>
          <w:szCs w:val="24"/>
          <w:lang w:val="fr-FR"/>
        </w:rPr>
        <w:t>hyjne</w:t>
      </w:r>
      <w:proofErr w:type="spellEnd"/>
      <w:r w:rsidR="00E451DA" w:rsidRPr="004B49FF">
        <w:rPr>
          <w:rFonts w:asciiTheme="majorBidi" w:hAnsiTheme="majorBidi" w:cstheme="majorBidi"/>
          <w:b/>
          <w:bCs/>
          <w:sz w:val="24"/>
          <w:szCs w:val="24"/>
          <w:lang w:val="fr-FR"/>
        </w:rPr>
        <w:t xml:space="preserve"> ne </w:t>
      </w:r>
      <w:proofErr w:type="spellStart"/>
      <w:r w:rsidR="00E451DA" w:rsidRPr="004B49FF">
        <w:rPr>
          <w:rFonts w:asciiTheme="majorBidi" w:hAnsiTheme="majorBidi" w:cstheme="majorBidi"/>
          <w:b/>
          <w:bCs/>
          <w:sz w:val="24"/>
          <w:szCs w:val="24"/>
          <w:lang w:val="fr-FR"/>
        </w:rPr>
        <w:t>llogaritje</w:t>
      </w:r>
      <w:proofErr w:type="spellEnd"/>
      <w:r w:rsidR="00E451DA" w:rsidRPr="004B49FF">
        <w:rPr>
          <w:rFonts w:asciiTheme="majorBidi" w:hAnsiTheme="majorBidi" w:cstheme="majorBidi"/>
          <w:b/>
          <w:bCs/>
          <w:sz w:val="24"/>
          <w:szCs w:val="24"/>
          <w:lang w:val="fr-FR"/>
        </w:rPr>
        <w:t>.</w:t>
      </w:r>
    </w:p>
    <w:p w14:paraId="5C885F25"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lang w:val="fr-FR"/>
        </w:rPr>
      </w:pPr>
    </w:p>
    <w:p w14:paraId="76B6F876" w14:textId="6FDDC2C6" w:rsidR="00E451DA" w:rsidRPr="0023209A" w:rsidRDefault="00E451DA" w:rsidP="00E451DA">
      <w:pPr>
        <w:autoSpaceDE w:val="0"/>
        <w:autoSpaceDN w:val="0"/>
        <w:adjustRightInd w:val="0"/>
        <w:spacing w:after="0" w:line="240" w:lineRule="auto"/>
        <w:jc w:val="both"/>
        <w:rPr>
          <w:rFonts w:asciiTheme="majorBidi" w:hAnsiTheme="majorBidi" w:cstheme="majorBidi"/>
          <w:b/>
          <w:sz w:val="24"/>
          <w:szCs w:val="24"/>
        </w:rPr>
      </w:pPr>
      <w:proofErr w:type="spellStart"/>
      <w:r w:rsidRPr="0023209A">
        <w:rPr>
          <w:rFonts w:asciiTheme="majorBidi" w:hAnsiTheme="majorBidi" w:cstheme="majorBidi"/>
          <w:b/>
          <w:sz w:val="24"/>
          <w:szCs w:val="24"/>
        </w:rPr>
        <w:t>Jetegjatesia</w:t>
      </w:r>
      <w:proofErr w:type="spellEnd"/>
      <w:r w:rsidR="00AD675A" w:rsidRPr="0023209A">
        <w:rPr>
          <w:rFonts w:asciiTheme="majorBidi" w:hAnsiTheme="majorBidi" w:cstheme="majorBidi"/>
          <w:i/>
          <w:sz w:val="24"/>
          <w:szCs w:val="24"/>
        </w:rPr>
        <w:t xml:space="preserve">. </w:t>
      </w:r>
      <w:r w:rsidR="002D44FE" w:rsidRPr="0023209A">
        <w:rPr>
          <w:rFonts w:asciiTheme="majorBidi" w:hAnsiTheme="majorBidi" w:cstheme="majorBidi"/>
          <w:i/>
          <w:sz w:val="24"/>
          <w:szCs w:val="24"/>
        </w:rPr>
        <w:t>[</w:t>
      </w:r>
      <w:r w:rsidRPr="0023209A">
        <w:rPr>
          <w:rFonts w:asciiTheme="majorBidi" w:hAnsiTheme="majorBidi" w:cstheme="majorBidi"/>
          <w:i/>
          <w:sz w:val="24"/>
          <w:szCs w:val="24"/>
        </w:rPr>
        <w:t>Recommendation on measurement and verification methods in the framework of directive 2006/32.EC on Energy and –use Efficiency and Energy services page 87]</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
    <w:p w14:paraId="6466C7E4" w14:textId="77777777" w:rsidR="00E451DA" w:rsidRPr="0023209A" w:rsidRDefault="00E451DA" w:rsidP="00E451DA">
      <w:pPr>
        <w:autoSpaceDE w:val="0"/>
        <w:autoSpaceDN w:val="0"/>
        <w:adjustRightInd w:val="0"/>
        <w:spacing w:after="0" w:line="240" w:lineRule="auto"/>
        <w:jc w:val="both"/>
        <w:rPr>
          <w:rFonts w:asciiTheme="majorBidi" w:hAnsiTheme="majorBidi" w:cstheme="majorBidi"/>
          <w:b/>
          <w:sz w:val="24"/>
          <w:szCs w:val="24"/>
        </w:rPr>
      </w:pPr>
      <w:proofErr w:type="spellStart"/>
      <w:r w:rsidRPr="0023209A">
        <w:rPr>
          <w:rFonts w:asciiTheme="majorBidi" w:hAnsiTheme="majorBidi" w:cstheme="majorBidi"/>
          <w:b/>
          <w:sz w:val="24"/>
          <w:szCs w:val="24"/>
        </w:rPr>
        <w:t>Pranohet</w:t>
      </w:r>
      <w:proofErr w:type="spellEnd"/>
      <w:r w:rsidRPr="0023209A">
        <w:rPr>
          <w:rFonts w:asciiTheme="majorBidi" w:hAnsiTheme="majorBidi" w:cstheme="majorBidi"/>
          <w:b/>
          <w:sz w:val="24"/>
          <w:szCs w:val="24"/>
        </w:rPr>
        <w:t xml:space="preserve"> 12 </w:t>
      </w:r>
      <w:proofErr w:type="spellStart"/>
      <w:r w:rsidRPr="0023209A">
        <w:rPr>
          <w:rFonts w:asciiTheme="majorBidi" w:hAnsiTheme="majorBidi" w:cstheme="majorBidi"/>
          <w:b/>
          <w:sz w:val="24"/>
          <w:szCs w:val="24"/>
        </w:rPr>
        <w:t>vite</w:t>
      </w:r>
      <w:proofErr w:type="spellEnd"/>
      <w:r w:rsidRPr="0023209A">
        <w:rPr>
          <w:rFonts w:asciiTheme="majorBidi" w:hAnsiTheme="majorBidi" w:cstheme="majorBidi"/>
          <w:b/>
          <w:sz w:val="24"/>
          <w:szCs w:val="24"/>
        </w:rPr>
        <w:t xml:space="preserve"> </w:t>
      </w:r>
    </w:p>
    <w:p w14:paraId="560F6DF0" w14:textId="77777777" w:rsidR="00E451DA" w:rsidRPr="0023209A" w:rsidRDefault="00E451DA" w:rsidP="00E451DA">
      <w:pPr>
        <w:autoSpaceDE w:val="0"/>
        <w:autoSpaceDN w:val="0"/>
        <w:adjustRightInd w:val="0"/>
        <w:spacing w:after="0" w:line="240" w:lineRule="auto"/>
        <w:jc w:val="both"/>
        <w:rPr>
          <w:rFonts w:asciiTheme="majorBidi" w:hAnsiTheme="majorBidi" w:cstheme="majorBidi"/>
          <w:b/>
          <w:sz w:val="24"/>
          <w:szCs w:val="24"/>
        </w:rPr>
      </w:pPr>
    </w:p>
    <w:p w14:paraId="28F9708C" w14:textId="34F3626B" w:rsidR="00E451DA" w:rsidRPr="0023209A" w:rsidRDefault="00E451DA" w:rsidP="00E451DA">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b/>
          <w:sz w:val="24"/>
          <w:szCs w:val="24"/>
        </w:rPr>
        <w:t>Fuqia</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mekanike</w:t>
      </w:r>
      <w:proofErr w:type="spellEnd"/>
      <w:r w:rsidRPr="0023209A">
        <w:rPr>
          <w:rFonts w:asciiTheme="majorBidi" w:hAnsiTheme="majorBidi" w:cstheme="majorBidi"/>
          <w:b/>
          <w:sz w:val="24"/>
          <w:szCs w:val="24"/>
        </w:rPr>
        <w:t xml:space="preserve"> e </w:t>
      </w:r>
      <w:proofErr w:type="spellStart"/>
      <w:r w:rsidRPr="0023209A">
        <w:rPr>
          <w:rFonts w:asciiTheme="majorBidi" w:hAnsiTheme="majorBidi" w:cstheme="majorBidi"/>
          <w:b/>
          <w:sz w:val="24"/>
          <w:szCs w:val="24"/>
        </w:rPr>
        <w:t>motoreve</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instaluar</w:t>
      </w:r>
      <w:proofErr w:type="spellEnd"/>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gjendet</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pasaporten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teknike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w:t>
      </w:r>
    </w:p>
    <w:p w14:paraId="045F74F8" w14:textId="77777777" w:rsidR="00E451DA" w:rsidRPr="0023209A" w:rsidRDefault="00E451DA" w:rsidP="00E451DA">
      <w:pPr>
        <w:autoSpaceDE w:val="0"/>
        <w:autoSpaceDN w:val="0"/>
        <w:adjustRightInd w:val="0"/>
        <w:spacing w:after="0" w:line="240" w:lineRule="auto"/>
        <w:jc w:val="both"/>
        <w:rPr>
          <w:rFonts w:asciiTheme="majorBidi" w:hAnsiTheme="majorBidi" w:cstheme="majorBidi"/>
          <w:sz w:val="24"/>
          <w:szCs w:val="24"/>
        </w:rPr>
      </w:pPr>
    </w:p>
    <w:p w14:paraId="5D16F3DB" w14:textId="73A421C4" w:rsidR="00E451DA" w:rsidRPr="0023209A" w:rsidRDefault="00E451DA" w:rsidP="00E451DA">
      <w:pPr>
        <w:jc w:val="both"/>
        <w:rPr>
          <w:rFonts w:asciiTheme="majorBidi" w:hAnsiTheme="majorBidi" w:cstheme="majorBidi"/>
          <w:sz w:val="24"/>
          <w:szCs w:val="24"/>
        </w:rPr>
      </w:pPr>
      <w:proofErr w:type="spellStart"/>
      <w:r w:rsidRPr="002167E3">
        <w:rPr>
          <w:rFonts w:asciiTheme="majorBidi" w:hAnsiTheme="majorBidi" w:cstheme="majorBidi"/>
          <w:b/>
          <w:sz w:val="24"/>
          <w:szCs w:val="24"/>
          <w:lang w:val="fr-FR"/>
        </w:rPr>
        <w:t>Oret</w:t>
      </w:r>
      <w:proofErr w:type="spellEnd"/>
      <w:r w:rsidRPr="002167E3">
        <w:rPr>
          <w:rFonts w:asciiTheme="majorBidi" w:hAnsiTheme="majorBidi" w:cstheme="majorBidi"/>
          <w:b/>
          <w:sz w:val="24"/>
          <w:szCs w:val="24"/>
          <w:lang w:val="fr-FR"/>
        </w:rPr>
        <w:t xml:space="preserve"> </w:t>
      </w:r>
      <w:proofErr w:type="spellStart"/>
      <w:r w:rsidRPr="002167E3">
        <w:rPr>
          <w:rFonts w:asciiTheme="majorBidi" w:hAnsiTheme="majorBidi" w:cstheme="majorBidi"/>
          <w:b/>
          <w:sz w:val="24"/>
          <w:szCs w:val="24"/>
          <w:lang w:val="fr-FR"/>
        </w:rPr>
        <w:t>mesatare</w:t>
      </w:r>
      <w:proofErr w:type="spellEnd"/>
      <w:r w:rsidRPr="002167E3">
        <w:rPr>
          <w:rFonts w:asciiTheme="majorBidi" w:hAnsiTheme="majorBidi" w:cstheme="majorBidi"/>
          <w:b/>
          <w:sz w:val="24"/>
          <w:szCs w:val="24"/>
          <w:lang w:val="fr-FR"/>
        </w:rPr>
        <w:t xml:space="preserve"> </w:t>
      </w:r>
      <w:proofErr w:type="spellStart"/>
      <w:r w:rsidRPr="002167E3">
        <w:rPr>
          <w:rFonts w:asciiTheme="majorBidi" w:hAnsiTheme="majorBidi" w:cstheme="majorBidi"/>
          <w:b/>
          <w:sz w:val="24"/>
          <w:szCs w:val="24"/>
          <w:lang w:val="fr-FR"/>
        </w:rPr>
        <w:t>vjetore</w:t>
      </w:r>
      <w:proofErr w:type="spellEnd"/>
      <w:r w:rsidRPr="002167E3">
        <w:rPr>
          <w:rFonts w:asciiTheme="majorBidi" w:hAnsiTheme="majorBidi" w:cstheme="majorBidi"/>
          <w:b/>
          <w:sz w:val="24"/>
          <w:szCs w:val="24"/>
          <w:lang w:val="fr-FR"/>
        </w:rPr>
        <w:t xml:space="preserve"> te </w:t>
      </w:r>
      <w:proofErr w:type="spellStart"/>
      <w:r w:rsidRPr="002167E3">
        <w:rPr>
          <w:rFonts w:asciiTheme="majorBidi" w:hAnsiTheme="majorBidi" w:cstheme="majorBidi"/>
          <w:b/>
          <w:sz w:val="24"/>
          <w:szCs w:val="24"/>
          <w:lang w:val="fr-FR"/>
        </w:rPr>
        <w:t>punes</w:t>
      </w:r>
      <w:proofErr w:type="spellEnd"/>
      <w:r w:rsidRPr="002167E3">
        <w:rPr>
          <w:rFonts w:asciiTheme="majorBidi" w:hAnsiTheme="majorBidi" w:cstheme="majorBidi"/>
          <w:b/>
          <w:sz w:val="24"/>
          <w:szCs w:val="24"/>
          <w:lang w:val="fr-FR"/>
        </w:rPr>
        <w:t xml:space="preserve"> se </w:t>
      </w:r>
      <w:proofErr w:type="spellStart"/>
      <w:r w:rsidRPr="002167E3">
        <w:rPr>
          <w:rFonts w:asciiTheme="majorBidi" w:hAnsiTheme="majorBidi" w:cstheme="majorBidi"/>
          <w:b/>
          <w:sz w:val="24"/>
          <w:szCs w:val="24"/>
          <w:lang w:val="fr-FR"/>
        </w:rPr>
        <w:t>motorit</w:t>
      </w:r>
      <w:proofErr w:type="spellEnd"/>
      <w:r w:rsidRPr="002167E3">
        <w:rPr>
          <w:rFonts w:asciiTheme="majorBidi" w:hAnsiTheme="majorBidi" w:cstheme="majorBidi"/>
          <w:b/>
          <w:sz w:val="24"/>
          <w:szCs w:val="24"/>
          <w:lang w:val="fr-FR"/>
        </w:rPr>
        <w:t xml:space="preserve"> [h/vit]</w:t>
      </w:r>
      <w:r w:rsidR="00AD675A" w:rsidRPr="002167E3">
        <w:rPr>
          <w:rFonts w:asciiTheme="majorBidi" w:hAnsiTheme="majorBidi" w:cstheme="majorBidi"/>
          <w:b/>
          <w:sz w:val="24"/>
          <w:szCs w:val="24"/>
          <w:lang w:val="fr-FR"/>
        </w:rPr>
        <w:t>.</w:t>
      </w:r>
      <w:r w:rsidRPr="002167E3">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jepet</w:t>
      </w:r>
      <w:proofErr w:type="spellEnd"/>
      <w:r w:rsidRPr="0023209A">
        <w:rPr>
          <w:rFonts w:asciiTheme="majorBidi" w:hAnsiTheme="majorBidi" w:cstheme="majorBidi"/>
          <w:sz w:val="24"/>
          <w:szCs w:val="24"/>
        </w:rPr>
        <w:t xml:space="preserve"> per nje </w:t>
      </w:r>
      <w:proofErr w:type="spellStart"/>
      <w:r w:rsidRPr="0023209A">
        <w:rPr>
          <w:rFonts w:asciiTheme="majorBidi" w:hAnsiTheme="majorBidi" w:cstheme="majorBidi"/>
          <w:sz w:val="24"/>
          <w:szCs w:val="24"/>
        </w:rPr>
        <w:t>projekt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varion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fushave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ndryshme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perdorimit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64]</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oret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punes</w:t>
      </w:r>
      <w:proofErr w:type="spellEnd"/>
      <w:r w:rsidRPr="0023209A">
        <w:rPr>
          <w:rFonts w:asciiTheme="majorBidi" w:hAnsiTheme="majorBidi" w:cstheme="majorBidi"/>
          <w:sz w:val="24"/>
          <w:szCs w:val="24"/>
        </w:rPr>
        <w:t xml:space="preserve"> per nje motor AC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pranohen</w:t>
      </w:r>
      <w:proofErr w:type="spellEnd"/>
      <w:r w:rsidRPr="0023209A">
        <w:rPr>
          <w:rFonts w:asciiTheme="majorBidi" w:hAnsiTheme="majorBidi" w:cstheme="majorBidi"/>
          <w:sz w:val="24"/>
          <w:szCs w:val="24"/>
        </w:rPr>
        <w:t xml:space="preserve"> 92.600 ore</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r w:rsidRPr="0023209A">
        <w:rPr>
          <w:rFonts w:asciiTheme="majorBidi" w:hAnsiTheme="majorBidi" w:cstheme="majorBidi"/>
          <w:sz w:val="24"/>
          <w:szCs w:val="24"/>
        </w:rPr>
        <w:t xml:space="preserve">Per </w:t>
      </w:r>
      <w:proofErr w:type="spellStart"/>
      <w:r w:rsidRPr="0023209A">
        <w:rPr>
          <w:rFonts w:asciiTheme="majorBidi" w:hAnsiTheme="majorBidi" w:cstheme="majorBidi"/>
          <w:sz w:val="24"/>
          <w:szCs w:val="24"/>
        </w:rPr>
        <w:t>motorat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DC</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veprojnë</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shpejtësi</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moderuar</w:t>
      </w:r>
      <w:proofErr w:type="spellEnd"/>
      <w:r w:rsidRPr="0023209A">
        <w:rPr>
          <w:rFonts w:asciiTheme="majorBidi" w:hAnsiTheme="majorBidi" w:cstheme="majorBidi"/>
          <w:sz w:val="24"/>
          <w:szCs w:val="24"/>
        </w:rPr>
        <w:t xml:space="preserve"> (750-1300 rpm) </w:t>
      </w:r>
      <w:proofErr w:type="spellStart"/>
      <w:r w:rsidRPr="0023209A">
        <w:rPr>
          <w:rFonts w:asciiTheme="majorBidi" w:hAnsiTheme="majorBidi" w:cstheme="majorBidi"/>
          <w:sz w:val="24"/>
          <w:szCs w:val="24"/>
        </w:rPr>
        <w:t>kanë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jetegjatesi</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7500 </w:t>
      </w:r>
      <w:proofErr w:type="spellStart"/>
      <w:r w:rsidRPr="0023209A">
        <w:rPr>
          <w:rFonts w:asciiTheme="majorBidi" w:hAnsiTheme="majorBidi" w:cstheme="majorBidi"/>
          <w:sz w:val="24"/>
          <w:szCs w:val="24"/>
        </w:rPr>
        <w:t>orë</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minimale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jetë</w:t>
      </w:r>
      <w:proofErr w:type="spellEnd"/>
      <w:r w:rsidRPr="0023209A">
        <w:rPr>
          <w:rFonts w:asciiTheme="majorBidi" w:hAnsiTheme="majorBidi" w:cstheme="majorBidi"/>
          <w:sz w:val="24"/>
          <w:szCs w:val="24"/>
        </w:rPr>
        <w:t xml:space="preserve"> 2000-5000 </w:t>
      </w:r>
      <w:proofErr w:type="spellStart"/>
      <w:r w:rsidRPr="0023209A">
        <w:rPr>
          <w:rFonts w:asciiTheme="majorBidi" w:hAnsiTheme="majorBidi" w:cstheme="majorBidi"/>
          <w:sz w:val="24"/>
          <w:szCs w:val="24"/>
        </w:rPr>
        <w:t>orë</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maksimumi</w:t>
      </w:r>
      <w:proofErr w:type="spellEnd"/>
      <w:r w:rsidRPr="0023209A">
        <w:rPr>
          <w:rFonts w:asciiTheme="majorBidi" w:hAnsiTheme="majorBidi" w:cstheme="majorBidi"/>
          <w:sz w:val="24"/>
          <w:szCs w:val="24"/>
        </w:rPr>
        <w:t xml:space="preserve"> 10000 h</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64]</w:t>
      </w:r>
    </w:p>
    <w:p w14:paraId="54960760" w14:textId="49DEC1A8" w:rsidR="00E451DA" w:rsidRPr="0023209A" w:rsidRDefault="00E451DA" w:rsidP="00E451DA">
      <w:pPr>
        <w:jc w:val="both"/>
        <w:rPr>
          <w:rFonts w:asciiTheme="majorBidi" w:hAnsiTheme="majorBidi" w:cstheme="majorBidi"/>
          <w:b/>
          <w:sz w:val="24"/>
          <w:szCs w:val="24"/>
        </w:rPr>
      </w:pPr>
      <w:proofErr w:type="spellStart"/>
      <w:r w:rsidRPr="0023209A">
        <w:rPr>
          <w:rFonts w:asciiTheme="majorBidi" w:hAnsiTheme="majorBidi" w:cstheme="majorBidi"/>
          <w:b/>
          <w:sz w:val="24"/>
          <w:szCs w:val="24"/>
        </w:rPr>
        <w:t>Faktori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mesatar</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ngarkeses</w:t>
      </w:r>
      <w:proofErr w:type="spellEnd"/>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merret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duke </w:t>
      </w:r>
      <w:proofErr w:type="spellStart"/>
      <w:r w:rsidRPr="0023209A">
        <w:rPr>
          <w:rFonts w:asciiTheme="majorBidi" w:hAnsiTheme="majorBidi" w:cstheme="majorBidi"/>
          <w:sz w:val="24"/>
          <w:szCs w:val="24"/>
        </w:rPr>
        <w:t>ju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funksion</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ngarkeses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pranohet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efiecienca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tij</w:t>
      </w:r>
      <w:proofErr w:type="spellEnd"/>
      <w:r w:rsidRPr="0023209A">
        <w:rPr>
          <w:rFonts w:asciiTheme="majorBidi" w:hAnsiTheme="majorBidi" w:cstheme="majorBidi"/>
          <w:sz w:val="24"/>
          <w:szCs w:val="24"/>
        </w:rPr>
        <w:t xml:space="preserve"> [</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63</w:t>
      </w:r>
      <w:r w:rsidR="002D44FE" w:rsidRPr="0023209A">
        <w:rPr>
          <w:rFonts w:asciiTheme="majorBidi" w:hAnsiTheme="majorBidi" w:cstheme="majorBidi"/>
          <w:b/>
          <w:sz w:val="24"/>
          <w:szCs w:val="24"/>
        </w:rPr>
        <w:t>]</w:t>
      </w:r>
    </w:p>
    <w:p w14:paraId="1AA5E085" w14:textId="77777777" w:rsidR="00E451DA" w:rsidRPr="0023209A" w:rsidRDefault="00E451DA" w:rsidP="00E451DA">
      <w:pPr>
        <w:jc w:val="both"/>
        <w:rPr>
          <w:rFonts w:asciiTheme="majorBidi" w:hAnsiTheme="majorBidi" w:cstheme="majorBidi"/>
          <w:sz w:val="24"/>
          <w:szCs w:val="24"/>
          <w:lang w:val="fr-FR"/>
        </w:rPr>
      </w:pPr>
      <w:proofErr w:type="spellStart"/>
      <w:r w:rsidRPr="0023209A">
        <w:rPr>
          <w:rFonts w:asciiTheme="majorBidi" w:hAnsiTheme="majorBidi" w:cstheme="majorBidi"/>
          <w:b/>
          <w:sz w:val="24"/>
          <w:szCs w:val="24"/>
          <w:lang w:val="fr-FR"/>
        </w:rPr>
        <w:t>Eficienca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motorit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zevendesuar</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ne te </w:t>
      </w:r>
      <w:proofErr w:type="spellStart"/>
      <w:r w:rsidRPr="0023209A">
        <w:rPr>
          <w:rFonts w:asciiTheme="majorBidi" w:hAnsiTheme="majorBidi" w:cstheme="majorBidi"/>
          <w:sz w:val="24"/>
          <w:szCs w:val="24"/>
          <w:lang w:val="fr-FR"/>
        </w:rPr>
        <w:t>dhenat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teknike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motorit</w:t>
      </w:r>
      <w:proofErr w:type="spellEnd"/>
      <w:r w:rsidRPr="0023209A">
        <w:rPr>
          <w:rFonts w:asciiTheme="majorBidi" w:hAnsiTheme="majorBidi" w:cstheme="majorBidi"/>
          <w:sz w:val="24"/>
          <w:szCs w:val="24"/>
          <w:lang w:val="fr-FR"/>
        </w:rPr>
        <w:t>.</w:t>
      </w:r>
    </w:p>
    <w:p w14:paraId="68A2FE58" w14:textId="28EC5A3F" w:rsidR="00E451DA" w:rsidRPr="0023209A" w:rsidRDefault="00E451DA" w:rsidP="00E451DA">
      <w:pPr>
        <w:jc w:val="both"/>
        <w:rPr>
          <w:rFonts w:asciiTheme="majorBidi" w:hAnsiTheme="majorBidi" w:cstheme="majorBidi"/>
          <w:sz w:val="24"/>
          <w:szCs w:val="24"/>
          <w:lang w:val="fr-FR"/>
        </w:rPr>
      </w:pPr>
      <w:proofErr w:type="spellStart"/>
      <w:r w:rsidRPr="0023209A">
        <w:rPr>
          <w:rFonts w:asciiTheme="majorBidi" w:hAnsiTheme="majorBidi" w:cstheme="majorBidi"/>
          <w:b/>
          <w:sz w:val="24"/>
          <w:szCs w:val="24"/>
          <w:lang w:val="fr-FR"/>
        </w:rPr>
        <w:t>Eficienca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motorit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ri</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ti </w:t>
      </w:r>
      <w:proofErr w:type="spellStart"/>
      <w:r w:rsidRPr="0023209A">
        <w:rPr>
          <w:rFonts w:asciiTheme="majorBidi" w:hAnsiTheme="majorBidi" w:cstheme="majorBidi"/>
          <w:sz w:val="24"/>
          <w:szCs w:val="24"/>
          <w:lang w:val="fr-FR"/>
        </w:rPr>
        <w:t>referohemi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tabelave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meposhteme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EU </w:t>
      </w:r>
      <w:proofErr w:type="spellStart"/>
      <w:r w:rsidRPr="0023209A">
        <w:rPr>
          <w:rFonts w:asciiTheme="majorBidi" w:hAnsiTheme="majorBidi" w:cstheme="majorBidi"/>
          <w:sz w:val="24"/>
          <w:szCs w:val="24"/>
          <w:lang w:val="fr-FR"/>
        </w:rPr>
        <w:t>Regulation</w:t>
      </w:r>
      <w:proofErr w:type="spellEnd"/>
      <w:r w:rsidRPr="0023209A">
        <w:rPr>
          <w:rFonts w:asciiTheme="majorBidi" w:hAnsiTheme="majorBidi" w:cstheme="majorBidi"/>
          <w:sz w:val="24"/>
          <w:szCs w:val="24"/>
          <w:lang w:val="fr-FR"/>
        </w:rPr>
        <w:t xml:space="preserve"> 640/2009 </w:t>
      </w:r>
      <w:r w:rsidR="00AD675A" w:rsidRPr="0023209A">
        <w:rPr>
          <w:rFonts w:asciiTheme="majorBidi" w:hAnsiTheme="majorBidi" w:cstheme="majorBidi"/>
          <w:sz w:val="24"/>
          <w:szCs w:val="24"/>
          <w:lang w:val="fr-FR"/>
        </w:rPr>
        <w:t>(</w:t>
      </w:r>
      <w:hyperlink r:id="rId12" w:history="1">
        <w:r w:rsidRPr="002167E3">
          <w:rPr>
            <w:rStyle w:val="Hyperlink"/>
            <w:rFonts w:asciiTheme="majorBidi" w:hAnsiTheme="majorBidi" w:cstheme="majorBidi"/>
            <w:color w:val="auto"/>
            <w:sz w:val="24"/>
            <w:szCs w:val="24"/>
            <w:lang w:val="fr-FR"/>
          </w:rPr>
          <w:t>http://eur-lex.europa.eu/legal</w:t>
        </w:r>
      </w:hyperlink>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lidhur</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kerkesat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projektimit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eco</w:t>
      </w:r>
      <w:proofErr w:type="spellEnd"/>
      <w:r w:rsidRPr="0023209A">
        <w:rPr>
          <w:rFonts w:asciiTheme="majorBidi" w:hAnsiTheme="majorBidi" w:cstheme="majorBidi"/>
          <w:sz w:val="24"/>
          <w:szCs w:val="24"/>
          <w:lang w:val="fr-FR"/>
        </w:rPr>
        <w:t xml:space="preserve"> design per </w:t>
      </w:r>
      <w:proofErr w:type="spellStart"/>
      <w:r w:rsidRPr="0023209A">
        <w:rPr>
          <w:rFonts w:asciiTheme="majorBidi" w:hAnsiTheme="majorBidi" w:cstheme="majorBidi"/>
          <w:sz w:val="24"/>
          <w:szCs w:val="24"/>
          <w:lang w:val="fr-FR"/>
        </w:rPr>
        <w:t>motorat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elektrik</w:t>
      </w:r>
      <w:proofErr w:type="spellEnd"/>
      <w:r w:rsidRPr="0023209A">
        <w:rPr>
          <w:rFonts w:asciiTheme="majorBidi" w:hAnsiTheme="majorBidi" w:cstheme="majorBidi"/>
          <w:sz w:val="24"/>
          <w:szCs w:val="24"/>
          <w:lang w:val="fr-FR"/>
        </w:rPr>
        <w:t>.</w:t>
      </w:r>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Article 3 pika 1,2,3</w:t>
      </w:r>
      <w:r w:rsidR="00AD675A" w:rsidRPr="0023209A">
        <w:rPr>
          <w:rFonts w:asciiTheme="majorBidi" w:hAnsiTheme="majorBidi" w:cstheme="majorBidi"/>
          <w:sz w:val="24"/>
          <w:szCs w:val="24"/>
          <w:lang w:val="fr-FR"/>
        </w:rPr>
        <w:t>)</w:t>
      </w:r>
      <w:r w:rsidRPr="0023209A">
        <w:rPr>
          <w:rFonts w:asciiTheme="majorBidi" w:hAnsiTheme="majorBidi" w:cstheme="majorBidi"/>
          <w:sz w:val="24"/>
          <w:szCs w:val="24"/>
          <w:lang w:val="fr-FR"/>
        </w:rPr>
        <w:t xml:space="preserve"> </w:t>
      </w:r>
      <w:r w:rsidRPr="0023209A">
        <w:rPr>
          <w:rFonts w:asciiTheme="majorBidi" w:hAnsiTheme="majorBidi" w:cstheme="majorBidi"/>
          <w:b/>
          <w:sz w:val="24"/>
          <w:szCs w:val="24"/>
          <w:lang w:val="fr-FR"/>
        </w:rPr>
        <w:t xml:space="preserve">tab.21 </w:t>
      </w:r>
      <w:proofErr w:type="spellStart"/>
      <w:r w:rsidRPr="0023209A">
        <w:rPr>
          <w:rFonts w:asciiTheme="majorBidi" w:hAnsiTheme="majorBidi" w:cstheme="majorBidi"/>
          <w:b/>
          <w:sz w:val="24"/>
          <w:szCs w:val="24"/>
          <w:lang w:val="fr-FR"/>
        </w:rPr>
        <w:t>dhe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tab.</w:t>
      </w:r>
      <w:proofErr w:type="spellEnd"/>
      <w:r w:rsidRPr="0023209A">
        <w:rPr>
          <w:rFonts w:asciiTheme="majorBidi" w:hAnsiTheme="majorBidi" w:cstheme="majorBidi"/>
          <w:b/>
          <w:sz w:val="24"/>
          <w:szCs w:val="24"/>
          <w:lang w:val="fr-FR"/>
        </w:rPr>
        <w:t xml:space="preserve"> 22</w:t>
      </w:r>
      <w:r w:rsidRPr="0023209A">
        <w:rPr>
          <w:rFonts w:asciiTheme="majorBidi" w:hAnsiTheme="majorBidi" w:cstheme="majorBidi"/>
          <w:sz w:val="24"/>
          <w:szCs w:val="24"/>
          <w:lang w:val="fr-FR"/>
        </w:rPr>
        <w:t>.</w:t>
      </w:r>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Ose i </w:t>
      </w:r>
      <w:proofErr w:type="spellStart"/>
      <w:r w:rsidRPr="0023209A">
        <w:rPr>
          <w:rFonts w:asciiTheme="majorBidi" w:hAnsiTheme="majorBidi" w:cstheme="majorBidi"/>
          <w:sz w:val="24"/>
          <w:szCs w:val="24"/>
          <w:lang w:val="fr-FR"/>
        </w:rPr>
        <w:t>referohemi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standarttit</w:t>
      </w:r>
      <w:proofErr w:type="spellEnd"/>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 xml:space="preserve">IEC 60034-30-1 </w:t>
      </w:r>
      <w:r w:rsidR="00AD675A"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shih</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tabelat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annex</w:t>
      </w:r>
      <w:proofErr w:type="spellEnd"/>
      <w:r w:rsidRPr="0023209A">
        <w:rPr>
          <w:rFonts w:asciiTheme="majorBidi" w:hAnsiTheme="majorBidi" w:cstheme="majorBidi"/>
          <w:sz w:val="24"/>
          <w:szCs w:val="24"/>
          <w:lang w:val="fr-FR"/>
        </w:rPr>
        <w:t>.</w:t>
      </w:r>
      <w:r w:rsidR="00AD675A" w:rsidRPr="0023209A">
        <w:rPr>
          <w:rFonts w:asciiTheme="majorBidi" w:hAnsiTheme="majorBidi" w:cstheme="majorBidi"/>
          <w:sz w:val="24"/>
          <w:szCs w:val="24"/>
          <w:lang w:val="fr-FR"/>
        </w:rPr>
        <w:t xml:space="preserve">) </w:t>
      </w:r>
    </w:p>
    <w:p w14:paraId="5004605E" w14:textId="77777777" w:rsidR="00E451DA" w:rsidRPr="00805C6B" w:rsidRDefault="00E451DA" w:rsidP="00E451DA">
      <w:pPr>
        <w:rPr>
          <w:rFonts w:asciiTheme="majorBidi" w:hAnsiTheme="majorBidi" w:cstheme="majorBidi"/>
          <w:sz w:val="24"/>
          <w:szCs w:val="24"/>
        </w:rPr>
      </w:pPr>
      <w:proofErr w:type="spellStart"/>
      <w:r w:rsidRPr="00805C6B">
        <w:rPr>
          <w:rFonts w:asciiTheme="majorBidi" w:hAnsiTheme="majorBidi" w:cstheme="majorBidi"/>
          <w:b/>
          <w:sz w:val="24"/>
          <w:szCs w:val="24"/>
        </w:rPr>
        <w:t>Numuri</w:t>
      </w:r>
      <w:proofErr w:type="spellEnd"/>
      <w:r w:rsidRPr="00805C6B">
        <w:rPr>
          <w:rFonts w:asciiTheme="majorBidi" w:hAnsiTheme="majorBidi" w:cstheme="majorBidi"/>
          <w:b/>
          <w:sz w:val="24"/>
          <w:szCs w:val="24"/>
        </w:rPr>
        <w:t xml:space="preserve"> </w:t>
      </w:r>
      <w:proofErr w:type="spellStart"/>
      <w:r w:rsidRPr="00805C6B">
        <w:rPr>
          <w:rFonts w:asciiTheme="majorBidi" w:hAnsiTheme="majorBidi" w:cstheme="majorBidi"/>
          <w:b/>
          <w:sz w:val="24"/>
          <w:szCs w:val="24"/>
        </w:rPr>
        <w:t>i</w:t>
      </w:r>
      <w:proofErr w:type="spellEnd"/>
      <w:r w:rsidRPr="00805C6B">
        <w:rPr>
          <w:rFonts w:asciiTheme="majorBidi" w:hAnsiTheme="majorBidi" w:cstheme="majorBidi"/>
          <w:b/>
          <w:sz w:val="24"/>
          <w:szCs w:val="24"/>
        </w:rPr>
        <w:t xml:space="preserve"> </w:t>
      </w:r>
      <w:proofErr w:type="spellStart"/>
      <w:r w:rsidRPr="00805C6B">
        <w:rPr>
          <w:rFonts w:asciiTheme="majorBidi" w:hAnsiTheme="majorBidi" w:cstheme="majorBidi"/>
          <w:b/>
          <w:sz w:val="24"/>
          <w:szCs w:val="24"/>
        </w:rPr>
        <w:t>motoreve</w:t>
      </w:r>
      <w:proofErr w:type="spellEnd"/>
      <w:r w:rsidRPr="00805C6B">
        <w:rPr>
          <w:rFonts w:asciiTheme="majorBidi" w:hAnsiTheme="majorBidi" w:cstheme="majorBidi"/>
          <w:b/>
          <w:sz w:val="24"/>
          <w:szCs w:val="24"/>
        </w:rPr>
        <w:t xml:space="preserve"> te </w:t>
      </w:r>
      <w:proofErr w:type="spellStart"/>
      <w:r w:rsidRPr="00805C6B">
        <w:rPr>
          <w:rFonts w:asciiTheme="majorBidi" w:hAnsiTheme="majorBidi" w:cstheme="majorBidi"/>
          <w:b/>
          <w:sz w:val="24"/>
          <w:szCs w:val="24"/>
        </w:rPr>
        <w:t>zvendesuar</w:t>
      </w:r>
      <w:proofErr w:type="spellEnd"/>
      <w:r w:rsidRPr="00805C6B">
        <w:rPr>
          <w:rFonts w:asciiTheme="majorBidi" w:hAnsiTheme="majorBidi" w:cstheme="majorBidi"/>
          <w:b/>
          <w:sz w:val="24"/>
          <w:szCs w:val="24"/>
        </w:rPr>
        <w:t xml:space="preserve">: </w:t>
      </w:r>
      <w:proofErr w:type="spellStart"/>
      <w:r w:rsidRPr="00805C6B">
        <w:rPr>
          <w:rFonts w:asciiTheme="majorBidi" w:hAnsiTheme="majorBidi" w:cstheme="majorBidi"/>
          <w:sz w:val="24"/>
          <w:szCs w:val="24"/>
        </w:rPr>
        <w:t>meret</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sipas</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projektit</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konkret</w:t>
      </w:r>
      <w:proofErr w:type="spellEnd"/>
      <w:r w:rsidRPr="00805C6B">
        <w:rPr>
          <w:rFonts w:asciiTheme="majorBidi" w:hAnsiTheme="majorBidi" w:cstheme="majorBidi"/>
          <w:sz w:val="24"/>
          <w:szCs w:val="24"/>
        </w:rPr>
        <w:t>.</w:t>
      </w:r>
    </w:p>
    <w:p w14:paraId="52F1CD4A" w14:textId="2B7772BF" w:rsidR="00E451DA" w:rsidRPr="00805C6B" w:rsidRDefault="0040726B" w:rsidP="00E451DA">
      <w:pPr>
        <w:rPr>
          <w:rFonts w:asciiTheme="majorBidi" w:hAnsiTheme="majorBidi" w:cstheme="majorBidi"/>
          <w:b/>
          <w:sz w:val="24"/>
          <w:szCs w:val="24"/>
        </w:rPr>
      </w:pPr>
      <w:r w:rsidRPr="00805C6B">
        <w:rPr>
          <w:rFonts w:asciiTheme="majorBidi" w:hAnsiTheme="majorBidi" w:cstheme="majorBidi"/>
          <w:b/>
          <w:sz w:val="24"/>
          <w:szCs w:val="24"/>
        </w:rPr>
        <w:t>8.1.9</w:t>
      </w:r>
      <w:r w:rsidR="00E451DA" w:rsidRPr="00805C6B">
        <w:rPr>
          <w:rFonts w:asciiTheme="majorBidi" w:hAnsiTheme="majorBidi" w:cstheme="majorBidi"/>
          <w:b/>
          <w:sz w:val="24"/>
          <w:szCs w:val="24"/>
        </w:rPr>
        <w:t xml:space="preserve"> </w:t>
      </w:r>
      <w:proofErr w:type="spellStart"/>
      <w:r w:rsidR="00E451DA" w:rsidRPr="00805C6B">
        <w:rPr>
          <w:rFonts w:asciiTheme="majorBidi" w:hAnsiTheme="majorBidi" w:cstheme="majorBidi"/>
          <w:b/>
          <w:sz w:val="24"/>
          <w:szCs w:val="24"/>
        </w:rPr>
        <w:t>Motorat</w:t>
      </w:r>
      <w:proofErr w:type="spellEnd"/>
      <w:r w:rsidR="00E451DA" w:rsidRPr="00805C6B">
        <w:rPr>
          <w:rFonts w:asciiTheme="majorBidi" w:hAnsiTheme="majorBidi" w:cstheme="majorBidi"/>
          <w:b/>
          <w:sz w:val="24"/>
          <w:szCs w:val="24"/>
        </w:rPr>
        <w:t xml:space="preserve"> VSD </w:t>
      </w:r>
      <w:r w:rsidR="00AD675A" w:rsidRPr="00805C6B">
        <w:rPr>
          <w:rFonts w:asciiTheme="majorBidi" w:hAnsiTheme="majorBidi" w:cstheme="majorBidi"/>
          <w:b/>
          <w:sz w:val="24"/>
          <w:szCs w:val="24"/>
        </w:rPr>
        <w:t>(</w:t>
      </w:r>
      <w:r w:rsidR="00E451DA" w:rsidRPr="00805C6B">
        <w:rPr>
          <w:rFonts w:asciiTheme="majorBidi" w:hAnsiTheme="majorBidi" w:cstheme="majorBidi"/>
          <w:b/>
          <w:sz w:val="24"/>
          <w:szCs w:val="24"/>
        </w:rPr>
        <w:t xml:space="preserve">Variable Speed Drives) </w:t>
      </w:r>
    </w:p>
    <w:p w14:paraId="215D733D" w14:textId="6212A543" w:rsidR="00E451DA" w:rsidRPr="0023209A" w:rsidRDefault="00E451DA" w:rsidP="00E451DA">
      <w:pPr>
        <w:jc w:val="both"/>
        <w:rPr>
          <w:rFonts w:asciiTheme="majorBidi" w:hAnsiTheme="majorBidi" w:cstheme="majorBidi"/>
          <w:sz w:val="24"/>
          <w:szCs w:val="24"/>
        </w:rPr>
      </w:pPr>
      <w:proofErr w:type="spellStart"/>
      <w:r w:rsidRPr="00805C6B">
        <w:rPr>
          <w:rFonts w:asciiTheme="majorBidi" w:hAnsiTheme="majorBidi" w:cstheme="majorBidi"/>
          <w:sz w:val="24"/>
          <w:szCs w:val="24"/>
        </w:rPr>
        <w:lastRenderedPageBreak/>
        <w:t>Kjo</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metodologji</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percakton</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menyren</w:t>
      </w:r>
      <w:proofErr w:type="spellEnd"/>
      <w:r w:rsidRPr="00805C6B">
        <w:rPr>
          <w:rFonts w:asciiTheme="majorBidi" w:hAnsiTheme="majorBidi" w:cstheme="majorBidi"/>
          <w:sz w:val="24"/>
          <w:szCs w:val="24"/>
        </w:rPr>
        <w:t xml:space="preserve"> e </w:t>
      </w:r>
      <w:proofErr w:type="spellStart"/>
      <w:r w:rsidRPr="00805C6B">
        <w:rPr>
          <w:rFonts w:asciiTheme="majorBidi" w:hAnsiTheme="majorBidi" w:cstheme="majorBidi"/>
          <w:sz w:val="24"/>
          <w:szCs w:val="24"/>
        </w:rPr>
        <w:t>llogaritje</w:t>
      </w:r>
      <w:proofErr w:type="spellEnd"/>
      <w:r w:rsidRPr="00805C6B">
        <w:rPr>
          <w:rFonts w:asciiTheme="majorBidi" w:hAnsiTheme="majorBidi" w:cstheme="majorBidi"/>
          <w:sz w:val="24"/>
          <w:szCs w:val="24"/>
        </w:rPr>
        <w:t xml:space="preserve"> se</w:t>
      </w:r>
      <w:r w:rsidR="00AD675A"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kursimit</w:t>
      </w:r>
      <w:proofErr w:type="spellEnd"/>
      <w:r w:rsidRPr="00805C6B">
        <w:rPr>
          <w:rFonts w:asciiTheme="majorBidi" w:hAnsiTheme="majorBidi" w:cstheme="majorBidi"/>
          <w:sz w:val="24"/>
          <w:szCs w:val="24"/>
        </w:rPr>
        <w:t xml:space="preserve"> te </w:t>
      </w:r>
      <w:proofErr w:type="spellStart"/>
      <w:r w:rsidRPr="00805C6B">
        <w:rPr>
          <w:rFonts w:asciiTheme="majorBidi" w:hAnsiTheme="majorBidi" w:cstheme="majorBidi"/>
          <w:sz w:val="24"/>
          <w:szCs w:val="24"/>
        </w:rPr>
        <w:t>energjise</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vjetore</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nga</w:t>
      </w:r>
      <w:proofErr w:type="spellEnd"/>
      <w:r w:rsidR="00AD675A"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pajisja</w:t>
      </w:r>
      <w:proofErr w:type="spellEnd"/>
      <w:r w:rsidRPr="00805C6B">
        <w:rPr>
          <w:rFonts w:asciiTheme="majorBidi" w:hAnsiTheme="majorBidi" w:cstheme="majorBidi"/>
          <w:sz w:val="24"/>
          <w:szCs w:val="24"/>
        </w:rPr>
        <w:t xml:space="preserve"> e </w:t>
      </w:r>
      <w:proofErr w:type="spellStart"/>
      <w:r w:rsidRPr="00805C6B">
        <w:rPr>
          <w:rFonts w:asciiTheme="majorBidi" w:hAnsiTheme="majorBidi" w:cstheme="majorBidi"/>
          <w:sz w:val="24"/>
          <w:szCs w:val="24"/>
        </w:rPr>
        <w:t>motoreve</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ekzistues</w:t>
      </w:r>
      <w:proofErr w:type="spellEnd"/>
      <w:r w:rsidRPr="00805C6B">
        <w:rPr>
          <w:rFonts w:asciiTheme="majorBidi" w:hAnsiTheme="majorBidi" w:cstheme="majorBidi"/>
          <w:sz w:val="24"/>
          <w:szCs w:val="24"/>
        </w:rPr>
        <w:t xml:space="preserve"> ne </w:t>
      </w:r>
      <w:proofErr w:type="spellStart"/>
      <w:r w:rsidRPr="00805C6B">
        <w:rPr>
          <w:rFonts w:asciiTheme="majorBidi" w:hAnsiTheme="majorBidi" w:cstheme="majorBidi"/>
          <w:sz w:val="24"/>
          <w:szCs w:val="24"/>
        </w:rPr>
        <w:t>industri</w:t>
      </w:r>
      <w:proofErr w:type="spellEnd"/>
      <w:r w:rsidRPr="00805C6B">
        <w:rPr>
          <w:rFonts w:asciiTheme="majorBidi" w:hAnsiTheme="majorBidi" w:cstheme="majorBidi"/>
          <w:sz w:val="24"/>
          <w:szCs w:val="24"/>
        </w:rPr>
        <w:t xml:space="preserve"> me </w:t>
      </w:r>
      <w:proofErr w:type="spellStart"/>
      <w:r w:rsidRPr="00805C6B">
        <w:rPr>
          <w:rFonts w:asciiTheme="majorBidi" w:hAnsiTheme="majorBidi" w:cstheme="majorBidi"/>
          <w:sz w:val="24"/>
          <w:szCs w:val="24"/>
        </w:rPr>
        <w:t>regullues</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shpejtesie</w:t>
      </w:r>
      <w:proofErr w:type="spellEnd"/>
      <w:r w:rsidR="00AD675A" w:rsidRPr="00805C6B">
        <w:rPr>
          <w:rFonts w:asciiTheme="majorBidi" w:hAnsiTheme="majorBidi" w:cstheme="majorBidi"/>
          <w:sz w:val="24"/>
          <w:szCs w:val="24"/>
        </w:rPr>
        <w:t>.</w:t>
      </w:r>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Motori</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vete</w:t>
      </w:r>
      <w:proofErr w:type="spellEnd"/>
      <w:r w:rsidRPr="00805C6B">
        <w:rPr>
          <w:rFonts w:asciiTheme="majorBidi" w:hAnsiTheme="majorBidi" w:cstheme="majorBidi"/>
          <w:sz w:val="24"/>
          <w:szCs w:val="24"/>
        </w:rPr>
        <w:t xml:space="preserve"> dhe </w:t>
      </w:r>
      <w:proofErr w:type="spellStart"/>
      <w:r w:rsidRPr="00805C6B">
        <w:rPr>
          <w:rFonts w:asciiTheme="majorBidi" w:hAnsiTheme="majorBidi" w:cstheme="majorBidi"/>
          <w:sz w:val="24"/>
          <w:szCs w:val="24"/>
        </w:rPr>
        <w:t>ngarkesa</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mbeten</w:t>
      </w:r>
      <w:proofErr w:type="spellEnd"/>
      <w:r w:rsidRPr="00805C6B">
        <w:rPr>
          <w:rFonts w:asciiTheme="majorBidi" w:hAnsiTheme="majorBidi" w:cstheme="majorBidi"/>
          <w:sz w:val="24"/>
          <w:szCs w:val="24"/>
        </w:rPr>
        <w:t xml:space="preserve"> te </w:t>
      </w:r>
      <w:proofErr w:type="spellStart"/>
      <w:r w:rsidRPr="00805C6B">
        <w:rPr>
          <w:rFonts w:asciiTheme="majorBidi" w:hAnsiTheme="majorBidi" w:cstheme="majorBidi"/>
          <w:sz w:val="24"/>
          <w:szCs w:val="24"/>
        </w:rPr>
        <w:t>njejte</w:t>
      </w:r>
      <w:proofErr w:type="spellEnd"/>
      <w:r w:rsidRPr="00805C6B">
        <w:rPr>
          <w:rFonts w:asciiTheme="majorBidi" w:hAnsiTheme="majorBidi" w:cstheme="majorBidi"/>
          <w:sz w:val="24"/>
          <w:szCs w:val="24"/>
        </w:rPr>
        <w:t>.</w:t>
      </w:r>
      <w:r w:rsidR="00AD675A"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Zvendesohet</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vetem</w:t>
      </w:r>
      <w:proofErr w:type="spellEnd"/>
      <w:r w:rsidRPr="00805C6B">
        <w:rPr>
          <w:rFonts w:asciiTheme="majorBidi" w:hAnsiTheme="majorBidi" w:cstheme="majorBidi"/>
          <w:sz w:val="24"/>
          <w:szCs w:val="24"/>
        </w:rPr>
        <w:t xml:space="preserve"> </w:t>
      </w:r>
      <w:proofErr w:type="spellStart"/>
      <w:r w:rsidRPr="00805C6B">
        <w:rPr>
          <w:rFonts w:asciiTheme="majorBidi" w:hAnsiTheme="majorBidi" w:cstheme="majorBidi"/>
          <w:sz w:val="24"/>
          <w:szCs w:val="24"/>
        </w:rPr>
        <w:t>njesia</w:t>
      </w:r>
      <w:proofErr w:type="spellEnd"/>
      <w:r w:rsidRPr="00805C6B">
        <w:rPr>
          <w:rFonts w:asciiTheme="majorBidi" w:hAnsiTheme="majorBidi" w:cstheme="majorBidi"/>
          <w:sz w:val="24"/>
          <w:szCs w:val="24"/>
        </w:rPr>
        <w:t xml:space="preserve"> e </w:t>
      </w:r>
      <w:proofErr w:type="spellStart"/>
      <w:r w:rsidRPr="00805C6B">
        <w:rPr>
          <w:rFonts w:asciiTheme="majorBidi" w:hAnsiTheme="majorBidi" w:cstheme="majorBidi"/>
          <w:sz w:val="24"/>
          <w:szCs w:val="24"/>
        </w:rPr>
        <w:t>kontrollit</w:t>
      </w:r>
      <w:proofErr w:type="spellEnd"/>
      <w:r w:rsidRPr="00805C6B">
        <w:rPr>
          <w:rFonts w:asciiTheme="majorBidi" w:hAnsiTheme="majorBidi" w:cstheme="majorBidi"/>
          <w:sz w:val="24"/>
          <w:szCs w:val="24"/>
        </w:rPr>
        <w:t xml:space="preserve">. </w:t>
      </w:r>
      <w:r w:rsidR="00AD675A" w:rsidRPr="0023209A">
        <w:rPr>
          <w:rFonts w:asciiTheme="majorBidi" w:hAnsiTheme="majorBidi" w:cstheme="majorBidi"/>
          <w:sz w:val="24"/>
          <w:szCs w:val="24"/>
        </w:rPr>
        <w:t>(</w:t>
      </w:r>
      <w:r w:rsidRPr="0023209A">
        <w:rPr>
          <w:rFonts w:asciiTheme="majorBidi" w:hAnsiTheme="majorBidi" w:cstheme="majorBidi"/>
          <w:sz w:val="24"/>
          <w:szCs w:val="24"/>
        </w:rPr>
        <w:t>CU-</w:t>
      </w:r>
      <w:r w:rsidRPr="0023209A">
        <w:rPr>
          <w:rFonts w:asciiTheme="majorBidi" w:hAnsiTheme="majorBidi" w:cstheme="majorBidi"/>
          <w:b/>
          <w:sz w:val="24"/>
          <w:szCs w:val="24"/>
        </w:rPr>
        <w:t>C</w:t>
      </w:r>
      <w:r w:rsidRPr="0023209A">
        <w:rPr>
          <w:rFonts w:asciiTheme="majorBidi" w:hAnsiTheme="majorBidi" w:cstheme="majorBidi"/>
          <w:sz w:val="24"/>
          <w:szCs w:val="24"/>
        </w:rPr>
        <w:t xml:space="preserve">ontrol </w:t>
      </w:r>
      <w:r w:rsidRPr="0023209A">
        <w:rPr>
          <w:rFonts w:asciiTheme="majorBidi" w:hAnsiTheme="majorBidi" w:cstheme="majorBidi"/>
          <w:b/>
          <w:sz w:val="24"/>
          <w:szCs w:val="24"/>
        </w:rPr>
        <w:t>U</w:t>
      </w:r>
      <w:r w:rsidRPr="0023209A">
        <w:rPr>
          <w:rFonts w:asciiTheme="majorBidi" w:hAnsiTheme="majorBidi" w:cstheme="majorBidi"/>
          <w:sz w:val="24"/>
          <w:szCs w:val="24"/>
        </w:rPr>
        <w:t>nit</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procedure eshte e </w:t>
      </w:r>
      <w:proofErr w:type="spellStart"/>
      <w:r w:rsidRPr="0023209A">
        <w:rPr>
          <w:rFonts w:asciiTheme="majorBidi" w:hAnsiTheme="majorBidi" w:cstheme="majorBidi"/>
          <w:sz w:val="24"/>
          <w:szCs w:val="24"/>
        </w:rPr>
        <w:t>vlefshme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sistemet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pompave</w:t>
      </w:r>
      <w:proofErr w:type="spellEnd"/>
      <w:r w:rsidRPr="0023209A">
        <w:rPr>
          <w:rFonts w:asciiTheme="majorBidi" w:hAnsiTheme="majorBidi" w:cstheme="majorBidi"/>
          <w:sz w:val="24"/>
          <w:szCs w:val="24"/>
        </w:rPr>
        <w:t xml:space="preserve"> dhe te </w:t>
      </w:r>
      <w:proofErr w:type="spellStart"/>
      <w:r w:rsidRPr="0023209A">
        <w:rPr>
          <w:rFonts w:asciiTheme="majorBidi" w:hAnsiTheme="majorBidi" w:cstheme="majorBidi"/>
          <w:sz w:val="24"/>
          <w:szCs w:val="24"/>
        </w:rPr>
        <w:t>ventilatoreve</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perdoret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vetem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mbetet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njejte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por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shtojme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vetem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sistemin</w:t>
      </w:r>
      <w:proofErr w:type="spellEnd"/>
      <w:r w:rsidRPr="0023209A">
        <w:rPr>
          <w:rFonts w:asciiTheme="majorBidi" w:hAnsiTheme="majorBidi" w:cstheme="majorBidi"/>
          <w:sz w:val="24"/>
          <w:szCs w:val="24"/>
        </w:rPr>
        <w:t xml:space="preserve"> VSD.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322FAC3E" w14:textId="77777777" w:rsidTr="00D819E9">
        <w:tc>
          <w:tcPr>
            <w:tcW w:w="9350" w:type="dxa"/>
            <w:shd w:val="clear" w:color="auto" w:fill="auto"/>
          </w:tcPr>
          <w:p w14:paraId="191ABF75"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Formula BU</w:t>
            </w:r>
          </w:p>
        </w:tc>
      </w:tr>
      <w:tr w:rsidR="0023209A" w:rsidRPr="0023209A" w14:paraId="288BE599" w14:textId="77777777" w:rsidTr="00D819E9">
        <w:tc>
          <w:tcPr>
            <w:tcW w:w="9350" w:type="dxa"/>
            <w:shd w:val="clear" w:color="auto" w:fill="auto"/>
          </w:tcPr>
          <w:p w14:paraId="69EF9DF6" w14:textId="16DAF12C" w:rsidR="00E451DA" w:rsidRPr="0023209A" w:rsidRDefault="00E451DA" w:rsidP="00D819E9">
            <w:pPr>
              <w:spacing w:after="0" w:line="240" w:lineRule="auto"/>
              <w:jc w:val="both"/>
              <w:rPr>
                <w:rFonts w:asciiTheme="majorBidi" w:hAnsiTheme="majorBidi" w:cstheme="majorBidi"/>
                <w:sz w:val="24"/>
                <w:szCs w:val="24"/>
              </w:rPr>
            </w:pPr>
            <m:oMath>
              <m:r>
                <w:rPr>
                  <w:rFonts w:ascii="Cambria Math" w:hAnsi="Cambria Math" w:cstheme="majorBidi"/>
                  <w:sz w:val="24"/>
                  <w:szCs w:val="24"/>
                </w:rPr>
                <m:t>TFES=P∙t ∙</m:t>
              </m:r>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VSD</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 xml:space="preserve"> </m:t>
                      </m:r>
                    </m:sub>
                  </m:sSub>
                </m:den>
              </m:f>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VSD</m:t>
                  </m:r>
                </m:sub>
              </m:sSub>
            </m:oMath>
            <w:r w:rsidRPr="0023209A">
              <w:rPr>
                <w:rFonts w:asciiTheme="majorBidi" w:eastAsia="Times New Roman" w:hAnsiTheme="majorBidi" w:cstheme="majorBidi"/>
                <w:sz w:val="24"/>
                <w:szCs w:val="24"/>
              </w:rPr>
              <w:t xml:space="preserve"> </w:t>
            </w:r>
          </w:p>
        </w:tc>
      </w:tr>
      <w:tr w:rsidR="0023209A" w:rsidRPr="0023209A" w14:paraId="3C40FEEE" w14:textId="77777777" w:rsidTr="00D819E9">
        <w:tc>
          <w:tcPr>
            <w:tcW w:w="9350" w:type="dxa"/>
            <w:shd w:val="clear" w:color="auto" w:fill="auto"/>
          </w:tcPr>
          <w:p w14:paraId="19F3E265" w14:textId="77777777"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Percaktime</w:t>
            </w:r>
            <w:proofErr w:type="spellEnd"/>
            <w:r w:rsidRPr="0023209A">
              <w:rPr>
                <w:rFonts w:asciiTheme="majorBidi" w:hAnsiTheme="majorBidi" w:cstheme="majorBidi"/>
                <w:sz w:val="24"/>
                <w:szCs w:val="24"/>
              </w:rPr>
              <w:t xml:space="preserve"> </w:t>
            </w:r>
          </w:p>
        </w:tc>
      </w:tr>
      <w:tr w:rsidR="0023209A" w:rsidRPr="0023209A" w14:paraId="79655A18" w14:textId="77777777" w:rsidTr="00D819E9">
        <w:tc>
          <w:tcPr>
            <w:tcW w:w="9350" w:type="dxa"/>
            <w:shd w:val="clear" w:color="auto" w:fill="auto"/>
          </w:tcPr>
          <w:p w14:paraId="2480B9D1" w14:textId="333976FD" w:rsidR="00E451DA" w:rsidRPr="0023209A" w:rsidRDefault="00E451DA" w:rsidP="00D819E9">
            <w:pPr>
              <w:spacing w:after="0" w:line="240" w:lineRule="auto"/>
              <w:jc w:val="both"/>
              <w:rPr>
                <w:rFonts w:asciiTheme="majorBidi" w:hAnsiTheme="majorBidi" w:cstheme="majorBidi"/>
                <w:sz w:val="24"/>
                <w:szCs w:val="24"/>
              </w:rPr>
            </w:pPr>
            <m:oMath>
              <m:r>
                <w:rPr>
                  <w:rFonts w:ascii="Cambria Math" w:hAnsi="Cambria Math" w:cstheme="majorBidi"/>
                  <w:sz w:val="24"/>
                  <w:szCs w:val="24"/>
                </w:rPr>
                <m:t xml:space="preserve">TFES- </m:t>
              </m:r>
            </m:oMath>
            <w:r w:rsidRPr="0023209A">
              <w:rPr>
                <w:rFonts w:asciiTheme="majorBidi" w:eastAsia="Times New Roman" w:hAnsiTheme="majorBidi" w:cstheme="majorBidi"/>
                <w:sz w:val="24"/>
                <w:szCs w:val="24"/>
              </w:rPr>
              <w:t>Energjia finale totale e kursyer [kWh/vit]</w:t>
            </w:r>
          </w:p>
        </w:tc>
      </w:tr>
      <w:tr w:rsidR="0023209A" w:rsidRPr="0023209A" w14:paraId="2E9F6A92" w14:textId="77777777" w:rsidTr="00D819E9">
        <w:tc>
          <w:tcPr>
            <w:tcW w:w="9350" w:type="dxa"/>
            <w:shd w:val="clear" w:color="auto" w:fill="auto"/>
          </w:tcPr>
          <w:p w14:paraId="403E3C63"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P - </w:t>
            </w: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instaluar</w:t>
            </w:r>
            <w:proofErr w:type="spellEnd"/>
            <w:r w:rsidRPr="0023209A">
              <w:rPr>
                <w:rFonts w:asciiTheme="majorBidi" w:hAnsiTheme="majorBidi" w:cstheme="majorBidi"/>
                <w:sz w:val="24"/>
                <w:szCs w:val="24"/>
              </w:rPr>
              <w:t xml:space="preserve"> ne motor [kW]</w:t>
            </w:r>
          </w:p>
        </w:tc>
      </w:tr>
      <w:tr w:rsidR="0023209A" w:rsidRPr="00B83343" w14:paraId="00E2B4C5" w14:textId="77777777" w:rsidTr="00D819E9">
        <w:tc>
          <w:tcPr>
            <w:tcW w:w="9350" w:type="dxa"/>
            <w:shd w:val="clear" w:color="auto" w:fill="auto"/>
          </w:tcPr>
          <w:p w14:paraId="34C83D41" w14:textId="77777777" w:rsidR="00E451DA" w:rsidRPr="0023209A" w:rsidRDefault="00E451DA" w:rsidP="00D819E9">
            <w:pPr>
              <w:spacing w:after="0" w:line="240" w:lineRule="auto"/>
              <w:jc w:val="both"/>
              <w:rPr>
                <w:rFonts w:asciiTheme="majorBidi" w:hAnsiTheme="majorBidi" w:cstheme="majorBidi"/>
                <w:sz w:val="24"/>
                <w:szCs w:val="24"/>
                <w:lang w:val="fr-FR"/>
              </w:rPr>
            </w:pPr>
            <w:r w:rsidRPr="0023209A">
              <w:rPr>
                <w:rFonts w:asciiTheme="majorBidi" w:hAnsiTheme="majorBidi" w:cstheme="majorBidi"/>
                <w:sz w:val="24"/>
                <w:szCs w:val="24"/>
                <w:lang w:val="fr-FR"/>
              </w:rPr>
              <w:t xml:space="preserve">t- </w:t>
            </w:r>
            <w:proofErr w:type="spellStart"/>
            <w:r w:rsidRPr="0023209A">
              <w:rPr>
                <w:rFonts w:asciiTheme="majorBidi" w:hAnsiTheme="majorBidi" w:cstheme="majorBidi"/>
                <w:sz w:val="24"/>
                <w:szCs w:val="24"/>
                <w:lang w:val="fr-FR"/>
              </w:rPr>
              <w:t>oret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mesatare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vjetore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punes</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motorit</w:t>
            </w:r>
            <w:proofErr w:type="spellEnd"/>
            <w:r w:rsidRPr="0023209A">
              <w:rPr>
                <w:rFonts w:asciiTheme="majorBidi" w:hAnsiTheme="majorBidi" w:cstheme="majorBidi"/>
                <w:sz w:val="24"/>
                <w:szCs w:val="24"/>
                <w:lang w:val="fr-FR"/>
              </w:rPr>
              <w:t xml:space="preserve"> [h/vit]</w:t>
            </w:r>
          </w:p>
        </w:tc>
      </w:tr>
      <w:tr w:rsidR="0023209A" w:rsidRPr="0037402E" w14:paraId="1796C503" w14:textId="77777777" w:rsidTr="00D819E9">
        <w:tc>
          <w:tcPr>
            <w:tcW w:w="9350" w:type="dxa"/>
            <w:shd w:val="clear" w:color="auto" w:fill="auto"/>
          </w:tcPr>
          <w:p w14:paraId="143D87FE" w14:textId="765FC501" w:rsidR="00E451DA" w:rsidRPr="0023209A" w:rsidRDefault="00000000" w:rsidP="00D819E9">
            <w:pPr>
              <w:spacing w:after="0" w:line="240" w:lineRule="auto"/>
              <w:jc w:val="both"/>
              <w:rPr>
                <w:rFonts w:asciiTheme="majorBidi" w:hAnsiTheme="majorBidi" w:cstheme="majorBidi"/>
                <w:sz w:val="24"/>
                <w:szCs w:val="24"/>
                <w:lang w:val="fr-FR"/>
              </w:rPr>
            </w:pPr>
            <m:oMath>
              <m:sSub>
                <m:sSubPr>
                  <m:ctrlPr>
                    <w:rPr>
                      <w:rFonts w:ascii="Cambria Math" w:hAnsi="Cambria Math" w:cstheme="majorBidi"/>
                      <w:i/>
                      <w:sz w:val="24"/>
                      <w:szCs w:val="24"/>
                    </w:rPr>
                  </m:ctrlPr>
                </m:sSubPr>
                <m:e>
                  <m:r>
                    <w:rPr>
                      <w:rFonts w:ascii="Cambria Math" w:hAnsi="Cambria Math" w:cstheme="majorBidi"/>
                      <w:sz w:val="24"/>
                      <w:szCs w:val="24"/>
                    </w:rPr>
                    <m:t>f</m:t>
                  </m:r>
                </m:e>
                <m:sub>
                  <m:r>
                    <w:rPr>
                      <w:rFonts w:ascii="Cambria Math" w:hAnsi="Cambria Math" w:cstheme="majorBidi"/>
                      <w:sz w:val="24"/>
                      <w:szCs w:val="24"/>
                    </w:rPr>
                    <m:t>VSD</m:t>
                  </m:r>
                </m:sub>
              </m:sSub>
            </m:oMath>
            <w:r w:rsidR="00E451DA" w:rsidRPr="0023209A">
              <w:rPr>
                <w:rFonts w:asciiTheme="majorBidi" w:eastAsia="Times New Roman" w:hAnsiTheme="majorBidi" w:cstheme="majorBidi"/>
                <w:sz w:val="24"/>
                <w:szCs w:val="24"/>
                <w:lang w:val="fr-FR"/>
              </w:rPr>
              <w:t xml:space="preserve"> –Faktori i ruajtjes se energjise si rezultat i instalimit te VSD [%]</w:t>
            </w:r>
          </w:p>
        </w:tc>
      </w:tr>
      <w:tr w:rsidR="0023209A" w:rsidRPr="0023209A" w14:paraId="351817FD" w14:textId="77777777" w:rsidTr="00D819E9">
        <w:tc>
          <w:tcPr>
            <w:tcW w:w="9350" w:type="dxa"/>
            <w:shd w:val="clear" w:color="auto" w:fill="auto"/>
          </w:tcPr>
          <w:p w14:paraId="0E10C9BD" w14:textId="320D6857" w:rsidR="00E451DA" w:rsidRPr="0023209A" w:rsidRDefault="00E451DA" w:rsidP="00D819E9">
            <w:pPr>
              <w:spacing w:after="0" w:line="240" w:lineRule="auto"/>
              <w:jc w:val="both"/>
              <w:rPr>
                <w:rFonts w:asciiTheme="majorBidi" w:hAnsiTheme="majorBidi" w:cstheme="majorBidi"/>
                <w:sz w:val="24"/>
                <w:szCs w:val="24"/>
              </w:rPr>
            </w:pPr>
            <m:oMath>
              <m:r>
                <w:rPr>
                  <w:rFonts w:ascii="Cambria Math" w:hAnsi="Cambria Math" w:cstheme="majorBidi"/>
                  <w:sz w:val="24"/>
                  <w:szCs w:val="24"/>
                </w:rPr>
                <m:t>η</m:t>
              </m:r>
            </m:oMath>
            <w:r w:rsidRPr="0023209A">
              <w:rPr>
                <w:rFonts w:asciiTheme="majorBidi" w:eastAsia="Times New Roman" w:hAnsiTheme="majorBidi" w:cstheme="majorBidi"/>
                <w:sz w:val="24"/>
                <w:szCs w:val="24"/>
              </w:rPr>
              <w:t xml:space="preserve"> – rendimenti i motorit te instaluar</w:t>
            </w:r>
            <w:r w:rsidR="00AD675A" w:rsidRPr="0023209A">
              <w:rPr>
                <w:rFonts w:asciiTheme="majorBidi" w:eastAsia="Times New Roman" w:hAnsiTheme="majorBidi" w:cstheme="majorBidi"/>
                <w:sz w:val="24"/>
                <w:szCs w:val="24"/>
              </w:rPr>
              <w:t xml:space="preserve"> </w:t>
            </w:r>
            <w:r w:rsidRPr="0023209A">
              <w:rPr>
                <w:rFonts w:asciiTheme="majorBidi" w:eastAsia="Times New Roman" w:hAnsiTheme="majorBidi" w:cstheme="majorBidi"/>
                <w:sz w:val="24"/>
                <w:szCs w:val="24"/>
              </w:rPr>
              <w:t>[%]</w:t>
            </w:r>
          </w:p>
        </w:tc>
      </w:tr>
      <w:tr w:rsidR="0023209A" w:rsidRPr="0023209A" w14:paraId="2437129B" w14:textId="77777777" w:rsidTr="00D819E9">
        <w:tc>
          <w:tcPr>
            <w:tcW w:w="9350" w:type="dxa"/>
            <w:shd w:val="clear" w:color="auto" w:fill="auto"/>
          </w:tcPr>
          <w:p w14:paraId="785D0934" w14:textId="12A46C74" w:rsidR="00E451DA" w:rsidRPr="0023209A" w:rsidRDefault="00000000" w:rsidP="00D819E9">
            <w:pPr>
              <w:spacing w:after="0" w:line="240" w:lineRule="auto"/>
              <w:jc w:val="both"/>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VSD</m:t>
                  </m:r>
                </m:sub>
              </m:sSub>
            </m:oMath>
            <w:r w:rsidR="00E451DA" w:rsidRPr="0023209A">
              <w:rPr>
                <w:rFonts w:asciiTheme="majorBidi" w:eastAsia="Times New Roman" w:hAnsiTheme="majorBidi" w:cstheme="majorBidi"/>
                <w:sz w:val="24"/>
                <w:szCs w:val="24"/>
              </w:rPr>
              <w:t xml:space="preserve"> – numuri i VSD te instaluar</w:t>
            </w:r>
          </w:p>
        </w:tc>
      </w:tr>
      <w:tr w:rsidR="0023209A" w:rsidRPr="0023209A" w14:paraId="541512DC" w14:textId="77777777" w:rsidTr="00D819E9">
        <w:tc>
          <w:tcPr>
            <w:tcW w:w="9350" w:type="dxa"/>
            <w:shd w:val="clear" w:color="auto" w:fill="auto"/>
          </w:tcPr>
          <w:p w14:paraId="6FD1862B" w14:textId="77777777" w:rsidR="00E451DA" w:rsidRPr="0023209A" w:rsidRDefault="00E451DA" w:rsidP="00D819E9">
            <w:pPr>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Te </w:t>
            </w:r>
            <w:proofErr w:type="spellStart"/>
            <w:r w:rsidRPr="0023209A">
              <w:rPr>
                <w:rFonts w:asciiTheme="majorBidi" w:hAnsiTheme="majorBidi" w:cstheme="majorBidi"/>
                <w:sz w:val="24"/>
                <w:szCs w:val="24"/>
              </w:rPr>
              <w:t>dhenat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fillestare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nisjen</w:t>
            </w:r>
            <w:proofErr w:type="spellEnd"/>
            <w:r w:rsidRPr="0023209A">
              <w:rPr>
                <w:rFonts w:asciiTheme="majorBidi" w:hAnsiTheme="majorBidi" w:cstheme="majorBidi"/>
                <w:sz w:val="24"/>
                <w:szCs w:val="24"/>
              </w:rPr>
              <w:t xml:space="preserve"> e procedures</w:t>
            </w:r>
          </w:p>
        </w:tc>
      </w:tr>
      <w:tr w:rsidR="00E451DA" w:rsidRPr="0023209A" w14:paraId="4AC68133" w14:textId="77777777" w:rsidTr="00D819E9">
        <w:tc>
          <w:tcPr>
            <w:tcW w:w="9350" w:type="dxa"/>
            <w:shd w:val="clear" w:color="auto" w:fill="auto"/>
          </w:tcPr>
          <w:p w14:paraId="478169D9" w14:textId="38970D0A" w:rsidR="00E451DA" w:rsidRPr="0023209A" w:rsidRDefault="00E451DA" w:rsidP="00D819E9">
            <w:pPr>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Motori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w:t>
            </w:r>
            <w:proofErr w:type="spellEnd"/>
            <w:r w:rsidRPr="0023209A">
              <w:rPr>
                <w:rFonts w:asciiTheme="majorBidi" w:hAnsiTheme="majorBidi" w:cstheme="majorBidi"/>
                <w:sz w:val="24"/>
                <w:szCs w:val="24"/>
              </w:rPr>
              <w:t xml:space="preserve">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p.sh. </w:t>
            </w:r>
            <w:r w:rsidRPr="0023209A">
              <w:rPr>
                <w:rFonts w:asciiTheme="majorBidi" w:hAnsiTheme="majorBidi" w:cstheme="majorBidi"/>
                <w:b/>
                <w:sz w:val="24"/>
                <w:szCs w:val="24"/>
              </w:rPr>
              <w:t>IE 1</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kontroll</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mekanik</w:t>
            </w:r>
            <w:proofErr w:type="spellEnd"/>
            <w:r w:rsidRPr="0023209A">
              <w:rPr>
                <w:rFonts w:asciiTheme="majorBidi" w:hAnsiTheme="majorBidi" w:cstheme="majorBidi"/>
                <w:sz w:val="24"/>
                <w:szCs w:val="24"/>
              </w:rPr>
              <w:t xml:space="preserve"> </w:t>
            </w:r>
          </w:p>
        </w:tc>
      </w:tr>
    </w:tbl>
    <w:p w14:paraId="3C57536D"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6DAFA6F3" w14:textId="77777777" w:rsidTr="00D819E9">
        <w:tc>
          <w:tcPr>
            <w:tcW w:w="9350" w:type="dxa"/>
            <w:shd w:val="clear" w:color="auto" w:fill="auto"/>
          </w:tcPr>
          <w:p w14:paraId="7D284487" w14:textId="77777777"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Vlerat</w:t>
            </w:r>
            <w:proofErr w:type="spellEnd"/>
            <w:r w:rsidRPr="0023209A">
              <w:rPr>
                <w:rFonts w:asciiTheme="majorBidi" w:hAnsiTheme="majorBidi" w:cstheme="majorBidi"/>
                <w:sz w:val="24"/>
                <w:szCs w:val="24"/>
              </w:rPr>
              <w:t>:</w:t>
            </w:r>
          </w:p>
          <w:p w14:paraId="0CD9D746" w14:textId="3342741B" w:rsidR="00E451DA" w:rsidRPr="0023209A" w:rsidRDefault="00E451DA" w:rsidP="00D819E9">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Vlefshmeria</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kohe</w:t>
            </w:r>
            <w:proofErr w:type="spellEnd"/>
            <w:r w:rsidRPr="0023209A">
              <w:rPr>
                <w:rFonts w:asciiTheme="majorBidi" w:hAnsiTheme="majorBidi" w:cstheme="majorBidi"/>
                <w:sz w:val="24"/>
                <w:szCs w:val="24"/>
              </w:rPr>
              <w:t xml:space="preserve"> e procedures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projektit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w:t>
            </w:r>
            <w:proofErr w:type="spellEnd"/>
            <w:r w:rsidRPr="0023209A">
              <w:rPr>
                <w:rFonts w:asciiTheme="majorBidi" w:hAnsiTheme="majorBidi" w:cstheme="majorBidi"/>
                <w:sz w:val="24"/>
                <w:szCs w:val="24"/>
              </w:rPr>
              <w:t>)</w:t>
            </w:r>
          </w:p>
          <w:p w14:paraId="1C243F05" w14:textId="0FEFD540"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ne </w:t>
            </w:r>
            <w:proofErr w:type="spellStart"/>
            <w:r w:rsidRPr="0023209A">
              <w:rPr>
                <w:rFonts w:asciiTheme="majorBidi" w:hAnsiTheme="majorBidi" w:cstheme="majorBidi"/>
                <w:sz w:val="24"/>
                <w:szCs w:val="24"/>
              </w:rPr>
              <w:t>motorin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ekzistues</w:t>
            </w:r>
            <w:proofErr w:type="spellEnd"/>
            <w:r w:rsidRPr="0023209A">
              <w:rPr>
                <w:rFonts w:asciiTheme="majorBidi" w:hAnsiTheme="majorBidi" w:cstheme="majorBidi"/>
                <w:sz w:val="24"/>
                <w:szCs w:val="24"/>
              </w:rPr>
              <w:t xml:space="preserve"> [kW]</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35926B33" w14:textId="4E096C1D"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mesatare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punes</w:t>
            </w:r>
            <w:proofErr w:type="spellEnd"/>
            <w:r w:rsidRPr="0023209A">
              <w:rPr>
                <w:rFonts w:asciiTheme="majorBidi" w:hAnsiTheme="majorBidi" w:cstheme="majorBidi"/>
                <w:sz w:val="24"/>
                <w:szCs w:val="24"/>
              </w:rPr>
              <w:t xml:space="preserve"> se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[h/vit]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e </w:t>
            </w:r>
            <w:proofErr w:type="spellStart"/>
            <w:r w:rsidRPr="0023209A">
              <w:rPr>
                <w:rFonts w:asciiTheme="majorBidi" w:hAnsiTheme="majorBidi" w:cstheme="majorBidi"/>
                <w:sz w:val="24"/>
                <w:szCs w:val="24"/>
              </w:rPr>
              <w:t>dhene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4D2748D6" w14:textId="4BB46CE0" w:rsidR="00E451DA" w:rsidRPr="0023209A" w:rsidRDefault="00E451DA" w:rsidP="00D819E9">
            <w:pPr>
              <w:spacing w:after="0" w:line="240" w:lineRule="auto"/>
              <w:rPr>
                <w:rFonts w:asciiTheme="majorBidi" w:eastAsia="Times New Roman" w:hAnsiTheme="majorBidi" w:cstheme="majorBidi"/>
                <w:sz w:val="24"/>
                <w:szCs w:val="24"/>
                <w:lang w:val="fr-FR"/>
              </w:rPr>
            </w:pPr>
            <w:proofErr w:type="spellStart"/>
            <w:r w:rsidRPr="0023209A">
              <w:rPr>
                <w:rFonts w:asciiTheme="majorBidi" w:eastAsia="Times New Roman" w:hAnsiTheme="majorBidi" w:cstheme="majorBidi"/>
                <w:sz w:val="24"/>
                <w:szCs w:val="24"/>
                <w:lang w:val="fr-FR"/>
              </w:rPr>
              <w:t>Faktori</w:t>
            </w:r>
            <w:proofErr w:type="spellEnd"/>
            <w:r w:rsidRPr="0023209A">
              <w:rPr>
                <w:rFonts w:asciiTheme="majorBidi" w:eastAsia="Times New Roman" w:hAnsiTheme="majorBidi" w:cstheme="majorBidi"/>
                <w:sz w:val="24"/>
                <w:szCs w:val="24"/>
                <w:lang w:val="fr-FR"/>
              </w:rPr>
              <w:t xml:space="preserve"> i </w:t>
            </w:r>
            <w:proofErr w:type="spellStart"/>
            <w:r w:rsidRPr="0023209A">
              <w:rPr>
                <w:rFonts w:asciiTheme="majorBidi" w:eastAsia="Times New Roman" w:hAnsiTheme="majorBidi" w:cstheme="majorBidi"/>
                <w:sz w:val="24"/>
                <w:szCs w:val="24"/>
                <w:lang w:val="fr-FR"/>
              </w:rPr>
              <w:t>kursimit</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energjise</w:t>
            </w:r>
            <w:proofErr w:type="spellEnd"/>
            <w:r w:rsidR="00AD675A" w:rsidRPr="0023209A">
              <w:rPr>
                <w:rFonts w:asciiTheme="majorBidi" w:eastAsia="Times New Roman" w:hAnsiTheme="majorBidi" w:cstheme="majorBidi"/>
                <w:sz w:val="24"/>
                <w:szCs w:val="24"/>
                <w:lang w:val="fr-FR"/>
              </w:rPr>
              <w:t xml:space="preserve"> </w:t>
            </w:r>
            <w:r w:rsidRPr="0023209A">
              <w:rPr>
                <w:rFonts w:asciiTheme="majorBidi" w:eastAsia="Times New Roman" w:hAnsiTheme="majorBidi" w:cstheme="majorBidi"/>
                <w:sz w:val="24"/>
                <w:szCs w:val="24"/>
                <w:lang w:val="fr-FR"/>
              </w:rPr>
              <w:t xml:space="preserve">si </w:t>
            </w:r>
            <w:proofErr w:type="spellStart"/>
            <w:r w:rsidRPr="0023209A">
              <w:rPr>
                <w:rFonts w:asciiTheme="majorBidi" w:eastAsia="Times New Roman" w:hAnsiTheme="majorBidi" w:cstheme="majorBidi"/>
                <w:sz w:val="24"/>
                <w:szCs w:val="24"/>
                <w:lang w:val="fr-FR"/>
              </w:rPr>
              <w:t>rezultat</w:t>
            </w:r>
            <w:proofErr w:type="spellEnd"/>
            <w:r w:rsidRPr="0023209A">
              <w:rPr>
                <w:rFonts w:asciiTheme="majorBidi" w:eastAsia="Times New Roman" w:hAnsiTheme="majorBidi" w:cstheme="majorBidi"/>
                <w:sz w:val="24"/>
                <w:szCs w:val="24"/>
                <w:lang w:val="fr-FR"/>
              </w:rPr>
              <w:t xml:space="preserve"> i </w:t>
            </w:r>
            <w:proofErr w:type="spellStart"/>
            <w:r w:rsidRPr="0023209A">
              <w:rPr>
                <w:rFonts w:asciiTheme="majorBidi" w:eastAsia="Times New Roman" w:hAnsiTheme="majorBidi" w:cstheme="majorBidi"/>
                <w:sz w:val="24"/>
                <w:szCs w:val="24"/>
                <w:lang w:val="fr-FR"/>
              </w:rPr>
              <w:t>instalimit</w:t>
            </w:r>
            <w:proofErr w:type="spellEnd"/>
            <w:r w:rsidRPr="0023209A">
              <w:rPr>
                <w:rFonts w:asciiTheme="majorBidi" w:eastAsia="Times New Roman" w:hAnsiTheme="majorBidi" w:cstheme="majorBidi"/>
                <w:sz w:val="24"/>
                <w:szCs w:val="24"/>
                <w:lang w:val="fr-FR"/>
              </w:rPr>
              <w:t xml:space="preserve"> te </w:t>
            </w:r>
            <w:proofErr w:type="spellStart"/>
            <w:r w:rsidRPr="0023209A">
              <w:rPr>
                <w:rFonts w:asciiTheme="majorBidi" w:eastAsia="Times New Roman" w:hAnsiTheme="majorBidi" w:cstheme="majorBidi"/>
                <w:sz w:val="24"/>
                <w:szCs w:val="24"/>
                <w:lang w:val="fr-FR"/>
              </w:rPr>
              <w:t>te</w:t>
            </w:r>
            <w:proofErr w:type="spellEnd"/>
            <w:r w:rsidRPr="0023209A">
              <w:rPr>
                <w:rFonts w:asciiTheme="majorBidi" w:eastAsia="Times New Roman" w:hAnsiTheme="majorBidi" w:cstheme="majorBidi"/>
                <w:sz w:val="24"/>
                <w:szCs w:val="24"/>
                <w:lang w:val="fr-FR"/>
              </w:rPr>
              <w:t xml:space="preserve"> VSD [%] </w:t>
            </w:r>
            <w:r w:rsidR="00AD675A" w:rsidRPr="0023209A">
              <w:rPr>
                <w:rFonts w:asciiTheme="majorBidi" w:eastAsia="Times New Roman" w:hAnsiTheme="majorBidi" w:cstheme="majorBidi"/>
                <w:sz w:val="24"/>
                <w:szCs w:val="24"/>
                <w:lang w:val="fr-FR"/>
              </w:rPr>
              <w:t>(</w:t>
            </w:r>
            <w:r w:rsidRPr="0023209A">
              <w:rPr>
                <w:rFonts w:asciiTheme="majorBidi" w:eastAsia="Times New Roman" w:hAnsiTheme="majorBidi" w:cstheme="majorBidi"/>
                <w:sz w:val="24"/>
                <w:szCs w:val="24"/>
                <w:lang w:val="fr-FR"/>
              </w:rPr>
              <w:t xml:space="preserve">e </w:t>
            </w:r>
            <w:proofErr w:type="spellStart"/>
            <w:r w:rsidRPr="0023209A">
              <w:rPr>
                <w:rFonts w:asciiTheme="majorBidi" w:eastAsia="Times New Roman" w:hAnsiTheme="majorBidi" w:cstheme="majorBidi"/>
                <w:sz w:val="24"/>
                <w:szCs w:val="24"/>
                <w:lang w:val="fr-FR"/>
              </w:rPr>
              <w:t>dhene</w:t>
            </w:r>
            <w:proofErr w:type="spellEnd"/>
            <w:r w:rsidRPr="0023209A">
              <w:rPr>
                <w:rFonts w:asciiTheme="majorBidi" w:eastAsia="Times New Roman" w:hAnsiTheme="majorBidi" w:cstheme="majorBidi"/>
                <w:sz w:val="24"/>
                <w:szCs w:val="24"/>
                <w:lang w:val="fr-FR"/>
              </w:rPr>
              <w:t xml:space="preserve"> ose </w:t>
            </w:r>
            <w:proofErr w:type="spellStart"/>
            <w:r w:rsidRPr="0023209A">
              <w:rPr>
                <w:rFonts w:asciiTheme="majorBidi" w:eastAsia="Times New Roman" w:hAnsiTheme="majorBidi" w:cstheme="majorBidi"/>
                <w:sz w:val="24"/>
                <w:szCs w:val="24"/>
                <w:lang w:val="fr-FR"/>
              </w:rPr>
              <w:t>sipas</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nje</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projekti</w:t>
            </w:r>
            <w:proofErr w:type="spellEnd"/>
            <w:r w:rsidRPr="0023209A">
              <w:rPr>
                <w:rFonts w:asciiTheme="majorBidi" w:eastAsia="Times New Roman" w:hAnsiTheme="majorBidi" w:cstheme="majorBidi"/>
                <w:sz w:val="24"/>
                <w:szCs w:val="24"/>
                <w:lang w:val="fr-FR"/>
              </w:rPr>
              <w:t xml:space="preserve"> </w:t>
            </w:r>
            <w:proofErr w:type="spellStart"/>
            <w:r w:rsidRPr="0023209A">
              <w:rPr>
                <w:rFonts w:asciiTheme="majorBidi" w:eastAsia="Times New Roman" w:hAnsiTheme="majorBidi" w:cstheme="majorBidi"/>
                <w:sz w:val="24"/>
                <w:szCs w:val="24"/>
                <w:lang w:val="fr-FR"/>
              </w:rPr>
              <w:t>specific</w:t>
            </w:r>
            <w:proofErr w:type="spellEnd"/>
            <w:r w:rsidRPr="0023209A">
              <w:rPr>
                <w:rFonts w:asciiTheme="majorBidi" w:eastAsia="Times New Roman" w:hAnsiTheme="majorBidi" w:cstheme="majorBidi"/>
                <w:sz w:val="24"/>
                <w:szCs w:val="24"/>
                <w:lang w:val="fr-FR"/>
              </w:rPr>
              <w:t>)</w:t>
            </w:r>
          </w:p>
          <w:p w14:paraId="77221441" w14:textId="1EBC4E4A" w:rsidR="00E451DA" w:rsidRPr="0023209A" w:rsidRDefault="00E451DA" w:rsidP="00D819E9">
            <w:pPr>
              <w:spacing w:after="0" w:line="240" w:lineRule="auto"/>
              <w:rPr>
                <w:rFonts w:asciiTheme="majorBidi" w:eastAsia="Times New Roman" w:hAnsiTheme="majorBidi" w:cstheme="majorBidi"/>
                <w:sz w:val="24"/>
                <w:szCs w:val="24"/>
              </w:rPr>
            </w:pPr>
            <w:proofErr w:type="spellStart"/>
            <w:r w:rsidRPr="0023209A">
              <w:rPr>
                <w:rFonts w:asciiTheme="majorBidi" w:eastAsia="Times New Roman" w:hAnsiTheme="majorBidi" w:cstheme="majorBidi"/>
                <w:sz w:val="24"/>
                <w:szCs w:val="24"/>
              </w:rPr>
              <w:t>Rendimenti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motorit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ekzistues</w:t>
            </w:r>
            <w:proofErr w:type="spellEnd"/>
            <w:r w:rsidRPr="0023209A">
              <w:rPr>
                <w:rFonts w:asciiTheme="majorBidi" w:eastAsia="Times New Roman" w:hAnsiTheme="majorBidi" w:cstheme="majorBidi"/>
                <w:sz w:val="24"/>
                <w:szCs w:val="24"/>
              </w:rPr>
              <w:t xml:space="preserve"> %</w:t>
            </w:r>
            <w:r w:rsidR="00AD675A" w:rsidRPr="0023209A">
              <w:rPr>
                <w:rFonts w:asciiTheme="majorBidi" w:eastAsia="Times New Roman"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p w14:paraId="716FEBA2" w14:textId="57A27322"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eastAsia="Times New Roman" w:hAnsiTheme="majorBidi" w:cstheme="majorBidi"/>
                <w:sz w:val="24"/>
                <w:szCs w:val="24"/>
              </w:rPr>
              <w:t>Numuri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i</w:t>
            </w:r>
            <w:proofErr w:type="spellEnd"/>
            <w:r w:rsidRPr="0023209A">
              <w:rPr>
                <w:rFonts w:asciiTheme="majorBidi" w:eastAsia="Times New Roman" w:hAnsiTheme="majorBidi" w:cstheme="majorBidi"/>
                <w:sz w:val="24"/>
                <w:szCs w:val="24"/>
              </w:rPr>
              <w:t xml:space="preserve"> VSD-</w:t>
            </w:r>
            <w:proofErr w:type="spellStart"/>
            <w:r w:rsidRPr="0023209A">
              <w:rPr>
                <w:rFonts w:asciiTheme="majorBidi" w:eastAsia="Times New Roman" w:hAnsiTheme="majorBidi" w:cstheme="majorBidi"/>
                <w:sz w:val="24"/>
                <w:szCs w:val="24"/>
              </w:rPr>
              <w:t>ve</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instaluara</w:t>
            </w:r>
            <w:proofErr w:type="spellEnd"/>
            <w:r w:rsidR="00AD675A" w:rsidRPr="0023209A">
              <w:rPr>
                <w:rFonts w:asciiTheme="majorBidi" w:eastAsia="Times New Roman" w:hAnsiTheme="majorBidi" w:cstheme="majorBidi"/>
                <w:sz w:val="24"/>
                <w:szCs w:val="24"/>
              </w:rPr>
              <w:t xml:space="preserve"> </w:t>
            </w:r>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projekti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w:t>
            </w:r>
          </w:p>
        </w:tc>
      </w:tr>
    </w:tbl>
    <w:p w14:paraId="06A4B749" w14:textId="77777777" w:rsidR="00E451DA" w:rsidRPr="0023209A" w:rsidRDefault="00E451DA" w:rsidP="00E451DA">
      <w:pPr>
        <w:jc w:val="both"/>
        <w:rPr>
          <w:rFonts w:asciiTheme="majorBidi" w:hAnsiTheme="majorBidi" w:cstheme="majorBidi"/>
          <w:sz w:val="24"/>
          <w:szCs w:val="24"/>
        </w:rPr>
      </w:pPr>
    </w:p>
    <w:p w14:paraId="78181A7F" w14:textId="2079E3AD" w:rsidR="00E451DA" w:rsidRPr="0023209A" w:rsidRDefault="0040726B" w:rsidP="00E451DA">
      <w:pPr>
        <w:autoSpaceDE w:val="0"/>
        <w:autoSpaceDN w:val="0"/>
        <w:adjustRightInd w:val="0"/>
        <w:spacing w:after="0" w:line="240" w:lineRule="auto"/>
        <w:jc w:val="both"/>
        <w:rPr>
          <w:rFonts w:asciiTheme="majorBidi" w:hAnsiTheme="majorBidi" w:cstheme="majorBidi"/>
          <w:b/>
          <w:sz w:val="24"/>
          <w:szCs w:val="24"/>
          <w:lang w:val="fr-FR"/>
        </w:rPr>
      </w:pPr>
      <w:r>
        <w:rPr>
          <w:rFonts w:asciiTheme="majorBidi" w:hAnsiTheme="majorBidi" w:cstheme="majorBidi"/>
          <w:b/>
          <w:sz w:val="24"/>
          <w:szCs w:val="24"/>
          <w:lang w:val="fr-FR"/>
        </w:rPr>
        <w:t>8.1.10</w:t>
      </w:r>
      <w:r w:rsidR="00E451DA" w:rsidRPr="0023209A">
        <w:rPr>
          <w:rFonts w:asciiTheme="majorBidi" w:hAnsiTheme="majorBidi" w:cstheme="majorBidi"/>
          <w:b/>
          <w:sz w:val="24"/>
          <w:szCs w:val="24"/>
          <w:lang w:val="fr-FR"/>
        </w:rPr>
        <w:t xml:space="preserve"> </w:t>
      </w:r>
      <w:proofErr w:type="spellStart"/>
      <w:r w:rsidR="00E451DA" w:rsidRPr="0023209A">
        <w:rPr>
          <w:rFonts w:asciiTheme="majorBidi" w:hAnsiTheme="majorBidi" w:cstheme="majorBidi"/>
          <w:b/>
          <w:sz w:val="24"/>
          <w:szCs w:val="24"/>
          <w:lang w:val="fr-FR"/>
        </w:rPr>
        <w:t>Udhezime</w:t>
      </w:r>
      <w:proofErr w:type="spellEnd"/>
      <w:r w:rsidR="00E451DA" w:rsidRPr="0023209A">
        <w:rPr>
          <w:rFonts w:asciiTheme="majorBidi" w:hAnsiTheme="majorBidi" w:cstheme="majorBidi"/>
          <w:b/>
          <w:sz w:val="24"/>
          <w:szCs w:val="24"/>
          <w:lang w:val="fr-FR"/>
        </w:rPr>
        <w:t xml:space="preserve"> per </w:t>
      </w:r>
      <w:proofErr w:type="spellStart"/>
      <w:r w:rsidR="00E451DA" w:rsidRPr="0023209A">
        <w:rPr>
          <w:rFonts w:asciiTheme="majorBidi" w:hAnsiTheme="majorBidi" w:cstheme="majorBidi"/>
          <w:b/>
          <w:sz w:val="24"/>
          <w:szCs w:val="24"/>
          <w:lang w:val="fr-FR"/>
        </w:rPr>
        <w:t>identifikimin</w:t>
      </w:r>
      <w:proofErr w:type="spellEnd"/>
      <w:r w:rsidR="00E451DA" w:rsidRPr="0023209A">
        <w:rPr>
          <w:rFonts w:asciiTheme="majorBidi" w:hAnsiTheme="majorBidi" w:cstheme="majorBidi"/>
          <w:b/>
          <w:sz w:val="24"/>
          <w:szCs w:val="24"/>
          <w:lang w:val="fr-FR"/>
        </w:rPr>
        <w:t xml:space="preserve"> e </w:t>
      </w:r>
      <w:proofErr w:type="spellStart"/>
      <w:r w:rsidR="00E451DA" w:rsidRPr="0023209A">
        <w:rPr>
          <w:rFonts w:asciiTheme="majorBidi" w:hAnsiTheme="majorBidi" w:cstheme="majorBidi"/>
          <w:b/>
          <w:sz w:val="24"/>
          <w:szCs w:val="24"/>
          <w:lang w:val="fr-FR"/>
        </w:rPr>
        <w:t>madhesive</w:t>
      </w:r>
      <w:proofErr w:type="spellEnd"/>
      <w:r w:rsidR="00E451DA" w:rsidRPr="0023209A">
        <w:rPr>
          <w:rFonts w:asciiTheme="majorBidi" w:hAnsiTheme="majorBidi" w:cstheme="majorBidi"/>
          <w:b/>
          <w:sz w:val="24"/>
          <w:szCs w:val="24"/>
          <w:lang w:val="fr-FR"/>
        </w:rPr>
        <w:t xml:space="preserve"> </w:t>
      </w:r>
      <w:proofErr w:type="spellStart"/>
      <w:r w:rsidR="00E451DA" w:rsidRPr="0023209A">
        <w:rPr>
          <w:rFonts w:asciiTheme="majorBidi" w:hAnsiTheme="majorBidi" w:cstheme="majorBidi"/>
          <w:b/>
          <w:sz w:val="24"/>
          <w:szCs w:val="24"/>
          <w:lang w:val="fr-FR"/>
        </w:rPr>
        <w:t>qe</w:t>
      </w:r>
      <w:proofErr w:type="spellEnd"/>
      <w:r w:rsidR="00E451DA" w:rsidRPr="0023209A">
        <w:rPr>
          <w:rFonts w:asciiTheme="majorBidi" w:hAnsiTheme="majorBidi" w:cstheme="majorBidi"/>
          <w:b/>
          <w:sz w:val="24"/>
          <w:szCs w:val="24"/>
          <w:lang w:val="fr-FR"/>
        </w:rPr>
        <w:t xml:space="preserve"> </w:t>
      </w:r>
      <w:proofErr w:type="spellStart"/>
      <w:r w:rsidR="00E451DA" w:rsidRPr="0023209A">
        <w:rPr>
          <w:rFonts w:asciiTheme="majorBidi" w:hAnsiTheme="majorBidi" w:cstheme="majorBidi"/>
          <w:b/>
          <w:sz w:val="24"/>
          <w:szCs w:val="24"/>
          <w:lang w:val="fr-FR"/>
        </w:rPr>
        <w:t>hyjne</w:t>
      </w:r>
      <w:proofErr w:type="spellEnd"/>
      <w:r w:rsidR="00E451DA" w:rsidRPr="0023209A">
        <w:rPr>
          <w:rFonts w:asciiTheme="majorBidi" w:hAnsiTheme="majorBidi" w:cstheme="majorBidi"/>
          <w:b/>
          <w:sz w:val="24"/>
          <w:szCs w:val="24"/>
          <w:lang w:val="fr-FR"/>
        </w:rPr>
        <w:t xml:space="preserve"> ne </w:t>
      </w:r>
      <w:proofErr w:type="spellStart"/>
      <w:r w:rsidR="00E451DA" w:rsidRPr="0023209A">
        <w:rPr>
          <w:rFonts w:asciiTheme="majorBidi" w:hAnsiTheme="majorBidi" w:cstheme="majorBidi"/>
          <w:b/>
          <w:sz w:val="24"/>
          <w:szCs w:val="24"/>
          <w:lang w:val="fr-FR"/>
        </w:rPr>
        <w:t>llogaritje</w:t>
      </w:r>
      <w:proofErr w:type="spellEnd"/>
      <w:r w:rsidR="00E451DA" w:rsidRPr="0023209A">
        <w:rPr>
          <w:rFonts w:asciiTheme="majorBidi" w:hAnsiTheme="majorBidi" w:cstheme="majorBidi"/>
          <w:b/>
          <w:sz w:val="24"/>
          <w:szCs w:val="24"/>
          <w:lang w:val="fr-FR"/>
        </w:rPr>
        <w:t>.</w:t>
      </w:r>
    </w:p>
    <w:p w14:paraId="4FBD7611" w14:textId="5671E605" w:rsidR="00E451DA" w:rsidRPr="0023209A" w:rsidRDefault="00E451DA" w:rsidP="00E451DA">
      <w:pPr>
        <w:autoSpaceDE w:val="0"/>
        <w:autoSpaceDN w:val="0"/>
        <w:adjustRightInd w:val="0"/>
        <w:spacing w:after="0" w:line="240" w:lineRule="auto"/>
        <w:jc w:val="both"/>
        <w:rPr>
          <w:rFonts w:asciiTheme="majorBidi" w:hAnsiTheme="majorBidi" w:cstheme="majorBidi"/>
          <w:b/>
          <w:sz w:val="24"/>
          <w:szCs w:val="24"/>
        </w:rPr>
      </w:pPr>
      <w:proofErr w:type="spellStart"/>
      <w:r w:rsidRPr="0023209A">
        <w:rPr>
          <w:rFonts w:asciiTheme="majorBidi" w:hAnsiTheme="majorBidi" w:cstheme="majorBidi"/>
          <w:b/>
          <w:sz w:val="24"/>
          <w:szCs w:val="24"/>
        </w:rPr>
        <w:t>Jetegjatesia</w:t>
      </w:r>
      <w:proofErr w:type="spellEnd"/>
      <w:r w:rsidR="00AD675A" w:rsidRPr="0023209A">
        <w:rPr>
          <w:rFonts w:asciiTheme="majorBidi" w:hAnsiTheme="majorBidi" w:cstheme="majorBidi"/>
          <w:i/>
          <w:sz w:val="24"/>
          <w:szCs w:val="24"/>
        </w:rPr>
        <w:t xml:space="preserve">. </w:t>
      </w:r>
      <w:r w:rsidR="002D44FE" w:rsidRPr="0023209A">
        <w:rPr>
          <w:rFonts w:asciiTheme="majorBidi" w:hAnsiTheme="majorBidi" w:cstheme="majorBidi"/>
          <w:i/>
          <w:sz w:val="24"/>
          <w:szCs w:val="24"/>
        </w:rPr>
        <w:t>[</w:t>
      </w:r>
      <w:r w:rsidRPr="0023209A">
        <w:rPr>
          <w:rFonts w:asciiTheme="majorBidi" w:hAnsiTheme="majorBidi" w:cstheme="majorBidi"/>
          <w:i/>
          <w:sz w:val="24"/>
          <w:szCs w:val="24"/>
        </w:rPr>
        <w:t>Recommendation on measurement and verification methods in the framework of directive 2006/32.EC on Energy and –use Efficiency and Energy services page 87]</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
    <w:p w14:paraId="326754CD" w14:textId="77777777" w:rsidR="00E451DA" w:rsidRPr="002167E3" w:rsidRDefault="00E451DA" w:rsidP="00E451DA">
      <w:pPr>
        <w:autoSpaceDE w:val="0"/>
        <w:autoSpaceDN w:val="0"/>
        <w:adjustRightInd w:val="0"/>
        <w:spacing w:after="0" w:line="240" w:lineRule="auto"/>
        <w:jc w:val="both"/>
        <w:rPr>
          <w:rFonts w:asciiTheme="majorBidi" w:hAnsiTheme="majorBidi" w:cstheme="majorBidi"/>
          <w:b/>
          <w:sz w:val="24"/>
          <w:szCs w:val="24"/>
          <w:lang w:val="fr-FR"/>
        </w:rPr>
      </w:pPr>
      <w:proofErr w:type="spellStart"/>
      <w:r w:rsidRPr="002167E3">
        <w:rPr>
          <w:rFonts w:asciiTheme="majorBidi" w:hAnsiTheme="majorBidi" w:cstheme="majorBidi"/>
          <w:b/>
          <w:sz w:val="24"/>
          <w:szCs w:val="24"/>
          <w:lang w:val="fr-FR"/>
        </w:rPr>
        <w:t>Pranohet</w:t>
      </w:r>
      <w:proofErr w:type="spellEnd"/>
      <w:r w:rsidRPr="002167E3">
        <w:rPr>
          <w:rFonts w:asciiTheme="majorBidi" w:hAnsiTheme="majorBidi" w:cstheme="majorBidi"/>
          <w:b/>
          <w:sz w:val="24"/>
          <w:szCs w:val="24"/>
          <w:lang w:val="fr-FR"/>
        </w:rPr>
        <w:t xml:space="preserve"> 12 vite </w:t>
      </w:r>
    </w:p>
    <w:p w14:paraId="412D0228" w14:textId="3F095909" w:rsidR="00E451DA" w:rsidRPr="0023209A" w:rsidRDefault="00E451DA" w:rsidP="00E451DA">
      <w:pPr>
        <w:jc w:val="both"/>
        <w:rPr>
          <w:rFonts w:asciiTheme="majorBidi" w:hAnsiTheme="majorBidi" w:cstheme="majorBidi"/>
          <w:sz w:val="24"/>
          <w:szCs w:val="24"/>
          <w:lang w:val="fr-FR"/>
        </w:rPr>
      </w:pPr>
      <w:proofErr w:type="spellStart"/>
      <w:r w:rsidRPr="0023209A">
        <w:rPr>
          <w:rFonts w:asciiTheme="majorBidi" w:hAnsiTheme="majorBidi" w:cstheme="majorBidi"/>
          <w:b/>
          <w:sz w:val="24"/>
          <w:szCs w:val="24"/>
          <w:lang w:val="fr-FR"/>
        </w:rPr>
        <w:t>Fuqia</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elektrike</w:t>
      </w:r>
      <w:proofErr w:type="spellEnd"/>
      <w:r w:rsidR="00AD675A" w:rsidRPr="0023209A">
        <w:rPr>
          <w:rFonts w:asciiTheme="majorBidi" w:hAnsiTheme="majorBidi" w:cstheme="majorBidi"/>
          <w:b/>
          <w:sz w:val="24"/>
          <w:szCs w:val="24"/>
          <w:lang w:val="fr-FR"/>
        </w:rPr>
        <w:t xml:space="preserve"> </w:t>
      </w:r>
      <w:r w:rsidRPr="0023209A">
        <w:rPr>
          <w:rFonts w:asciiTheme="majorBidi" w:hAnsiTheme="majorBidi" w:cstheme="majorBidi"/>
          <w:b/>
          <w:sz w:val="24"/>
          <w:szCs w:val="24"/>
          <w:lang w:val="fr-FR"/>
        </w:rPr>
        <w:t xml:space="preserve">ne </w:t>
      </w:r>
      <w:proofErr w:type="spellStart"/>
      <w:r w:rsidRPr="0023209A">
        <w:rPr>
          <w:rFonts w:asciiTheme="majorBidi" w:hAnsiTheme="majorBidi" w:cstheme="majorBidi"/>
          <w:b/>
          <w:sz w:val="24"/>
          <w:szCs w:val="24"/>
          <w:lang w:val="fr-FR"/>
        </w:rPr>
        <w:t>motorin</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ekzistues</w:t>
      </w:r>
      <w:proofErr w:type="spellEnd"/>
      <w:r w:rsidRPr="0023209A">
        <w:rPr>
          <w:rFonts w:asciiTheme="majorBidi" w:hAnsiTheme="majorBidi" w:cstheme="majorBidi"/>
          <w:sz w:val="24"/>
          <w:szCs w:val="24"/>
          <w:lang w:val="fr-FR"/>
        </w:rPr>
        <w:t xml:space="preserve"> [kW]</w:t>
      </w:r>
      <w:r w:rsidR="00AD675A"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fr-FR"/>
        </w:rPr>
        <w:t>(</w:t>
      </w:r>
      <w:proofErr w:type="spellStart"/>
      <w:r w:rsidRPr="0023209A">
        <w:rPr>
          <w:rFonts w:asciiTheme="majorBidi" w:hAnsiTheme="majorBidi" w:cstheme="majorBidi"/>
          <w:sz w:val="24"/>
          <w:szCs w:val="24"/>
          <w:lang w:val="fr-FR"/>
        </w:rPr>
        <w:t>sipas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projekti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w:t>
      </w:r>
      <w:proofErr w:type="spellEnd"/>
      <w:r w:rsidRPr="0023209A">
        <w:rPr>
          <w:rFonts w:asciiTheme="majorBidi" w:hAnsiTheme="majorBidi" w:cstheme="majorBidi"/>
          <w:sz w:val="24"/>
          <w:szCs w:val="24"/>
          <w:lang w:val="fr-FR"/>
        </w:rPr>
        <w:t xml:space="preserve">) ose ne te </w:t>
      </w:r>
      <w:proofErr w:type="spellStart"/>
      <w:r w:rsidRPr="0023209A">
        <w:rPr>
          <w:rFonts w:asciiTheme="majorBidi" w:hAnsiTheme="majorBidi" w:cstheme="majorBidi"/>
          <w:sz w:val="24"/>
          <w:szCs w:val="24"/>
          <w:lang w:val="fr-FR"/>
        </w:rPr>
        <w:t>dhenat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teknike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motorit</w:t>
      </w:r>
      <w:proofErr w:type="spellEnd"/>
      <w:r w:rsidRPr="0023209A">
        <w:rPr>
          <w:rFonts w:asciiTheme="majorBidi" w:hAnsiTheme="majorBidi" w:cstheme="majorBidi"/>
          <w:sz w:val="24"/>
          <w:szCs w:val="24"/>
          <w:lang w:val="fr-FR"/>
        </w:rPr>
        <w:t>.</w:t>
      </w:r>
    </w:p>
    <w:p w14:paraId="76B88F85" w14:textId="1C4A0113" w:rsidR="00E451DA" w:rsidRPr="0023209A" w:rsidRDefault="00E451DA" w:rsidP="00E451DA">
      <w:pPr>
        <w:jc w:val="both"/>
        <w:rPr>
          <w:rFonts w:asciiTheme="majorBidi" w:hAnsiTheme="majorBidi" w:cstheme="majorBidi"/>
          <w:sz w:val="24"/>
          <w:szCs w:val="24"/>
        </w:rPr>
      </w:pPr>
      <w:proofErr w:type="spellStart"/>
      <w:r w:rsidRPr="0023209A">
        <w:rPr>
          <w:rFonts w:asciiTheme="majorBidi" w:hAnsiTheme="majorBidi" w:cstheme="majorBidi"/>
          <w:b/>
          <w:sz w:val="24"/>
          <w:szCs w:val="24"/>
          <w:lang w:val="fr-FR"/>
        </w:rPr>
        <w:t>Oret</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mesatare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vjetore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punes</w:t>
      </w:r>
      <w:proofErr w:type="spellEnd"/>
      <w:r w:rsidRPr="0023209A">
        <w:rPr>
          <w:rFonts w:asciiTheme="majorBidi" w:hAnsiTheme="majorBidi" w:cstheme="majorBidi"/>
          <w:b/>
          <w:sz w:val="24"/>
          <w:szCs w:val="24"/>
          <w:lang w:val="fr-FR"/>
        </w:rPr>
        <w:t xml:space="preserve"> se </w:t>
      </w:r>
      <w:proofErr w:type="spellStart"/>
      <w:r w:rsidRPr="0023209A">
        <w:rPr>
          <w:rFonts w:asciiTheme="majorBidi" w:hAnsiTheme="majorBidi" w:cstheme="majorBidi"/>
          <w:b/>
          <w:sz w:val="24"/>
          <w:szCs w:val="24"/>
          <w:lang w:val="fr-FR"/>
        </w:rPr>
        <w:t>motorit</w:t>
      </w:r>
      <w:proofErr w:type="spellEnd"/>
      <w:r w:rsidRPr="0023209A">
        <w:rPr>
          <w:rFonts w:asciiTheme="majorBidi" w:hAnsiTheme="majorBidi" w:cstheme="majorBidi"/>
          <w:b/>
          <w:sz w:val="24"/>
          <w:szCs w:val="24"/>
          <w:lang w:val="fr-FR"/>
        </w:rPr>
        <w:t xml:space="preserve"> [h/vit].</w:t>
      </w:r>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rPr>
        <w:t>Kjo</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vlere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jepet</w:t>
      </w:r>
      <w:proofErr w:type="spellEnd"/>
      <w:r w:rsidRPr="0023209A">
        <w:rPr>
          <w:rFonts w:asciiTheme="majorBidi" w:hAnsiTheme="majorBidi" w:cstheme="majorBidi"/>
          <w:sz w:val="24"/>
          <w:szCs w:val="24"/>
        </w:rPr>
        <w:t xml:space="preserve"> per nje </w:t>
      </w:r>
      <w:proofErr w:type="spellStart"/>
      <w:r w:rsidRPr="0023209A">
        <w:rPr>
          <w:rFonts w:asciiTheme="majorBidi" w:hAnsiTheme="majorBidi" w:cstheme="majorBidi"/>
          <w:sz w:val="24"/>
          <w:szCs w:val="24"/>
        </w:rPr>
        <w:t>projekt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konkret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varion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fushave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ndryshme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perdorimit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motorit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64]</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oret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punes</w:t>
      </w:r>
      <w:proofErr w:type="spellEnd"/>
      <w:r w:rsidRPr="0023209A">
        <w:rPr>
          <w:rFonts w:asciiTheme="majorBidi" w:hAnsiTheme="majorBidi" w:cstheme="majorBidi"/>
          <w:sz w:val="24"/>
          <w:szCs w:val="24"/>
        </w:rPr>
        <w:t xml:space="preserve"> per nje motor AC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pranohen</w:t>
      </w:r>
      <w:proofErr w:type="spellEnd"/>
      <w:r w:rsidRPr="0023209A">
        <w:rPr>
          <w:rFonts w:asciiTheme="majorBidi" w:hAnsiTheme="majorBidi" w:cstheme="majorBidi"/>
          <w:sz w:val="24"/>
          <w:szCs w:val="24"/>
        </w:rPr>
        <w:t xml:space="preserve"> 92.600 ore</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w:t>
      </w:r>
      <w:r w:rsidRPr="0023209A">
        <w:rPr>
          <w:rFonts w:asciiTheme="majorBidi" w:hAnsiTheme="majorBidi" w:cstheme="majorBidi"/>
          <w:sz w:val="24"/>
          <w:szCs w:val="24"/>
        </w:rPr>
        <w:t xml:space="preserve">Per </w:t>
      </w:r>
      <w:proofErr w:type="spellStart"/>
      <w:r w:rsidRPr="0023209A">
        <w:rPr>
          <w:rFonts w:asciiTheme="majorBidi" w:hAnsiTheme="majorBidi" w:cstheme="majorBidi"/>
          <w:sz w:val="24"/>
          <w:szCs w:val="24"/>
        </w:rPr>
        <w:t>motorat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DC</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veprojnë</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shpejtësi</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moderuar</w:t>
      </w:r>
      <w:proofErr w:type="spellEnd"/>
      <w:r w:rsidRPr="0023209A">
        <w:rPr>
          <w:rFonts w:asciiTheme="majorBidi" w:hAnsiTheme="majorBidi" w:cstheme="majorBidi"/>
          <w:sz w:val="24"/>
          <w:szCs w:val="24"/>
        </w:rPr>
        <w:t xml:space="preserve"> (750-1300 rpm) </w:t>
      </w:r>
      <w:proofErr w:type="spellStart"/>
      <w:r w:rsidRPr="0023209A">
        <w:rPr>
          <w:rFonts w:asciiTheme="majorBidi" w:hAnsiTheme="majorBidi" w:cstheme="majorBidi"/>
          <w:sz w:val="24"/>
          <w:szCs w:val="24"/>
        </w:rPr>
        <w:t>kanë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një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jetegjatesi</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7500 </w:t>
      </w:r>
      <w:proofErr w:type="spellStart"/>
      <w:r w:rsidRPr="0023209A">
        <w:rPr>
          <w:rFonts w:asciiTheme="majorBidi" w:hAnsiTheme="majorBidi" w:cstheme="majorBidi"/>
          <w:sz w:val="24"/>
          <w:szCs w:val="24"/>
        </w:rPr>
        <w:t>orë</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Jeta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minimale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jetë</w:t>
      </w:r>
      <w:proofErr w:type="spellEnd"/>
      <w:r w:rsidRPr="0023209A">
        <w:rPr>
          <w:rFonts w:asciiTheme="majorBidi" w:hAnsiTheme="majorBidi" w:cstheme="majorBidi"/>
          <w:sz w:val="24"/>
          <w:szCs w:val="24"/>
        </w:rPr>
        <w:t xml:space="preserve"> 2000-5000 </w:t>
      </w:r>
      <w:proofErr w:type="spellStart"/>
      <w:r w:rsidRPr="0023209A">
        <w:rPr>
          <w:rFonts w:asciiTheme="majorBidi" w:hAnsiTheme="majorBidi" w:cstheme="majorBidi"/>
          <w:sz w:val="24"/>
          <w:szCs w:val="24"/>
        </w:rPr>
        <w:t>orë</w:t>
      </w:r>
      <w:proofErr w:type="spellEnd"/>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dhe </w:t>
      </w:r>
      <w:proofErr w:type="spellStart"/>
      <w:r w:rsidRPr="0023209A">
        <w:rPr>
          <w:rFonts w:asciiTheme="majorBidi" w:hAnsiTheme="majorBidi" w:cstheme="majorBidi"/>
          <w:sz w:val="24"/>
          <w:szCs w:val="24"/>
        </w:rPr>
        <w:t>maksimumi</w:t>
      </w:r>
      <w:proofErr w:type="spellEnd"/>
      <w:r w:rsidRPr="0023209A">
        <w:rPr>
          <w:rFonts w:asciiTheme="majorBidi" w:hAnsiTheme="majorBidi" w:cstheme="majorBidi"/>
          <w:sz w:val="24"/>
          <w:szCs w:val="24"/>
        </w:rPr>
        <w:t xml:space="preserve"> 10000 h</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r w:rsidR="002D44FE" w:rsidRPr="0023209A">
        <w:rPr>
          <w:rFonts w:asciiTheme="majorBidi" w:hAnsiTheme="majorBidi" w:cstheme="majorBidi"/>
          <w:sz w:val="24"/>
          <w:szCs w:val="24"/>
        </w:rPr>
        <w:t>[</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64]</w:t>
      </w:r>
    </w:p>
    <w:p w14:paraId="2166DD1A" w14:textId="5660FFE9" w:rsidR="00E451DA" w:rsidRPr="0023209A" w:rsidRDefault="00E451DA" w:rsidP="00E451DA">
      <w:pPr>
        <w:jc w:val="both"/>
        <w:rPr>
          <w:rFonts w:asciiTheme="majorBidi" w:hAnsiTheme="majorBidi" w:cstheme="majorBidi"/>
          <w:sz w:val="24"/>
          <w:szCs w:val="24"/>
        </w:rPr>
      </w:pPr>
      <w:proofErr w:type="spellStart"/>
      <w:r w:rsidRPr="0023209A">
        <w:rPr>
          <w:rFonts w:asciiTheme="majorBidi" w:eastAsia="Times New Roman" w:hAnsiTheme="majorBidi" w:cstheme="majorBidi"/>
          <w:b/>
          <w:sz w:val="24"/>
          <w:szCs w:val="24"/>
        </w:rPr>
        <w:t>Faktori</w:t>
      </w:r>
      <w:proofErr w:type="spellEnd"/>
      <w:r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b/>
          <w:sz w:val="24"/>
          <w:szCs w:val="24"/>
        </w:rPr>
        <w:t>i</w:t>
      </w:r>
      <w:proofErr w:type="spellEnd"/>
      <w:r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b/>
          <w:sz w:val="24"/>
          <w:szCs w:val="24"/>
        </w:rPr>
        <w:t>kursimit</w:t>
      </w:r>
      <w:proofErr w:type="spellEnd"/>
      <w:r w:rsidRPr="0023209A">
        <w:rPr>
          <w:rFonts w:asciiTheme="majorBidi" w:eastAsia="Times New Roman" w:hAnsiTheme="majorBidi" w:cstheme="majorBidi"/>
          <w:b/>
          <w:sz w:val="24"/>
          <w:szCs w:val="24"/>
        </w:rPr>
        <w:t xml:space="preserve"> te </w:t>
      </w:r>
      <w:proofErr w:type="spellStart"/>
      <w:r w:rsidRPr="0023209A">
        <w:rPr>
          <w:rFonts w:asciiTheme="majorBidi" w:eastAsia="Times New Roman" w:hAnsiTheme="majorBidi" w:cstheme="majorBidi"/>
          <w:b/>
          <w:sz w:val="24"/>
          <w:szCs w:val="24"/>
        </w:rPr>
        <w:t>energjise</w:t>
      </w:r>
      <w:proofErr w:type="spellEnd"/>
      <w:r w:rsidR="00AD675A"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si</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rezultat</w:t>
      </w:r>
      <w:proofErr w:type="spellEnd"/>
      <w:r w:rsidRPr="0023209A">
        <w:rPr>
          <w:rFonts w:asciiTheme="majorBidi" w:eastAsia="Times New Roman" w:hAnsiTheme="majorBidi" w:cstheme="majorBidi"/>
          <w:sz w:val="24"/>
          <w:szCs w:val="24"/>
        </w:rPr>
        <w:t xml:space="preserve"> I </w:t>
      </w:r>
      <w:proofErr w:type="spellStart"/>
      <w:r w:rsidRPr="0023209A">
        <w:rPr>
          <w:rFonts w:asciiTheme="majorBidi" w:eastAsia="Times New Roman" w:hAnsiTheme="majorBidi" w:cstheme="majorBidi"/>
          <w:sz w:val="24"/>
          <w:szCs w:val="24"/>
        </w:rPr>
        <w:t>instalimit</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te</w:t>
      </w:r>
      <w:proofErr w:type="spellEnd"/>
      <w:r w:rsidRPr="0023209A">
        <w:rPr>
          <w:rFonts w:asciiTheme="majorBidi" w:eastAsia="Times New Roman" w:hAnsiTheme="majorBidi" w:cstheme="majorBidi"/>
          <w:sz w:val="24"/>
          <w:szCs w:val="24"/>
        </w:rPr>
        <w:t xml:space="preserve"> VSD [%] </w:t>
      </w:r>
      <w:r w:rsidR="00AD675A" w:rsidRPr="0023209A">
        <w:rPr>
          <w:rFonts w:asciiTheme="majorBidi" w:eastAsia="Times New Roman" w:hAnsiTheme="majorBidi" w:cstheme="majorBidi"/>
          <w:sz w:val="24"/>
          <w:szCs w:val="24"/>
        </w:rPr>
        <w:t>(</w:t>
      </w:r>
      <w:r w:rsidRPr="0023209A">
        <w:rPr>
          <w:rFonts w:asciiTheme="majorBidi" w:eastAsia="Times New Roman" w:hAnsiTheme="majorBidi" w:cstheme="majorBidi"/>
          <w:sz w:val="24"/>
          <w:szCs w:val="24"/>
        </w:rPr>
        <w:t xml:space="preserve">e </w:t>
      </w:r>
      <w:proofErr w:type="spellStart"/>
      <w:r w:rsidRPr="0023209A">
        <w:rPr>
          <w:rFonts w:asciiTheme="majorBidi" w:eastAsia="Times New Roman" w:hAnsiTheme="majorBidi" w:cstheme="majorBidi"/>
          <w:sz w:val="24"/>
          <w:szCs w:val="24"/>
        </w:rPr>
        <w:t>dhene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ose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sipas</w:t>
      </w:r>
      <w:proofErr w:type="spellEnd"/>
      <w:r w:rsidRPr="0023209A">
        <w:rPr>
          <w:rFonts w:asciiTheme="majorBidi" w:eastAsia="Times New Roman" w:hAnsiTheme="majorBidi" w:cstheme="majorBidi"/>
          <w:sz w:val="24"/>
          <w:szCs w:val="24"/>
        </w:rPr>
        <w:t xml:space="preserve"> nje </w:t>
      </w:r>
      <w:proofErr w:type="spellStart"/>
      <w:r w:rsidRPr="0023209A">
        <w:rPr>
          <w:rFonts w:asciiTheme="majorBidi" w:eastAsia="Times New Roman" w:hAnsiTheme="majorBidi" w:cstheme="majorBidi"/>
          <w:sz w:val="24"/>
          <w:szCs w:val="24"/>
        </w:rPr>
        <w:t>projekti</w:t>
      </w:r>
      <w:proofErr w:type="spellEnd"/>
      <w:r w:rsidRPr="0023209A">
        <w:rPr>
          <w:rFonts w:asciiTheme="majorBidi" w:eastAsia="Times New Roman" w:hAnsiTheme="majorBidi" w:cstheme="majorBidi"/>
          <w:sz w:val="24"/>
          <w:szCs w:val="24"/>
        </w:rPr>
        <w:t xml:space="preserve"> specific) </w:t>
      </w:r>
      <w:r w:rsidR="002D44FE" w:rsidRPr="0023209A">
        <w:rPr>
          <w:rFonts w:asciiTheme="majorBidi" w:hAnsiTheme="majorBidi" w:cstheme="majorBidi"/>
          <w:sz w:val="24"/>
          <w:szCs w:val="24"/>
        </w:rPr>
        <w:t>[</w:t>
      </w:r>
      <w:r w:rsidRPr="0023209A">
        <w:rPr>
          <w:rFonts w:asciiTheme="majorBidi" w:hAnsiTheme="majorBidi" w:cstheme="majorBidi"/>
          <w:b/>
          <w:sz w:val="24"/>
          <w:szCs w:val="24"/>
        </w:rPr>
        <w:t>EUP Lot 11</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Final report Motors</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faqe</w:t>
      </w:r>
      <w:proofErr w:type="spellEnd"/>
      <w:r w:rsidRPr="0023209A">
        <w:rPr>
          <w:rFonts w:asciiTheme="majorBidi" w:hAnsiTheme="majorBidi" w:cstheme="majorBidi"/>
          <w:b/>
          <w:sz w:val="24"/>
          <w:szCs w:val="24"/>
        </w:rPr>
        <w:t xml:space="preserve"> 87</w:t>
      </w:r>
      <w:r w:rsidR="002D44FE" w:rsidRPr="0023209A">
        <w:rPr>
          <w:rFonts w:asciiTheme="majorBidi" w:hAnsiTheme="majorBidi" w:cstheme="majorBidi"/>
          <w:b/>
          <w:sz w:val="24"/>
          <w:szCs w:val="24"/>
        </w:rPr>
        <w:t>]</w:t>
      </w:r>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pranohet</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vlerat</w:t>
      </w:r>
      <w:proofErr w:type="spellEnd"/>
      <w:r w:rsidRPr="0023209A">
        <w:rPr>
          <w:rFonts w:asciiTheme="majorBidi" w:hAnsiTheme="majorBidi" w:cstheme="majorBidi"/>
          <w:sz w:val="24"/>
          <w:szCs w:val="24"/>
        </w:rPr>
        <w:t xml:space="preserve"> 1,15-1,35.</w:t>
      </w:r>
    </w:p>
    <w:p w14:paraId="023CE49F" w14:textId="05E9BFA0" w:rsidR="00E451DA" w:rsidRPr="0023209A" w:rsidRDefault="00E451DA" w:rsidP="00E451DA">
      <w:pPr>
        <w:rPr>
          <w:rFonts w:asciiTheme="majorBidi" w:eastAsia="Times New Roman" w:hAnsiTheme="majorBidi" w:cstheme="majorBidi"/>
          <w:sz w:val="24"/>
          <w:szCs w:val="24"/>
        </w:rPr>
      </w:pPr>
      <w:proofErr w:type="spellStart"/>
      <w:r w:rsidRPr="0023209A">
        <w:rPr>
          <w:rFonts w:asciiTheme="majorBidi" w:eastAsia="Times New Roman" w:hAnsiTheme="majorBidi" w:cstheme="majorBidi"/>
          <w:b/>
          <w:sz w:val="24"/>
          <w:szCs w:val="24"/>
        </w:rPr>
        <w:t>Rendimenti</w:t>
      </w:r>
      <w:proofErr w:type="spellEnd"/>
      <w:r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b/>
          <w:sz w:val="24"/>
          <w:szCs w:val="24"/>
        </w:rPr>
        <w:t>i</w:t>
      </w:r>
      <w:proofErr w:type="spellEnd"/>
      <w:r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b/>
          <w:sz w:val="24"/>
          <w:szCs w:val="24"/>
        </w:rPr>
        <w:t>motorit</w:t>
      </w:r>
      <w:proofErr w:type="spellEnd"/>
      <w:r w:rsidRPr="0023209A">
        <w:rPr>
          <w:rFonts w:asciiTheme="majorBidi" w:eastAsia="Times New Roman" w:hAnsiTheme="majorBidi" w:cstheme="majorBidi"/>
          <w:b/>
          <w:sz w:val="24"/>
          <w:szCs w:val="24"/>
        </w:rPr>
        <w:t xml:space="preserve"> te </w:t>
      </w:r>
      <w:proofErr w:type="spellStart"/>
      <w:r w:rsidRPr="0023209A">
        <w:rPr>
          <w:rFonts w:asciiTheme="majorBidi" w:eastAsia="Times New Roman" w:hAnsiTheme="majorBidi" w:cstheme="majorBidi"/>
          <w:b/>
          <w:sz w:val="24"/>
          <w:szCs w:val="24"/>
        </w:rPr>
        <w:t>instaluar</w:t>
      </w:r>
      <w:proofErr w:type="spellEnd"/>
      <w:r w:rsidR="00AD675A"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sz w:val="24"/>
          <w:szCs w:val="24"/>
        </w:rPr>
        <w:t>mund</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merret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nga</w:t>
      </w:r>
      <w:proofErr w:type="spellEnd"/>
      <w:r w:rsidRPr="0023209A">
        <w:rPr>
          <w:rFonts w:asciiTheme="majorBidi" w:eastAsia="Times New Roman" w:hAnsiTheme="majorBidi" w:cstheme="majorBidi"/>
          <w:sz w:val="24"/>
          <w:szCs w:val="24"/>
        </w:rPr>
        <w:t xml:space="preserve"> nje </w:t>
      </w:r>
      <w:proofErr w:type="spellStart"/>
      <w:r w:rsidRPr="0023209A">
        <w:rPr>
          <w:rFonts w:asciiTheme="majorBidi" w:eastAsia="Times New Roman" w:hAnsiTheme="majorBidi" w:cstheme="majorBidi"/>
          <w:sz w:val="24"/>
          <w:szCs w:val="24"/>
        </w:rPr>
        <w:t>projekt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konkret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ose</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nga</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dhenat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teknike</w:t>
      </w:r>
      <w:proofErr w:type="spellEnd"/>
      <w:r w:rsidRPr="0023209A">
        <w:rPr>
          <w:rFonts w:asciiTheme="majorBidi" w:eastAsia="Times New Roman" w:hAnsiTheme="majorBidi" w:cstheme="majorBidi"/>
          <w:sz w:val="24"/>
          <w:szCs w:val="24"/>
        </w:rPr>
        <w:t xml:space="preserve"> te </w:t>
      </w:r>
      <w:proofErr w:type="spellStart"/>
      <w:r w:rsidRPr="0023209A">
        <w:rPr>
          <w:rFonts w:asciiTheme="majorBidi" w:eastAsia="Times New Roman" w:hAnsiTheme="majorBidi" w:cstheme="majorBidi"/>
          <w:sz w:val="24"/>
          <w:szCs w:val="24"/>
        </w:rPr>
        <w:t>motorit</w:t>
      </w:r>
      <w:proofErr w:type="spellEnd"/>
      <w:r w:rsidRPr="0023209A">
        <w:rPr>
          <w:rFonts w:asciiTheme="majorBidi" w:eastAsia="Times New Roman" w:hAnsiTheme="majorBidi" w:cstheme="majorBidi"/>
          <w:sz w:val="24"/>
          <w:szCs w:val="24"/>
        </w:rPr>
        <w:t>.</w:t>
      </w:r>
    </w:p>
    <w:p w14:paraId="751B67BF" w14:textId="77777777" w:rsidR="00E451DA" w:rsidRPr="0023209A" w:rsidRDefault="00E451DA" w:rsidP="00E451DA">
      <w:pPr>
        <w:rPr>
          <w:rFonts w:asciiTheme="majorBidi" w:eastAsia="Times New Roman" w:hAnsiTheme="majorBidi" w:cstheme="majorBidi"/>
          <w:sz w:val="24"/>
          <w:szCs w:val="24"/>
        </w:rPr>
      </w:pPr>
      <w:proofErr w:type="spellStart"/>
      <w:r w:rsidRPr="0023209A">
        <w:rPr>
          <w:rFonts w:asciiTheme="majorBidi" w:eastAsia="Times New Roman" w:hAnsiTheme="majorBidi" w:cstheme="majorBidi"/>
          <w:b/>
          <w:sz w:val="24"/>
          <w:szCs w:val="24"/>
        </w:rPr>
        <w:t>Numuri</w:t>
      </w:r>
      <w:proofErr w:type="spellEnd"/>
      <w:r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b/>
          <w:sz w:val="24"/>
          <w:szCs w:val="24"/>
        </w:rPr>
        <w:t>i</w:t>
      </w:r>
      <w:proofErr w:type="spellEnd"/>
      <w:r w:rsidRPr="0023209A">
        <w:rPr>
          <w:rFonts w:asciiTheme="majorBidi" w:eastAsia="Times New Roman" w:hAnsiTheme="majorBidi" w:cstheme="majorBidi"/>
          <w:b/>
          <w:sz w:val="24"/>
          <w:szCs w:val="24"/>
        </w:rPr>
        <w:t xml:space="preserve"> VSD te </w:t>
      </w:r>
      <w:proofErr w:type="spellStart"/>
      <w:r w:rsidRPr="0023209A">
        <w:rPr>
          <w:rFonts w:asciiTheme="majorBidi" w:eastAsia="Times New Roman" w:hAnsiTheme="majorBidi" w:cstheme="majorBidi"/>
          <w:b/>
          <w:sz w:val="24"/>
          <w:szCs w:val="24"/>
        </w:rPr>
        <w:t>instaluar</w:t>
      </w:r>
      <w:proofErr w:type="spellEnd"/>
      <w:r w:rsidRPr="0023209A">
        <w:rPr>
          <w:rFonts w:asciiTheme="majorBidi" w:eastAsia="Times New Roman" w:hAnsiTheme="majorBidi" w:cstheme="majorBidi"/>
          <w:b/>
          <w:sz w:val="24"/>
          <w:szCs w:val="24"/>
        </w:rPr>
        <w:t xml:space="preserve"> </w:t>
      </w:r>
      <w:proofErr w:type="spellStart"/>
      <w:r w:rsidRPr="0023209A">
        <w:rPr>
          <w:rFonts w:asciiTheme="majorBidi" w:eastAsia="Times New Roman" w:hAnsiTheme="majorBidi" w:cstheme="majorBidi"/>
          <w:sz w:val="24"/>
          <w:szCs w:val="24"/>
        </w:rPr>
        <w:t>sipas</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projektit</w:t>
      </w:r>
      <w:proofErr w:type="spellEnd"/>
      <w:r w:rsidRPr="0023209A">
        <w:rPr>
          <w:rFonts w:asciiTheme="majorBidi" w:eastAsia="Times New Roman" w:hAnsiTheme="majorBidi" w:cstheme="majorBidi"/>
          <w:sz w:val="24"/>
          <w:szCs w:val="24"/>
        </w:rPr>
        <w:t xml:space="preserve"> </w:t>
      </w:r>
      <w:proofErr w:type="spellStart"/>
      <w:r w:rsidRPr="0023209A">
        <w:rPr>
          <w:rFonts w:asciiTheme="majorBidi" w:eastAsia="Times New Roman" w:hAnsiTheme="majorBidi" w:cstheme="majorBidi"/>
          <w:sz w:val="24"/>
          <w:szCs w:val="24"/>
        </w:rPr>
        <w:t>konkret</w:t>
      </w:r>
      <w:proofErr w:type="spellEnd"/>
    </w:p>
    <w:p w14:paraId="37680F3D" w14:textId="218798FE" w:rsidR="00E451DA" w:rsidRPr="00400358" w:rsidRDefault="00E451DA" w:rsidP="00400358">
      <w:pPr>
        <w:pStyle w:val="Heading1"/>
        <w:numPr>
          <w:ilvl w:val="0"/>
          <w:numId w:val="26"/>
        </w:numPr>
        <w:ind w:left="0" w:firstLine="0"/>
        <w:rPr>
          <w:rFonts w:asciiTheme="majorBidi" w:hAnsiTheme="majorBidi"/>
          <w:sz w:val="24"/>
          <w:szCs w:val="24"/>
          <w:lang w:val="en-GB"/>
        </w:rPr>
      </w:pPr>
      <w:bookmarkStart w:id="45" w:name="_Toc124859261"/>
      <w:proofErr w:type="spellStart"/>
      <w:r w:rsidRPr="00400358">
        <w:rPr>
          <w:rFonts w:asciiTheme="majorBidi" w:hAnsiTheme="majorBidi"/>
          <w:sz w:val="24"/>
          <w:szCs w:val="24"/>
          <w:lang w:val="en-GB"/>
        </w:rPr>
        <w:lastRenderedPageBreak/>
        <w:t>Ndriçimi</w:t>
      </w:r>
      <w:bookmarkEnd w:id="45"/>
      <w:proofErr w:type="spellEnd"/>
    </w:p>
    <w:p w14:paraId="2E1D6383"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Sektorët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paraqesin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interes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ndërtesat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rezidenciale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sektori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shërbimeve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ndërtesat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jorezidenciale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hoteleri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turizëm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sektori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publik</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ndriçimi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publik</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industria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Metodologjia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llogaritese</w:t>
      </w:r>
      <w:proofErr w:type="spellEnd"/>
      <w:r w:rsidRPr="0023209A">
        <w:rPr>
          <w:rFonts w:asciiTheme="majorBidi" w:eastAsia="Calibri" w:hAnsiTheme="majorBidi" w:cstheme="majorBidi"/>
          <w:sz w:val="24"/>
          <w:szCs w:val="24"/>
          <w:lang w:val="en-GB"/>
        </w:rPr>
        <w:t xml:space="preserve"> BU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ndricimin</w:t>
      </w:r>
      <w:proofErr w:type="spellEnd"/>
      <w:r w:rsidRPr="0023209A">
        <w:rPr>
          <w:rFonts w:asciiTheme="majorBidi" w:eastAsia="Calibri" w:hAnsiTheme="majorBidi" w:cstheme="majorBidi"/>
          <w:sz w:val="24"/>
          <w:szCs w:val="24"/>
          <w:lang w:val="en-GB"/>
        </w:rPr>
        <w:t xml:space="preserve"> ka </w:t>
      </w:r>
      <w:proofErr w:type="spellStart"/>
      <w:r w:rsidRPr="0023209A">
        <w:rPr>
          <w:rFonts w:asciiTheme="majorBidi" w:eastAsia="Calibri" w:hAnsiTheme="majorBidi" w:cstheme="majorBidi"/>
          <w:sz w:val="24"/>
          <w:szCs w:val="24"/>
          <w:lang w:val="en-GB"/>
        </w:rPr>
        <w:t>si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synim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zëvendësimin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llampave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joeficiente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inkadeshente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konvencionale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halogjene</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llampa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efiçente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nga</w:t>
      </w:r>
      <w:proofErr w:type="spellEnd"/>
      <w:r w:rsidRPr="0023209A">
        <w:rPr>
          <w:rFonts w:asciiTheme="majorBidi" w:eastAsia="Calibri" w:hAnsiTheme="majorBidi" w:cstheme="majorBidi"/>
          <w:sz w:val="24"/>
          <w:szCs w:val="24"/>
          <w:lang w:val="en-GB"/>
        </w:rPr>
        <w:t xml:space="preserve"> ana e </w:t>
      </w:r>
      <w:proofErr w:type="spellStart"/>
      <w:r w:rsidRPr="0023209A">
        <w:rPr>
          <w:rFonts w:asciiTheme="majorBidi" w:eastAsia="Calibri" w:hAnsiTheme="majorBidi" w:cstheme="majorBidi"/>
          <w:sz w:val="24"/>
          <w:szCs w:val="24"/>
          <w:lang w:val="en-GB"/>
        </w:rPr>
        <w:t>konusimit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sic </w:t>
      </w:r>
      <w:proofErr w:type="spellStart"/>
      <w:r w:rsidRPr="0023209A">
        <w:rPr>
          <w:rFonts w:asciiTheme="majorBidi" w:eastAsia="Calibri" w:hAnsiTheme="majorBidi" w:cstheme="majorBidi"/>
          <w:sz w:val="24"/>
          <w:szCs w:val="24"/>
          <w:lang w:val="en-GB"/>
        </w:rPr>
        <w:t>janë</w:t>
      </w:r>
      <w:proofErr w:type="spellEnd"/>
      <w:r w:rsidRPr="0023209A">
        <w:rPr>
          <w:rFonts w:asciiTheme="majorBidi" w:eastAsia="Calibri" w:hAnsiTheme="majorBidi" w:cstheme="majorBidi"/>
          <w:sz w:val="24"/>
          <w:szCs w:val="24"/>
          <w:lang w:val="en-GB"/>
        </w:rPr>
        <w:t xml:space="preserve"> CFL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LED.</w:t>
      </w:r>
    </w:p>
    <w:p w14:paraId="387F75F4" w14:textId="7F2038F6" w:rsidR="00E451DA" w:rsidRPr="0037402E" w:rsidRDefault="0040726B" w:rsidP="00244117">
      <w:pPr>
        <w:pStyle w:val="Heading2"/>
        <w:rPr>
          <w:rFonts w:asciiTheme="majorBidi" w:hAnsiTheme="majorBidi"/>
          <w:sz w:val="24"/>
          <w:szCs w:val="24"/>
          <w:u w:val="none"/>
          <w:lang w:val="en-GB"/>
        </w:rPr>
      </w:pPr>
      <w:bookmarkStart w:id="46" w:name="_Toc124859262"/>
      <w:r w:rsidRPr="0037402E">
        <w:rPr>
          <w:rFonts w:asciiTheme="majorBidi" w:hAnsiTheme="majorBidi"/>
          <w:sz w:val="24"/>
          <w:szCs w:val="24"/>
          <w:u w:val="none"/>
          <w:lang w:val="en-GB"/>
        </w:rPr>
        <w:t>9</w:t>
      </w:r>
      <w:r w:rsidR="00E451DA" w:rsidRPr="0037402E">
        <w:rPr>
          <w:rFonts w:asciiTheme="majorBidi" w:hAnsiTheme="majorBidi"/>
          <w:sz w:val="24"/>
          <w:szCs w:val="24"/>
          <w:u w:val="none"/>
          <w:lang w:val="en-GB"/>
        </w:rPr>
        <w:t xml:space="preserve">.1 </w:t>
      </w:r>
      <w:proofErr w:type="spellStart"/>
      <w:r w:rsidR="00E451DA" w:rsidRPr="0037402E">
        <w:rPr>
          <w:rFonts w:asciiTheme="majorBidi" w:hAnsiTheme="majorBidi"/>
          <w:sz w:val="24"/>
          <w:szCs w:val="24"/>
          <w:u w:val="none"/>
          <w:lang w:val="en-GB"/>
        </w:rPr>
        <w:t>Ndriçimi</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në</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ndërtesat</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rezidenciale</w:t>
      </w:r>
      <w:bookmarkEnd w:id="46"/>
      <w:proofErr w:type="spellEnd"/>
    </w:p>
    <w:p w14:paraId="0CDCD18F" w14:textId="3780E7CE"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Shfryt</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zimi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elektrike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w:t>
      </w:r>
      <w:r w:rsidR="00D819E9" w:rsidRPr="0023209A">
        <w:rPr>
          <w:rFonts w:asciiTheme="majorBidi" w:eastAsia="Calibri" w:hAnsiTheme="majorBidi" w:cstheme="majorBidi"/>
          <w:sz w:val="24"/>
          <w:szCs w:val="24"/>
          <w:lang w:val="en-GB"/>
        </w:rPr>
        <w:t>ç</w:t>
      </w:r>
      <w:r w:rsidRPr="0023209A">
        <w:rPr>
          <w:rFonts w:asciiTheme="majorBidi" w:eastAsia="Calibri" w:hAnsiTheme="majorBidi" w:cstheme="majorBidi"/>
          <w:sz w:val="24"/>
          <w:szCs w:val="24"/>
          <w:lang w:val="en-GB"/>
        </w:rPr>
        <w:t>im</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sektorin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rezidencial</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vendin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to</w:t>
      </w:r>
      <w:r w:rsidR="00B31983"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vler</w:t>
      </w:r>
      <w:r w:rsidR="00B31983"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sohet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rreth</w:t>
      </w:r>
      <w:proofErr w:type="spellEnd"/>
      <w:r w:rsidRPr="0023209A">
        <w:rPr>
          <w:rFonts w:asciiTheme="majorBidi" w:eastAsia="Calibri" w:hAnsiTheme="majorBidi" w:cstheme="majorBidi"/>
          <w:sz w:val="24"/>
          <w:szCs w:val="24"/>
          <w:lang w:val="en-GB"/>
        </w:rPr>
        <w:t xml:space="preserve"> 7% e </w:t>
      </w:r>
      <w:proofErr w:type="spellStart"/>
      <w:r w:rsidRPr="0023209A">
        <w:rPr>
          <w:rFonts w:asciiTheme="majorBidi" w:eastAsia="Calibri" w:hAnsiTheme="majorBidi" w:cstheme="majorBidi"/>
          <w:sz w:val="24"/>
          <w:szCs w:val="24"/>
          <w:lang w:val="en-GB"/>
        </w:rPr>
        <w:t>totalit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elektrike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banes</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w:t>
      </w:r>
      <w:r w:rsidR="00D819E9" w:rsidRPr="0023209A">
        <w:rPr>
          <w:rFonts w:asciiTheme="majorBidi" w:eastAsia="Calibri" w:hAnsiTheme="majorBidi" w:cstheme="majorBidi"/>
          <w:sz w:val="24"/>
          <w:szCs w:val="24"/>
          <w:lang w:val="en-GB"/>
        </w:rPr>
        <w:t>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studimi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vitit</w:t>
      </w:r>
      <w:proofErr w:type="spellEnd"/>
      <w:r w:rsidRPr="0023209A">
        <w:rPr>
          <w:rFonts w:asciiTheme="majorBidi" w:eastAsia="Calibri" w:hAnsiTheme="majorBidi" w:cstheme="majorBidi"/>
          <w:sz w:val="24"/>
          <w:szCs w:val="24"/>
          <w:lang w:val="en-GB"/>
        </w:rPr>
        <w:t xml:space="preserve"> 2005 (</w:t>
      </w:r>
      <w:proofErr w:type="spellStart"/>
      <w:r w:rsidRPr="0023209A">
        <w:rPr>
          <w:rFonts w:asciiTheme="majorBidi" w:eastAsia="Calibri" w:hAnsiTheme="majorBidi" w:cstheme="majorBidi"/>
          <w:sz w:val="24"/>
          <w:szCs w:val="24"/>
          <w:lang w:val="en-GB"/>
        </w:rPr>
        <w:t>Burimi</w:t>
      </w:r>
      <w:proofErr w:type="spellEnd"/>
      <w:r w:rsidRPr="0023209A">
        <w:rPr>
          <w:rFonts w:asciiTheme="majorBidi" w:eastAsia="Calibri" w:hAnsiTheme="majorBidi" w:cstheme="majorBidi"/>
          <w:sz w:val="24"/>
          <w:szCs w:val="24"/>
          <w:lang w:val="en-GB"/>
        </w:rPr>
        <w:t xml:space="preserve">: Regular Energy Efficiency in Albania 2007). </w:t>
      </w:r>
      <w:proofErr w:type="spellStart"/>
      <w:r w:rsidRPr="0023209A">
        <w:rPr>
          <w:rFonts w:asciiTheme="majorBidi" w:eastAsia="Calibri" w:hAnsiTheme="majorBidi" w:cstheme="majorBidi"/>
          <w:sz w:val="24"/>
          <w:szCs w:val="24"/>
          <w:lang w:val="en-GB"/>
        </w:rPr>
        <w:t>Megjith</w:t>
      </w:r>
      <w:r w:rsidR="00D819E9" w:rsidRPr="0023209A">
        <w:rPr>
          <w:rFonts w:asciiTheme="majorBidi" w:eastAsia="Calibri" w:hAnsiTheme="majorBidi" w:cstheme="majorBidi"/>
          <w:sz w:val="24"/>
          <w:szCs w:val="24"/>
          <w:lang w:val="en-GB"/>
        </w:rPr>
        <w:t>a</w:t>
      </w:r>
      <w:r w:rsidRPr="0023209A">
        <w:rPr>
          <w:rFonts w:asciiTheme="majorBidi" w:eastAsia="Calibri" w:hAnsiTheme="majorBidi" w:cstheme="majorBidi"/>
          <w:sz w:val="24"/>
          <w:szCs w:val="24"/>
          <w:lang w:val="en-GB"/>
        </w:rPr>
        <w:t>t</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disa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studime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vler</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sojn</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vendet</w:t>
      </w:r>
      <w:proofErr w:type="spellEnd"/>
      <w:r w:rsidRPr="0023209A">
        <w:rPr>
          <w:rFonts w:asciiTheme="majorBidi" w:eastAsia="Calibri" w:hAnsiTheme="majorBidi" w:cstheme="majorBidi"/>
          <w:sz w:val="24"/>
          <w:szCs w:val="24"/>
          <w:lang w:val="en-GB"/>
        </w:rPr>
        <w:t xml:space="preserve"> e BE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SHBA </w:t>
      </w:r>
      <w:proofErr w:type="spellStart"/>
      <w:r w:rsidRPr="0023209A">
        <w:rPr>
          <w:rFonts w:asciiTheme="majorBidi" w:eastAsia="Calibri" w:hAnsiTheme="majorBidi" w:cstheme="majorBidi"/>
          <w:sz w:val="24"/>
          <w:szCs w:val="24"/>
          <w:lang w:val="en-GB"/>
        </w:rPr>
        <w:t>konsumi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elektrike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w:t>
      </w:r>
      <w:r w:rsidR="00D819E9" w:rsidRPr="0023209A">
        <w:rPr>
          <w:rFonts w:asciiTheme="majorBidi" w:eastAsia="Calibri" w:hAnsiTheme="majorBidi" w:cstheme="majorBidi"/>
          <w:sz w:val="24"/>
          <w:szCs w:val="24"/>
          <w:lang w:val="en-GB"/>
        </w:rPr>
        <w:t>ër</w:t>
      </w:r>
      <w:proofErr w:type="spellEnd"/>
      <w:r w:rsidR="00D819E9" w:rsidRPr="0023209A">
        <w:rPr>
          <w:rFonts w:asciiTheme="majorBidi" w:eastAsia="Calibri" w:hAnsiTheme="majorBidi" w:cstheme="majorBidi"/>
          <w:sz w:val="24"/>
          <w:szCs w:val="24"/>
          <w:lang w:val="en-GB"/>
        </w:rPr>
        <w:t xml:space="preserve"> </w:t>
      </w:r>
      <w:proofErr w:type="spellStart"/>
      <w:r w:rsidR="00D819E9" w:rsidRPr="0023209A">
        <w:rPr>
          <w:rFonts w:asciiTheme="majorBidi" w:eastAsia="Calibri" w:hAnsiTheme="majorBidi" w:cstheme="majorBidi"/>
          <w:sz w:val="24"/>
          <w:szCs w:val="24"/>
          <w:lang w:val="en-GB"/>
        </w:rPr>
        <w:t>ndriç</w:t>
      </w:r>
      <w:r w:rsidRPr="0023209A">
        <w:rPr>
          <w:rFonts w:asciiTheme="majorBidi" w:eastAsia="Calibri" w:hAnsiTheme="majorBidi" w:cstheme="majorBidi"/>
          <w:sz w:val="24"/>
          <w:szCs w:val="24"/>
          <w:lang w:val="en-GB"/>
        </w:rPr>
        <w:t>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arrin</w:t>
      </w:r>
      <w:proofErr w:type="spellEnd"/>
      <w:r w:rsidRPr="0023209A">
        <w:rPr>
          <w:rFonts w:asciiTheme="majorBidi" w:eastAsia="Calibri" w:hAnsiTheme="majorBidi" w:cstheme="majorBidi"/>
          <w:sz w:val="24"/>
          <w:szCs w:val="24"/>
          <w:lang w:val="en-GB"/>
        </w:rPr>
        <w:t xml:space="preserve"> 11% </w:t>
      </w:r>
      <w:proofErr w:type="spellStart"/>
      <w:r w:rsidRPr="0023209A">
        <w:rPr>
          <w:rFonts w:asciiTheme="majorBidi" w:eastAsia="Calibri" w:hAnsiTheme="majorBidi" w:cstheme="majorBidi"/>
          <w:sz w:val="24"/>
          <w:szCs w:val="24"/>
          <w:lang w:val="en-GB"/>
        </w:rPr>
        <w:t>p</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rtesat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rezidenciale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18% </w:t>
      </w:r>
      <w:proofErr w:type="spellStart"/>
      <w:r w:rsidRPr="0023209A">
        <w:rPr>
          <w:rFonts w:asciiTheme="majorBidi" w:eastAsia="Calibri" w:hAnsiTheme="majorBidi" w:cstheme="majorBidi"/>
          <w:sz w:val="24"/>
          <w:szCs w:val="24"/>
          <w:lang w:val="en-GB"/>
        </w:rPr>
        <w:t>p</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rtesat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komerciale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dy</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rastet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shfryt</w:t>
      </w:r>
      <w:r w:rsidR="00D819E9"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zimi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racional</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w:t>
      </w:r>
      <w:r w:rsidR="00D819E9"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adoptimi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teknologjive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w:t>
      </w:r>
      <w:r w:rsidR="00B04264"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reja</w:t>
      </w:r>
      <w:proofErr w:type="spellEnd"/>
      <w:r w:rsidRPr="0023209A">
        <w:rPr>
          <w:rFonts w:asciiTheme="majorBidi" w:eastAsia="Calibri" w:hAnsiTheme="majorBidi" w:cstheme="majorBidi"/>
          <w:sz w:val="24"/>
          <w:szCs w:val="24"/>
          <w:lang w:val="en-GB"/>
        </w:rPr>
        <w:t xml:space="preserve"> do </w:t>
      </w:r>
      <w:proofErr w:type="spellStart"/>
      <w:r w:rsidRPr="0023209A">
        <w:rPr>
          <w:rFonts w:asciiTheme="majorBidi" w:eastAsia="Calibri" w:hAnsiTheme="majorBidi" w:cstheme="majorBidi"/>
          <w:sz w:val="24"/>
          <w:szCs w:val="24"/>
          <w:lang w:val="en-GB"/>
        </w:rPr>
        <w:t>t</w:t>
      </w:r>
      <w:r w:rsidR="00B04264"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rezultonte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w:t>
      </w:r>
      <w:r w:rsidR="00B04264"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w:t>
      </w:r>
      <w:r w:rsidR="00B04264"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konsideruesh</w:t>
      </w:r>
      <w:r w:rsidR="00B04264" w:rsidRPr="0023209A">
        <w:rPr>
          <w:rFonts w:asciiTheme="majorBidi" w:eastAsia="Calibri" w:hAnsiTheme="majorBidi" w:cstheme="majorBidi"/>
          <w:sz w:val="24"/>
          <w:szCs w:val="24"/>
          <w:lang w:val="en-GB"/>
        </w:rPr>
        <w:t>ë</w:t>
      </w:r>
      <w:r w:rsidRPr="0023209A">
        <w:rPr>
          <w:rFonts w:asciiTheme="majorBidi" w:eastAsia="Calibri" w:hAnsiTheme="majorBidi" w:cstheme="majorBidi"/>
          <w:sz w:val="24"/>
          <w:szCs w:val="24"/>
          <w:lang w:val="en-GB"/>
        </w:rPr>
        <w:t>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w:t>
      </w:r>
      <w:r w:rsidR="00B04264"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w:t>
      </w:r>
      <w:r w:rsidR="00B04264" w:rsidRPr="0023209A">
        <w:rPr>
          <w:rFonts w:asciiTheme="majorBidi" w:eastAsia="Calibri" w:hAnsiTheme="majorBidi" w:cstheme="majorBidi"/>
          <w:sz w:val="24"/>
          <w:szCs w:val="24"/>
          <w:lang w:val="en-GB"/>
        </w:rPr>
        <w: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elektrike</w:t>
      </w:r>
      <w:proofErr w:type="spellEnd"/>
      <w:r w:rsidRPr="0023209A">
        <w:rPr>
          <w:rFonts w:asciiTheme="majorBidi" w:eastAsia="Calibri" w:hAnsiTheme="majorBidi" w:cstheme="majorBidi"/>
          <w:sz w:val="24"/>
          <w:szCs w:val="24"/>
          <w:lang w:val="en-GB"/>
        </w:rPr>
        <w:t xml:space="preserve">. </w:t>
      </w:r>
    </w:p>
    <w:p w14:paraId="0E600C1B" w14:textId="0DA34656"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Kjo</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masë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ndërhyrëse</w:t>
      </w:r>
      <w:proofErr w:type="spellEnd"/>
      <w:r w:rsidRPr="0023209A">
        <w:rPr>
          <w:rFonts w:asciiTheme="majorBidi" w:eastAsia="Calibri" w:hAnsiTheme="majorBidi" w:cstheme="majorBidi"/>
          <w:sz w:val="24"/>
          <w:szCs w:val="24"/>
          <w:lang w:val="en-GB"/>
        </w:rPr>
        <w:t xml:space="preserve"> ka </w:t>
      </w:r>
      <w:proofErr w:type="spellStart"/>
      <w:r w:rsidRPr="0023209A">
        <w:rPr>
          <w:rFonts w:asciiTheme="majorBidi" w:eastAsia="Calibri" w:hAnsiTheme="majorBidi" w:cstheme="majorBidi"/>
          <w:sz w:val="24"/>
          <w:szCs w:val="24"/>
          <w:lang w:val="en-GB"/>
        </w:rPr>
        <w:t>si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qëllim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zëvendësimin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llampave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w:t>
      </w:r>
      <w:r w:rsidR="00B04264" w:rsidRPr="0023209A">
        <w:rPr>
          <w:rFonts w:asciiTheme="majorBidi" w:eastAsia="Calibri" w:hAnsiTheme="majorBidi" w:cstheme="majorBidi"/>
          <w:sz w:val="24"/>
          <w:szCs w:val="24"/>
          <w:lang w:val="en-GB"/>
        </w:rPr>
        <w:t>ç</w:t>
      </w:r>
      <w:r w:rsidRPr="0023209A">
        <w:rPr>
          <w:rFonts w:asciiTheme="majorBidi" w:eastAsia="Calibri" w:hAnsiTheme="majorBidi" w:cstheme="majorBidi"/>
          <w:sz w:val="24"/>
          <w:szCs w:val="24"/>
          <w:lang w:val="en-GB"/>
        </w:rPr>
        <w:t>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ndërtesat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rezidenciale</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llampa</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konsum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ulët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sikundër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janë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ato</w:t>
      </w:r>
      <w:proofErr w:type="spellEnd"/>
      <w:r w:rsidRPr="0023209A">
        <w:rPr>
          <w:rFonts w:asciiTheme="majorBidi" w:eastAsia="Calibri" w:hAnsiTheme="majorBidi" w:cstheme="majorBidi"/>
          <w:sz w:val="24"/>
          <w:szCs w:val="24"/>
          <w:lang w:val="en-GB"/>
        </w:rPr>
        <w:t xml:space="preserve"> LED. Formula </w:t>
      </w:r>
      <w:proofErr w:type="spellStart"/>
      <w:r w:rsidRPr="0023209A">
        <w:rPr>
          <w:rFonts w:asciiTheme="majorBidi" w:eastAsia="Calibri" w:hAnsiTheme="majorBidi" w:cstheme="majorBidi"/>
          <w:sz w:val="24"/>
          <w:szCs w:val="24"/>
          <w:lang w:val="en-GB"/>
        </w:rPr>
        <w:t>llogaritëse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kursimin</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jepet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poshtë</w:t>
      </w:r>
      <w:proofErr w:type="spellEnd"/>
      <w:r w:rsidRPr="0023209A">
        <w:rPr>
          <w:rFonts w:asciiTheme="majorBidi" w:eastAsia="Calibri" w:hAnsiTheme="majorBidi" w:cstheme="majorBidi"/>
          <w:sz w:val="24"/>
          <w:szCs w:val="24"/>
          <w:lang w:val="en-GB"/>
        </w:rPr>
        <w:t>:</w:t>
      </w:r>
      <w:r w:rsidRPr="0023209A">
        <w:rPr>
          <w:rFonts w:asciiTheme="majorBidi" w:eastAsia="Calibri" w:hAnsiTheme="majorBidi" w:cstheme="majorBidi"/>
          <w:noProof/>
          <w:sz w:val="24"/>
          <w:szCs w:val="24"/>
          <w:lang w:val="en-GB"/>
        </w:rPr>
        <w:t xml:space="preserve"> </w:t>
      </w:r>
    </w:p>
    <w:p w14:paraId="15BD2148" w14:textId="64E6B813"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70F8A92D" wp14:editId="24A83ADB">
            <wp:extent cx="2846705" cy="421640"/>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6705" cy="421640"/>
                    </a:xfrm>
                    <a:prstGeom prst="rect">
                      <a:avLst/>
                    </a:prstGeom>
                    <a:noFill/>
                    <a:ln>
                      <a:noFill/>
                    </a:ln>
                  </pic:spPr>
                </pic:pic>
              </a:graphicData>
            </a:graphic>
          </wp:inline>
        </w:drawing>
      </w:r>
    </w:p>
    <w:p w14:paraId="13B286D9" w14:textId="77777777" w:rsidR="00E451DA" w:rsidRPr="0023209A" w:rsidRDefault="00E451DA" w:rsidP="00E451DA">
      <w:pPr>
        <w:spacing w:after="120"/>
        <w:jc w:val="both"/>
        <w:rPr>
          <w:rFonts w:asciiTheme="majorBidi" w:eastAsia="Calibri" w:hAnsiTheme="majorBidi" w:cstheme="majorBidi"/>
          <w:noProof/>
          <w:sz w:val="24"/>
          <w:szCs w:val="24"/>
          <w:lang w:val="en-GB"/>
        </w:rPr>
      </w:pPr>
      <w:r w:rsidRPr="0023209A">
        <w:rPr>
          <w:rFonts w:asciiTheme="majorBidi" w:eastAsia="Calibri" w:hAnsiTheme="majorBidi" w:cstheme="majorBidi"/>
          <w:sz w:val="24"/>
          <w:szCs w:val="24"/>
        </w:rPr>
        <w:t xml:space="preserve">Ku: </w:t>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010"/>
        <w:gridCol w:w="6394"/>
      </w:tblGrid>
      <w:tr w:rsidR="0023209A" w:rsidRPr="0023209A" w14:paraId="6D9541D0" w14:textId="77777777" w:rsidTr="00D819E9">
        <w:trPr>
          <w:trHeight w:val="307"/>
        </w:trPr>
        <w:tc>
          <w:tcPr>
            <w:tcW w:w="2010" w:type="dxa"/>
            <w:shd w:val="clear" w:color="auto" w:fill="auto"/>
            <w:vAlign w:val="center"/>
          </w:tcPr>
          <w:p w14:paraId="42EBF57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6394" w:type="dxa"/>
            <w:shd w:val="clear" w:color="auto" w:fill="auto"/>
            <w:vAlign w:val="center"/>
          </w:tcPr>
          <w:p w14:paraId="7133DC3F" w14:textId="41EB927F"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368E4501" w14:textId="77777777" w:rsidTr="00D819E9">
        <w:trPr>
          <w:trHeight w:val="319"/>
        </w:trPr>
        <w:tc>
          <w:tcPr>
            <w:tcW w:w="2010" w:type="dxa"/>
            <w:shd w:val="clear" w:color="auto" w:fill="auto"/>
            <w:vAlign w:val="center"/>
          </w:tcPr>
          <w:p w14:paraId="120ABC2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sz w:val="24"/>
                <w:szCs w:val="24"/>
              </w:rPr>
              <w:t>n</w:t>
            </w:r>
          </w:p>
        </w:tc>
        <w:tc>
          <w:tcPr>
            <w:tcW w:w="6394" w:type="dxa"/>
            <w:shd w:val="clear" w:color="auto" w:fill="auto"/>
            <w:vAlign w:val="center"/>
          </w:tcPr>
          <w:p w14:paraId="40E1EEA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llampave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zëvendësuara</w:t>
            </w:r>
            <w:proofErr w:type="spellEnd"/>
            <w:r w:rsidRPr="0023209A">
              <w:rPr>
                <w:rFonts w:asciiTheme="majorBidi" w:eastAsia="Calibri" w:hAnsiTheme="majorBidi" w:cstheme="majorBidi"/>
                <w:sz w:val="24"/>
                <w:szCs w:val="24"/>
                <w:lang w:val="en-GB" w:eastAsia="de-DE"/>
              </w:rPr>
              <w:t>/</w:t>
            </w:r>
            <w:proofErr w:type="spellStart"/>
            <w:r w:rsidRPr="0023209A">
              <w:rPr>
                <w:rFonts w:asciiTheme="majorBidi" w:eastAsia="Calibri" w:hAnsiTheme="majorBidi" w:cstheme="majorBidi"/>
                <w:sz w:val="24"/>
                <w:szCs w:val="24"/>
                <w:lang w:val="en-GB" w:eastAsia="de-DE"/>
              </w:rPr>
              <w:t>shitura</w:t>
            </w:r>
            <w:proofErr w:type="spellEnd"/>
          </w:p>
        </w:tc>
      </w:tr>
      <w:tr w:rsidR="0023209A" w:rsidRPr="0023209A" w14:paraId="3984B18C" w14:textId="77777777" w:rsidTr="00D819E9">
        <w:trPr>
          <w:trHeight w:val="319"/>
        </w:trPr>
        <w:tc>
          <w:tcPr>
            <w:tcW w:w="2010" w:type="dxa"/>
            <w:shd w:val="clear" w:color="auto" w:fill="auto"/>
            <w:vAlign w:val="center"/>
          </w:tcPr>
          <w:p w14:paraId="0AFA0F4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stock_Average</w:t>
            </w:r>
            <w:proofErr w:type="spellEnd"/>
          </w:p>
        </w:tc>
        <w:tc>
          <w:tcPr>
            <w:tcW w:w="6394" w:type="dxa"/>
            <w:shd w:val="clear" w:color="auto" w:fill="auto"/>
            <w:vAlign w:val="center"/>
          </w:tcPr>
          <w:p w14:paraId="36280CE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ekzistuese</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36754694" w14:textId="77777777" w:rsidTr="00D819E9">
        <w:trPr>
          <w:trHeight w:val="319"/>
        </w:trPr>
        <w:tc>
          <w:tcPr>
            <w:tcW w:w="2010" w:type="dxa"/>
            <w:shd w:val="clear" w:color="auto" w:fill="auto"/>
            <w:vAlign w:val="center"/>
          </w:tcPr>
          <w:p w14:paraId="329C0C58"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Best_market_promoted</w:t>
            </w:r>
            <w:proofErr w:type="spellEnd"/>
          </w:p>
        </w:tc>
        <w:tc>
          <w:tcPr>
            <w:tcW w:w="6394" w:type="dxa"/>
            <w:shd w:val="clear" w:color="auto" w:fill="auto"/>
            <w:vAlign w:val="center"/>
          </w:tcPr>
          <w:p w14:paraId="2792668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eficiencë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energjitike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promovuar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21781F63" w14:textId="77777777" w:rsidTr="00D819E9">
        <w:trPr>
          <w:trHeight w:val="319"/>
        </w:trPr>
        <w:tc>
          <w:tcPr>
            <w:tcW w:w="2010" w:type="dxa"/>
            <w:shd w:val="clear" w:color="auto" w:fill="auto"/>
            <w:vAlign w:val="center"/>
          </w:tcPr>
          <w:p w14:paraId="4C21724F"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w:t>
            </w:r>
          </w:p>
        </w:tc>
        <w:tc>
          <w:tcPr>
            <w:tcW w:w="6394" w:type="dxa"/>
            <w:shd w:val="clear" w:color="auto" w:fill="auto"/>
            <w:vAlign w:val="center"/>
          </w:tcPr>
          <w:p w14:paraId="3A2B12AC"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Koha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punës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[h/vit]</w:t>
            </w:r>
          </w:p>
        </w:tc>
      </w:tr>
    </w:tbl>
    <w:p w14:paraId="1858D6B5" w14:textId="77777777" w:rsidR="00E451DA" w:rsidRPr="0023209A" w:rsidRDefault="00E451DA" w:rsidP="00E451DA">
      <w:pPr>
        <w:spacing w:after="120"/>
        <w:jc w:val="both"/>
        <w:rPr>
          <w:rFonts w:asciiTheme="majorBidi" w:eastAsia="Calibri" w:hAnsiTheme="majorBidi" w:cstheme="majorBid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3D335C25" w14:textId="77777777" w:rsidTr="00D819E9">
        <w:tc>
          <w:tcPr>
            <w:tcW w:w="9288" w:type="dxa"/>
            <w:shd w:val="clear" w:color="auto" w:fill="auto"/>
          </w:tcPr>
          <w:p w14:paraId="2331AB02"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w:t>
            </w:r>
          </w:p>
          <w:p w14:paraId="437A299E"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409B6D9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llampave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zëvendësuara</w:t>
            </w:r>
            <w:proofErr w:type="spellEnd"/>
            <w:r w:rsidRPr="0023209A">
              <w:rPr>
                <w:rFonts w:asciiTheme="majorBidi" w:eastAsia="Calibri" w:hAnsiTheme="majorBidi" w:cstheme="majorBidi"/>
                <w:sz w:val="24"/>
                <w:szCs w:val="24"/>
                <w:lang w:val="en-GB"/>
              </w:rPr>
              <w:t>/</w:t>
            </w:r>
            <w:proofErr w:type="spellStart"/>
            <w:r w:rsidRPr="0023209A">
              <w:rPr>
                <w:rFonts w:asciiTheme="majorBidi" w:eastAsia="Calibri" w:hAnsiTheme="majorBidi" w:cstheme="majorBidi"/>
                <w:sz w:val="24"/>
                <w:szCs w:val="24"/>
                <w:lang w:val="en-GB"/>
              </w:rPr>
              <w:t>shitura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w:t>
            </w:r>
          </w:p>
          <w:p w14:paraId="25C7EF82"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mesatare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llampës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ekzistuese</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023C03CE"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llampës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promovuar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treg</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536AA471"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Koha </w:t>
            </w:r>
            <w:proofErr w:type="spellStart"/>
            <w:r w:rsidRPr="0023209A">
              <w:rPr>
                <w:rFonts w:asciiTheme="majorBidi" w:eastAsia="Calibri" w:hAnsiTheme="majorBidi" w:cstheme="majorBidi"/>
                <w:sz w:val="24"/>
                <w:szCs w:val="24"/>
                <w:lang w:val="en-GB"/>
              </w:rPr>
              <w:t>mesatare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vjetore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punës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llampës</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tc>
      </w:tr>
    </w:tbl>
    <w:p w14:paraId="7662C0CB" w14:textId="77777777" w:rsidR="00E451DA" w:rsidRPr="0023209A" w:rsidRDefault="00E451DA" w:rsidP="00E451DA">
      <w:pPr>
        <w:spacing w:after="120"/>
        <w:jc w:val="both"/>
        <w:rPr>
          <w:rFonts w:asciiTheme="majorBidi" w:eastAsia="Calibri" w:hAnsiTheme="majorBidi" w:cstheme="majorBidi"/>
          <w:sz w:val="24"/>
          <w:szCs w:val="24"/>
          <w:lang w:val="en-GB"/>
        </w:rPr>
      </w:pPr>
    </w:p>
    <w:p w14:paraId="458B2548" w14:textId="549EAF19" w:rsidR="00E451DA" w:rsidRPr="002167E3" w:rsidRDefault="00E451DA" w:rsidP="00E451DA">
      <w:pPr>
        <w:spacing w:after="120"/>
        <w:jc w:val="both"/>
        <w:rPr>
          <w:rFonts w:asciiTheme="majorBidi" w:eastAsia="Times New Roman" w:hAnsiTheme="majorBidi" w:cstheme="majorBidi"/>
          <w:bCs/>
          <w:sz w:val="24"/>
          <w:szCs w:val="24"/>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referuese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sipas</w:t>
      </w:r>
      <w:proofErr w:type="spellEnd"/>
      <w:r w:rsidRPr="0023209A">
        <w:rPr>
          <w:rFonts w:asciiTheme="majorBidi" w:eastAsia="Calibri" w:hAnsiTheme="majorBidi" w:cstheme="majorBidi"/>
          <w:b/>
          <w:sz w:val="24"/>
          <w:szCs w:val="24"/>
          <w:lang w:val="en-GB"/>
        </w:rPr>
        <w:t xml:space="preserve"> “</w:t>
      </w:r>
      <w:r w:rsidRPr="002167E3">
        <w:rPr>
          <w:rFonts w:asciiTheme="majorBidi" w:eastAsia="Times New Roman" w:hAnsiTheme="majorBidi" w:cstheme="majorBidi"/>
          <w:bCs/>
          <w:sz w:val="24"/>
          <w:szCs w:val="24"/>
        </w:rPr>
        <w:t xml:space="preserve">DIRECTIVE 2006/32/EC ON </w:t>
      </w:r>
      <w:r w:rsidRPr="0023209A">
        <w:rPr>
          <w:rFonts w:asciiTheme="majorBidi" w:eastAsia="Times New Roman" w:hAnsiTheme="majorBidi" w:cstheme="majorBidi"/>
          <w:sz w:val="24"/>
          <w:szCs w:val="24"/>
        </w:rPr>
        <w:t>E</w:t>
      </w:r>
      <w:r w:rsidRPr="002167E3">
        <w:rPr>
          <w:rFonts w:asciiTheme="majorBidi" w:eastAsia="Times New Roman" w:hAnsiTheme="majorBidi" w:cstheme="majorBidi"/>
          <w:bCs/>
          <w:sz w:val="24"/>
          <w:szCs w:val="24"/>
        </w:rPr>
        <w:t>NERGY END-USE EFFICIENCY AND ENERGY SERVICES”</w:t>
      </w:r>
    </w:p>
    <w:p w14:paraId="66B027CC" w14:textId="77777777" w:rsidR="006A5E67" w:rsidRPr="0023209A" w:rsidRDefault="006A5E67" w:rsidP="00E451DA">
      <w:pPr>
        <w:spacing w:after="120"/>
        <w:jc w:val="both"/>
        <w:rPr>
          <w:rFonts w:asciiTheme="majorBidi" w:eastAsia="Calibri" w:hAnsiTheme="majorBidi" w:cstheme="majorBidi"/>
          <w:b/>
          <w:sz w:val="24"/>
          <w:szCs w:val="24"/>
          <w:lang w:val="en-GB"/>
        </w:rPr>
      </w:pPr>
    </w:p>
    <w:p w14:paraId="0622069D" w14:textId="13C8E741" w:rsidR="00E451DA" w:rsidRPr="0023209A" w:rsidRDefault="00E451DA" w:rsidP="00E451DA">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Jet</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gjatesia</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nd</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rhyrjes</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rmir</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suese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w:t>
      </w:r>
      <w:r w:rsidR="00AD675A" w:rsidRPr="0023209A">
        <w:rPr>
          <w:rFonts w:asciiTheme="majorBidi" w:eastAsia="Calibri" w:hAnsiTheme="majorBidi" w:cstheme="majorBidi"/>
          <w:b/>
          <w:sz w:val="24"/>
          <w:szCs w:val="24"/>
          <w:lang w:val="en-GB"/>
        </w:rPr>
        <w:t xml:space="preserve"> </w:t>
      </w:r>
      <w:r w:rsidRPr="0023209A">
        <w:rPr>
          <w:rFonts w:asciiTheme="majorBidi" w:eastAsia="Calibri" w:hAnsiTheme="majorBidi" w:cstheme="majorBidi"/>
          <w:b/>
          <w:sz w:val="24"/>
          <w:szCs w:val="24"/>
          <w:lang w:val="en-GB"/>
        </w:rPr>
        <w:t xml:space="preserve">6000 h </w:t>
      </w:r>
      <w:proofErr w:type="spellStart"/>
      <w:r w:rsidRPr="0023209A">
        <w:rPr>
          <w:rFonts w:asciiTheme="majorBidi" w:eastAsia="Calibri" w:hAnsiTheme="majorBidi" w:cstheme="majorBidi"/>
          <w:b/>
          <w:sz w:val="24"/>
          <w:szCs w:val="24"/>
          <w:lang w:val="en-GB"/>
        </w:rPr>
        <w:t>p</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r</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llampat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fluoreshente</w:t>
      </w:r>
      <w:proofErr w:type="spellEnd"/>
    </w:p>
    <w:p w14:paraId="62646523" w14:textId="546E08E1" w:rsidR="00E451DA" w:rsidRPr="0023209A" w:rsidRDefault="00E451DA" w:rsidP="00E451DA">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ab/>
      </w:r>
      <w:r w:rsidRPr="0023209A">
        <w:rPr>
          <w:rFonts w:asciiTheme="majorBidi" w:eastAsia="Calibri" w:hAnsiTheme="majorBidi" w:cstheme="majorBidi"/>
          <w:b/>
          <w:sz w:val="24"/>
          <w:szCs w:val="24"/>
          <w:lang w:val="en-GB"/>
        </w:rPr>
        <w:tab/>
      </w:r>
      <w:r w:rsidRPr="0023209A">
        <w:rPr>
          <w:rFonts w:asciiTheme="majorBidi" w:eastAsia="Calibri" w:hAnsiTheme="majorBidi" w:cstheme="majorBidi"/>
          <w:b/>
          <w:sz w:val="24"/>
          <w:szCs w:val="24"/>
          <w:lang w:val="en-GB"/>
        </w:rPr>
        <w:tab/>
      </w:r>
      <w:r w:rsidRPr="0023209A">
        <w:rPr>
          <w:rFonts w:asciiTheme="majorBidi" w:eastAsia="Calibri" w:hAnsiTheme="majorBidi" w:cstheme="majorBidi"/>
          <w:b/>
          <w:sz w:val="24"/>
          <w:szCs w:val="24"/>
          <w:lang w:val="en-GB"/>
        </w:rPr>
        <w:tab/>
      </w:r>
      <w:r w:rsidRPr="0023209A">
        <w:rPr>
          <w:rFonts w:asciiTheme="majorBidi" w:eastAsia="Calibri" w:hAnsiTheme="majorBidi" w:cstheme="majorBidi"/>
          <w:b/>
          <w:sz w:val="24"/>
          <w:szCs w:val="24"/>
          <w:lang w:val="en-GB"/>
        </w:rPr>
        <w:tab/>
      </w:r>
      <w:r w:rsidRPr="0023209A">
        <w:rPr>
          <w:rFonts w:asciiTheme="majorBidi" w:eastAsia="Calibri" w:hAnsiTheme="majorBidi" w:cstheme="majorBidi"/>
          <w:b/>
          <w:sz w:val="24"/>
          <w:szCs w:val="24"/>
          <w:lang w:val="en-GB"/>
        </w:rPr>
        <w:tab/>
      </w:r>
      <w:r w:rsidRPr="0023209A">
        <w:rPr>
          <w:rFonts w:asciiTheme="majorBidi" w:eastAsia="Calibri" w:hAnsiTheme="majorBidi" w:cstheme="majorBidi"/>
          <w:b/>
          <w:sz w:val="24"/>
          <w:szCs w:val="24"/>
          <w:lang w:val="en-GB"/>
        </w:rPr>
        <w:tab/>
      </w:r>
      <w:r w:rsidR="00AD675A" w:rsidRPr="0023209A">
        <w:rPr>
          <w:rFonts w:asciiTheme="majorBidi" w:eastAsia="Calibri" w:hAnsiTheme="majorBidi" w:cstheme="majorBidi"/>
          <w:b/>
          <w:sz w:val="24"/>
          <w:szCs w:val="24"/>
          <w:lang w:val="en-GB"/>
        </w:rPr>
        <w:t xml:space="preserve"> </w:t>
      </w:r>
      <w:r w:rsidRPr="0023209A">
        <w:rPr>
          <w:rFonts w:asciiTheme="majorBidi" w:eastAsia="Calibri" w:hAnsiTheme="majorBidi" w:cstheme="majorBidi"/>
          <w:b/>
          <w:sz w:val="24"/>
          <w:szCs w:val="24"/>
          <w:lang w:val="en-GB"/>
        </w:rPr>
        <w:t xml:space="preserve">15 </w:t>
      </w:r>
      <w:proofErr w:type="spellStart"/>
      <w:r w:rsidRPr="0023209A">
        <w:rPr>
          <w:rFonts w:asciiTheme="majorBidi" w:eastAsia="Calibri" w:hAnsiTheme="majorBidi" w:cstheme="majorBidi"/>
          <w:b/>
          <w:sz w:val="24"/>
          <w:szCs w:val="24"/>
          <w:lang w:val="en-GB"/>
        </w:rPr>
        <w:t>vjet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r</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ndri</w:t>
      </w:r>
      <w:r w:rsidR="00B04264" w:rsidRPr="0023209A">
        <w:rPr>
          <w:rFonts w:asciiTheme="majorBidi" w:eastAsia="Calibri" w:hAnsiTheme="majorBidi" w:cstheme="majorBidi"/>
          <w:b/>
          <w:sz w:val="24"/>
          <w:szCs w:val="24"/>
          <w:lang w:val="en-GB"/>
        </w:rPr>
        <w:t>çues</w:t>
      </w:r>
      <w:proofErr w:type="spellEnd"/>
      <w:r w:rsidR="00B04264" w:rsidRPr="0023209A">
        <w:rPr>
          <w:rFonts w:asciiTheme="majorBidi" w:eastAsia="Calibri" w:hAnsiTheme="majorBidi" w:cstheme="majorBidi"/>
          <w:b/>
          <w:sz w:val="24"/>
          <w:szCs w:val="24"/>
          <w:lang w:val="en-GB"/>
        </w:rPr>
        <w:t xml:space="preserve"> </w:t>
      </w:r>
      <w:proofErr w:type="spellStart"/>
      <w:r w:rsidR="00B04264" w:rsidRPr="0023209A">
        <w:rPr>
          <w:rFonts w:asciiTheme="majorBidi" w:eastAsia="Calibri" w:hAnsiTheme="majorBidi" w:cstheme="majorBidi"/>
          <w:b/>
          <w:sz w:val="24"/>
          <w:szCs w:val="24"/>
          <w:lang w:val="en-GB"/>
        </w:rPr>
        <w:t>efiç</w:t>
      </w:r>
      <w:r w:rsidRPr="0023209A">
        <w:rPr>
          <w:rFonts w:asciiTheme="majorBidi" w:eastAsia="Calibri" w:hAnsiTheme="majorBidi" w:cstheme="majorBidi"/>
          <w:b/>
          <w:sz w:val="24"/>
          <w:szCs w:val="24"/>
          <w:lang w:val="en-GB"/>
        </w:rPr>
        <w:t>ent</w:t>
      </w:r>
      <w:r w:rsidR="00B04264" w:rsidRPr="0023209A">
        <w:rPr>
          <w:rFonts w:asciiTheme="majorBidi" w:eastAsia="Calibri" w:hAnsiTheme="majorBidi" w:cstheme="majorBidi"/>
          <w:b/>
          <w:sz w:val="24"/>
          <w:szCs w:val="24"/>
          <w:lang w:val="en-GB"/>
        </w:rPr>
        <w:t>ë</w:t>
      </w:r>
      <w:proofErr w:type="spellEnd"/>
      <w:r w:rsidRPr="0023209A">
        <w:rPr>
          <w:rFonts w:asciiTheme="majorBidi" w:eastAsia="Calibri" w:hAnsiTheme="majorBidi" w:cstheme="majorBidi"/>
          <w:b/>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44"/>
        <w:gridCol w:w="3001"/>
      </w:tblGrid>
      <w:tr w:rsidR="0023209A" w:rsidRPr="0023209A" w14:paraId="49F47B0B" w14:textId="77777777" w:rsidTr="00D819E9">
        <w:trPr>
          <w:trHeight w:val="356"/>
        </w:trPr>
        <w:tc>
          <w:tcPr>
            <w:tcW w:w="3192" w:type="dxa"/>
            <w:shd w:val="clear" w:color="auto" w:fill="auto"/>
          </w:tcPr>
          <w:p w14:paraId="4088E115" w14:textId="77777777" w:rsidR="00E451DA" w:rsidRPr="0023209A" w:rsidRDefault="00E451DA" w:rsidP="00D819E9">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t</w:t>
            </w:r>
          </w:p>
        </w:tc>
        <w:tc>
          <w:tcPr>
            <w:tcW w:w="3192" w:type="dxa"/>
            <w:shd w:val="clear" w:color="auto" w:fill="auto"/>
          </w:tcPr>
          <w:p w14:paraId="5E2FB5A6" w14:textId="77777777" w:rsidR="00E451DA" w:rsidRPr="0023209A" w:rsidRDefault="00E451DA" w:rsidP="00D819E9">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 xml:space="preserve">1000 h/vit </w:t>
            </w:r>
          </w:p>
        </w:tc>
        <w:tc>
          <w:tcPr>
            <w:tcW w:w="3192" w:type="dxa"/>
            <w:shd w:val="clear" w:color="auto" w:fill="auto"/>
          </w:tcPr>
          <w:p w14:paraId="67588508" w14:textId="160E2455" w:rsidR="00E451DA" w:rsidRPr="0023209A" w:rsidRDefault="00E451DA" w:rsidP="00B04264">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Numri</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i</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or</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ve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t</w:t>
            </w:r>
            <w:r w:rsidR="00B04264" w:rsidRPr="0023209A">
              <w:rPr>
                <w:rFonts w:asciiTheme="majorBidi" w:eastAsia="Calibri" w:hAnsiTheme="majorBidi" w:cstheme="majorBidi"/>
                <w:b/>
                <w:sz w:val="24"/>
                <w:szCs w:val="24"/>
                <w:lang w:val="en-GB"/>
              </w:rPr>
              <w:t>ë</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pun</w:t>
            </w:r>
            <w:r w:rsidR="00B04264" w:rsidRPr="0023209A">
              <w:rPr>
                <w:rFonts w:asciiTheme="majorBidi" w:eastAsia="Calibri" w:hAnsiTheme="majorBidi" w:cstheme="majorBidi"/>
                <w:b/>
                <w:sz w:val="24"/>
                <w:szCs w:val="24"/>
                <w:lang w:val="en-GB"/>
              </w:rPr>
              <w:t>ë</w:t>
            </w:r>
            <w:r w:rsidRPr="0023209A">
              <w:rPr>
                <w:rFonts w:asciiTheme="majorBidi" w:eastAsia="Calibri" w:hAnsiTheme="majorBidi" w:cstheme="majorBidi"/>
                <w:b/>
                <w:sz w:val="24"/>
                <w:szCs w:val="24"/>
                <w:lang w:val="en-GB"/>
              </w:rPr>
              <w:t>s</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n</w:t>
            </w:r>
            <w:r w:rsidR="00B04264" w:rsidRPr="0023209A">
              <w:rPr>
                <w:rFonts w:asciiTheme="majorBidi" w:eastAsia="Calibri" w:hAnsiTheme="majorBidi" w:cstheme="majorBidi"/>
                <w:b/>
                <w:sz w:val="24"/>
                <w:szCs w:val="24"/>
                <w:lang w:val="en-GB"/>
              </w:rPr>
              <w:t>ë</w:t>
            </w:r>
            <w:proofErr w:type="spellEnd"/>
            <w:r w:rsidRPr="0023209A">
              <w:rPr>
                <w:rFonts w:asciiTheme="majorBidi" w:eastAsia="Calibri" w:hAnsiTheme="majorBidi" w:cstheme="majorBidi"/>
                <w:b/>
                <w:sz w:val="24"/>
                <w:szCs w:val="24"/>
                <w:lang w:val="en-GB"/>
              </w:rPr>
              <w:t xml:space="preserve"> vit </w:t>
            </w:r>
          </w:p>
        </w:tc>
      </w:tr>
      <w:tr w:rsidR="0023209A" w:rsidRPr="0023209A" w14:paraId="7195A1E8" w14:textId="77777777" w:rsidTr="00D819E9">
        <w:trPr>
          <w:trHeight w:val="356"/>
        </w:trPr>
        <w:tc>
          <w:tcPr>
            <w:tcW w:w="3192" w:type="dxa"/>
            <w:shd w:val="clear" w:color="auto" w:fill="auto"/>
          </w:tcPr>
          <w:p w14:paraId="4321277E"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eastAsia="de-DE"/>
              </w:rPr>
              <w:lastRenderedPageBreak/>
              <w:t>P</w:t>
            </w:r>
            <w:r w:rsidRPr="0023209A">
              <w:rPr>
                <w:rFonts w:asciiTheme="majorBidi" w:eastAsia="Calibri" w:hAnsiTheme="majorBidi" w:cstheme="majorBidi"/>
                <w:b/>
                <w:sz w:val="24"/>
                <w:szCs w:val="24"/>
                <w:vertAlign w:val="subscript"/>
                <w:lang w:val="en-GB" w:eastAsia="de-DE"/>
              </w:rPr>
              <w:t>stock_Average</w:t>
            </w:r>
            <w:proofErr w:type="spellEnd"/>
          </w:p>
        </w:tc>
        <w:tc>
          <w:tcPr>
            <w:tcW w:w="3192" w:type="dxa"/>
            <w:shd w:val="clear" w:color="auto" w:fill="auto"/>
          </w:tcPr>
          <w:p w14:paraId="69F4E616" w14:textId="77777777" w:rsidR="00E451DA" w:rsidRPr="0023209A" w:rsidRDefault="00E451DA" w:rsidP="00D819E9">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100 W</w:t>
            </w:r>
          </w:p>
        </w:tc>
        <w:tc>
          <w:tcPr>
            <w:tcW w:w="3192" w:type="dxa"/>
            <w:shd w:val="clear" w:color="auto" w:fill="auto"/>
          </w:tcPr>
          <w:p w14:paraId="732BC79C"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ekzistuese</w:t>
            </w:r>
            <w:proofErr w:type="spellEnd"/>
          </w:p>
        </w:tc>
      </w:tr>
      <w:tr w:rsidR="0023209A" w:rsidRPr="0023209A" w14:paraId="02FBE6CC" w14:textId="77777777" w:rsidTr="00D819E9">
        <w:trPr>
          <w:trHeight w:val="356"/>
        </w:trPr>
        <w:tc>
          <w:tcPr>
            <w:tcW w:w="3192" w:type="dxa"/>
            <w:shd w:val="clear" w:color="auto" w:fill="auto"/>
          </w:tcPr>
          <w:p w14:paraId="14713366"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Best_market_promoted</w:t>
            </w:r>
            <w:proofErr w:type="spellEnd"/>
          </w:p>
        </w:tc>
        <w:tc>
          <w:tcPr>
            <w:tcW w:w="3192" w:type="dxa"/>
            <w:shd w:val="clear" w:color="auto" w:fill="auto"/>
          </w:tcPr>
          <w:p w14:paraId="55CD9C1B" w14:textId="77777777" w:rsidR="00E451DA" w:rsidRPr="0023209A" w:rsidRDefault="00E451DA" w:rsidP="00D819E9">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25 W</w:t>
            </w:r>
          </w:p>
        </w:tc>
        <w:tc>
          <w:tcPr>
            <w:tcW w:w="3192" w:type="dxa"/>
            <w:shd w:val="clear" w:color="auto" w:fill="auto"/>
          </w:tcPr>
          <w:p w14:paraId="4BEA9FA9"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llampës</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eficiencë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energjitike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promovuar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treg</w:t>
            </w:r>
            <w:proofErr w:type="spellEnd"/>
            <w:r w:rsidRPr="0023209A">
              <w:rPr>
                <w:rFonts w:asciiTheme="majorBidi" w:eastAsia="Calibri" w:hAnsiTheme="majorBidi" w:cstheme="majorBidi"/>
                <w:sz w:val="24"/>
                <w:szCs w:val="24"/>
                <w:lang w:val="en-GB"/>
              </w:rPr>
              <w:t xml:space="preserve"> [W]</w:t>
            </w:r>
          </w:p>
        </w:tc>
      </w:tr>
      <w:tr w:rsidR="00E451DA" w:rsidRPr="0023209A" w14:paraId="501C59C3" w14:textId="77777777" w:rsidTr="00D819E9">
        <w:trPr>
          <w:trHeight w:val="356"/>
        </w:trPr>
        <w:tc>
          <w:tcPr>
            <w:tcW w:w="9575" w:type="dxa"/>
            <w:gridSpan w:val="3"/>
            <w:shd w:val="clear" w:color="auto" w:fill="auto"/>
          </w:tcPr>
          <w:p w14:paraId="14D1CFC4"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i/>
                <w:sz w:val="24"/>
                <w:szCs w:val="24"/>
                <w:lang w:val="en-GB"/>
              </w:rPr>
              <w:t>Burimi</w:t>
            </w:r>
            <w:proofErr w:type="spellEnd"/>
            <w:r w:rsidRPr="0023209A">
              <w:rPr>
                <w:rFonts w:asciiTheme="majorBidi" w:eastAsia="Calibri" w:hAnsiTheme="majorBidi" w:cstheme="majorBidi"/>
                <w:b/>
                <w:i/>
                <w:sz w:val="24"/>
                <w:szCs w:val="24"/>
                <w:lang w:val="en-GB"/>
              </w:rPr>
              <w:t>:</w:t>
            </w:r>
            <w:r w:rsidRPr="0023209A">
              <w:rPr>
                <w:rFonts w:asciiTheme="majorBidi" w:eastAsia="Times New Roman" w:hAnsiTheme="majorBidi" w:cstheme="majorBidi"/>
                <w:b/>
                <w:bCs/>
                <w:sz w:val="24"/>
                <w:szCs w:val="24"/>
              </w:rPr>
              <w:t xml:space="preserve"> </w:t>
            </w:r>
            <w:r w:rsidRPr="0023209A">
              <w:rPr>
                <w:rFonts w:asciiTheme="majorBidi" w:eastAsia="Times New Roman" w:hAnsiTheme="majorBidi" w:cstheme="majorBidi"/>
                <w:bCs/>
                <w:sz w:val="24"/>
                <w:szCs w:val="24"/>
              </w:rPr>
              <w:t>DIRECTIVE 2006/32/EC ON ENERGY END-USE EFFICIENCY AND ENERGY SERVICES</w:t>
            </w:r>
          </w:p>
        </w:tc>
      </w:tr>
      <w:tr w:rsidR="00244117" w:rsidRPr="0023209A" w14:paraId="2292D0E0" w14:textId="77777777" w:rsidTr="00D819E9">
        <w:trPr>
          <w:trHeight w:val="356"/>
        </w:trPr>
        <w:tc>
          <w:tcPr>
            <w:tcW w:w="9575" w:type="dxa"/>
            <w:gridSpan w:val="3"/>
            <w:shd w:val="clear" w:color="auto" w:fill="auto"/>
          </w:tcPr>
          <w:p w14:paraId="3501D69B" w14:textId="15EE9292" w:rsidR="00244117" w:rsidRPr="00244117" w:rsidRDefault="00244117" w:rsidP="00244117">
            <w:pPr>
              <w:keepNext/>
              <w:keepLines/>
              <w:spacing w:before="120" w:after="120"/>
              <w:jc w:val="both"/>
              <w:outlineLvl w:val="1"/>
              <w:rPr>
                <w:rFonts w:asciiTheme="majorBidi" w:eastAsia="Calibri" w:hAnsiTheme="majorBidi" w:cstheme="majorBidi"/>
                <w:sz w:val="24"/>
                <w:szCs w:val="24"/>
                <w:lang w:val="en-GB"/>
              </w:rPr>
            </w:pPr>
            <w:bookmarkStart w:id="47" w:name="_Toc124859263"/>
            <w:proofErr w:type="spellStart"/>
            <w:r w:rsidRPr="0023209A">
              <w:rPr>
                <w:rFonts w:asciiTheme="majorBidi" w:eastAsia="Calibri" w:hAnsiTheme="majorBidi" w:cstheme="majorBidi"/>
                <w:sz w:val="24"/>
                <w:szCs w:val="24"/>
                <w:lang w:val="en-GB"/>
              </w:rPr>
              <w:t>Nje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përmbledhje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llampave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efiçente</w:t>
            </w:r>
            <w:proofErr w:type="spellEnd"/>
            <w:r w:rsidRPr="0023209A">
              <w:rPr>
                <w:rFonts w:asciiTheme="majorBidi" w:eastAsia="Calibri" w:hAnsiTheme="majorBidi" w:cstheme="majorBidi"/>
                <w:sz w:val="24"/>
                <w:szCs w:val="24"/>
                <w:lang w:val="en-GB"/>
              </w:rPr>
              <w:t xml:space="preserve"> LED me </w:t>
            </w:r>
            <w:proofErr w:type="spellStart"/>
            <w:r w:rsidRPr="0023209A">
              <w:rPr>
                <w:rFonts w:asciiTheme="majorBidi" w:eastAsia="Calibri" w:hAnsiTheme="majorBidi" w:cstheme="majorBidi"/>
                <w:sz w:val="24"/>
                <w:szCs w:val="24"/>
                <w:lang w:val="en-GB"/>
              </w:rPr>
              <w:t>konsum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ulët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jepet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400358">
              <w:rPr>
                <w:rFonts w:asciiTheme="majorBidi" w:eastAsia="Calibri" w:hAnsiTheme="majorBidi" w:cstheme="majorBidi"/>
                <w:sz w:val="24"/>
                <w:szCs w:val="24"/>
                <w:lang w:val="en-GB"/>
              </w:rPr>
              <w:t>Tabelën</w:t>
            </w:r>
            <w:proofErr w:type="spellEnd"/>
            <w:r w:rsidRPr="00400358">
              <w:rPr>
                <w:rFonts w:asciiTheme="majorBidi" w:eastAsia="Calibri" w:hAnsiTheme="majorBidi" w:cstheme="majorBidi"/>
                <w:sz w:val="24"/>
                <w:szCs w:val="24"/>
                <w:lang w:val="en-GB"/>
              </w:rPr>
              <w:t xml:space="preserve"> Nr.19</w:t>
            </w:r>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Anex</w:t>
            </w:r>
            <w:proofErr w:type="spellEnd"/>
            <w:r w:rsidRPr="0023209A">
              <w:rPr>
                <w:rFonts w:asciiTheme="majorBidi" w:eastAsia="Calibri" w:hAnsiTheme="majorBidi" w:cstheme="majorBidi"/>
                <w:sz w:val="24"/>
                <w:szCs w:val="24"/>
                <w:lang w:val="en-GB"/>
              </w:rPr>
              <w:t>.</w:t>
            </w:r>
            <w:bookmarkEnd w:id="47"/>
            <w:r w:rsidRPr="0023209A">
              <w:rPr>
                <w:rFonts w:asciiTheme="majorBidi" w:eastAsia="Calibri" w:hAnsiTheme="majorBidi" w:cstheme="majorBidi"/>
                <w:sz w:val="24"/>
                <w:szCs w:val="24"/>
                <w:lang w:val="en-GB"/>
              </w:rPr>
              <w:t xml:space="preserve"> </w:t>
            </w:r>
          </w:p>
        </w:tc>
      </w:tr>
    </w:tbl>
    <w:p w14:paraId="6D3B05CC" w14:textId="0C3DDB08" w:rsidR="00E451DA" w:rsidRPr="0037402E" w:rsidRDefault="0040726B" w:rsidP="00244117">
      <w:pPr>
        <w:pStyle w:val="Heading2"/>
        <w:rPr>
          <w:rFonts w:asciiTheme="majorBidi" w:hAnsiTheme="majorBidi"/>
          <w:sz w:val="24"/>
          <w:szCs w:val="24"/>
          <w:u w:val="none"/>
        </w:rPr>
      </w:pPr>
      <w:bookmarkStart w:id="48" w:name="_Toc124859264"/>
      <w:r w:rsidRPr="0037402E">
        <w:rPr>
          <w:rFonts w:asciiTheme="majorBidi" w:hAnsiTheme="majorBidi"/>
          <w:sz w:val="24"/>
          <w:szCs w:val="24"/>
          <w:u w:val="none"/>
        </w:rPr>
        <w:t>9</w:t>
      </w:r>
      <w:r w:rsidR="00E451DA" w:rsidRPr="0037402E">
        <w:rPr>
          <w:rFonts w:asciiTheme="majorBidi" w:hAnsiTheme="majorBidi"/>
          <w:sz w:val="24"/>
          <w:szCs w:val="24"/>
          <w:u w:val="none"/>
        </w:rPr>
        <w:t xml:space="preserve">.2 </w:t>
      </w:r>
      <w:proofErr w:type="spellStart"/>
      <w:r w:rsidR="00E451DA" w:rsidRPr="0037402E">
        <w:rPr>
          <w:rFonts w:asciiTheme="majorBidi" w:hAnsiTheme="majorBidi"/>
          <w:sz w:val="24"/>
          <w:szCs w:val="24"/>
          <w:u w:val="none"/>
        </w:rPr>
        <w:t>Ndriçimi</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në</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ndërtesat</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jorezidenciale</w:t>
      </w:r>
      <w:bookmarkEnd w:id="48"/>
      <w:proofErr w:type="spellEnd"/>
    </w:p>
    <w:p w14:paraId="0C5A5DB2" w14:textId="32A95989"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Kjo</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masë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e EE </w:t>
      </w:r>
      <w:proofErr w:type="spellStart"/>
      <w:r w:rsidRPr="0023209A">
        <w:rPr>
          <w:rFonts w:asciiTheme="majorBidi" w:eastAsia="Calibri" w:hAnsiTheme="majorBidi" w:cstheme="majorBidi"/>
          <w:sz w:val="24"/>
          <w:szCs w:val="24"/>
          <w:lang w:val="en-GB"/>
        </w:rPr>
        <w:t>kryesisht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aplikohet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sektorin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jorezidencial</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psh</w:t>
      </w:r>
      <w:proofErr w:type="spellEnd"/>
      <w:r w:rsidRPr="0023209A">
        <w:rPr>
          <w:rFonts w:asciiTheme="majorBidi" w:eastAsia="Calibri" w:hAnsiTheme="majorBidi" w:cstheme="majorBidi"/>
          <w:sz w:val="24"/>
          <w:szCs w:val="24"/>
          <w:lang w:val="en-GB"/>
        </w:rPr>
        <w:t>.</w:t>
      </w:r>
      <w:r w:rsidR="00EF0179"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zyra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joeficent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duhet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sistem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efiçent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energjinë</w:t>
      </w:r>
      <w:proofErr w:type="spellEnd"/>
      <w:r w:rsidRPr="0023209A">
        <w:rPr>
          <w:rFonts w:asciiTheme="majorBidi" w:eastAsia="Calibri" w:hAnsiTheme="majorBidi" w:cstheme="majorBidi"/>
          <w:sz w:val="24"/>
          <w:szCs w:val="24"/>
          <w:lang w:val="en-GB"/>
        </w:rPr>
        <w:t xml:space="preserve">. Formula </w:t>
      </w:r>
      <w:proofErr w:type="spellStart"/>
      <w:r w:rsidRPr="0023209A">
        <w:rPr>
          <w:rFonts w:asciiTheme="majorBidi" w:eastAsia="Calibri" w:hAnsiTheme="majorBidi" w:cstheme="majorBidi"/>
          <w:sz w:val="24"/>
          <w:szCs w:val="24"/>
          <w:lang w:val="en-GB"/>
        </w:rPr>
        <w:t>llogaritëse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kursimet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vjetore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jepet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poshtë</w:t>
      </w:r>
      <w:proofErr w:type="spellEnd"/>
      <w:r w:rsidRPr="0023209A">
        <w:rPr>
          <w:rFonts w:asciiTheme="majorBidi" w:eastAsia="Calibri" w:hAnsiTheme="majorBidi" w:cstheme="majorBidi"/>
          <w:sz w:val="24"/>
          <w:szCs w:val="24"/>
          <w:lang w:val="en-GB"/>
        </w:rPr>
        <w:t>:</w:t>
      </w:r>
    </w:p>
    <w:p w14:paraId="01C92F70" w14:textId="1F7A98BC"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0E7F0D13" wp14:editId="2F8F1738">
            <wp:extent cx="2146935" cy="4216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6935" cy="421640"/>
                    </a:xfrm>
                    <a:prstGeom prst="rect">
                      <a:avLst/>
                    </a:prstGeom>
                    <a:noFill/>
                    <a:ln>
                      <a:noFill/>
                    </a:ln>
                  </pic:spPr>
                </pic:pic>
              </a:graphicData>
            </a:graphic>
          </wp:inline>
        </w:drawing>
      </w:r>
    </w:p>
    <w:p w14:paraId="1E2D90E4" w14:textId="77777777" w:rsidR="00E451DA" w:rsidRPr="0023209A" w:rsidRDefault="00E451DA" w:rsidP="00E451DA">
      <w:pPr>
        <w:spacing w:after="120"/>
        <w:jc w:val="both"/>
        <w:rPr>
          <w:rFonts w:asciiTheme="majorBidi" w:eastAsia="Calibri" w:hAnsiTheme="majorBidi" w:cstheme="majorBidi"/>
          <w:sz w:val="24"/>
          <w:szCs w:val="24"/>
        </w:rPr>
      </w:pP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21"/>
        <w:gridCol w:w="6895"/>
      </w:tblGrid>
      <w:tr w:rsidR="0023209A" w:rsidRPr="0023209A" w14:paraId="4BD58461" w14:textId="77777777" w:rsidTr="00D819E9">
        <w:tc>
          <w:tcPr>
            <w:tcW w:w="2227" w:type="dxa"/>
            <w:shd w:val="clear" w:color="auto" w:fill="auto"/>
            <w:vAlign w:val="center"/>
          </w:tcPr>
          <w:p w14:paraId="551C2CF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34F59157" w14:textId="49D03FCE"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7D29AD2E" w14:textId="77777777" w:rsidTr="00D819E9">
        <w:tc>
          <w:tcPr>
            <w:tcW w:w="2227" w:type="dxa"/>
            <w:shd w:val="clear" w:color="auto" w:fill="auto"/>
            <w:vAlign w:val="center"/>
          </w:tcPr>
          <w:p w14:paraId="59446BE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sz w:val="24"/>
                <w:szCs w:val="24"/>
              </w:rPr>
              <w:t>A</w:t>
            </w:r>
          </w:p>
        </w:tc>
        <w:tc>
          <w:tcPr>
            <w:tcW w:w="7061" w:type="dxa"/>
            <w:shd w:val="clear" w:color="auto" w:fill="auto"/>
            <w:vAlign w:val="center"/>
          </w:tcPr>
          <w:p w14:paraId="30EC87FC"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Sipërfaqa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dyshemesë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ndërtesës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cilën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është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rinovuar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ndricimit</w:t>
            </w:r>
            <w:proofErr w:type="spellEnd"/>
            <w:r w:rsidRPr="0023209A">
              <w:rPr>
                <w:rFonts w:asciiTheme="majorBidi" w:eastAsia="Calibri" w:hAnsiTheme="majorBidi" w:cstheme="majorBidi"/>
                <w:sz w:val="24"/>
                <w:szCs w:val="24"/>
                <w:lang w:val="en-GB" w:eastAsia="de-DE"/>
              </w:rPr>
              <w:t xml:space="preserve"> [m</w:t>
            </w:r>
            <w:r w:rsidRPr="0023209A">
              <w:rPr>
                <w:rFonts w:asciiTheme="majorBidi" w:eastAsia="Calibri" w:hAnsiTheme="majorBidi" w:cstheme="majorBidi"/>
                <w:sz w:val="24"/>
                <w:szCs w:val="24"/>
                <w:vertAlign w:val="superscript"/>
                <w:lang w:val="en-GB" w:eastAsia="de-DE"/>
              </w:rPr>
              <w:t>2</w:t>
            </w:r>
            <w:r w:rsidRPr="0023209A">
              <w:rPr>
                <w:rFonts w:asciiTheme="majorBidi" w:eastAsia="Calibri" w:hAnsiTheme="majorBidi" w:cstheme="majorBidi"/>
                <w:sz w:val="24"/>
                <w:szCs w:val="24"/>
                <w:lang w:val="en-GB" w:eastAsia="de-DE"/>
              </w:rPr>
              <w:t>]</w:t>
            </w:r>
          </w:p>
        </w:tc>
      </w:tr>
      <w:tr w:rsidR="0023209A" w:rsidRPr="0023209A" w14:paraId="143DAA41" w14:textId="77777777" w:rsidTr="00D819E9">
        <w:tc>
          <w:tcPr>
            <w:tcW w:w="2227" w:type="dxa"/>
            <w:shd w:val="clear" w:color="auto" w:fill="auto"/>
            <w:vAlign w:val="center"/>
          </w:tcPr>
          <w:p w14:paraId="42E5A75C"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7F5252C1" w14:textId="3CF57756"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ndriçim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sipërfaqes</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përpara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zëvendësimit</w:t>
            </w:r>
            <w:proofErr w:type="spellEnd"/>
            <w:r w:rsidRPr="0023209A">
              <w:rPr>
                <w:rFonts w:asciiTheme="majorBidi" w:eastAsia="Calibri" w:hAnsiTheme="majorBidi" w:cstheme="majorBidi"/>
                <w:sz w:val="24"/>
                <w:szCs w:val="24"/>
                <w:lang w:val="en-GB" w:eastAsia="de-DE"/>
              </w:rPr>
              <w:t xml:space="preserve"> [W/m</w:t>
            </w:r>
            <w:r w:rsidRPr="0023209A">
              <w:rPr>
                <w:rFonts w:asciiTheme="majorBidi" w:eastAsia="Calibri" w:hAnsiTheme="majorBidi" w:cstheme="majorBidi"/>
                <w:sz w:val="24"/>
                <w:szCs w:val="24"/>
                <w:vertAlign w:val="superscript"/>
                <w:lang w:val="en-GB" w:eastAsia="de-DE"/>
              </w:rPr>
              <w:t>2</w:t>
            </w:r>
            <w:r w:rsidRPr="0023209A">
              <w:rPr>
                <w:rFonts w:asciiTheme="majorBidi" w:eastAsia="Calibri" w:hAnsiTheme="majorBidi" w:cstheme="majorBidi"/>
                <w:sz w:val="24"/>
                <w:szCs w:val="24"/>
                <w:lang w:val="en-GB" w:eastAsia="de-DE"/>
              </w:rPr>
              <w:t>]</w:t>
            </w:r>
          </w:p>
        </w:tc>
      </w:tr>
      <w:tr w:rsidR="0023209A" w:rsidRPr="0023209A" w14:paraId="4C227651" w14:textId="77777777" w:rsidTr="00D819E9">
        <w:tc>
          <w:tcPr>
            <w:tcW w:w="2227" w:type="dxa"/>
            <w:shd w:val="clear" w:color="auto" w:fill="auto"/>
            <w:vAlign w:val="center"/>
          </w:tcPr>
          <w:p w14:paraId="1CB94812"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Eff</w:t>
            </w:r>
            <w:proofErr w:type="spellEnd"/>
          </w:p>
        </w:tc>
        <w:tc>
          <w:tcPr>
            <w:tcW w:w="7061" w:type="dxa"/>
            <w:shd w:val="clear" w:color="auto" w:fill="auto"/>
            <w:vAlign w:val="center"/>
          </w:tcPr>
          <w:p w14:paraId="0B0EA6D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sipërfaqes</w:t>
            </w:r>
            <w:proofErr w:type="spellEnd"/>
            <w:r w:rsidRPr="0023209A">
              <w:rPr>
                <w:rFonts w:asciiTheme="majorBidi" w:eastAsia="Calibri" w:hAnsiTheme="majorBidi" w:cstheme="majorBidi"/>
                <w:sz w:val="24"/>
                <w:szCs w:val="24"/>
                <w:lang w:val="en-GB" w:eastAsia="de-DE"/>
              </w:rPr>
              <w:t xml:space="preserve"> pas </w:t>
            </w:r>
            <w:proofErr w:type="spellStart"/>
            <w:r w:rsidRPr="0023209A">
              <w:rPr>
                <w:rFonts w:asciiTheme="majorBidi" w:eastAsia="Calibri" w:hAnsiTheme="majorBidi" w:cstheme="majorBidi"/>
                <w:sz w:val="24"/>
                <w:szCs w:val="24"/>
                <w:lang w:val="en-GB" w:eastAsia="de-DE"/>
              </w:rPr>
              <w:t>zëvendësimit</w:t>
            </w:r>
            <w:proofErr w:type="spellEnd"/>
            <w:r w:rsidRPr="0023209A">
              <w:rPr>
                <w:rFonts w:asciiTheme="majorBidi" w:eastAsia="Calibri" w:hAnsiTheme="majorBidi" w:cstheme="majorBidi"/>
                <w:sz w:val="24"/>
                <w:szCs w:val="24"/>
                <w:lang w:val="en-GB" w:eastAsia="de-DE"/>
              </w:rPr>
              <w:t xml:space="preserve"> [W/m</w:t>
            </w:r>
            <w:r w:rsidRPr="0023209A">
              <w:rPr>
                <w:rFonts w:asciiTheme="majorBidi" w:eastAsia="Calibri" w:hAnsiTheme="majorBidi" w:cstheme="majorBidi"/>
                <w:sz w:val="24"/>
                <w:szCs w:val="24"/>
                <w:vertAlign w:val="superscript"/>
                <w:lang w:val="en-GB" w:eastAsia="de-DE"/>
              </w:rPr>
              <w:t>2</w:t>
            </w:r>
            <w:r w:rsidRPr="0023209A">
              <w:rPr>
                <w:rFonts w:asciiTheme="majorBidi" w:eastAsia="Calibri" w:hAnsiTheme="majorBidi" w:cstheme="majorBidi"/>
                <w:sz w:val="24"/>
                <w:szCs w:val="24"/>
                <w:lang w:val="en-GB" w:eastAsia="de-DE"/>
              </w:rPr>
              <w:t>]</w:t>
            </w:r>
          </w:p>
        </w:tc>
      </w:tr>
      <w:tr w:rsidR="0023209A" w:rsidRPr="0023209A" w14:paraId="7AE1C665" w14:textId="77777777" w:rsidTr="00D819E9">
        <w:tc>
          <w:tcPr>
            <w:tcW w:w="2227" w:type="dxa"/>
            <w:shd w:val="clear" w:color="auto" w:fill="auto"/>
            <w:vAlign w:val="center"/>
          </w:tcPr>
          <w:p w14:paraId="6121EBD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F</w:t>
            </w:r>
            <w:r w:rsidRPr="0023209A">
              <w:rPr>
                <w:rFonts w:asciiTheme="majorBidi" w:eastAsia="Calibri" w:hAnsiTheme="majorBidi" w:cstheme="majorBidi"/>
                <w:b/>
                <w:sz w:val="24"/>
                <w:szCs w:val="24"/>
                <w:vertAlign w:val="subscript"/>
                <w:lang w:val="en-GB" w:eastAsia="de-DE"/>
              </w:rPr>
              <w:t>red</w:t>
            </w:r>
          </w:p>
        </w:tc>
        <w:tc>
          <w:tcPr>
            <w:tcW w:w="7061" w:type="dxa"/>
            <w:shd w:val="clear" w:color="auto" w:fill="auto"/>
            <w:vAlign w:val="center"/>
          </w:tcPr>
          <w:p w14:paraId="6D60D4CB"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korrigjues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masa </w:t>
            </w:r>
            <w:proofErr w:type="spellStart"/>
            <w:r w:rsidRPr="0023209A">
              <w:rPr>
                <w:rFonts w:asciiTheme="majorBidi" w:eastAsia="Calibri" w:hAnsiTheme="majorBidi" w:cstheme="majorBidi"/>
                <w:sz w:val="24"/>
                <w:szCs w:val="24"/>
                <w:lang w:val="en-GB" w:eastAsia="de-DE"/>
              </w:rPr>
              <w:t>ndërhyrrëse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shtesë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errësimi</w:t>
            </w:r>
            <w:proofErr w:type="spellEnd"/>
            <w:r w:rsidRPr="0023209A">
              <w:rPr>
                <w:rFonts w:asciiTheme="majorBidi" w:eastAsia="Calibri" w:hAnsiTheme="majorBidi" w:cstheme="majorBidi"/>
                <w:sz w:val="24"/>
                <w:szCs w:val="24"/>
                <w:lang w:val="en-GB" w:eastAsia="de-DE"/>
              </w:rPr>
              <w:t>)</w:t>
            </w:r>
          </w:p>
          <w:p w14:paraId="36D0531A" w14:textId="2C0B8DDF" w:rsidR="00E451DA" w:rsidRPr="0023209A" w:rsidRDefault="00AD675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Errësim</w:t>
            </w:r>
            <w:proofErr w:type="spellEnd"/>
            <w:r w:rsidR="00E451DA"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i</w:t>
            </w:r>
            <w:proofErr w:type="spellEnd"/>
            <w:r w:rsidR="00E451DA"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pjesshëm</w:t>
            </w:r>
            <w:proofErr w:type="spellEnd"/>
            <w:r w:rsidRPr="0023209A">
              <w:rPr>
                <w:rFonts w:asciiTheme="majorBidi" w:eastAsia="Calibri" w:hAnsiTheme="majorBidi" w:cstheme="majorBidi"/>
                <w:sz w:val="24"/>
                <w:szCs w:val="24"/>
                <w:lang w:val="en-GB" w:eastAsia="de-DE"/>
              </w:rPr>
              <w:t xml:space="preserve"> </w:t>
            </w:r>
          </w:p>
          <w:p w14:paraId="7110E0E3" w14:textId="2816A7AE" w:rsidR="00E451DA" w:rsidRPr="0023209A" w:rsidRDefault="00AD675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Kohëmatës</w:t>
            </w:r>
            <w:proofErr w:type="spellEnd"/>
            <w:r w:rsidR="00E451DA" w:rsidRPr="0023209A">
              <w:rPr>
                <w:rFonts w:asciiTheme="majorBidi" w:eastAsia="Calibri" w:hAnsiTheme="majorBidi" w:cstheme="majorBidi"/>
                <w:sz w:val="24"/>
                <w:szCs w:val="24"/>
                <w:lang w:val="en-GB" w:eastAsia="de-DE"/>
              </w:rPr>
              <w:t xml:space="preserve"> interval</w:t>
            </w:r>
          </w:p>
          <w:p w14:paraId="2F905981" w14:textId="08899E06" w:rsidR="00E451DA" w:rsidRPr="0023209A" w:rsidRDefault="00AD675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 </w:t>
            </w:r>
            <w:r w:rsidR="00E451DA" w:rsidRPr="0023209A">
              <w:rPr>
                <w:rFonts w:asciiTheme="majorBidi" w:eastAsia="Calibri" w:hAnsiTheme="majorBidi" w:cstheme="majorBidi"/>
                <w:sz w:val="24"/>
                <w:szCs w:val="24"/>
                <w:lang w:val="en-GB" w:eastAsia="de-DE"/>
              </w:rPr>
              <w:t xml:space="preserve">Sensor </w:t>
            </w:r>
            <w:proofErr w:type="spellStart"/>
            <w:r w:rsidR="00E451DA" w:rsidRPr="0023209A">
              <w:rPr>
                <w:rFonts w:asciiTheme="majorBidi" w:eastAsia="Calibri" w:hAnsiTheme="majorBidi" w:cstheme="majorBidi"/>
                <w:sz w:val="24"/>
                <w:szCs w:val="24"/>
                <w:lang w:val="en-GB" w:eastAsia="de-DE"/>
              </w:rPr>
              <w:t>i</w:t>
            </w:r>
            <w:proofErr w:type="spellEnd"/>
            <w:r w:rsidR="00E451DA"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okupancës</w:t>
            </w:r>
            <w:proofErr w:type="spellEnd"/>
            <w:r w:rsidR="00E451DA" w:rsidRPr="0023209A">
              <w:rPr>
                <w:rFonts w:asciiTheme="majorBidi" w:eastAsia="Calibri" w:hAnsiTheme="majorBidi" w:cstheme="majorBidi"/>
                <w:sz w:val="24"/>
                <w:szCs w:val="24"/>
                <w:lang w:val="en-GB" w:eastAsia="de-DE"/>
              </w:rPr>
              <w:t xml:space="preserve"> </w:t>
            </w:r>
          </w:p>
          <w:p w14:paraId="4FC67936" w14:textId="2306E723" w:rsidR="00E451DA" w:rsidRPr="0023209A" w:rsidRDefault="00AD675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 </w:t>
            </w:r>
            <w:r w:rsidR="00E451DA" w:rsidRPr="0023209A">
              <w:rPr>
                <w:rFonts w:asciiTheme="majorBidi" w:eastAsia="Calibri" w:hAnsiTheme="majorBidi" w:cstheme="majorBidi"/>
                <w:sz w:val="24"/>
                <w:szCs w:val="24"/>
                <w:lang w:val="en-GB" w:eastAsia="de-DE"/>
              </w:rPr>
              <w:t xml:space="preserve">Adaptor </w:t>
            </w:r>
            <w:proofErr w:type="spellStart"/>
            <w:r w:rsidR="00E451DA" w:rsidRPr="0023209A">
              <w:rPr>
                <w:rFonts w:asciiTheme="majorBidi" w:eastAsia="Calibri" w:hAnsiTheme="majorBidi" w:cstheme="majorBidi"/>
                <w:sz w:val="24"/>
                <w:szCs w:val="24"/>
                <w:lang w:val="en-GB" w:eastAsia="de-DE"/>
              </w:rPr>
              <w:t>automatik</w:t>
            </w:r>
            <w:proofErr w:type="spellEnd"/>
            <w:r w:rsidR="00E451DA"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për</w:t>
            </w:r>
            <w:proofErr w:type="spellEnd"/>
            <w:r w:rsidR="00E451DA"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dritën</w:t>
            </w:r>
            <w:proofErr w:type="spellEnd"/>
            <w:r w:rsidR="00E451DA" w:rsidRPr="0023209A">
              <w:rPr>
                <w:rFonts w:asciiTheme="majorBidi" w:eastAsia="Calibri" w:hAnsiTheme="majorBidi" w:cstheme="majorBidi"/>
                <w:sz w:val="24"/>
                <w:szCs w:val="24"/>
                <w:lang w:val="en-GB" w:eastAsia="de-DE"/>
              </w:rPr>
              <w:t xml:space="preserve"> </w:t>
            </w:r>
            <w:proofErr w:type="spellStart"/>
            <w:r w:rsidR="00E451DA" w:rsidRPr="0023209A">
              <w:rPr>
                <w:rFonts w:asciiTheme="majorBidi" w:eastAsia="Calibri" w:hAnsiTheme="majorBidi" w:cstheme="majorBidi"/>
                <w:sz w:val="24"/>
                <w:szCs w:val="24"/>
                <w:lang w:val="en-GB" w:eastAsia="de-DE"/>
              </w:rPr>
              <w:t>natyrale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417"/>
              <w:gridCol w:w="1498"/>
              <w:gridCol w:w="1050"/>
              <w:gridCol w:w="1050"/>
            </w:tblGrid>
            <w:tr w:rsidR="0023209A" w:rsidRPr="0023209A" w14:paraId="501C4B59" w14:textId="77777777" w:rsidTr="00D819E9">
              <w:tc>
                <w:tcPr>
                  <w:tcW w:w="1684" w:type="dxa"/>
                  <w:shd w:val="clear" w:color="auto" w:fill="auto"/>
                </w:tcPr>
                <w:p w14:paraId="0C24F42C"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Kontrolli</w:t>
                  </w:r>
                  <w:proofErr w:type="spellEnd"/>
                </w:p>
              </w:tc>
              <w:tc>
                <w:tcPr>
                  <w:tcW w:w="1442" w:type="dxa"/>
                  <w:shd w:val="clear" w:color="auto" w:fill="auto"/>
                </w:tcPr>
                <w:p w14:paraId="00B7F083" w14:textId="07FE0086"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Kursimet</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tipike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energjise</w:t>
                  </w:r>
                  <w:proofErr w:type="spellEnd"/>
                </w:p>
              </w:tc>
              <w:tc>
                <w:tcPr>
                  <w:tcW w:w="1523" w:type="dxa"/>
                  <w:shd w:val="clear" w:color="auto" w:fill="auto"/>
                </w:tcPr>
                <w:p w14:paraId="2B9291BB"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fr-FR" w:eastAsia="de-DE"/>
                    </w:rPr>
                  </w:pPr>
                  <w:proofErr w:type="spellStart"/>
                  <w:r w:rsidRPr="0023209A">
                    <w:rPr>
                      <w:rFonts w:asciiTheme="majorBidi" w:eastAsia="Calibri" w:hAnsiTheme="majorBidi" w:cstheme="majorBidi"/>
                      <w:sz w:val="24"/>
                      <w:szCs w:val="24"/>
                      <w:lang w:val="fr-FR" w:eastAsia="de-DE"/>
                    </w:rPr>
                    <w:t>Kursimet</w:t>
                  </w:r>
                  <w:proofErr w:type="spellEnd"/>
                  <w:r w:rsidRPr="0023209A">
                    <w:rPr>
                      <w:rFonts w:asciiTheme="majorBidi" w:eastAsia="Calibri" w:hAnsiTheme="majorBidi" w:cstheme="majorBidi"/>
                      <w:sz w:val="24"/>
                      <w:szCs w:val="24"/>
                      <w:lang w:val="fr-FR" w:eastAsia="de-DE"/>
                    </w:rPr>
                    <w:t xml:space="preserve"> e </w:t>
                  </w:r>
                  <w:proofErr w:type="spellStart"/>
                  <w:r w:rsidRPr="0023209A">
                    <w:rPr>
                      <w:rFonts w:asciiTheme="majorBidi" w:eastAsia="Calibri" w:hAnsiTheme="majorBidi" w:cstheme="majorBidi"/>
                      <w:sz w:val="24"/>
                      <w:szCs w:val="24"/>
                      <w:lang w:val="fr-FR" w:eastAsia="de-DE"/>
                    </w:rPr>
                    <w:t>supozuara</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energjise</w:t>
                  </w:r>
                  <w:proofErr w:type="spellEnd"/>
                  <w:r w:rsidRPr="0023209A">
                    <w:rPr>
                      <w:rFonts w:asciiTheme="majorBidi" w:eastAsia="Calibri" w:hAnsiTheme="majorBidi" w:cstheme="majorBidi"/>
                      <w:sz w:val="24"/>
                      <w:szCs w:val="24"/>
                      <w:lang w:val="fr-FR" w:eastAsia="de-DE"/>
                    </w:rPr>
                    <w:t xml:space="preserve"> </w:t>
                  </w:r>
                </w:p>
              </w:tc>
              <w:tc>
                <w:tcPr>
                  <w:tcW w:w="1093" w:type="dxa"/>
                  <w:shd w:val="clear" w:color="auto" w:fill="auto"/>
                </w:tcPr>
                <w:p w14:paraId="30ED78FE"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Fc</w:t>
                  </w:r>
                </w:p>
              </w:tc>
              <w:tc>
                <w:tcPr>
                  <w:tcW w:w="1093" w:type="dxa"/>
                  <w:shd w:val="clear" w:color="auto" w:fill="auto"/>
                </w:tcPr>
                <w:p w14:paraId="2147873F"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Fd</w:t>
                  </w:r>
                  <w:proofErr w:type="spellEnd"/>
                </w:p>
              </w:tc>
            </w:tr>
            <w:tr w:rsidR="0023209A" w:rsidRPr="0023209A" w14:paraId="2BD62656" w14:textId="77777777" w:rsidTr="00D819E9">
              <w:tc>
                <w:tcPr>
                  <w:tcW w:w="1684" w:type="dxa"/>
                  <w:shd w:val="clear" w:color="auto" w:fill="auto"/>
                </w:tcPr>
                <w:p w14:paraId="68837427"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Kontroll</w:t>
                  </w:r>
                  <w:proofErr w:type="spellEnd"/>
                  <w:r w:rsidRPr="0023209A">
                    <w:rPr>
                      <w:rFonts w:asciiTheme="majorBidi" w:eastAsia="Calibri" w:hAnsiTheme="majorBidi" w:cstheme="majorBidi"/>
                      <w:sz w:val="24"/>
                      <w:szCs w:val="24"/>
                      <w:lang w:val="en-GB" w:eastAsia="de-DE"/>
                    </w:rPr>
                    <w:t xml:space="preserve"> manual </w:t>
                  </w:r>
                </w:p>
              </w:tc>
              <w:tc>
                <w:tcPr>
                  <w:tcW w:w="1442" w:type="dxa"/>
                  <w:shd w:val="clear" w:color="auto" w:fill="auto"/>
                </w:tcPr>
                <w:p w14:paraId="160BE405"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 (base)</w:t>
                  </w:r>
                </w:p>
              </w:tc>
              <w:tc>
                <w:tcPr>
                  <w:tcW w:w="1523" w:type="dxa"/>
                  <w:shd w:val="clear" w:color="auto" w:fill="auto"/>
                </w:tcPr>
                <w:p w14:paraId="61376436"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w:t>
                  </w:r>
                </w:p>
              </w:tc>
              <w:tc>
                <w:tcPr>
                  <w:tcW w:w="1093" w:type="dxa"/>
                  <w:shd w:val="clear" w:color="auto" w:fill="auto"/>
                </w:tcPr>
                <w:p w14:paraId="250C6800"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w:t>
                  </w:r>
                </w:p>
              </w:tc>
              <w:tc>
                <w:tcPr>
                  <w:tcW w:w="1093" w:type="dxa"/>
                  <w:shd w:val="clear" w:color="auto" w:fill="auto"/>
                </w:tcPr>
                <w:p w14:paraId="67FE8F8E"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4559BB8C" w14:textId="77777777" w:rsidTr="00D819E9">
              <w:tc>
                <w:tcPr>
                  <w:tcW w:w="1684" w:type="dxa"/>
                  <w:shd w:val="clear" w:color="auto" w:fill="auto"/>
                </w:tcPr>
                <w:p w14:paraId="51896C5C"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Erresim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pjesshem</w:t>
                  </w:r>
                  <w:proofErr w:type="spellEnd"/>
                </w:p>
              </w:tc>
              <w:tc>
                <w:tcPr>
                  <w:tcW w:w="1442" w:type="dxa"/>
                  <w:shd w:val="clear" w:color="auto" w:fill="auto"/>
                </w:tcPr>
                <w:p w14:paraId="200EEB54"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10-20%</w:t>
                  </w:r>
                </w:p>
              </w:tc>
              <w:tc>
                <w:tcPr>
                  <w:tcW w:w="1523" w:type="dxa"/>
                  <w:shd w:val="clear" w:color="auto" w:fill="auto"/>
                </w:tcPr>
                <w:p w14:paraId="7766AA30"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w:t>
                  </w:r>
                </w:p>
              </w:tc>
              <w:tc>
                <w:tcPr>
                  <w:tcW w:w="1093" w:type="dxa"/>
                  <w:shd w:val="clear" w:color="auto" w:fill="auto"/>
                </w:tcPr>
                <w:p w14:paraId="389BE7E0"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0.1</w:t>
                  </w:r>
                </w:p>
              </w:tc>
              <w:tc>
                <w:tcPr>
                  <w:tcW w:w="1093" w:type="dxa"/>
                  <w:shd w:val="clear" w:color="auto" w:fill="auto"/>
                </w:tcPr>
                <w:p w14:paraId="501B60B4"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52DBCA27" w14:textId="77777777" w:rsidTr="00D819E9">
              <w:tc>
                <w:tcPr>
                  <w:tcW w:w="1684" w:type="dxa"/>
                  <w:shd w:val="clear" w:color="auto" w:fill="auto"/>
                </w:tcPr>
                <w:p w14:paraId="1E7CC1C1"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Kohemates</w:t>
                  </w:r>
                  <w:proofErr w:type="spellEnd"/>
                  <w:r w:rsidRPr="0023209A">
                    <w:rPr>
                      <w:rFonts w:asciiTheme="majorBidi" w:eastAsia="Calibri" w:hAnsiTheme="majorBidi" w:cstheme="majorBidi"/>
                      <w:sz w:val="24"/>
                      <w:szCs w:val="24"/>
                      <w:lang w:val="en-GB" w:eastAsia="de-DE"/>
                    </w:rPr>
                    <w:t xml:space="preserve"> interval</w:t>
                  </w:r>
                </w:p>
              </w:tc>
              <w:tc>
                <w:tcPr>
                  <w:tcW w:w="1442" w:type="dxa"/>
                  <w:shd w:val="clear" w:color="auto" w:fill="auto"/>
                </w:tcPr>
                <w:p w14:paraId="3321BF10"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10-35%</w:t>
                  </w:r>
                </w:p>
              </w:tc>
              <w:tc>
                <w:tcPr>
                  <w:tcW w:w="1523" w:type="dxa"/>
                  <w:shd w:val="clear" w:color="auto" w:fill="auto"/>
                </w:tcPr>
                <w:p w14:paraId="30AB9A43"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w:t>
                  </w:r>
                </w:p>
              </w:tc>
              <w:tc>
                <w:tcPr>
                  <w:tcW w:w="1093" w:type="dxa"/>
                  <w:shd w:val="clear" w:color="auto" w:fill="auto"/>
                </w:tcPr>
                <w:p w14:paraId="4249C0D3"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0.1</w:t>
                  </w:r>
                </w:p>
              </w:tc>
              <w:tc>
                <w:tcPr>
                  <w:tcW w:w="1093" w:type="dxa"/>
                  <w:shd w:val="clear" w:color="auto" w:fill="auto"/>
                </w:tcPr>
                <w:p w14:paraId="2277393E"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53C372F9" w14:textId="77777777" w:rsidTr="00D819E9">
              <w:tc>
                <w:tcPr>
                  <w:tcW w:w="1684" w:type="dxa"/>
                  <w:shd w:val="clear" w:color="auto" w:fill="auto"/>
                </w:tcPr>
                <w:p w14:paraId="54E710B6"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Sensor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okupances</w:t>
                  </w:r>
                  <w:proofErr w:type="spellEnd"/>
                </w:p>
              </w:tc>
              <w:tc>
                <w:tcPr>
                  <w:tcW w:w="1442" w:type="dxa"/>
                  <w:shd w:val="clear" w:color="auto" w:fill="auto"/>
                </w:tcPr>
                <w:p w14:paraId="3F78E817"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20-30%</w:t>
                  </w:r>
                </w:p>
              </w:tc>
              <w:tc>
                <w:tcPr>
                  <w:tcW w:w="1523" w:type="dxa"/>
                  <w:shd w:val="clear" w:color="auto" w:fill="auto"/>
                </w:tcPr>
                <w:p w14:paraId="1C6C8942"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w:t>
                  </w:r>
                </w:p>
              </w:tc>
              <w:tc>
                <w:tcPr>
                  <w:tcW w:w="1093" w:type="dxa"/>
                  <w:shd w:val="clear" w:color="auto" w:fill="auto"/>
                </w:tcPr>
                <w:p w14:paraId="0ADA66B9"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0.2</w:t>
                  </w:r>
                </w:p>
              </w:tc>
              <w:tc>
                <w:tcPr>
                  <w:tcW w:w="1093" w:type="dxa"/>
                  <w:shd w:val="clear" w:color="auto" w:fill="auto"/>
                </w:tcPr>
                <w:p w14:paraId="77A36E17"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4A38497F" w14:textId="77777777" w:rsidTr="00D819E9">
              <w:tc>
                <w:tcPr>
                  <w:tcW w:w="1684" w:type="dxa"/>
                  <w:shd w:val="clear" w:color="auto" w:fill="auto"/>
                </w:tcPr>
                <w:p w14:paraId="0C1E95CC"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Drita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natyrale</w:t>
                  </w:r>
                  <w:proofErr w:type="spellEnd"/>
                </w:p>
              </w:tc>
              <w:tc>
                <w:tcPr>
                  <w:tcW w:w="1442" w:type="dxa"/>
                  <w:shd w:val="clear" w:color="auto" w:fill="auto"/>
                </w:tcPr>
                <w:p w14:paraId="0C6576B3"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20-30%</w:t>
                  </w:r>
                </w:p>
              </w:tc>
              <w:tc>
                <w:tcPr>
                  <w:tcW w:w="1523" w:type="dxa"/>
                  <w:shd w:val="clear" w:color="auto" w:fill="auto"/>
                </w:tcPr>
                <w:p w14:paraId="2B875E5C"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w:t>
                  </w:r>
                </w:p>
              </w:tc>
              <w:tc>
                <w:tcPr>
                  <w:tcW w:w="1093" w:type="dxa"/>
                  <w:shd w:val="clear" w:color="auto" w:fill="auto"/>
                </w:tcPr>
                <w:p w14:paraId="033BC525"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c>
                <w:tcPr>
                  <w:tcW w:w="1093" w:type="dxa"/>
                  <w:shd w:val="clear" w:color="auto" w:fill="auto"/>
                </w:tcPr>
                <w:p w14:paraId="2706C820"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0.2</w:t>
                  </w:r>
                </w:p>
              </w:tc>
            </w:tr>
          </w:tbl>
          <w:p w14:paraId="6C685DC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
        </w:tc>
      </w:tr>
      <w:tr w:rsidR="0023209A" w:rsidRPr="0023209A" w14:paraId="2E40C62D" w14:textId="77777777" w:rsidTr="00D819E9">
        <w:tc>
          <w:tcPr>
            <w:tcW w:w="2227" w:type="dxa"/>
            <w:shd w:val="clear" w:color="auto" w:fill="auto"/>
            <w:vAlign w:val="center"/>
          </w:tcPr>
          <w:p w14:paraId="428518B0"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t</w:t>
            </w:r>
          </w:p>
        </w:tc>
        <w:tc>
          <w:tcPr>
            <w:tcW w:w="7061" w:type="dxa"/>
            <w:shd w:val="clear" w:color="auto" w:fill="auto"/>
            <w:vAlign w:val="center"/>
          </w:tcPr>
          <w:p w14:paraId="0710E57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Koha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punës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[h/vit]</w:t>
            </w:r>
          </w:p>
        </w:tc>
      </w:tr>
    </w:tbl>
    <w:p w14:paraId="05FF770E" w14:textId="77777777" w:rsidR="00E451DA" w:rsidRPr="0023209A" w:rsidRDefault="00E451DA" w:rsidP="00E451DA">
      <w:pPr>
        <w:spacing w:after="120"/>
        <w:jc w:val="both"/>
        <w:rPr>
          <w:rFonts w:asciiTheme="majorBidi" w:eastAsia="Calibri" w:hAnsiTheme="majorBidi" w:cstheme="majorBidi"/>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0A595574" w14:textId="77777777" w:rsidTr="00D819E9">
        <w:tc>
          <w:tcPr>
            <w:tcW w:w="9288" w:type="dxa"/>
            <w:shd w:val="clear" w:color="auto" w:fill="auto"/>
          </w:tcPr>
          <w:p w14:paraId="34870B3C"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w:t>
            </w:r>
          </w:p>
          <w:p w14:paraId="3BC6CAA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54591194"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Sipërfaqja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dyshemesë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ndërtesës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është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rinovuar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sistemi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w:t>
            </w:r>
          </w:p>
          <w:p w14:paraId="78043B58"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para </w:t>
            </w:r>
            <w:proofErr w:type="spellStart"/>
            <w:r w:rsidRPr="0023209A">
              <w:rPr>
                <w:rFonts w:asciiTheme="majorBidi" w:eastAsia="Calibri" w:hAnsiTheme="majorBidi" w:cstheme="majorBidi"/>
                <w:sz w:val="24"/>
                <w:szCs w:val="24"/>
                <w:lang w:val="en-GB"/>
              </w:rPr>
              <w:t>zëvendësimit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m</w:t>
            </w:r>
            <w:r w:rsidRPr="0023209A">
              <w:rPr>
                <w:rFonts w:asciiTheme="majorBidi" w:eastAsia="Calibri" w:hAnsiTheme="majorBidi" w:cstheme="majorBidi"/>
                <w:sz w:val="24"/>
                <w:szCs w:val="24"/>
                <w:vertAlign w:val="superscript"/>
                <w:lang w:val="en-GB"/>
              </w:rPr>
              <w:t>2</w:t>
            </w:r>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5565A457" w14:textId="77777777" w:rsidR="00E451DA" w:rsidRPr="0023209A" w:rsidRDefault="00E451DA" w:rsidP="00D819E9">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Fuqia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ndricimit</w:t>
            </w:r>
            <w:proofErr w:type="spellEnd"/>
            <w:r w:rsidRPr="0023209A">
              <w:rPr>
                <w:rFonts w:asciiTheme="majorBidi" w:eastAsia="Calibri" w:hAnsiTheme="majorBidi" w:cstheme="majorBidi"/>
                <w:sz w:val="24"/>
                <w:szCs w:val="24"/>
                <w:lang w:val="fr-FR"/>
              </w:rPr>
              <w:t xml:space="preserve"> pas </w:t>
            </w:r>
            <w:proofErr w:type="spellStart"/>
            <w:r w:rsidRPr="0023209A">
              <w:rPr>
                <w:rFonts w:asciiTheme="majorBidi" w:eastAsia="Calibri" w:hAnsiTheme="majorBidi" w:cstheme="majorBidi"/>
                <w:sz w:val="24"/>
                <w:szCs w:val="24"/>
                <w:lang w:val="fr-FR"/>
              </w:rPr>
              <w:t>zëvendësimit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për</w:t>
            </w:r>
            <w:proofErr w:type="spellEnd"/>
            <w:r w:rsidRPr="0023209A">
              <w:rPr>
                <w:rFonts w:asciiTheme="majorBidi" w:eastAsia="Calibri" w:hAnsiTheme="majorBidi" w:cstheme="majorBidi"/>
                <w:sz w:val="24"/>
                <w:szCs w:val="24"/>
                <w:lang w:val="fr-FR"/>
              </w:rPr>
              <w:t xml:space="preserve"> m</w:t>
            </w:r>
            <w:r w:rsidRPr="0023209A">
              <w:rPr>
                <w:rFonts w:asciiTheme="majorBidi" w:eastAsia="Calibri" w:hAnsiTheme="majorBidi" w:cstheme="majorBidi"/>
                <w:sz w:val="24"/>
                <w:szCs w:val="24"/>
                <w:vertAlign w:val="superscript"/>
                <w:lang w:val="fr-FR"/>
              </w:rPr>
              <w:t>2</w:t>
            </w:r>
            <w:r w:rsidRPr="0023209A">
              <w:rPr>
                <w:rFonts w:asciiTheme="majorBidi" w:eastAsia="Calibri" w:hAnsiTheme="majorBidi" w:cstheme="majorBidi"/>
                <w:sz w:val="24"/>
                <w:szCs w:val="24"/>
                <w:lang w:val="fr-FR"/>
              </w:rPr>
              <w:t xml:space="preserve"> (default ose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projektit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specifik</w:t>
            </w:r>
            <w:proofErr w:type="spellEnd"/>
            <w:r w:rsidRPr="0023209A">
              <w:rPr>
                <w:rFonts w:asciiTheme="majorBidi" w:eastAsia="Calibri" w:hAnsiTheme="majorBidi" w:cstheme="majorBidi"/>
                <w:sz w:val="24"/>
                <w:szCs w:val="24"/>
                <w:lang w:val="fr-FR"/>
              </w:rPr>
              <w:t>)</w:t>
            </w:r>
          </w:p>
          <w:p w14:paraId="375E83BC" w14:textId="77777777" w:rsidR="00E451DA" w:rsidRPr="0023209A" w:rsidRDefault="00E451DA" w:rsidP="00D819E9">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Faktori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korrigjues</w:t>
            </w:r>
            <w:proofErr w:type="spellEnd"/>
            <w:r w:rsidRPr="0023209A">
              <w:rPr>
                <w:rFonts w:asciiTheme="majorBidi" w:eastAsia="Calibri" w:hAnsiTheme="majorBidi" w:cstheme="majorBidi"/>
                <w:sz w:val="24"/>
                <w:szCs w:val="24"/>
                <w:lang w:val="fr-FR"/>
              </w:rPr>
              <w:t>/</w:t>
            </w:r>
            <w:proofErr w:type="spellStart"/>
            <w:r w:rsidRPr="0023209A">
              <w:rPr>
                <w:rFonts w:asciiTheme="majorBidi" w:eastAsia="Calibri" w:hAnsiTheme="majorBidi" w:cstheme="majorBidi"/>
                <w:sz w:val="24"/>
                <w:szCs w:val="24"/>
                <w:lang w:val="fr-FR"/>
              </w:rPr>
              <w:t>reduktues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për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masa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shtesë</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errësimi</w:t>
            </w:r>
            <w:proofErr w:type="spellEnd"/>
            <w:r w:rsidRPr="0023209A">
              <w:rPr>
                <w:rFonts w:asciiTheme="majorBidi" w:eastAsia="Calibri" w:hAnsiTheme="majorBidi" w:cstheme="majorBidi"/>
                <w:sz w:val="24"/>
                <w:szCs w:val="24"/>
                <w:lang w:val="fr-FR"/>
              </w:rPr>
              <w:t xml:space="preserve">) (default ose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projektit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specific</w:t>
            </w:r>
            <w:proofErr w:type="spellEnd"/>
            <w:r w:rsidRPr="0023209A">
              <w:rPr>
                <w:rFonts w:asciiTheme="majorBidi" w:eastAsia="Calibri" w:hAnsiTheme="majorBidi" w:cstheme="majorBidi"/>
                <w:sz w:val="24"/>
                <w:szCs w:val="24"/>
                <w:lang w:val="fr-FR"/>
              </w:rPr>
              <w:t>)</w:t>
            </w:r>
          </w:p>
          <w:p w14:paraId="3FF08CE0"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Koha </w:t>
            </w:r>
            <w:proofErr w:type="spellStart"/>
            <w:r w:rsidRPr="0023209A">
              <w:rPr>
                <w:rFonts w:asciiTheme="majorBidi" w:eastAsia="Calibri" w:hAnsiTheme="majorBidi" w:cstheme="majorBidi"/>
                <w:sz w:val="24"/>
                <w:szCs w:val="24"/>
                <w:lang w:val="en-GB"/>
              </w:rPr>
              <w:t>mesatare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vjetore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punës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llampës</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tc>
      </w:tr>
    </w:tbl>
    <w:p w14:paraId="20300215" w14:textId="77777777" w:rsidR="00E451DA" w:rsidRPr="0023209A" w:rsidRDefault="00E451DA" w:rsidP="00E451DA">
      <w:pPr>
        <w:keepNext/>
        <w:spacing w:before="120" w:after="120" w:line="276" w:lineRule="auto"/>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Referuese</w:t>
      </w:r>
      <w:proofErr w:type="spellEnd"/>
      <w:r w:rsidRPr="0023209A">
        <w:rPr>
          <w:rFonts w:asciiTheme="majorBidi" w:eastAsia="Calibri" w:hAnsiTheme="majorBidi" w:cstheme="majorBidi"/>
          <w:b/>
          <w:sz w:val="24"/>
          <w:szCs w:val="24"/>
          <w:lang w:val="en-GB"/>
        </w:rPr>
        <w:t>:</w:t>
      </w:r>
    </w:p>
    <w:p w14:paraId="6CCCA948" w14:textId="77777777" w:rsidR="00E451DA" w:rsidRPr="0023209A" w:rsidRDefault="00E451DA" w:rsidP="00EF0179">
      <w:pPr>
        <w:keepNext/>
        <w:numPr>
          <w:ilvl w:val="0"/>
          <w:numId w:val="36"/>
        </w:numPr>
        <w:spacing w:before="120" w:after="120" w:line="276" w:lineRule="auto"/>
        <w:jc w:val="both"/>
        <w:rPr>
          <w:rFonts w:asciiTheme="majorBidi" w:eastAsia="Times New Roman" w:hAnsiTheme="majorBidi" w:cstheme="majorBidi"/>
          <w:bCs/>
          <w:sz w:val="24"/>
          <w:szCs w:val="24"/>
          <w:lang w:val="en-GB" w:eastAsia="de-DE"/>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 xml:space="preserve"> 12 </w:t>
      </w:r>
      <w:proofErr w:type="spellStart"/>
      <w:r w:rsidRPr="0023209A">
        <w:rPr>
          <w:rFonts w:asciiTheme="majorBidi" w:eastAsia="Calibri" w:hAnsiTheme="majorBidi" w:cstheme="majorBidi"/>
          <w:b/>
          <w:sz w:val="24"/>
          <w:szCs w:val="24"/>
          <w:lang w:val="en-GB"/>
        </w:rPr>
        <w:t>vjet</w:t>
      </w:r>
      <w:proofErr w:type="spellEnd"/>
      <w:r w:rsidRPr="0023209A">
        <w:rPr>
          <w:rFonts w:asciiTheme="majorBidi" w:eastAsia="Calibri" w:hAnsiTheme="majorBidi" w:cstheme="majorBidi"/>
          <w:sz w:val="24"/>
          <w:szCs w:val="24"/>
          <w:lang w:val="en-GB"/>
        </w:rPr>
        <w:t xml:space="preserve"> per </w:t>
      </w:r>
      <w:proofErr w:type="spellStart"/>
      <w:r w:rsidRPr="0023209A">
        <w:rPr>
          <w:rFonts w:asciiTheme="majorBidi" w:eastAsia="Calibri" w:hAnsiTheme="majorBidi" w:cstheme="majorBidi"/>
          <w:sz w:val="24"/>
          <w:szCs w:val="24"/>
          <w:lang w:val="en-GB"/>
        </w:rPr>
        <w:t>sistemet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zyrat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reja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rinovuara</w:t>
      </w:r>
      <w:proofErr w:type="spellEnd"/>
      <w:r w:rsidRPr="0023209A">
        <w:rPr>
          <w:rFonts w:asciiTheme="majorBidi" w:eastAsia="Calibri" w:hAnsiTheme="majorBidi" w:cstheme="majorBidi"/>
          <w:sz w:val="24"/>
          <w:szCs w:val="24"/>
          <w:lang w:val="en-GB"/>
        </w:rPr>
        <w:t>;</w:t>
      </w:r>
    </w:p>
    <w:p w14:paraId="02871E34" w14:textId="77777777" w:rsidR="00E451DA" w:rsidRPr="0023209A" w:rsidRDefault="00E451DA" w:rsidP="00EF0179">
      <w:pPr>
        <w:numPr>
          <w:ilvl w:val="0"/>
          <w:numId w:val="37"/>
        </w:num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 xml:space="preserve"> 15 </w:t>
      </w:r>
      <w:proofErr w:type="spellStart"/>
      <w:r w:rsidRPr="0023209A">
        <w:rPr>
          <w:rFonts w:asciiTheme="majorBidi" w:eastAsia="Calibri" w:hAnsiTheme="majorBidi" w:cstheme="majorBidi"/>
          <w:b/>
          <w:sz w:val="24"/>
          <w:szCs w:val="24"/>
          <w:lang w:val="en-GB"/>
        </w:rPr>
        <w:t>vjet</w:t>
      </w:r>
      <w:proofErr w:type="spellEnd"/>
      <w:r w:rsidRPr="0023209A">
        <w:rPr>
          <w:rFonts w:asciiTheme="majorBidi" w:eastAsia="Calibri" w:hAnsiTheme="majorBidi" w:cstheme="majorBidi"/>
          <w:b/>
          <w:sz w:val="24"/>
          <w:szCs w:val="24"/>
          <w:lang w:val="en-GB"/>
        </w:rPr>
        <w:t xml:space="preserve"> </w:t>
      </w:r>
      <w:r w:rsidRPr="0023209A">
        <w:rPr>
          <w:rFonts w:asciiTheme="majorBidi" w:eastAsia="Calibri" w:hAnsiTheme="majorBidi" w:cstheme="majorBidi"/>
          <w:sz w:val="24"/>
          <w:szCs w:val="24"/>
          <w:lang w:val="en-GB"/>
        </w:rPr>
        <w:t xml:space="preserve">per </w:t>
      </w:r>
      <w:proofErr w:type="spellStart"/>
      <w:r w:rsidRPr="0023209A">
        <w:rPr>
          <w:rFonts w:asciiTheme="majorBidi" w:eastAsia="Calibri" w:hAnsiTheme="majorBidi" w:cstheme="majorBidi"/>
          <w:sz w:val="24"/>
          <w:szCs w:val="24"/>
          <w:lang w:val="en-GB"/>
        </w:rPr>
        <w:t>sistemet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hapesirat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publike</w:t>
      </w:r>
      <w:proofErr w:type="spellEnd"/>
      <w:r w:rsidRPr="0023209A">
        <w:rPr>
          <w:rFonts w:asciiTheme="majorBidi" w:eastAsia="Calibri" w:hAnsiTheme="majorBidi" w:cstheme="majorBidi"/>
          <w:sz w:val="24"/>
          <w:szCs w:val="24"/>
          <w:lang w:val="en-GB"/>
        </w:rPr>
        <w:t>;</w:t>
      </w:r>
    </w:p>
    <w:p w14:paraId="149E6BDD" w14:textId="225E1E15" w:rsidR="00E451DA" w:rsidRPr="0023209A" w:rsidRDefault="00E451DA" w:rsidP="00EF0179">
      <w:pPr>
        <w:numPr>
          <w:ilvl w:val="0"/>
          <w:numId w:val="37"/>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eastAsia="Times New Roman" w:hAnsiTheme="majorBidi" w:cstheme="majorBidi"/>
          <w:bCs/>
          <w:sz w:val="24"/>
          <w:szCs w:val="24"/>
          <w:lang w:val="en-GB" w:eastAsia="de-DE"/>
        </w:rPr>
        <w:t xml:space="preserve">Koha </w:t>
      </w:r>
      <w:proofErr w:type="spellStart"/>
      <w:r w:rsidRPr="0023209A">
        <w:rPr>
          <w:rFonts w:asciiTheme="majorBidi" w:eastAsia="Times New Roman" w:hAnsiTheme="majorBidi" w:cstheme="majorBidi"/>
          <w:bCs/>
          <w:sz w:val="24"/>
          <w:szCs w:val="24"/>
          <w:lang w:val="en-GB" w:eastAsia="de-DE"/>
        </w:rPr>
        <w:t>mesatare</w:t>
      </w:r>
      <w:proofErr w:type="spellEnd"/>
      <w:r w:rsidRPr="0023209A">
        <w:rPr>
          <w:rFonts w:asciiTheme="majorBidi" w:eastAsia="Times New Roman" w:hAnsiTheme="majorBidi" w:cstheme="majorBidi"/>
          <w:bCs/>
          <w:sz w:val="24"/>
          <w:szCs w:val="24"/>
          <w:lang w:val="en-GB" w:eastAsia="de-DE"/>
        </w:rPr>
        <w:t xml:space="preserve"> </w:t>
      </w:r>
      <w:proofErr w:type="spellStart"/>
      <w:r w:rsidRPr="0023209A">
        <w:rPr>
          <w:rFonts w:asciiTheme="majorBidi" w:eastAsia="Times New Roman" w:hAnsiTheme="majorBidi" w:cstheme="majorBidi"/>
          <w:bCs/>
          <w:sz w:val="24"/>
          <w:szCs w:val="24"/>
          <w:lang w:val="en-GB" w:eastAsia="de-DE"/>
        </w:rPr>
        <w:t>vjetore</w:t>
      </w:r>
      <w:proofErr w:type="spellEnd"/>
      <w:r w:rsidRPr="0023209A">
        <w:rPr>
          <w:rFonts w:asciiTheme="majorBidi" w:eastAsia="Times New Roman" w:hAnsiTheme="majorBidi" w:cstheme="majorBidi"/>
          <w:bCs/>
          <w:sz w:val="24"/>
          <w:szCs w:val="24"/>
          <w:lang w:val="en-GB" w:eastAsia="de-DE"/>
        </w:rPr>
        <w:t xml:space="preserve"> e </w:t>
      </w:r>
      <w:proofErr w:type="spellStart"/>
      <w:r w:rsidRPr="0023209A">
        <w:rPr>
          <w:rFonts w:asciiTheme="majorBidi" w:eastAsia="Times New Roman" w:hAnsiTheme="majorBidi" w:cstheme="majorBidi"/>
          <w:bCs/>
          <w:sz w:val="24"/>
          <w:szCs w:val="24"/>
          <w:lang w:val="en-GB" w:eastAsia="de-DE"/>
        </w:rPr>
        <w:t>punes</w:t>
      </w:r>
      <w:proofErr w:type="spellEnd"/>
      <w:r w:rsidRPr="0023209A">
        <w:rPr>
          <w:rFonts w:asciiTheme="majorBidi" w:eastAsia="Times New Roman" w:hAnsiTheme="majorBidi" w:cstheme="majorBidi"/>
          <w:bCs/>
          <w:sz w:val="24"/>
          <w:szCs w:val="24"/>
          <w:lang w:val="en-GB" w:eastAsia="de-DE"/>
        </w:rPr>
        <w:t xml:space="preserve"> </w:t>
      </w:r>
      <w:proofErr w:type="spellStart"/>
      <w:r w:rsidRPr="0023209A">
        <w:rPr>
          <w:rFonts w:asciiTheme="majorBidi" w:eastAsia="Times New Roman" w:hAnsiTheme="majorBidi" w:cstheme="majorBidi"/>
          <w:bCs/>
          <w:sz w:val="24"/>
          <w:szCs w:val="24"/>
          <w:lang w:val="en-GB" w:eastAsia="de-DE"/>
        </w:rPr>
        <w:t>rekomandohet</w:t>
      </w:r>
      <w:proofErr w:type="spellEnd"/>
      <w:r w:rsidR="00AD675A" w:rsidRPr="0023209A">
        <w:rPr>
          <w:rFonts w:asciiTheme="majorBidi" w:eastAsia="Times New Roman" w:hAnsiTheme="majorBidi" w:cstheme="majorBidi"/>
          <w:bCs/>
          <w:sz w:val="24"/>
          <w:szCs w:val="24"/>
          <w:lang w:val="en-GB" w:eastAsia="de-DE"/>
        </w:rPr>
        <w:t xml:space="preserve"> </w:t>
      </w:r>
      <w:r w:rsidRPr="0023209A">
        <w:rPr>
          <w:rFonts w:asciiTheme="majorBidi" w:eastAsia="Times New Roman" w:hAnsiTheme="majorBidi" w:cstheme="majorBidi"/>
          <w:b/>
          <w:bCs/>
          <w:sz w:val="24"/>
          <w:szCs w:val="24"/>
          <w:lang w:val="en-GB" w:eastAsia="de-DE"/>
        </w:rPr>
        <w:t xml:space="preserve">t =2580 h/vit duke u </w:t>
      </w:r>
      <w:proofErr w:type="spellStart"/>
      <w:r w:rsidRPr="0023209A">
        <w:rPr>
          <w:rFonts w:asciiTheme="majorBidi" w:eastAsia="Times New Roman" w:hAnsiTheme="majorBidi" w:cstheme="majorBidi"/>
          <w:b/>
          <w:bCs/>
          <w:sz w:val="24"/>
          <w:szCs w:val="24"/>
          <w:lang w:val="en-GB" w:eastAsia="de-DE"/>
        </w:rPr>
        <w:t>mbeshtetur</w:t>
      </w:r>
      <w:proofErr w:type="spellEnd"/>
      <w:r w:rsidRPr="0023209A">
        <w:rPr>
          <w:rFonts w:asciiTheme="majorBidi" w:eastAsia="Times New Roman" w:hAnsiTheme="majorBidi" w:cstheme="majorBidi"/>
          <w:b/>
          <w:bCs/>
          <w:sz w:val="24"/>
          <w:szCs w:val="24"/>
          <w:lang w:val="en-GB" w:eastAsia="de-DE"/>
        </w:rPr>
        <w:t xml:space="preserve"> ne </w:t>
      </w:r>
      <w:r w:rsidRPr="0023209A">
        <w:rPr>
          <w:rFonts w:asciiTheme="majorBidi" w:eastAsia="Calibri" w:hAnsiTheme="majorBidi" w:cstheme="majorBidi"/>
          <w:sz w:val="24"/>
          <w:szCs w:val="24"/>
          <w:lang w:val="en-GB"/>
        </w:rPr>
        <w:t>http://www.evaluate-energy-savings.eu/;</w:t>
      </w:r>
      <w:r w:rsidRPr="0023209A">
        <w:rPr>
          <w:rFonts w:asciiTheme="majorBidi" w:hAnsiTheme="majorBidi" w:cstheme="majorBidi"/>
          <w:sz w:val="24"/>
          <w:szCs w:val="24"/>
        </w:rPr>
        <w:t xml:space="preserve">“Task 4.2: </w:t>
      </w:r>
      <w:proofErr w:type="spellStart"/>
      <w:r w:rsidRPr="0023209A">
        <w:rPr>
          <w:rFonts w:asciiTheme="majorBidi" w:hAnsiTheme="majorBidi" w:cstheme="majorBidi"/>
          <w:sz w:val="24"/>
          <w:szCs w:val="24"/>
        </w:rPr>
        <w:t>harmonised</w:t>
      </w:r>
      <w:proofErr w:type="spellEnd"/>
      <w:r w:rsidRPr="0023209A">
        <w:rPr>
          <w:rFonts w:asciiTheme="majorBidi" w:hAnsiTheme="majorBidi" w:cstheme="majorBidi"/>
          <w:sz w:val="24"/>
          <w:szCs w:val="24"/>
        </w:rPr>
        <w:t xml:space="preserve"> bottom-up evaluation methods; Method 9, Improvement of </w:t>
      </w:r>
      <w:proofErr w:type="spellStart"/>
      <w:r w:rsidRPr="0023209A">
        <w:rPr>
          <w:rFonts w:asciiTheme="majorBidi" w:hAnsiTheme="majorBidi" w:cstheme="majorBidi"/>
          <w:sz w:val="24"/>
          <w:szCs w:val="24"/>
        </w:rPr>
        <w:t>lightingsystems</w:t>
      </w:r>
      <w:proofErr w:type="spellEnd"/>
      <w:r w:rsidRPr="0023209A">
        <w:rPr>
          <w:rFonts w:asciiTheme="majorBidi" w:hAnsiTheme="majorBidi" w:cstheme="majorBidi"/>
          <w:sz w:val="24"/>
          <w:szCs w:val="24"/>
        </w:rPr>
        <w:t xml:space="preserve"> (Tertiary Sector) – Final draft for consultation”</w:t>
      </w:r>
    </w:p>
    <w:p w14:paraId="1C9CAEE4" w14:textId="25BDAD58" w:rsidR="00E451DA" w:rsidRPr="0023209A" w:rsidRDefault="00AD675A" w:rsidP="00E451DA">
      <w:pPr>
        <w:autoSpaceDE w:val="0"/>
        <w:autoSpaceDN w:val="0"/>
        <w:adjustRightInd w:val="0"/>
        <w:spacing w:after="0" w:line="240" w:lineRule="auto"/>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 </w:t>
      </w:r>
    </w:p>
    <w:p w14:paraId="41EE34BF" w14:textId="77777777" w:rsidR="00E451DA" w:rsidRPr="0023209A" w:rsidRDefault="00E451DA" w:rsidP="00E451DA">
      <w:pPr>
        <w:autoSpaceDE w:val="0"/>
        <w:autoSpaceDN w:val="0"/>
        <w:adjustRightInd w:val="0"/>
        <w:spacing w:after="0" w:line="240" w:lineRule="auto"/>
        <w:rPr>
          <w:rFonts w:asciiTheme="majorBidi" w:eastAsia="Calibri" w:hAnsiTheme="majorBidi" w:cstheme="majorBidi"/>
          <w:sz w:val="24"/>
          <w:szCs w:val="24"/>
          <w:lang w:val="en-GB"/>
        </w:rPr>
      </w:pPr>
    </w:p>
    <w:p w14:paraId="6A6A6E02" w14:textId="77777777" w:rsidR="00E451DA" w:rsidRPr="0023209A" w:rsidRDefault="00E451DA" w:rsidP="00E451DA">
      <w:pPr>
        <w:autoSpaceDE w:val="0"/>
        <w:autoSpaceDN w:val="0"/>
        <w:adjustRightInd w:val="0"/>
        <w:spacing w:after="0" w:line="240" w:lineRule="auto"/>
        <w:rPr>
          <w:rFonts w:asciiTheme="majorBidi" w:eastAsia="Times New Roman" w:hAnsiTheme="majorBidi" w:cstheme="majorBidi"/>
          <w:bCs/>
          <w:sz w:val="24"/>
          <w:szCs w:val="24"/>
        </w:rPr>
      </w:pPr>
      <w:proofErr w:type="spellStart"/>
      <w:r w:rsidRPr="0023209A">
        <w:rPr>
          <w:rFonts w:asciiTheme="majorBidi" w:eastAsia="Calibri" w:hAnsiTheme="majorBidi" w:cstheme="majorBidi"/>
          <w:sz w:val="24"/>
          <w:szCs w:val="24"/>
          <w:lang w:val="en-GB"/>
        </w:rPr>
        <w:t>Burimi</w:t>
      </w:r>
      <w:proofErr w:type="spellEnd"/>
      <w:r w:rsidRPr="0023209A">
        <w:rPr>
          <w:rFonts w:asciiTheme="majorBidi" w:eastAsia="Calibri" w:hAnsiTheme="majorBidi" w:cstheme="majorBidi"/>
          <w:sz w:val="24"/>
          <w:szCs w:val="24"/>
          <w:lang w:val="en-GB"/>
        </w:rPr>
        <w:t xml:space="preserve">: </w:t>
      </w:r>
      <w:r w:rsidRPr="0023209A">
        <w:rPr>
          <w:rFonts w:asciiTheme="majorBidi" w:eastAsia="Times New Roman" w:hAnsiTheme="majorBidi" w:cstheme="majorBidi"/>
          <w:bCs/>
          <w:sz w:val="24"/>
          <w:szCs w:val="24"/>
        </w:rPr>
        <w:t>DIRECTIVE 2006/32/EC ON ENERGY END-USE EFFICIENCY AND ENERGY SERVICES</w:t>
      </w:r>
    </w:p>
    <w:p w14:paraId="100B2EC7" w14:textId="09616D24" w:rsidR="00E451DA" w:rsidRPr="0023209A" w:rsidRDefault="00E451DA" w:rsidP="00E451DA">
      <w:pPr>
        <w:autoSpaceDE w:val="0"/>
        <w:autoSpaceDN w:val="0"/>
        <w:adjustRightInd w:val="0"/>
        <w:spacing w:after="0" w:line="240" w:lineRule="auto"/>
        <w:jc w:val="both"/>
        <w:rPr>
          <w:rFonts w:asciiTheme="majorBidi" w:hAnsiTheme="majorBidi" w:cstheme="majorBidi"/>
          <w:b/>
          <w:sz w:val="24"/>
          <w:szCs w:val="24"/>
          <w:lang w:val="fr-FR"/>
        </w:rPr>
      </w:pPr>
      <w:proofErr w:type="spellStart"/>
      <w:r w:rsidRPr="0023209A">
        <w:rPr>
          <w:rFonts w:asciiTheme="majorBidi" w:eastAsia="Times New Roman" w:hAnsiTheme="majorBidi" w:cstheme="majorBidi"/>
          <w:bCs/>
          <w:sz w:val="24"/>
          <w:szCs w:val="24"/>
        </w:rPr>
        <w:t>Mbeshtetur</w:t>
      </w:r>
      <w:proofErr w:type="spellEnd"/>
      <w:r w:rsidRPr="0023209A">
        <w:rPr>
          <w:rFonts w:asciiTheme="majorBidi" w:eastAsia="Times New Roman" w:hAnsiTheme="majorBidi" w:cstheme="majorBidi"/>
          <w:bCs/>
          <w:sz w:val="24"/>
          <w:szCs w:val="24"/>
        </w:rPr>
        <w:t xml:space="preserve"> ne </w:t>
      </w:r>
      <w:proofErr w:type="spellStart"/>
      <w:r w:rsidRPr="0023209A">
        <w:rPr>
          <w:rFonts w:asciiTheme="majorBidi" w:eastAsia="Times New Roman" w:hAnsiTheme="majorBidi" w:cstheme="majorBidi"/>
          <w:bCs/>
          <w:sz w:val="24"/>
          <w:szCs w:val="24"/>
        </w:rPr>
        <w:t>standartin</w:t>
      </w:r>
      <w:proofErr w:type="spellEnd"/>
      <w:r w:rsidRPr="0023209A">
        <w:rPr>
          <w:rFonts w:asciiTheme="majorBidi" w:eastAsia="Times New Roman" w:hAnsiTheme="majorBidi" w:cstheme="majorBidi"/>
          <w:bCs/>
          <w:sz w:val="24"/>
          <w:szCs w:val="24"/>
        </w:rPr>
        <w:t xml:space="preserve"> EN 15193 ”</w:t>
      </w:r>
      <w:r w:rsidRPr="0023209A">
        <w:rPr>
          <w:rFonts w:asciiTheme="majorBidi" w:hAnsiTheme="majorBidi" w:cstheme="majorBidi"/>
          <w:sz w:val="24"/>
          <w:szCs w:val="24"/>
        </w:rPr>
        <w:t>Energy performance of buildings - Energy requirements for lighting “</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cili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sherben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reference per </w:t>
      </w:r>
      <w:proofErr w:type="spellStart"/>
      <w:r w:rsidRPr="0023209A">
        <w:rPr>
          <w:rFonts w:asciiTheme="majorBidi" w:hAnsiTheme="majorBidi" w:cstheme="majorBidi"/>
          <w:sz w:val="24"/>
          <w:szCs w:val="24"/>
        </w:rPr>
        <w:t>tipologjine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ndertesave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fuqine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instaluar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ndricim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edhe </w:t>
      </w:r>
      <w:proofErr w:type="spellStart"/>
      <w:r w:rsidRPr="0023209A">
        <w:rPr>
          <w:rFonts w:asciiTheme="majorBidi" w:hAnsiTheme="majorBidi" w:cstheme="majorBidi"/>
          <w:sz w:val="24"/>
          <w:szCs w:val="24"/>
        </w:rPr>
        <w:t>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punes</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sistemit</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ndricimit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lang w:val="fr-FR"/>
        </w:rPr>
        <w:t>Fuqia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instaluar</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ndricim</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njesi</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siperfaqes</w:t>
      </w:r>
      <w:proofErr w:type="spellEnd"/>
      <w:r w:rsidRPr="0023209A">
        <w:rPr>
          <w:rFonts w:asciiTheme="majorBidi" w:hAnsiTheme="majorBidi" w:cstheme="majorBidi"/>
          <w:sz w:val="24"/>
          <w:szCs w:val="24"/>
          <w:lang w:val="fr-FR"/>
        </w:rPr>
        <w:t xml:space="preserve"> per </w:t>
      </w:r>
      <w:proofErr w:type="spellStart"/>
      <w:r w:rsidRPr="0023209A">
        <w:rPr>
          <w:rFonts w:asciiTheme="majorBidi" w:hAnsiTheme="majorBidi" w:cstheme="majorBidi"/>
          <w:sz w:val="24"/>
          <w:szCs w:val="24"/>
          <w:lang w:val="fr-FR"/>
        </w:rPr>
        <w:t>disa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kategori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ambientesh</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menyre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permbledhur</w:t>
      </w:r>
      <w:proofErr w:type="spellEnd"/>
      <w:r w:rsidRPr="0023209A">
        <w:rPr>
          <w:rFonts w:asciiTheme="majorBidi" w:hAnsiTheme="majorBidi" w:cstheme="majorBidi"/>
          <w:sz w:val="24"/>
          <w:szCs w:val="24"/>
          <w:lang w:val="fr-FR"/>
        </w:rPr>
        <w:t xml:space="preserve"> ne </w:t>
      </w:r>
      <w:r w:rsidRPr="0023209A">
        <w:rPr>
          <w:rFonts w:asciiTheme="majorBidi" w:hAnsiTheme="majorBidi" w:cstheme="majorBidi"/>
          <w:b/>
          <w:sz w:val="24"/>
          <w:szCs w:val="24"/>
          <w:lang w:val="fr-FR"/>
        </w:rPr>
        <w:t>Tab.20</w:t>
      </w:r>
    </w:p>
    <w:p w14:paraId="180E38ED" w14:textId="77777777" w:rsidR="00E451DA" w:rsidRPr="0023209A" w:rsidRDefault="00E451DA" w:rsidP="00E451DA">
      <w:pPr>
        <w:autoSpaceDE w:val="0"/>
        <w:autoSpaceDN w:val="0"/>
        <w:adjustRightInd w:val="0"/>
        <w:spacing w:after="0" w:line="240" w:lineRule="auto"/>
        <w:jc w:val="both"/>
        <w:rPr>
          <w:rFonts w:asciiTheme="majorBidi" w:hAnsiTheme="majorBidi" w:cstheme="majorBidi"/>
          <w:sz w:val="24"/>
          <w:szCs w:val="24"/>
          <w:lang w:val="fr-FR"/>
        </w:rPr>
      </w:pPr>
    </w:p>
    <w:p w14:paraId="74AA8B26" w14:textId="77777777" w:rsidR="00E451DA" w:rsidRPr="0023209A" w:rsidRDefault="00E451DA" w:rsidP="00E451DA">
      <w:pPr>
        <w:spacing w:after="120"/>
        <w:jc w:val="both"/>
        <w:rPr>
          <w:rFonts w:asciiTheme="majorBidi" w:eastAsia="Calibri" w:hAnsiTheme="majorBidi" w:cstheme="majorBidi"/>
          <w:b/>
          <w:sz w:val="24"/>
          <w:szCs w:val="24"/>
          <w:lang w:val="fr-FR"/>
        </w:rPr>
      </w:pPr>
      <w:r w:rsidRPr="0023209A">
        <w:rPr>
          <w:rFonts w:asciiTheme="majorBidi" w:eastAsia="Calibri" w:hAnsiTheme="majorBidi" w:cstheme="majorBidi"/>
          <w:sz w:val="24"/>
          <w:szCs w:val="24"/>
          <w:lang w:val="fr-FR"/>
        </w:rPr>
        <w:t xml:space="preserve">Sa i </w:t>
      </w:r>
      <w:proofErr w:type="spellStart"/>
      <w:r w:rsidRPr="0023209A">
        <w:rPr>
          <w:rFonts w:asciiTheme="majorBidi" w:eastAsia="Calibri" w:hAnsiTheme="majorBidi" w:cstheme="majorBidi"/>
          <w:sz w:val="24"/>
          <w:szCs w:val="24"/>
          <w:lang w:val="fr-FR"/>
        </w:rPr>
        <w:t>takon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fuqise</w:t>
      </w:r>
      <w:proofErr w:type="spellEnd"/>
      <w:r w:rsidRPr="0023209A">
        <w:rPr>
          <w:rFonts w:asciiTheme="majorBidi" w:eastAsia="Calibri" w:hAnsiTheme="majorBidi" w:cstheme="majorBidi"/>
          <w:sz w:val="24"/>
          <w:szCs w:val="24"/>
          <w:lang w:val="fr-FR"/>
        </w:rPr>
        <w:t xml:space="preserve"> se </w:t>
      </w:r>
      <w:proofErr w:type="spellStart"/>
      <w:r w:rsidRPr="0023209A">
        <w:rPr>
          <w:rFonts w:asciiTheme="majorBidi" w:eastAsia="Calibri" w:hAnsiTheme="majorBidi" w:cstheme="majorBidi"/>
          <w:sz w:val="24"/>
          <w:szCs w:val="24"/>
          <w:lang w:val="fr-FR"/>
        </w:rPr>
        <w:t>instaluar</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stokun</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llampave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ndricimit</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ndertesat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jorezidenciale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DEFU 2001, </w:t>
      </w:r>
      <w:proofErr w:type="spellStart"/>
      <w:r w:rsidRPr="0023209A">
        <w:rPr>
          <w:rFonts w:asciiTheme="majorBidi" w:eastAsia="Calibri" w:hAnsiTheme="majorBidi" w:cstheme="majorBidi"/>
          <w:sz w:val="24"/>
          <w:szCs w:val="24"/>
          <w:lang w:val="fr-FR"/>
        </w:rPr>
        <w:t>pranohet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mesatarja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ponderuar</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llampat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inkandeshente</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40W, 60W, 75W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100W.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shperndarje</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llampave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inkandeshnte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perqindje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sektoreve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jepet</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b/>
          <w:sz w:val="24"/>
          <w:szCs w:val="24"/>
          <w:lang w:val="fr-FR"/>
        </w:rPr>
        <w:t>Tabelen</w:t>
      </w:r>
      <w:proofErr w:type="spellEnd"/>
      <w:r w:rsidRPr="0023209A">
        <w:rPr>
          <w:rFonts w:asciiTheme="majorBidi" w:eastAsia="Calibri" w:hAnsiTheme="majorBidi" w:cstheme="majorBidi"/>
          <w:b/>
          <w:sz w:val="24"/>
          <w:szCs w:val="24"/>
          <w:lang w:val="fr-FR"/>
        </w:rPr>
        <w:t xml:space="preserve"> nr. 22.</w:t>
      </w:r>
    </w:p>
    <w:p w14:paraId="4DA933B4" w14:textId="77777777" w:rsidR="00E451DA" w:rsidRPr="002167E3" w:rsidRDefault="00E451DA" w:rsidP="00E451DA">
      <w:pPr>
        <w:spacing w:after="120"/>
        <w:jc w:val="both"/>
        <w:rPr>
          <w:rFonts w:asciiTheme="majorBidi" w:eastAsia="Calibri" w:hAnsiTheme="majorBidi" w:cstheme="majorBidi"/>
          <w:b/>
          <w:sz w:val="24"/>
          <w:szCs w:val="24"/>
          <w:lang w:val="fr-FR"/>
        </w:rPr>
      </w:pPr>
      <w:r w:rsidRPr="002167E3">
        <w:rPr>
          <w:rFonts w:asciiTheme="majorBidi" w:eastAsia="Calibri" w:hAnsiTheme="majorBidi" w:cstheme="majorBidi"/>
          <w:sz w:val="24"/>
          <w:szCs w:val="24"/>
          <w:lang w:val="fr-FR"/>
        </w:rPr>
        <w:t xml:space="preserve">Ne te </w:t>
      </w:r>
      <w:proofErr w:type="spellStart"/>
      <w:r w:rsidRPr="002167E3">
        <w:rPr>
          <w:rFonts w:asciiTheme="majorBidi" w:eastAsia="Calibri" w:hAnsiTheme="majorBidi" w:cstheme="majorBidi"/>
          <w:sz w:val="24"/>
          <w:szCs w:val="24"/>
          <w:lang w:val="fr-FR"/>
        </w:rPr>
        <w:t>njejten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menyre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eshte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llogaritur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fuqia</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llampave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eficiente</w:t>
      </w:r>
      <w:proofErr w:type="spellEnd"/>
      <w:r w:rsidRPr="002167E3">
        <w:rPr>
          <w:rFonts w:asciiTheme="majorBidi" w:eastAsia="Calibri" w:hAnsiTheme="majorBidi" w:cstheme="majorBidi"/>
          <w:sz w:val="24"/>
          <w:szCs w:val="24"/>
          <w:lang w:val="fr-FR"/>
        </w:rPr>
        <w:t xml:space="preserve"> CFL ne </w:t>
      </w:r>
      <w:proofErr w:type="spellStart"/>
      <w:r w:rsidRPr="002167E3">
        <w:rPr>
          <w:rFonts w:asciiTheme="majorBidi" w:eastAsia="Calibri" w:hAnsiTheme="majorBidi" w:cstheme="majorBidi"/>
          <w:sz w:val="24"/>
          <w:szCs w:val="24"/>
          <w:lang w:val="fr-FR"/>
        </w:rPr>
        <w:t>sektorin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jorezidencial</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duke</w:t>
      </w:r>
      <w:proofErr w:type="spellEnd"/>
      <w:r w:rsidRPr="002167E3">
        <w:rPr>
          <w:rFonts w:asciiTheme="majorBidi" w:eastAsia="Calibri" w:hAnsiTheme="majorBidi" w:cstheme="majorBidi"/>
          <w:sz w:val="24"/>
          <w:szCs w:val="24"/>
          <w:lang w:val="fr-FR"/>
        </w:rPr>
        <w:t xml:space="preserve"> marre </w:t>
      </w:r>
      <w:proofErr w:type="spellStart"/>
      <w:r w:rsidRPr="002167E3">
        <w:rPr>
          <w:rFonts w:asciiTheme="majorBidi" w:eastAsia="Calibri" w:hAnsiTheme="majorBidi" w:cstheme="majorBidi"/>
          <w:sz w:val="24"/>
          <w:szCs w:val="24"/>
          <w:lang w:val="fr-FR"/>
        </w:rPr>
        <w:t>keshtu</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vleren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baze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Market</w:t>
      </w:r>
      <w:proofErr w:type="spellEnd"/>
      <w:r w:rsidRPr="002167E3">
        <w:rPr>
          <w:rFonts w:asciiTheme="majorBidi" w:eastAsia="Calibri" w:hAnsiTheme="majorBidi" w:cstheme="majorBidi"/>
          <w:sz w:val="24"/>
          <w:szCs w:val="24"/>
          <w:lang w:val="fr-FR"/>
        </w:rPr>
        <w:t xml:space="preserve"> efficient value) </w:t>
      </w:r>
      <w:r w:rsidRPr="002167E3">
        <w:rPr>
          <w:rFonts w:asciiTheme="majorBidi" w:eastAsia="Calibri" w:hAnsiTheme="majorBidi" w:cstheme="majorBidi"/>
          <w:b/>
          <w:sz w:val="24"/>
          <w:szCs w:val="24"/>
          <w:lang w:val="fr-FR"/>
        </w:rPr>
        <w:t>14.8 W</w:t>
      </w:r>
    </w:p>
    <w:p w14:paraId="6F3166D1" w14:textId="46ABDD06" w:rsidR="00E451DA" w:rsidRPr="0037402E" w:rsidRDefault="0040726B" w:rsidP="00244117">
      <w:pPr>
        <w:pStyle w:val="Heading2"/>
        <w:rPr>
          <w:rFonts w:asciiTheme="majorBidi" w:hAnsiTheme="majorBidi"/>
          <w:sz w:val="24"/>
          <w:szCs w:val="24"/>
          <w:u w:val="none"/>
        </w:rPr>
      </w:pPr>
      <w:bookmarkStart w:id="49" w:name="_Toc124859265"/>
      <w:r w:rsidRPr="0037402E">
        <w:rPr>
          <w:rFonts w:asciiTheme="majorBidi" w:hAnsiTheme="majorBidi"/>
          <w:sz w:val="24"/>
          <w:szCs w:val="24"/>
          <w:u w:val="none"/>
        </w:rPr>
        <w:t>9</w:t>
      </w:r>
      <w:r w:rsidR="00E451DA" w:rsidRPr="0037402E">
        <w:rPr>
          <w:rFonts w:asciiTheme="majorBidi" w:hAnsiTheme="majorBidi"/>
          <w:sz w:val="24"/>
          <w:szCs w:val="24"/>
          <w:u w:val="none"/>
        </w:rPr>
        <w:t>.3</w:t>
      </w:r>
      <w:r w:rsidR="00AD675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Ndricimi</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në</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sektorin</w:t>
      </w:r>
      <w:proofErr w:type="spellEnd"/>
      <w:r w:rsidR="00E451DA" w:rsidRPr="0037402E">
        <w:rPr>
          <w:rFonts w:asciiTheme="majorBidi" w:hAnsiTheme="majorBidi"/>
          <w:sz w:val="24"/>
          <w:szCs w:val="24"/>
          <w:u w:val="none"/>
        </w:rPr>
        <w:t xml:space="preserve"> e </w:t>
      </w:r>
      <w:proofErr w:type="spellStart"/>
      <w:r w:rsidR="00E451DA" w:rsidRPr="0037402E">
        <w:rPr>
          <w:rFonts w:asciiTheme="majorBidi" w:hAnsiTheme="majorBidi"/>
          <w:sz w:val="24"/>
          <w:szCs w:val="24"/>
          <w:u w:val="none"/>
        </w:rPr>
        <w:t>hoteleri-turizëm</w:t>
      </w:r>
      <w:bookmarkEnd w:id="49"/>
      <w:proofErr w:type="spellEnd"/>
    </w:p>
    <w:p w14:paraId="55424561"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Kjo</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masë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e EE </w:t>
      </w:r>
      <w:proofErr w:type="spellStart"/>
      <w:r w:rsidRPr="0023209A">
        <w:rPr>
          <w:rFonts w:asciiTheme="majorBidi" w:eastAsia="Calibri" w:hAnsiTheme="majorBidi" w:cstheme="majorBidi"/>
          <w:sz w:val="24"/>
          <w:szCs w:val="24"/>
          <w:lang w:val="en-GB"/>
        </w:rPr>
        <w:t>kryesisht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aplikohet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sektorin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shërbimeve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gastronomi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hoteleri-turizëm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joeficent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duhet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sistem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energjinë</w:t>
      </w:r>
      <w:proofErr w:type="spellEnd"/>
      <w:r w:rsidRPr="0023209A">
        <w:rPr>
          <w:rFonts w:asciiTheme="majorBidi" w:eastAsia="Calibri" w:hAnsiTheme="majorBidi" w:cstheme="majorBidi"/>
          <w:sz w:val="24"/>
          <w:szCs w:val="24"/>
          <w:lang w:val="en-GB"/>
        </w:rPr>
        <w:t xml:space="preserve">. Formula </w:t>
      </w:r>
      <w:proofErr w:type="spellStart"/>
      <w:r w:rsidRPr="0023209A">
        <w:rPr>
          <w:rFonts w:asciiTheme="majorBidi" w:eastAsia="Calibri" w:hAnsiTheme="majorBidi" w:cstheme="majorBidi"/>
          <w:sz w:val="24"/>
          <w:szCs w:val="24"/>
          <w:lang w:val="en-GB"/>
        </w:rPr>
        <w:t>llogaritëse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kursimet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vjetore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jepet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poshtë</w:t>
      </w:r>
      <w:proofErr w:type="spellEnd"/>
      <w:r w:rsidRPr="0023209A">
        <w:rPr>
          <w:rFonts w:asciiTheme="majorBidi" w:eastAsia="Calibri" w:hAnsiTheme="majorBidi" w:cstheme="majorBidi"/>
          <w:sz w:val="24"/>
          <w:szCs w:val="24"/>
          <w:lang w:val="en-GB"/>
        </w:rPr>
        <w:t>:</w:t>
      </w:r>
    </w:p>
    <w:p w14:paraId="6A6C71FA" w14:textId="401C1F58" w:rsidR="00E451DA" w:rsidRPr="0023209A" w:rsidRDefault="00297722" w:rsidP="00E451DA">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noProof/>
          <w:position w:val="-24"/>
          <w:sz w:val="24"/>
          <w:szCs w:val="24"/>
        </w:rPr>
        <w:drawing>
          <wp:inline distT="0" distB="0" distL="0" distR="0" wp14:anchorId="3B255C4F" wp14:editId="1A080107">
            <wp:extent cx="309308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3085" cy="46926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24"/>
        <w:gridCol w:w="6792"/>
      </w:tblGrid>
      <w:tr w:rsidR="0023209A" w:rsidRPr="0023209A" w14:paraId="651E5A50" w14:textId="77777777" w:rsidTr="00D819E9">
        <w:tc>
          <w:tcPr>
            <w:tcW w:w="2236" w:type="dxa"/>
            <w:shd w:val="clear" w:color="auto" w:fill="auto"/>
            <w:vAlign w:val="center"/>
          </w:tcPr>
          <w:p w14:paraId="5D5D788F"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52" w:type="dxa"/>
            <w:shd w:val="clear" w:color="auto" w:fill="auto"/>
            <w:vAlign w:val="center"/>
          </w:tcPr>
          <w:p w14:paraId="65E6DFA3" w14:textId="2C6B415D"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76D999DF" w14:textId="77777777" w:rsidTr="00D819E9">
        <w:tc>
          <w:tcPr>
            <w:tcW w:w="2236" w:type="dxa"/>
            <w:shd w:val="clear" w:color="auto" w:fill="auto"/>
            <w:vAlign w:val="center"/>
          </w:tcPr>
          <w:p w14:paraId="587B90B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sz w:val="24"/>
                <w:szCs w:val="24"/>
              </w:rPr>
              <w:t>n</w:t>
            </w:r>
          </w:p>
        </w:tc>
        <w:tc>
          <w:tcPr>
            <w:tcW w:w="7052" w:type="dxa"/>
            <w:shd w:val="clear" w:color="auto" w:fill="auto"/>
            <w:vAlign w:val="center"/>
          </w:tcPr>
          <w:p w14:paraId="176ACA25"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llampave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shitura</w:t>
            </w:r>
            <w:proofErr w:type="spellEnd"/>
          </w:p>
        </w:tc>
      </w:tr>
      <w:tr w:rsidR="0023209A" w:rsidRPr="0023209A" w14:paraId="1DD08522" w14:textId="77777777" w:rsidTr="00D819E9">
        <w:tc>
          <w:tcPr>
            <w:tcW w:w="2236" w:type="dxa"/>
            <w:shd w:val="clear" w:color="auto" w:fill="auto"/>
            <w:vAlign w:val="center"/>
          </w:tcPr>
          <w:p w14:paraId="14F0F53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stock_Average</w:t>
            </w:r>
            <w:proofErr w:type="spellEnd"/>
          </w:p>
        </w:tc>
        <w:tc>
          <w:tcPr>
            <w:tcW w:w="7052" w:type="dxa"/>
            <w:shd w:val="clear" w:color="auto" w:fill="auto"/>
            <w:vAlign w:val="center"/>
          </w:tcPr>
          <w:p w14:paraId="7AFB82A9"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ekzistuese</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22D7F476" w14:textId="77777777" w:rsidTr="00D819E9">
        <w:tc>
          <w:tcPr>
            <w:tcW w:w="2236" w:type="dxa"/>
            <w:shd w:val="clear" w:color="auto" w:fill="auto"/>
            <w:vAlign w:val="center"/>
          </w:tcPr>
          <w:p w14:paraId="63902704"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Best_market_promoted</w:t>
            </w:r>
            <w:proofErr w:type="spellEnd"/>
          </w:p>
        </w:tc>
        <w:tc>
          <w:tcPr>
            <w:tcW w:w="7052" w:type="dxa"/>
            <w:shd w:val="clear" w:color="auto" w:fill="auto"/>
            <w:vAlign w:val="center"/>
          </w:tcPr>
          <w:p w14:paraId="2C35B11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eficiencë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energjitike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promovuar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415DE08C" w14:textId="77777777" w:rsidTr="00D819E9">
        <w:tc>
          <w:tcPr>
            <w:tcW w:w="2236" w:type="dxa"/>
            <w:shd w:val="clear" w:color="auto" w:fill="auto"/>
            <w:vAlign w:val="center"/>
          </w:tcPr>
          <w:p w14:paraId="51CA075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lastRenderedPageBreak/>
              <w:t>t</w:t>
            </w:r>
          </w:p>
        </w:tc>
        <w:tc>
          <w:tcPr>
            <w:tcW w:w="7052" w:type="dxa"/>
            <w:shd w:val="clear" w:color="auto" w:fill="auto"/>
            <w:vAlign w:val="center"/>
          </w:tcPr>
          <w:p w14:paraId="4E878DF5"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Koha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punës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llampës</w:t>
            </w:r>
            <w:proofErr w:type="spellEnd"/>
            <w:r w:rsidRPr="0023209A">
              <w:rPr>
                <w:rFonts w:asciiTheme="majorBidi" w:eastAsia="Calibri" w:hAnsiTheme="majorBidi" w:cstheme="majorBidi"/>
                <w:sz w:val="24"/>
                <w:szCs w:val="24"/>
                <w:lang w:val="en-GB" w:eastAsia="de-DE"/>
              </w:rPr>
              <w:t xml:space="preserve"> [h/vit]</w:t>
            </w:r>
          </w:p>
        </w:tc>
      </w:tr>
    </w:tbl>
    <w:p w14:paraId="497C2DF4" w14:textId="77777777" w:rsidR="00E451DA" w:rsidRPr="0023209A" w:rsidRDefault="00E451DA" w:rsidP="00E451DA">
      <w:pPr>
        <w:spacing w:after="120"/>
        <w:jc w:val="both"/>
        <w:rPr>
          <w:rFonts w:asciiTheme="majorBidi" w:eastAsia="Calibri" w:hAnsiTheme="majorBidi" w:cstheme="majorBidi"/>
          <w:sz w:val="24"/>
          <w:szCs w:val="24"/>
          <w:lang w:val="en-GB"/>
        </w:rPr>
      </w:pPr>
    </w:p>
    <w:p w14:paraId="3BFBD457" w14:textId="3052E7FC" w:rsidR="00E451DA" w:rsidRPr="0023209A" w:rsidRDefault="00E451DA" w:rsidP="00E451DA">
      <w:pPr>
        <w:spacing w:after="120"/>
        <w:jc w:val="both"/>
        <w:rPr>
          <w:rFonts w:asciiTheme="majorBidi" w:eastAsia="Calibri" w:hAnsiTheme="majorBidi" w:cstheme="majorBidi"/>
          <w:i/>
          <w:sz w:val="24"/>
          <w:szCs w:val="24"/>
          <w:lang w:val="en-GB"/>
        </w:rPr>
      </w:pPr>
      <w:r w:rsidRPr="0023209A">
        <w:rPr>
          <w:rFonts w:asciiTheme="majorBidi" w:eastAsia="Calibri" w:hAnsiTheme="majorBidi" w:cstheme="majorBidi"/>
          <w:sz w:val="24"/>
          <w:szCs w:val="24"/>
          <w:lang w:val="en-GB"/>
        </w:rPr>
        <w:t xml:space="preserve">Si </w:t>
      </w:r>
      <w:proofErr w:type="spellStart"/>
      <w:r w:rsidRPr="0023209A">
        <w:rPr>
          <w:rFonts w:asciiTheme="majorBidi" w:eastAsia="Calibri" w:hAnsiTheme="majorBidi" w:cstheme="majorBidi"/>
          <w:sz w:val="24"/>
          <w:szCs w:val="24"/>
          <w:lang w:val="en-GB"/>
        </w:rPr>
        <w:t>burim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informacioni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mbeshtetemi</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dokumentat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meposhtem</w:t>
      </w:r>
      <w:proofErr w:type="spellEnd"/>
      <w:r w:rsidRPr="0023209A">
        <w:rPr>
          <w:rFonts w:asciiTheme="majorBidi" w:eastAsia="Calibri" w:hAnsiTheme="majorBidi" w:cstheme="majorBidi"/>
          <w:sz w:val="24"/>
          <w:szCs w:val="24"/>
          <w:lang w:val="en-GB"/>
        </w:rPr>
        <w:t>:</w:t>
      </w:r>
      <w:r w:rsidR="00AD675A"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i/>
          <w:sz w:val="24"/>
          <w:szCs w:val="24"/>
          <w:lang w:val="en-GB"/>
        </w:rPr>
        <w:t>“Evaluation and Monitoring for the EU Directive on Energy End-Use Efficiency and Energy Services”</w:t>
      </w:r>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i/>
          <w:sz w:val="24"/>
          <w:szCs w:val="24"/>
          <w:lang w:val="en-GB"/>
        </w:rPr>
        <w:t xml:space="preserve">Method 9, Improvement of Lighting Systems (tertiary sector), </w:t>
      </w:r>
      <w:proofErr w:type="spellStart"/>
      <w:r w:rsidRPr="0023209A">
        <w:rPr>
          <w:rFonts w:asciiTheme="majorBidi" w:eastAsia="Calibri" w:hAnsiTheme="majorBidi" w:cstheme="majorBidi"/>
          <w:i/>
          <w:sz w:val="24"/>
          <w:szCs w:val="24"/>
          <w:lang w:val="en-GB"/>
        </w:rPr>
        <w:t>si</w:t>
      </w:r>
      <w:proofErr w:type="spellEnd"/>
      <w:r w:rsidRPr="0023209A">
        <w:rPr>
          <w:rFonts w:asciiTheme="majorBidi" w:eastAsia="Calibri" w:hAnsiTheme="majorBidi" w:cstheme="majorBidi"/>
          <w:i/>
          <w:sz w:val="24"/>
          <w:szCs w:val="24"/>
          <w:lang w:val="en-GB"/>
        </w:rPr>
        <w:t xml:space="preserve"> </w:t>
      </w:r>
      <w:proofErr w:type="spellStart"/>
      <w:r w:rsidRPr="0023209A">
        <w:rPr>
          <w:rFonts w:asciiTheme="majorBidi" w:eastAsia="Calibri" w:hAnsiTheme="majorBidi" w:cstheme="majorBidi"/>
          <w:i/>
          <w:sz w:val="24"/>
          <w:szCs w:val="24"/>
          <w:lang w:val="en-GB"/>
        </w:rPr>
        <w:t>edhe</w:t>
      </w:r>
      <w:proofErr w:type="spellEnd"/>
      <w:r w:rsidRPr="0023209A">
        <w:rPr>
          <w:rFonts w:asciiTheme="majorBidi" w:eastAsia="Calibri" w:hAnsiTheme="majorBidi" w:cstheme="majorBidi"/>
          <w:i/>
          <w:sz w:val="24"/>
          <w:szCs w:val="24"/>
          <w:lang w:val="en-GB"/>
        </w:rPr>
        <w:t xml:space="preserve"> </w:t>
      </w:r>
      <w:proofErr w:type="spellStart"/>
      <w:r w:rsidRPr="0023209A">
        <w:rPr>
          <w:rFonts w:asciiTheme="majorBidi" w:eastAsia="Calibri" w:hAnsiTheme="majorBidi" w:cstheme="majorBidi"/>
          <w:i/>
          <w:sz w:val="24"/>
          <w:szCs w:val="24"/>
          <w:lang w:val="en-GB"/>
        </w:rPr>
        <w:t>në</w:t>
      </w:r>
      <w:proofErr w:type="spellEnd"/>
      <w:r w:rsidRPr="0023209A">
        <w:rPr>
          <w:rFonts w:asciiTheme="majorBidi" w:eastAsia="Calibri" w:hAnsiTheme="majorBidi" w:cstheme="majorBidi"/>
          <w:i/>
          <w:sz w:val="24"/>
          <w:szCs w:val="24"/>
          <w:lang w:val="en-GB"/>
        </w:rPr>
        <w:t xml:space="preserve"> </w:t>
      </w:r>
      <w:proofErr w:type="spellStart"/>
      <w:r w:rsidRPr="0023209A">
        <w:rPr>
          <w:rFonts w:asciiTheme="majorBidi" w:eastAsia="Calibri" w:hAnsiTheme="majorBidi" w:cstheme="majorBidi"/>
          <w:i/>
          <w:sz w:val="24"/>
          <w:szCs w:val="24"/>
          <w:lang w:val="en-GB"/>
        </w:rPr>
        <w:t>rregulloret</w:t>
      </w:r>
      <w:proofErr w:type="spellEnd"/>
      <w:r w:rsidRPr="0023209A">
        <w:rPr>
          <w:rFonts w:asciiTheme="majorBidi" w:eastAsia="Calibri" w:hAnsiTheme="majorBidi" w:cstheme="majorBidi"/>
          <w:i/>
          <w:sz w:val="24"/>
          <w:szCs w:val="24"/>
          <w:lang w:val="en-GB"/>
        </w:rPr>
        <w:t xml:space="preserve"> </w:t>
      </w:r>
      <w:proofErr w:type="spellStart"/>
      <w:r w:rsidRPr="0023209A">
        <w:rPr>
          <w:rFonts w:asciiTheme="majorBidi" w:eastAsia="Calibri" w:hAnsiTheme="majorBidi" w:cstheme="majorBidi"/>
          <w:i/>
          <w:sz w:val="24"/>
          <w:szCs w:val="24"/>
          <w:lang w:val="en-GB"/>
        </w:rPr>
        <w:t>prEN</w:t>
      </w:r>
      <w:proofErr w:type="spellEnd"/>
      <w:r w:rsidRPr="0023209A">
        <w:rPr>
          <w:rFonts w:asciiTheme="majorBidi" w:eastAsia="Calibri" w:hAnsiTheme="majorBidi" w:cstheme="majorBidi"/>
          <w:i/>
          <w:sz w:val="24"/>
          <w:szCs w:val="24"/>
          <w:lang w:val="en-GB"/>
        </w:rPr>
        <w:t xml:space="preserve"> 15193 “Energy performance of Building – Energy Requirements for lighting”</w:t>
      </w:r>
    </w:p>
    <w:p w14:paraId="470DDA42" w14:textId="77777777" w:rsidR="00E451DA" w:rsidRPr="0023209A" w:rsidRDefault="00E451DA" w:rsidP="00E451DA">
      <w:pPr>
        <w:spacing w:after="120"/>
        <w:jc w:val="both"/>
        <w:rPr>
          <w:rFonts w:asciiTheme="majorBidi" w:eastAsia="Calibri" w:hAnsiTheme="majorBidi" w:cstheme="majorBidi"/>
          <w:i/>
          <w:sz w:val="24"/>
          <w:szCs w:val="24"/>
          <w:lang w:val="en-GB"/>
        </w:rPr>
      </w:pPr>
      <w:r w:rsidRPr="0023209A">
        <w:rPr>
          <w:rFonts w:asciiTheme="majorBidi" w:eastAsia="Calibri" w:hAnsiTheme="majorBidi" w:cstheme="majorBidi"/>
          <w:i/>
          <w:sz w:val="24"/>
          <w:szCs w:val="24"/>
          <w:lang w:val="en-GB"/>
        </w:rPr>
        <w:t xml:space="preserve">Directive 2000/55/EC on Energy Efficiency requirements for ballast for fluorescent lighting, </w:t>
      </w:r>
      <w:proofErr w:type="spellStart"/>
      <w:r w:rsidRPr="0023209A">
        <w:rPr>
          <w:rFonts w:asciiTheme="majorBidi" w:eastAsia="Calibri" w:hAnsiTheme="majorBidi" w:cstheme="majorBidi"/>
          <w:i/>
          <w:sz w:val="24"/>
          <w:szCs w:val="24"/>
          <w:lang w:val="en-GB"/>
        </w:rPr>
        <w:t>etj</w:t>
      </w:r>
      <w:proofErr w:type="spellEnd"/>
    </w:p>
    <w:p w14:paraId="797AE8D8" w14:textId="77777777" w:rsidR="00E451DA" w:rsidRPr="0023209A" w:rsidRDefault="00E451DA" w:rsidP="00E451DA">
      <w:pPr>
        <w:spacing w:after="120"/>
        <w:jc w:val="both"/>
        <w:rPr>
          <w:rFonts w:asciiTheme="majorBidi" w:eastAsia="Calibri" w:hAnsiTheme="majorBidi" w:cstheme="majorBidi"/>
          <w:b/>
          <w:sz w:val="24"/>
          <w:szCs w:val="24"/>
          <w:u w:val="single"/>
          <w:lang w:val="en-GB"/>
        </w:rPr>
      </w:pPr>
      <w:proofErr w:type="spellStart"/>
      <w:r w:rsidRPr="0023209A">
        <w:rPr>
          <w:rFonts w:asciiTheme="majorBidi" w:eastAsia="Calibri" w:hAnsiTheme="majorBidi" w:cstheme="majorBidi"/>
          <w:b/>
          <w:sz w:val="24"/>
          <w:szCs w:val="24"/>
          <w:u w:val="single"/>
          <w:lang w:val="en-GB"/>
        </w:rPr>
        <w:t>Vlerat</w:t>
      </w:r>
      <w:proofErr w:type="spellEnd"/>
      <w:r w:rsidRPr="0023209A">
        <w:rPr>
          <w:rFonts w:asciiTheme="majorBidi" w:eastAsia="Calibri" w:hAnsiTheme="majorBidi" w:cstheme="majorBidi"/>
          <w:b/>
          <w:sz w:val="24"/>
          <w:szCs w:val="24"/>
          <w:u w:val="single"/>
          <w:lang w:val="en-GB"/>
        </w:rPr>
        <w:t xml:space="preserve"> </w:t>
      </w:r>
      <w:proofErr w:type="spellStart"/>
      <w:r w:rsidRPr="0023209A">
        <w:rPr>
          <w:rFonts w:asciiTheme="majorBidi" w:eastAsia="Calibri" w:hAnsiTheme="majorBidi" w:cstheme="majorBidi"/>
          <w:b/>
          <w:sz w:val="24"/>
          <w:szCs w:val="24"/>
          <w:u w:val="single"/>
          <w:lang w:val="en-GB"/>
        </w:rPr>
        <w:t>Referuese</w:t>
      </w:r>
      <w:proofErr w:type="spellEnd"/>
      <w:r w:rsidRPr="0023209A">
        <w:rPr>
          <w:rFonts w:asciiTheme="majorBidi" w:eastAsia="Calibri" w:hAnsiTheme="majorBidi" w:cstheme="majorBidi"/>
          <w:b/>
          <w:sz w:val="24"/>
          <w:szCs w:val="24"/>
          <w:u w:val="single"/>
          <w:lang w:val="en-GB"/>
        </w:rPr>
        <w:t xml:space="preserve"> </w:t>
      </w:r>
    </w:p>
    <w:p w14:paraId="7B43A29F" w14:textId="718B6937" w:rsidR="00E451DA" w:rsidRPr="0023209A" w:rsidRDefault="00E451DA" w:rsidP="00EF0179">
      <w:pPr>
        <w:numPr>
          <w:ilvl w:val="0"/>
          <w:numId w:val="38"/>
        </w:num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Koha e </w:t>
      </w:r>
      <w:proofErr w:type="spellStart"/>
      <w:r w:rsidRPr="0023209A">
        <w:rPr>
          <w:rFonts w:asciiTheme="majorBidi" w:eastAsia="Calibri" w:hAnsiTheme="majorBidi" w:cstheme="majorBidi"/>
          <w:sz w:val="24"/>
          <w:szCs w:val="24"/>
          <w:lang w:val="en-GB"/>
        </w:rPr>
        <w:t>punes</w:t>
      </w:r>
      <w:proofErr w:type="spellEnd"/>
      <w:r w:rsidRPr="0023209A">
        <w:rPr>
          <w:rFonts w:asciiTheme="majorBidi" w:eastAsia="Calibri" w:hAnsiTheme="majorBidi" w:cstheme="majorBidi"/>
          <w:sz w:val="24"/>
          <w:szCs w:val="24"/>
          <w:lang w:val="en-GB"/>
        </w:rPr>
        <w:t xml:space="preserve"> per </w:t>
      </w:r>
      <w:proofErr w:type="spellStart"/>
      <w:r w:rsidRPr="0023209A">
        <w:rPr>
          <w:rFonts w:asciiTheme="majorBidi" w:eastAsia="Calibri" w:hAnsiTheme="majorBidi" w:cstheme="majorBidi"/>
          <w:sz w:val="24"/>
          <w:szCs w:val="24"/>
          <w:lang w:val="en-GB"/>
        </w:rPr>
        <w:t>sektorin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jorezidencial</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 xml:space="preserve"> 2500 h/vit</w:t>
      </w:r>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megjithekete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nje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pasqyre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detajuar</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oret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punes</w:t>
      </w:r>
      <w:proofErr w:type="spellEnd"/>
      <w:r w:rsidRPr="0023209A">
        <w:rPr>
          <w:rFonts w:asciiTheme="majorBidi" w:eastAsia="Calibri" w:hAnsiTheme="majorBidi" w:cstheme="majorBidi"/>
          <w:sz w:val="24"/>
          <w:szCs w:val="24"/>
          <w:lang w:val="en-GB"/>
        </w:rPr>
        <w:t xml:space="preserve"> per </w:t>
      </w:r>
      <w:proofErr w:type="spellStart"/>
      <w:r w:rsidRPr="0023209A">
        <w:rPr>
          <w:rFonts w:asciiTheme="majorBidi" w:eastAsia="Calibri" w:hAnsiTheme="majorBidi" w:cstheme="majorBidi"/>
          <w:sz w:val="24"/>
          <w:szCs w:val="24"/>
          <w:lang w:val="en-GB"/>
        </w:rPr>
        <w:t>ndricim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bazuar</w:t>
      </w:r>
      <w:proofErr w:type="spellEnd"/>
      <w:r w:rsidRPr="0023209A">
        <w:rPr>
          <w:rFonts w:asciiTheme="majorBidi" w:eastAsia="Calibri" w:hAnsiTheme="majorBidi" w:cstheme="majorBidi"/>
          <w:sz w:val="24"/>
          <w:szCs w:val="24"/>
          <w:lang w:val="en-GB"/>
        </w:rPr>
        <w:t xml:space="preserve"> ne </w:t>
      </w:r>
      <w:r w:rsidRPr="0023209A">
        <w:rPr>
          <w:rFonts w:asciiTheme="majorBidi" w:eastAsia="Calibri" w:hAnsiTheme="majorBidi" w:cstheme="majorBidi"/>
          <w:b/>
          <w:sz w:val="24"/>
          <w:szCs w:val="24"/>
          <w:lang w:val="en-GB"/>
        </w:rPr>
        <w:t xml:space="preserve">EN 15193 </w:t>
      </w:r>
      <w:proofErr w:type="spellStart"/>
      <w:r w:rsidRPr="0023209A">
        <w:rPr>
          <w:rFonts w:asciiTheme="majorBidi" w:eastAsia="Calibri" w:hAnsiTheme="majorBidi" w:cstheme="majorBidi"/>
          <w:sz w:val="24"/>
          <w:szCs w:val="24"/>
          <w:lang w:val="en-GB"/>
        </w:rPr>
        <w:t>jepet</w:t>
      </w:r>
      <w:proofErr w:type="spellEnd"/>
      <w:r w:rsidRPr="0023209A">
        <w:rPr>
          <w:rFonts w:asciiTheme="majorBidi" w:eastAsia="Calibri" w:hAnsiTheme="majorBidi" w:cstheme="majorBidi"/>
          <w:b/>
          <w:sz w:val="24"/>
          <w:szCs w:val="24"/>
          <w:lang w:val="en-GB"/>
        </w:rPr>
        <w:t xml:space="preserve"> Tab.21</w:t>
      </w:r>
      <w:r w:rsidRPr="0023209A">
        <w:rPr>
          <w:rFonts w:asciiTheme="majorBidi" w:eastAsia="Calibri" w:hAnsiTheme="majorBidi" w:cstheme="majorBidi"/>
          <w:sz w:val="24"/>
          <w:szCs w:val="24"/>
          <w:lang w:val="en-GB"/>
        </w:rPr>
        <w:t>.</w:t>
      </w:r>
      <w:r w:rsidR="00AD675A" w:rsidRPr="0023209A">
        <w:rPr>
          <w:rFonts w:asciiTheme="majorBidi" w:eastAsia="Calibri" w:hAnsiTheme="majorBidi" w:cstheme="majorBidi"/>
          <w:sz w:val="24"/>
          <w:szCs w:val="24"/>
          <w:lang w:val="en-GB"/>
        </w:rPr>
        <w:t>:</w:t>
      </w:r>
    </w:p>
    <w:p w14:paraId="6CC2AD36" w14:textId="77777777" w:rsidR="00E451DA" w:rsidRPr="0023209A" w:rsidRDefault="00E451DA" w:rsidP="00EF0179">
      <w:pPr>
        <w:numPr>
          <w:ilvl w:val="0"/>
          <w:numId w:val="38"/>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b/>
          <w:sz w:val="24"/>
          <w:szCs w:val="24"/>
          <w:lang w:val="en-GB"/>
        </w:rPr>
        <w:t>Jetëgjatësia</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ndërhyrjes</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përmirësuese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 xml:space="preserve"> 12 </w:t>
      </w:r>
      <w:proofErr w:type="spellStart"/>
      <w:r w:rsidRPr="0023209A">
        <w:rPr>
          <w:rFonts w:asciiTheme="majorBidi" w:eastAsia="Calibri" w:hAnsiTheme="majorBidi" w:cstheme="majorBidi"/>
          <w:b/>
          <w:sz w:val="24"/>
          <w:szCs w:val="24"/>
          <w:lang w:val="en-GB"/>
        </w:rPr>
        <w:t>vite</w:t>
      </w:r>
      <w:proofErr w:type="spellEnd"/>
      <w:r w:rsidRPr="0023209A">
        <w:rPr>
          <w:rFonts w:asciiTheme="majorBidi" w:eastAsia="Calibri" w:hAnsiTheme="majorBidi" w:cstheme="majorBidi"/>
          <w:b/>
          <w:sz w:val="24"/>
          <w:szCs w:val="24"/>
          <w:lang w:val="en-GB"/>
        </w:rPr>
        <w:t xml:space="preserve"> per </w:t>
      </w:r>
      <w:proofErr w:type="spellStart"/>
      <w:r w:rsidRPr="0023209A">
        <w:rPr>
          <w:rFonts w:asciiTheme="majorBidi" w:eastAsia="Calibri" w:hAnsiTheme="majorBidi" w:cstheme="majorBidi"/>
          <w:b/>
          <w:sz w:val="24"/>
          <w:szCs w:val="24"/>
          <w:lang w:val="en-GB"/>
        </w:rPr>
        <w:t>ndertesat</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reja</w:t>
      </w:r>
      <w:proofErr w:type="spellEnd"/>
      <w:r w:rsidRPr="0023209A">
        <w:rPr>
          <w:rFonts w:asciiTheme="majorBidi" w:eastAsia="Calibri" w:hAnsiTheme="majorBidi" w:cstheme="majorBidi"/>
          <w:b/>
          <w:sz w:val="24"/>
          <w:szCs w:val="24"/>
          <w:lang w:val="en-GB"/>
        </w:rPr>
        <w:t xml:space="preserve"> apo </w:t>
      </w:r>
      <w:proofErr w:type="spellStart"/>
      <w:r w:rsidRPr="0023209A">
        <w:rPr>
          <w:rFonts w:asciiTheme="majorBidi" w:eastAsia="Calibri" w:hAnsiTheme="majorBidi" w:cstheme="majorBidi"/>
          <w:b/>
          <w:sz w:val="24"/>
          <w:szCs w:val="24"/>
          <w:lang w:val="en-GB"/>
        </w:rPr>
        <w:t>te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rinovuara</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komerciale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dhe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publike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sipas</w:t>
      </w:r>
      <w:proofErr w:type="spellEnd"/>
      <w:r w:rsidRPr="0023209A">
        <w:rPr>
          <w:rFonts w:asciiTheme="majorBidi" w:eastAsia="Calibri" w:hAnsiTheme="majorBidi" w:cstheme="majorBidi"/>
          <w:b/>
          <w:sz w:val="24"/>
          <w:szCs w:val="24"/>
          <w:lang w:val="en-GB"/>
        </w:rPr>
        <w:t xml:space="preserve"> </w:t>
      </w:r>
      <w:r w:rsidRPr="002167E3">
        <w:rPr>
          <w:rFonts w:asciiTheme="majorBidi" w:eastAsia="Times New Roman" w:hAnsiTheme="majorBidi" w:cstheme="majorBidi"/>
          <w:bCs/>
          <w:sz w:val="24"/>
          <w:szCs w:val="24"/>
        </w:rPr>
        <w:t>DIRECTIVE 2006/32/EC ON ENERGY END-USE EFFICIENCY AND ENERGY SERVICES;</w:t>
      </w:r>
    </w:p>
    <w:p w14:paraId="037BEFC6" w14:textId="77777777" w:rsidR="00E451DA" w:rsidRPr="0023209A" w:rsidRDefault="00E451DA" w:rsidP="00EF0179">
      <w:pPr>
        <w:numPr>
          <w:ilvl w:val="0"/>
          <w:numId w:val="38"/>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b/>
          <w:sz w:val="24"/>
          <w:szCs w:val="24"/>
          <w:lang w:val="en-GB"/>
        </w:rPr>
        <w:t>Jetëgjatësia</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ndërhyrjes</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përmirësuese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 xml:space="preserve"> 10 </w:t>
      </w:r>
      <w:proofErr w:type="spellStart"/>
      <w:r w:rsidRPr="0023209A">
        <w:rPr>
          <w:rFonts w:asciiTheme="majorBidi" w:eastAsia="Calibri" w:hAnsiTheme="majorBidi" w:cstheme="majorBidi"/>
          <w:b/>
          <w:sz w:val="24"/>
          <w:szCs w:val="24"/>
          <w:lang w:val="en-GB"/>
        </w:rPr>
        <w:t>vite</w:t>
      </w:r>
      <w:proofErr w:type="spellEnd"/>
      <w:r w:rsidRPr="0023209A">
        <w:rPr>
          <w:rFonts w:asciiTheme="majorBidi" w:eastAsia="Calibri" w:hAnsiTheme="majorBidi" w:cstheme="majorBidi"/>
          <w:b/>
          <w:sz w:val="24"/>
          <w:szCs w:val="24"/>
          <w:lang w:val="en-GB"/>
        </w:rPr>
        <w:t xml:space="preserve"> per </w:t>
      </w:r>
      <w:proofErr w:type="spellStart"/>
      <w:r w:rsidRPr="0023209A">
        <w:rPr>
          <w:rFonts w:asciiTheme="majorBidi" w:eastAsia="Calibri" w:hAnsiTheme="majorBidi" w:cstheme="majorBidi"/>
          <w:b/>
          <w:sz w:val="24"/>
          <w:szCs w:val="24"/>
          <w:lang w:val="en-GB"/>
        </w:rPr>
        <w:t>sistemet</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kontrollit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te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ndricimit</w:t>
      </w:r>
      <w:proofErr w:type="spellEnd"/>
      <w:r w:rsidRPr="0023209A">
        <w:rPr>
          <w:rFonts w:asciiTheme="majorBidi" w:eastAsia="Calibri" w:hAnsiTheme="majorBidi" w:cstheme="majorBidi"/>
          <w:b/>
          <w:sz w:val="24"/>
          <w:szCs w:val="24"/>
          <w:lang w:val="en-GB"/>
        </w:rPr>
        <w:t xml:space="preserve"> ne </w:t>
      </w:r>
      <w:proofErr w:type="spellStart"/>
      <w:r w:rsidRPr="0023209A">
        <w:rPr>
          <w:rFonts w:asciiTheme="majorBidi" w:eastAsia="Calibri" w:hAnsiTheme="majorBidi" w:cstheme="majorBidi"/>
          <w:b/>
          <w:sz w:val="24"/>
          <w:szCs w:val="24"/>
          <w:lang w:val="en-GB"/>
        </w:rPr>
        <w:t>sektorin</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komercial</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dhe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publik</w:t>
      </w:r>
      <w:proofErr w:type="spellEnd"/>
      <w:r w:rsidRPr="0023209A">
        <w:rPr>
          <w:rFonts w:asciiTheme="majorBidi" w:eastAsia="Calibri" w:hAnsiTheme="majorBidi" w:cstheme="majorBidi"/>
          <w:b/>
          <w:sz w:val="24"/>
          <w:szCs w:val="24"/>
          <w:lang w:val="en-GB"/>
        </w:rPr>
        <w:t>;</w:t>
      </w:r>
    </w:p>
    <w:p w14:paraId="44AA3BD9" w14:textId="77777777" w:rsidR="00E451DA" w:rsidRPr="0023209A" w:rsidRDefault="00E451DA" w:rsidP="00EF0179">
      <w:pPr>
        <w:numPr>
          <w:ilvl w:val="0"/>
          <w:numId w:val="38"/>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Fuqia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mesatare</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llampes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ekzistuese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b/>
          <w:sz w:val="24"/>
          <w:szCs w:val="24"/>
          <w:lang w:val="fr-FR" w:eastAsia="de-DE"/>
        </w:rPr>
        <w:t>P</w:t>
      </w:r>
      <w:r w:rsidRPr="0023209A">
        <w:rPr>
          <w:rFonts w:asciiTheme="majorBidi" w:eastAsia="Calibri" w:hAnsiTheme="majorBidi" w:cstheme="majorBidi"/>
          <w:b/>
          <w:sz w:val="24"/>
          <w:szCs w:val="24"/>
          <w:vertAlign w:val="subscript"/>
          <w:lang w:val="fr-FR" w:eastAsia="de-DE"/>
        </w:rPr>
        <w:t>stock_Average</w:t>
      </w:r>
      <w:proofErr w:type="spellEnd"/>
      <w:r w:rsidRPr="0023209A">
        <w:rPr>
          <w:rFonts w:asciiTheme="majorBidi" w:eastAsia="Calibri" w:hAnsiTheme="majorBidi" w:cstheme="majorBidi"/>
          <w:b/>
          <w:sz w:val="24"/>
          <w:szCs w:val="24"/>
          <w:vertAlign w:val="subscript"/>
          <w:lang w:val="fr-FR" w:eastAsia="de-DE"/>
        </w:rPr>
        <w:t xml:space="preserve"> </w:t>
      </w:r>
      <w:proofErr w:type="spellStart"/>
      <w:r w:rsidRPr="0023209A">
        <w:rPr>
          <w:rFonts w:asciiTheme="majorBidi" w:eastAsia="Calibri" w:hAnsiTheme="majorBidi" w:cstheme="majorBidi"/>
          <w:b/>
          <w:sz w:val="24"/>
          <w:szCs w:val="24"/>
          <w:lang w:val="fr-FR" w:eastAsia="de-DE"/>
        </w:rPr>
        <w:t>re</w:t>
      </w:r>
      <w:r w:rsidRPr="0023209A">
        <w:rPr>
          <w:rFonts w:asciiTheme="majorBidi" w:eastAsia="Calibri" w:hAnsiTheme="majorBidi" w:cstheme="majorBidi"/>
          <w:sz w:val="24"/>
          <w:szCs w:val="24"/>
          <w:lang w:val="fr-FR" w:eastAsia="de-DE"/>
        </w:rPr>
        <w:t>komandohet</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merret</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duke</w:t>
      </w:r>
      <w:proofErr w:type="spellEnd"/>
      <w:r w:rsidRPr="0023209A">
        <w:rPr>
          <w:rFonts w:asciiTheme="majorBidi" w:eastAsia="Calibri" w:hAnsiTheme="majorBidi" w:cstheme="majorBidi"/>
          <w:sz w:val="24"/>
          <w:szCs w:val="24"/>
          <w:lang w:val="fr-FR" w:eastAsia="de-DE"/>
        </w:rPr>
        <w:t xml:space="preserve"> u </w:t>
      </w:r>
      <w:proofErr w:type="spellStart"/>
      <w:r w:rsidRPr="0023209A">
        <w:rPr>
          <w:rFonts w:asciiTheme="majorBidi" w:eastAsia="Calibri" w:hAnsiTheme="majorBidi" w:cstheme="majorBidi"/>
          <w:sz w:val="24"/>
          <w:szCs w:val="24"/>
          <w:lang w:val="fr-FR" w:eastAsia="de-DE"/>
        </w:rPr>
        <w:t>mbeshtetur</w:t>
      </w:r>
      <w:proofErr w:type="spellEnd"/>
      <w:r w:rsidRPr="0023209A">
        <w:rPr>
          <w:rFonts w:asciiTheme="majorBidi" w:eastAsia="Calibri" w:hAnsiTheme="majorBidi" w:cstheme="majorBidi"/>
          <w:sz w:val="24"/>
          <w:szCs w:val="24"/>
          <w:lang w:val="fr-FR" w:eastAsia="de-DE"/>
        </w:rPr>
        <w:t xml:space="preserve"> ne </w:t>
      </w:r>
      <w:proofErr w:type="spellStart"/>
      <w:r w:rsidRPr="0023209A">
        <w:rPr>
          <w:rFonts w:asciiTheme="majorBidi" w:eastAsia="Calibri" w:hAnsiTheme="majorBidi" w:cstheme="majorBidi"/>
          <w:sz w:val="24"/>
          <w:szCs w:val="24"/>
          <w:lang w:val="fr-FR" w:eastAsia="de-DE"/>
        </w:rPr>
        <w:t>Tab.</w:t>
      </w:r>
      <w:proofErr w:type="spellEnd"/>
      <w:r w:rsidRPr="0023209A">
        <w:rPr>
          <w:rFonts w:asciiTheme="majorBidi" w:eastAsia="Calibri" w:hAnsiTheme="majorBidi" w:cstheme="majorBidi"/>
          <w:sz w:val="24"/>
          <w:szCs w:val="24"/>
          <w:lang w:val="fr-FR" w:eastAsia="de-DE"/>
        </w:rPr>
        <w:t xml:space="preserve"> Nr.23 ne </w:t>
      </w:r>
      <w:proofErr w:type="spellStart"/>
      <w:r w:rsidRPr="0023209A">
        <w:rPr>
          <w:rFonts w:asciiTheme="majorBidi" w:eastAsia="Calibri" w:hAnsiTheme="majorBidi" w:cstheme="majorBidi"/>
          <w:sz w:val="24"/>
          <w:szCs w:val="24"/>
          <w:lang w:val="fr-FR" w:eastAsia="de-DE"/>
        </w:rPr>
        <w:t>Anex</w:t>
      </w:r>
      <w:proofErr w:type="spellEnd"/>
    </w:p>
    <w:p w14:paraId="51C6C128" w14:textId="77777777" w:rsidR="00E451DA" w:rsidRPr="0023209A" w:rsidRDefault="00E451DA" w:rsidP="00EF0179">
      <w:pPr>
        <w:numPr>
          <w:ilvl w:val="0"/>
          <w:numId w:val="38"/>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eastAsia="de-DE"/>
        </w:rPr>
        <w:t>Fuqia</w:t>
      </w:r>
      <w:proofErr w:type="spellEnd"/>
      <w:r w:rsidRPr="0023209A">
        <w:rPr>
          <w:rFonts w:asciiTheme="majorBidi" w:eastAsia="Calibri" w:hAnsiTheme="majorBidi" w:cstheme="majorBidi"/>
          <w:sz w:val="24"/>
          <w:szCs w:val="24"/>
          <w:lang w:val="fr-FR" w:eastAsia="de-DE"/>
        </w:rPr>
        <w:t xml:space="preserve"> e </w:t>
      </w:r>
      <w:proofErr w:type="spellStart"/>
      <w:r w:rsidRPr="0023209A">
        <w:rPr>
          <w:rFonts w:asciiTheme="majorBidi" w:eastAsia="Calibri" w:hAnsiTheme="majorBidi" w:cstheme="majorBidi"/>
          <w:sz w:val="24"/>
          <w:szCs w:val="24"/>
          <w:lang w:val="fr-FR" w:eastAsia="de-DE"/>
        </w:rPr>
        <w:t>llampës</w:t>
      </w:r>
      <w:proofErr w:type="spellEnd"/>
      <w:r w:rsidRPr="0023209A">
        <w:rPr>
          <w:rFonts w:asciiTheme="majorBidi" w:eastAsia="Calibri" w:hAnsiTheme="majorBidi" w:cstheme="majorBidi"/>
          <w:sz w:val="24"/>
          <w:szCs w:val="24"/>
          <w:lang w:val="fr-FR" w:eastAsia="de-DE"/>
        </w:rPr>
        <w:t xml:space="preserve"> me </w:t>
      </w:r>
      <w:proofErr w:type="spellStart"/>
      <w:r w:rsidRPr="0023209A">
        <w:rPr>
          <w:rFonts w:asciiTheme="majorBidi" w:eastAsia="Calibri" w:hAnsiTheme="majorBidi" w:cstheme="majorBidi"/>
          <w:sz w:val="24"/>
          <w:szCs w:val="24"/>
          <w:lang w:val="fr-FR" w:eastAsia="de-DE"/>
        </w:rPr>
        <w:t>eficiencë</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larte</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energjitike</w:t>
      </w:r>
      <w:proofErr w:type="spellEnd"/>
      <w:r w:rsidRPr="0023209A">
        <w:rPr>
          <w:rFonts w:asciiTheme="majorBidi" w:eastAsia="Calibri" w:hAnsiTheme="majorBidi" w:cstheme="majorBidi"/>
          <w:sz w:val="24"/>
          <w:szCs w:val="24"/>
          <w:lang w:val="fr-FR" w:eastAsia="de-DE"/>
        </w:rPr>
        <w:t xml:space="preserve"> ne </w:t>
      </w:r>
      <w:proofErr w:type="spellStart"/>
      <w:r w:rsidRPr="0023209A">
        <w:rPr>
          <w:rFonts w:asciiTheme="majorBidi" w:eastAsia="Calibri" w:hAnsiTheme="majorBidi" w:cstheme="majorBidi"/>
          <w:sz w:val="24"/>
          <w:szCs w:val="24"/>
          <w:lang w:val="fr-FR" w:eastAsia="de-DE"/>
        </w:rPr>
        <w:t>treg</w:t>
      </w:r>
      <w:proofErr w:type="spellEnd"/>
      <w:r w:rsidRPr="0023209A">
        <w:rPr>
          <w:rFonts w:asciiTheme="majorBidi" w:eastAsia="Calibri" w:hAnsiTheme="majorBidi" w:cstheme="majorBidi"/>
          <w:b/>
          <w:sz w:val="24"/>
          <w:szCs w:val="24"/>
          <w:lang w:val="fr-FR"/>
        </w:rPr>
        <w:t xml:space="preserve"> </w:t>
      </w:r>
      <w:proofErr w:type="spellStart"/>
      <w:r w:rsidRPr="0023209A">
        <w:rPr>
          <w:rFonts w:asciiTheme="majorBidi" w:eastAsia="Calibri" w:hAnsiTheme="majorBidi" w:cstheme="majorBidi"/>
          <w:b/>
          <w:sz w:val="24"/>
          <w:szCs w:val="24"/>
          <w:lang w:val="fr-FR"/>
        </w:rPr>
        <w:t>P</w:t>
      </w:r>
      <w:r w:rsidRPr="0023209A">
        <w:rPr>
          <w:rFonts w:asciiTheme="majorBidi" w:eastAsia="Calibri" w:hAnsiTheme="majorBidi" w:cstheme="majorBidi"/>
          <w:b/>
          <w:sz w:val="24"/>
          <w:szCs w:val="24"/>
          <w:vertAlign w:val="subscript"/>
          <w:lang w:val="fr-FR"/>
        </w:rPr>
        <w:t>Best_market_promoted</w:t>
      </w:r>
      <w:proofErr w:type="spellEnd"/>
      <w:r w:rsidRPr="0023209A">
        <w:rPr>
          <w:rFonts w:asciiTheme="majorBidi" w:eastAsia="Calibri" w:hAnsiTheme="majorBidi" w:cstheme="majorBidi"/>
          <w:b/>
          <w:sz w:val="24"/>
          <w:szCs w:val="24"/>
          <w:vertAlign w:val="subscript"/>
          <w:lang w:val="fr-FR"/>
        </w:rPr>
        <w:t xml:space="preserve"> </w:t>
      </w:r>
      <w:proofErr w:type="spellStart"/>
      <w:r w:rsidRPr="0023209A">
        <w:rPr>
          <w:rFonts w:asciiTheme="majorBidi" w:eastAsia="Calibri" w:hAnsiTheme="majorBidi" w:cstheme="majorBidi"/>
          <w:b/>
          <w:sz w:val="24"/>
          <w:szCs w:val="24"/>
          <w:lang w:val="fr-FR"/>
        </w:rPr>
        <w:t>r</w:t>
      </w:r>
      <w:r w:rsidRPr="0023209A">
        <w:rPr>
          <w:rFonts w:asciiTheme="majorBidi" w:eastAsia="Calibri" w:hAnsiTheme="majorBidi" w:cstheme="majorBidi"/>
          <w:sz w:val="24"/>
          <w:szCs w:val="24"/>
          <w:lang w:val="fr-FR"/>
        </w:rPr>
        <w:t>ekomandohet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merret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duke</w:t>
      </w:r>
      <w:proofErr w:type="spellEnd"/>
      <w:r w:rsidRPr="0023209A">
        <w:rPr>
          <w:rFonts w:asciiTheme="majorBidi" w:eastAsia="Calibri" w:hAnsiTheme="majorBidi" w:cstheme="majorBidi"/>
          <w:sz w:val="24"/>
          <w:szCs w:val="24"/>
          <w:lang w:val="fr-FR"/>
        </w:rPr>
        <w:t xml:space="preserve"> u </w:t>
      </w:r>
      <w:proofErr w:type="spellStart"/>
      <w:r w:rsidRPr="0023209A">
        <w:rPr>
          <w:rFonts w:asciiTheme="majorBidi" w:eastAsia="Calibri" w:hAnsiTheme="majorBidi" w:cstheme="majorBidi"/>
          <w:sz w:val="24"/>
          <w:szCs w:val="24"/>
          <w:lang w:val="fr-FR"/>
        </w:rPr>
        <w:t>mbeshtetur</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vlerat</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paraqitura</w:t>
      </w:r>
      <w:proofErr w:type="spellEnd"/>
      <w:r w:rsidRPr="0023209A">
        <w:rPr>
          <w:rFonts w:asciiTheme="majorBidi" w:eastAsia="Calibri" w:hAnsiTheme="majorBidi" w:cstheme="majorBidi"/>
          <w:sz w:val="24"/>
          <w:szCs w:val="24"/>
          <w:lang w:val="fr-FR"/>
        </w:rPr>
        <w:t xml:space="preserve"> ne</w:t>
      </w:r>
      <w:r w:rsidRPr="0023209A">
        <w:rPr>
          <w:rFonts w:asciiTheme="majorBidi" w:eastAsia="Calibri" w:hAnsiTheme="majorBidi" w:cstheme="majorBidi"/>
          <w:b/>
          <w:sz w:val="24"/>
          <w:szCs w:val="24"/>
          <w:lang w:val="fr-FR"/>
        </w:rPr>
        <w:t xml:space="preserve"> </w:t>
      </w:r>
      <w:proofErr w:type="spellStart"/>
      <w:r w:rsidRPr="0023209A">
        <w:rPr>
          <w:rFonts w:asciiTheme="majorBidi" w:eastAsia="Calibri" w:hAnsiTheme="majorBidi" w:cstheme="majorBidi"/>
          <w:b/>
          <w:sz w:val="24"/>
          <w:szCs w:val="24"/>
          <w:lang w:val="fr-FR"/>
        </w:rPr>
        <w:t>Tab.</w:t>
      </w:r>
      <w:proofErr w:type="spellEnd"/>
      <w:r w:rsidRPr="0023209A">
        <w:rPr>
          <w:rFonts w:asciiTheme="majorBidi" w:eastAsia="Calibri" w:hAnsiTheme="majorBidi" w:cstheme="majorBidi"/>
          <w:b/>
          <w:sz w:val="24"/>
          <w:szCs w:val="24"/>
          <w:lang w:val="fr-FR"/>
        </w:rPr>
        <w:t xml:space="preserve"> 24</w:t>
      </w:r>
      <w:r w:rsidRPr="0023209A">
        <w:rPr>
          <w:rFonts w:asciiTheme="majorBidi" w:eastAsia="Calibri" w:hAnsiTheme="majorBidi" w:cstheme="majorBidi"/>
          <w:sz w:val="24"/>
          <w:szCs w:val="24"/>
          <w:lang w:val="fr-FR"/>
        </w:rPr>
        <w:t xml:space="preserve">. </w:t>
      </w:r>
    </w:p>
    <w:p w14:paraId="50ED06C1" w14:textId="46824C19" w:rsidR="00E451DA" w:rsidRPr="0023209A" w:rsidRDefault="00E451DA" w:rsidP="00E451DA">
      <w:pPr>
        <w:spacing w:after="120"/>
        <w:ind w:left="36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 xml:space="preserve">Ne </w:t>
      </w:r>
      <w:proofErr w:type="spellStart"/>
      <w:r w:rsidRPr="0023209A">
        <w:rPr>
          <w:rFonts w:asciiTheme="majorBidi" w:eastAsia="Calibri" w:hAnsiTheme="majorBidi" w:cstheme="majorBidi"/>
          <w:sz w:val="24"/>
          <w:szCs w:val="24"/>
          <w:lang w:val="fr-FR"/>
        </w:rPr>
        <w:t>website</w:t>
      </w:r>
      <w:proofErr w:type="spellEnd"/>
      <w:r w:rsidRPr="0023209A">
        <w:rPr>
          <w:rFonts w:asciiTheme="majorBidi" w:eastAsia="Calibri" w:hAnsiTheme="majorBidi" w:cstheme="majorBidi"/>
          <w:sz w:val="24"/>
          <w:szCs w:val="24"/>
          <w:lang w:val="fr-FR"/>
        </w:rPr>
        <w:t xml:space="preserve">-in </w:t>
      </w:r>
      <w:hyperlink r:id="rId16" w:history="1">
        <w:r w:rsidRPr="002167E3">
          <w:rPr>
            <w:rFonts w:asciiTheme="majorBidi" w:eastAsia="Calibri" w:hAnsiTheme="majorBidi" w:cstheme="majorBidi"/>
            <w:sz w:val="24"/>
            <w:szCs w:val="24"/>
            <w:u w:val="single"/>
            <w:lang w:val="fr-FR"/>
          </w:rPr>
          <w:t>www.topten.eu</w:t>
        </w:r>
      </w:hyperlink>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mund</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gjenden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referenca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mbi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produktet</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cilesore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eficiente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treg</w:t>
      </w:r>
      <w:proofErr w:type="spellEnd"/>
      <w:r w:rsidRPr="0023209A">
        <w:rPr>
          <w:rFonts w:asciiTheme="majorBidi" w:eastAsia="Calibri" w:hAnsiTheme="majorBidi" w:cstheme="majorBidi"/>
          <w:sz w:val="24"/>
          <w:szCs w:val="24"/>
          <w:lang w:val="fr-FR"/>
        </w:rPr>
        <w:t xml:space="preserve"> sa I </w:t>
      </w:r>
      <w:proofErr w:type="spellStart"/>
      <w:r w:rsidRPr="0023209A">
        <w:rPr>
          <w:rFonts w:asciiTheme="majorBidi" w:eastAsia="Calibri" w:hAnsiTheme="majorBidi" w:cstheme="majorBidi"/>
          <w:sz w:val="24"/>
          <w:szCs w:val="24"/>
          <w:lang w:val="fr-FR"/>
        </w:rPr>
        <w:t>perket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kosnumit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energjise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elektrike</w:t>
      </w:r>
      <w:proofErr w:type="spellEnd"/>
      <w:r w:rsidRPr="0023209A">
        <w:rPr>
          <w:rFonts w:asciiTheme="majorBidi" w:eastAsia="Calibri" w:hAnsiTheme="majorBidi" w:cstheme="majorBidi"/>
          <w:sz w:val="24"/>
          <w:szCs w:val="24"/>
          <w:lang w:val="fr-FR"/>
        </w:rPr>
        <w:t>.</w:t>
      </w:r>
      <w:r w:rsidR="00AD675A" w:rsidRPr="0023209A">
        <w:rPr>
          <w:rFonts w:asciiTheme="majorBidi" w:eastAsia="Calibri" w:hAnsiTheme="majorBidi" w:cstheme="majorBidi"/>
          <w:sz w:val="24"/>
          <w:szCs w:val="24"/>
          <w:lang w:val="fr-FR"/>
        </w:rPr>
        <w:t xml:space="preserve"> </w:t>
      </w:r>
    </w:p>
    <w:p w14:paraId="3028F12E" w14:textId="77777777" w:rsidR="00E451DA" w:rsidRPr="0023209A" w:rsidRDefault="00E451DA" w:rsidP="00E451DA">
      <w:pPr>
        <w:spacing w:after="120"/>
        <w:ind w:left="36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Burimi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i/>
          <w:sz w:val="24"/>
          <w:szCs w:val="24"/>
          <w:lang w:val="en-GB"/>
        </w:rPr>
        <w:t>Rregullorja</w:t>
      </w:r>
      <w:proofErr w:type="spellEnd"/>
      <w:r w:rsidRPr="0023209A">
        <w:rPr>
          <w:rFonts w:asciiTheme="majorBidi" w:eastAsia="Calibri" w:hAnsiTheme="majorBidi" w:cstheme="majorBidi"/>
          <w:i/>
          <w:sz w:val="24"/>
          <w:szCs w:val="24"/>
          <w:lang w:val="en-GB"/>
        </w:rPr>
        <w:t xml:space="preserve"> e BE per </w:t>
      </w:r>
      <w:proofErr w:type="spellStart"/>
      <w:r w:rsidRPr="0023209A">
        <w:rPr>
          <w:rFonts w:asciiTheme="majorBidi" w:eastAsia="Calibri" w:hAnsiTheme="majorBidi" w:cstheme="majorBidi"/>
          <w:i/>
          <w:sz w:val="24"/>
          <w:szCs w:val="24"/>
          <w:lang w:val="en-GB"/>
        </w:rPr>
        <w:t>klasifikimin</w:t>
      </w:r>
      <w:proofErr w:type="spellEnd"/>
      <w:r w:rsidRPr="0023209A">
        <w:rPr>
          <w:rFonts w:asciiTheme="majorBidi" w:eastAsia="Calibri" w:hAnsiTheme="majorBidi" w:cstheme="majorBidi"/>
          <w:i/>
          <w:sz w:val="24"/>
          <w:szCs w:val="24"/>
          <w:lang w:val="en-GB"/>
        </w:rPr>
        <w:t xml:space="preserve"> e </w:t>
      </w:r>
      <w:proofErr w:type="spellStart"/>
      <w:r w:rsidRPr="0023209A">
        <w:rPr>
          <w:rFonts w:asciiTheme="majorBidi" w:eastAsia="Calibri" w:hAnsiTheme="majorBidi" w:cstheme="majorBidi"/>
          <w:i/>
          <w:sz w:val="24"/>
          <w:szCs w:val="24"/>
          <w:lang w:val="en-GB"/>
        </w:rPr>
        <w:t>llampave</w:t>
      </w:r>
      <w:proofErr w:type="spellEnd"/>
      <w:r w:rsidRPr="0023209A">
        <w:rPr>
          <w:rFonts w:asciiTheme="majorBidi" w:eastAsia="Calibri" w:hAnsiTheme="majorBidi" w:cstheme="majorBidi"/>
          <w:i/>
          <w:sz w:val="24"/>
          <w:szCs w:val="24"/>
          <w:lang w:val="en-GB"/>
        </w:rPr>
        <w:t xml:space="preserve"> </w:t>
      </w:r>
      <w:proofErr w:type="spellStart"/>
      <w:r w:rsidRPr="0023209A">
        <w:rPr>
          <w:rFonts w:asciiTheme="majorBidi" w:eastAsia="Calibri" w:hAnsiTheme="majorBidi" w:cstheme="majorBidi"/>
          <w:i/>
          <w:sz w:val="24"/>
          <w:szCs w:val="24"/>
          <w:lang w:val="en-GB"/>
        </w:rPr>
        <w:t>dhe</w:t>
      </w:r>
      <w:proofErr w:type="spellEnd"/>
      <w:r w:rsidRPr="0023209A">
        <w:rPr>
          <w:rFonts w:asciiTheme="majorBidi" w:eastAsia="Calibri" w:hAnsiTheme="majorBidi" w:cstheme="majorBidi"/>
          <w:i/>
          <w:sz w:val="24"/>
          <w:szCs w:val="24"/>
          <w:lang w:val="en-GB"/>
        </w:rPr>
        <w:t xml:space="preserve"> </w:t>
      </w:r>
      <w:proofErr w:type="spellStart"/>
      <w:r w:rsidRPr="0023209A">
        <w:rPr>
          <w:rFonts w:asciiTheme="majorBidi" w:eastAsia="Calibri" w:hAnsiTheme="majorBidi" w:cstheme="majorBidi"/>
          <w:i/>
          <w:sz w:val="24"/>
          <w:szCs w:val="24"/>
          <w:lang w:val="en-GB"/>
        </w:rPr>
        <w:t>ndricuesve</w:t>
      </w:r>
      <w:proofErr w:type="spellEnd"/>
      <w:r w:rsidRPr="0023209A">
        <w:rPr>
          <w:rFonts w:asciiTheme="majorBidi" w:eastAsia="Calibri" w:hAnsiTheme="majorBidi" w:cstheme="majorBidi"/>
          <w:i/>
          <w:sz w:val="24"/>
          <w:szCs w:val="24"/>
          <w:lang w:val="en-GB"/>
        </w:rPr>
        <w:t xml:space="preserve"> “</w:t>
      </w:r>
      <w:r w:rsidRPr="002167E3">
        <w:rPr>
          <w:rFonts w:asciiTheme="majorBidi" w:hAnsiTheme="majorBidi" w:cstheme="majorBidi"/>
          <w:i/>
          <w:sz w:val="24"/>
          <w:szCs w:val="24"/>
          <w:shd w:val="clear" w:color="auto" w:fill="FFFFFF"/>
        </w:rPr>
        <w:t>Regulation (EU) No 874/2012 of 12 July 2012”</w:t>
      </w:r>
    </w:p>
    <w:p w14:paraId="2DB94E19" w14:textId="4A4B1322" w:rsidR="00E451DA" w:rsidRPr="0037402E" w:rsidRDefault="0040726B" w:rsidP="00244117">
      <w:pPr>
        <w:pStyle w:val="Heading2"/>
        <w:rPr>
          <w:rFonts w:asciiTheme="majorBidi" w:hAnsiTheme="majorBidi"/>
          <w:sz w:val="24"/>
          <w:szCs w:val="24"/>
          <w:u w:val="none"/>
          <w:lang w:val="en-GB"/>
        </w:rPr>
      </w:pPr>
      <w:bookmarkStart w:id="50" w:name="_Toc124859266"/>
      <w:r w:rsidRPr="0037402E">
        <w:rPr>
          <w:rFonts w:asciiTheme="majorBidi" w:hAnsiTheme="majorBidi"/>
          <w:sz w:val="24"/>
          <w:szCs w:val="24"/>
          <w:u w:val="none"/>
          <w:lang w:val="en-GB"/>
        </w:rPr>
        <w:t>9</w:t>
      </w:r>
      <w:r w:rsidR="00E451DA" w:rsidRPr="0037402E">
        <w:rPr>
          <w:rFonts w:asciiTheme="majorBidi" w:hAnsiTheme="majorBidi"/>
          <w:sz w:val="24"/>
          <w:szCs w:val="24"/>
          <w:u w:val="none"/>
          <w:lang w:val="en-GB"/>
        </w:rPr>
        <w:t xml:space="preserve">.4 </w:t>
      </w:r>
      <w:proofErr w:type="spellStart"/>
      <w:r w:rsidR="00E451DA" w:rsidRPr="0037402E">
        <w:rPr>
          <w:rFonts w:asciiTheme="majorBidi" w:hAnsiTheme="majorBidi"/>
          <w:sz w:val="24"/>
          <w:szCs w:val="24"/>
          <w:u w:val="none"/>
          <w:lang w:val="en-GB"/>
        </w:rPr>
        <w:t>Ndriçimi</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publik</w:t>
      </w:r>
      <w:bookmarkEnd w:id="50"/>
      <w:proofErr w:type="spellEnd"/>
      <w:r w:rsidR="00E451DA" w:rsidRPr="0037402E">
        <w:rPr>
          <w:rFonts w:asciiTheme="majorBidi" w:hAnsiTheme="majorBidi"/>
          <w:sz w:val="24"/>
          <w:szCs w:val="24"/>
          <w:u w:val="none"/>
          <w:lang w:val="en-GB"/>
        </w:rPr>
        <w:t xml:space="preserve"> </w:t>
      </w:r>
    </w:p>
    <w:p w14:paraId="38F5ED80" w14:textId="27904629" w:rsidR="00E451DA" w:rsidRPr="0023209A" w:rsidRDefault="00E451DA" w:rsidP="00E451DA">
      <w:pPr>
        <w:spacing w:before="120"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Direktiva</w:t>
      </w:r>
      <w:proofErr w:type="spellEnd"/>
      <w:r w:rsidRPr="0023209A">
        <w:rPr>
          <w:rFonts w:asciiTheme="majorBidi" w:eastAsia="Calibri" w:hAnsiTheme="majorBidi" w:cstheme="majorBidi"/>
          <w:sz w:val="24"/>
          <w:szCs w:val="24"/>
        </w:rPr>
        <w:t xml:space="preserve"> 2012/27 / EC, </w:t>
      </w:r>
      <w:proofErr w:type="spellStart"/>
      <w:r w:rsidRPr="0023209A">
        <w:rPr>
          <w:rFonts w:asciiTheme="majorBidi" w:eastAsia="Calibri" w:hAnsiTheme="majorBidi" w:cstheme="majorBidi"/>
          <w:sz w:val="24"/>
          <w:szCs w:val="24"/>
        </w:rPr>
        <w:t>nxit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shtetet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anëtare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miratojnë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për të </w:t>
      </w:r>
      <w:proofErr w:type="spellStart"/>
      <w:r w:rsidRPr="0023209A">
        <w:rPr>
          <w:rFonts w:asciiTheme="majorBidi" w:eastAsia="Calibri" w:hAnsiTheme="majorBidi" w:cstheme="majorBidi"/>
          <w:sz w:val="24"/>
          <w:szCs w:val="24"/>
        </w:rPr>
        <w:t>përmirësuar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efiçencën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dhe për të </w:t>
      </w:r>
      <w:proofErr w:type="spellStart"/>
      <w:r w:rsidRPr="0023209A">
        <w:rPr>
          <w:rFonts w:asciiTheme="majorBidi" w:eastAsia="Calibri" w:hAnsiTheme="majorBidi" w:cstheme="majorBidi"/>
          <w:sz w:val="24"/>
          <w:szCs w:val="24"/>
        </w:rPr>
        <w:t>reduktuar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Kjo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Direktivë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fton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sektorin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publik</w:t>
      </w:r>
      <w:proofErr w:type="spellEnd"/>
      <w:r w:rsidRPr="0023209A">
        <w:rPr>
          <w:rFonts w:asciiTheme="majorBidi" w:eastAsia="Calibri" w:hAnsiTheme="majorBidi" w:cstheme="majorBidi"/>
          <w:sz w:val="24"/>
          <w:szCs w:val="24"/>
        </w:rPr>
        <w:t xml:space="preserve"> për të </w:t>
      </w:r>
      <w:proofErr w:type="spellStart"/>
      <w:r w:rsidRPr="0023209A">
        <w:rPr>
          <w:rFonts w:asciiTheme="majorBidi" w:eastAsia="Calibri" w:hAnsiTheme="majorBidi" w:cstheme="majorBidi"/>
          <w:sz w:val="24"/>
          <w:szCs w:val="24"/>
        </w:rPr>
        <w:t>qenë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lider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miratimin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masave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përmirësimin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efiçencës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masat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strukturat</w:t>
      </w:r>
      <w:proofErr w:type="spellEnd"/>
      <w:r w:rsidRPr="0023209A">
        <w:rPr>
          <w:rFonts w:asciiTheme="majorBidi" w:eastAsia="Calibri" w:hAnsiTheme="majorBidi" w:cstheme="majorBidi"/>
          <w:sz w:val="24"/>
          <w:szCs w:val="24"/>
        </w:rPr>
        <w:t xml:space="preserve"> administrative apo </w:t>
      </w:r>
      <w:proofErr w:type="spellStart"/>
      <w:r w:rsidRPr="0023209A">
        <w:rPr>
          <w:rFonts w:asciiTheme="majorBidi" w:eastAsia="Calibri" w:hAnsiTheme="majorBidi" w:cstheme="majorBidi"/>
          <w:sz w:val="24"/>
          <w:szCs w:val="24"/>
        </w:rPr>
        <w:t>individët</w:t>
      </w:r>
      <w:proofErr w:type="spellEnd"/>
      <w:r w:rsidRPr="0023209A">
        <w:rPr>
          <w:rFonts w:asciiTheme="majorBidi" w:eastAsia="Calibri" w:hAnsiTheme="majorBidi" w:cstheme="majorBidi"/>
          <w:sz w:val="24"/>
          <w:szCs w:val="24"/>
        </w:rPr>
        <w:t xml:space="preserve"> duhet të </w:t>
      </w:r>
      <w:proofErr w:type="spellStart"/>
      <w:r w:rsidRPr="0023209A">
        <w:rPr>
          <w:rFonts w:asciiTheme="majorBidi" w:eastAsia="Calibri" w:hAnsiTheme="majorBidi" w:cstheme="majorBidi"/>
          <w:sz w:val="24"/>
          <w:szCs w:val="24"/>
        </w:rPr>
        <w:t>marrin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bazë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përkatësisë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kombëtare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rajonale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lokale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rritjen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efiçencës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kësaj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zbatim</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këtyre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detyrimeve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nëntor</w:t>
      </w:r>
      <w:proofErr w:type="spellEnd"/>
      <w:r w:rsidRPr="0023209A">
        <w:rPr>
          <w:rFonts w:asciiTheme="majorBidi" w:eastAsia="Calibri" w:hAnsiTheme="majorBidi" w:cstheme="majorBidi"/>
          <w:sz w:val="24"/>
          <w:szCs w:val="24"/>
        </w:rPr>
        <w:t xml:space="preserve"> 2015 </w:t>
      </w:r>
      <w:proofErr w:type="spellStart"/>
      <w:r w:rsidRPr="0023209A">
        <w:rPr>
          <w:rFonts w:asciiTheme="majorBidi" w:eastAsia="Calibri" w:hAnsiTheme="majorBidi" w:cstheme="majorBidi"/>
          <w:sz w:val="24"/>
          <w:szCs w:val="24"/>
        </w:rPr>
        <w:t>Parlamenti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Shqipërisë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miratoi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ligjin</w:t>
      </w:r>
      <w:proofErr w:type="spellEnd"/>
      <w:r w:rsidRPr="0023209A">
        <w:rPr>
          <w:rFonts w:asciiTheme="majorBidi" w:eastAsia="Calibri" w:hAnsiTheme="majorBidi" w:cstheme="majorBidi"/>
          <w:sz w:val="24"/>
          <w:szCs w:val="24"/>
        </w:rPr>
        <w:t xml:space="preserve"> Nr. 124 dt. 05.11.2015 "Për </w:t>
      </w:r>
      <w:proofErr w:type="spellStart"/>
      <w:r w:rsidRPr="0023209A">
        <w:rPr>
          <w:rFonts w:asciiTheme="majorBidi" w:eastAsia="Calibri" w:hAnsiTheme="majorBidi" w:cstheme="majorBidi"/>
          <w:sz w:val="24"/>
          <w:szCs w:val="24"/>
        </w:rPr>
        <w:t>efiçencën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mekanizëm</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transpozimin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Direktivës</w:t>
      </w:r>
      <w:proofErr w:type="spellEnd"/>
      <w:r w:rsidRPr="0023209A">
        <w:rPr>
          <w:rFonts w:asciiTheme="majorBidi" w:eastAsia="Calibri" w:hAnsiTheme="majorBidi" w:cstheme="majorBidi"/>
          <w:sz w:val="24"/>
          <w:szCs w:val="24"/>
        </w:rPr>
        <w:t xml:space="preserve"> 2012/27 të BE "Për </w:t>
      </w:r>
      <w:proofErr w:type="spellStart"/>
      <w:r w:rsidRPr="0023209A">
        <w:rPr>
          <w:rFonts w:asciiTheme="majorBidi" w:eastAsia="Calibri" w:hAnsiTheme="majorBidi" w:cstheme="majorBidi"/>
          <w:sz w:val="24"/>
          <w:szCs w:val="24"/>
        </w:rPr>
        <w:t>Efiçencën</w:t>
      </w:r>
      <w:proofErr w:type="spellEnd"/>
      <w:r w:rsidRPr="0023209A">
        <w:rPr>
          <w:rFonts w:asciiTheme="majorBidi" w:eastAsia="Calibri" w:hAnsiTheme="majorBidi" w:cstheme="majorBidi"/>
          <w:sz w:val="24"/>
          <w:szCs w:val="24"/>
        </w:rPr>
        <w:t xml:space="preserve"> e Energjisë",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hap të </w:t>
      </w:r>
      <w:proofErr w:type="spellStart"/>
      <w:r w:rsidRPr="0023209A">
        <w:rPr>
          <w:rFonts w:asciiTheme="majorBidi" w:eastAsia="Calibri" w:hAnsiTheme="majorBidi" w:cstheme="majorBidi"/>
          <w:sz w:val="24"/>
          <w:szCs w:val="24"/>
        </w:rPr>
        <w:t>parë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drejt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transpozimit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plotë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direktivave</w:t>
      </w:r>
      <w:proofErr w:type="spellEnd"/>
      <w:r w:rsidRPr="0023209A">
        <w:rPr>
          <w:rFonts w:asciiTheme="majorBidi" w:eastAsia="Calibri" w:hAnsiTheme="majorBidi" w:cstheme="majorBidi"/>
          <w:sz w:val="24"/>
          <w:szCs w:val="24"/>
        </w:rPr>
        <w:t xml:space="preserve"> të BE-</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efiçencën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w:t>
      </w:r>
      <w:r w:rsidR="00AD675A" w:rsidRPr="0023209A">
        <w:rPr>
          <w:rFonts w:asciiTheme="majorBidi" w:eastAsia="Calibri" w:hAnsiTheme="majorBidi" w:cstheme="majorBidi"/>
          <w:sz w:val="24"/>
          <w:szCs w:val="24"/>
        </w:rPr>
        <w:t xml:space="preserve"> </w:t>
      </w:r>
      <w:r w:rsidRPr="0023209A">
        <w:rPr>
          <w:rFonts w:asciiTheme="majorBidi" w:eastAsia="Calibri" w:hAnsiTheme="majorBidi" w:cstheme="majorBidi"/>
          <w:sz w:val="24"/>
          <w:szCs w:val="24"/>
        </w:rPr>
        <w:t xml:space="preserve">Po </w:t>
      </w:r>
      <w:proofErr w:type="spellStart"/>
      <w:r w:rsidRPr="0023209A">
        <w:rPr>
          <w:rFonts w:asciiTheme="majorBidi" w:eastAsia="Calibri" w:hAnsiTheme="majorBidi" w:cstheme="majorBidi"/>
          <w:sz w:val="24"/>
          <w:szCs w:val="24"/>
        </w:rPr>
        <w:t>kështu</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këtë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frymë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janë</w:t>
      </w:r>
      <w:proofErr w:type="spellEnd"/>
      <w:r w:rsidRPr="0023209A">
        <w:rPr>
          <w:rFonts w:asciiTheme="majorBidi" w:eastAsia="Calibri" w:hAnsiTheme="majorBidi" w:cstheme="majorBidi"/>
          <w:sz w:val="24"/>
          <w:szCs w:val="24"/>
        </w:rPr>
        <w:t xml:space="preserve"> edhe </w:t>
      </w:r>
      <w:proofErr w:type="spellStart"/>
      <w:r w:rsidRPr="0023209A">
        <w:rPr>
          <w:rFonts w:asciiTheme="majorBidi" w:eastAsia="Calibri" w:hAnsiTheme="majorBidi" w:cstheme="majorBidi"/>
          <w:sz w:val="24"/>
          <w:szCs w:val="24"/>
        </w:rPr>
        <w:t>dy</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vendimet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Qeverisë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përkatësisht</w:t>
      </w:r>
      <w:proofErr w:type="spellEnd"/>
      <w:r w:rsidRPr="0023209A">
        <w:rPr>
          <w:rFonts w:asciiTheme="majorBidi" w:eastAsia="Calibri" w:hAnsiTheme="majorBidi" w:cstheme="majorBidi"/>
          <w:sz w:val="24"/>
          <w:szCs w:val="24"/>
        </w:rPr>
        <w:t xml:space="preserve">: VKM nr. 619 </w:t>
      </w:r>
      <w:proofErr w:type="spellStart"/>
      <w:r w:rsidRPr="0023209A">
        <w:rPr>
          <w:rFonts w:asciiTheme="majorBidi" w:eastAsia="Calibri" w:hAnsiTheme="majorBidi" w:cstheme="majorBidi"/>
          <w:sz w:val="24"/>
          <w:szCs w:val="24"/>
        </w:rPr>
        <w:t>datë</w:t>
      </w:r>
      <w:proofErr w:type="spellEnd"/>
      <w:r w:rsidRPr="0023209A">
        <w:rPr>
          <w:rFonts w:asciiTheme="majorBidi" w:eastAsia="Calibri" w:hAnsiTheme="majorBidi" w:cstheme="majorBidi"/>
          <w:sz w:val="24"/>
          <w:szCs w:val="24"/>
        </w:rPr>
        <w:t xml:space="preserve"> 07.09.2011 “Për </w:t>
      </w:r>
      <w:proofErr w:type="spellStart"/>
      <w:r w:rsidRPr="0023209A">
        <w:rPr>
          <w:rFonts w:asciiTheme="majorBidi" w:eastAsia="Calibri" w:hAnsiTheme="majorBidi" w:cstheme="majorBidi"/>
          <w:sz w:val="24"/>
          <w:szCs w:val="24"/>
        </w:rPr>
        <w:t>miratimin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planit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kombëtar</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veprimit</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eficencën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2011-2018” VKM nr. 628 </w:t>
      </w:r>
      <w:proofErr w:type="spellStart"/>
      <w:r w:rsidRPr="0023209A">
        <w:rPr>
          <w:rFonts w:asciiTheme="majorBidi" w:eastAsia="Calibri" w:hAnsiTheme="majorBidi" w:cstheme="majorBidi"/>
          <w:sz w:val="24"/>
          <w:szCs w:val="24"/>
        </w:rPr>
        <w:t>datë</w:t>
      </w:r>
      <w:proofErr w:type="spellEnd"/>
      <w:r w:rsidRPr="0023209A">
        <w:rPr>
          <w:rFonts w:asciiTheme="majorBidi" w:eastAsia="Calibri" w:hAnsiTheme="majorBidi" w:cstheme="majorBidi"/>
          <w:sz w:val="24"/>
          <w:szCs w:val="24"/>
        </w:rPr>
        <w:t xml:space="preserve"> 15.07.2015 “Për </w:t>
      </w:r>
      <w:proofErr w:type="spellStart"/>
      <w:r w:rsidRPr="0023209A">
        <w:rPr>
          <w:rFonts w:asciiTheme="majorBidi" w:eastAsia="Calibri" w:hAnsiTheme="majorBidi" w:cstheme="majorBidi"/>
          <w:sz w:val="24"/>
          <w:szCs w:val="24"/>
        </w:rPr>
        <w:t>miratimin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Rregullave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teknike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projektimit</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ndërtimit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rrugëve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dhënave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ndriçimi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publik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konsumon</w:t>
      </w:r>
      <w:proofErr w:type="spellEnd"/>
      <w:r w:rsidRPr="0023209A">
        <w:rPr>
          <w:rFonts w:asciiTheme="majorBidi" w:eastAsia="Calibri" w:hAnsiTheme="majorBidi" w:cstheme="majorBidi"/>
          <w:sz w:val="24"/>
          <w:szCs w:val="24"/>
        </w:rPr>
        <w:t xml:space="preserve"> 14% të </w:t>
      </w:r>
      <w:proofErr w:type="spellStart"/>
      <w:r w:rsidRPr="0023209A">
        <w:rPr>
          <w:rFonts w:asciiTheme="majorBidi" w:eastAsia="Calibri" w:hAnsiTheme="majorBidi" w:cstheme="majorBidi"/>
          <w:sz w:val="24"/>
          <w:szCs w:val="24"/>
        </w:rPr>
        <w:t>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gjithë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Bashkimit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Evropian</w:t>
      </w:r>
      <w:proofErr w:type="spellEnd"/>
      <w:r w:rsidRPr="0023209A">
        <w:rPr>
          <w:rFonts w:asciiTheme="majorBidi" w:eastAsia="Calibri" w:hAnsiTheme="majorBidi" w:cstheme="majorBidi"/>
          <w:sz w:val="24"/>
          <w:szCs w:val="24"/>
        </w:rPr>
        <w:t xml:space="preserve">, 19%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mbarë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botën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International Energy Agency 2014).</w:t>
      </w:r>
    </w:p>
    <w:p w14:paraId="4DA507DD" w14:textId="77777777" w:rsidR="00E451DA" w:rsidRPr="0023209A" w:rsidRDefault="00E451DA" w:rsidP="00E451DA">
      <w:pPr>
        <w:spacing w:before="120"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Përmirësimi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efiçencës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ndriçimin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rrugëve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realizohet</w:t>
      </w:r>
      <w:proofErr w:type="spellEnd"/>
      <w:r w:rsidRPr="0023209A">
        <w:rPr>
          <w:rFonts w:asciiTheme="majorBidi" w:eastAsia="Calibri" w:hAnsiTheme="majorBidi" w:cstheme="majorBidi"/>
          <w:sz w:val="24"/>
          <w:szCs w:val="24"/>
          <w:lang w:val="en-GB"/>
        </w:rPr>
        <w:t xml:space="preserve"> duke </w:t>
      </w:r>
      <w:proofErr w:type="spellStart"/>
      <w:r w:rsidRPr="0023209A">
        <w:rPr>
          <w:rFonts w:asciiTheme="majorBidi" w:eastAsia="Calibri" w:hAnsiTheme="majorBidi" w:cstheme="majorBidi"/>
          <w:sz w:val="24"/>
          <w:szCs w:val="24"/>
          <w:lang w:val="en-GB"/>
        </w:rPr>
        <w:t>kryer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zëvendësimin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teknologjive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vjetra</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sisteme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reja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efiçente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Kjo</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ndërhyrje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kushtëzon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intensitetin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ndriçimit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natën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intervalin</w:t>
      </w:r>
      <w:proofErr w:type="spellEnd"/>
      <w:r w:rsidRPr="0023209A">
        <w:rPr>
          <w:rFonts w:asciiTheme="majorBidi" w:eastAsia="Calibri" w:hAnsiTheme="majorBidi" w:cstheme="majorBidi"/>
          <w:sz w:val="24"/>
          <w:szCs w:val="24"/>
          <w:lang w:val="en-GB"/>
        </w:rPr>
        <w:t xml:space="preserve"> 50%-100% duke </w:t>
      </w:r>
      <w:proofErr w:type="spellStart"/>
      <w:r w:rsidRPr="0023209A">
        <w:rPr>
          <w:rFonts w:asciiTheme="majorBidi" w:eastAsia="Calibri" w:hAnsiTheme="majorBidi" w:cstheme="majorBidi"/>
          <w:sz w:val="24"/>
          <w:szCs w:val="24"/>
          <w:lang w:val="en-GB"/>
        </w:rPr>
        <w:t>reduktuar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këtë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mënyrë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konsumin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Formula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llogaritjen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kursimit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do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ishte</w:t>
      </w:r>
      <w:proofErr w:type="spellEnd"/>
      <w:r w:rsidRPr="0023209A">
        <w:rPr>
          <w:rFonts w:asciiTheme="majorBidi" w:eastAsia="Calibri" w:hAnsiTheme="majorBidi" w:cstheme="majorBidi"/>
          <w:sz w:val="24"/>
          <w:szCs w:val="24"/>
          <w:lang w:val="en-GB"/>
        </w:rPr>
        <w:t>:</w:t>
      </w:r>
    </w:p>
    <w:p w14:paraId="4F2B843F" w14:textId="215B895F" w:rsidR="00E451DA" w:rsidRPr="0023209A" w:rsidRDefault="00297722" w:rsidP="00E451DA">
      <w:pPr>
        <w:spacing w:before="120"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lastRenderedPageBreak/>
        <w:drawing>
          <wp:inline distT="0" distB="0" distL="0" distR="0" wp14:anchorId="23530457" wp14:editId="448E478B">
            <wp:extent cx="3117215" cy="278130"/>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7215" cy="278130"/>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3"/>
        <w:gridCol w:w="6843"/>
      </w:tblGrid>
      <w:tr w:rsidR="0023209A" w:rsidRPr="0023209A" w14:paraId="25507E45" w14:textId="77777777" w:rsidTr="00D819E9">
        <w:tc>
          <w:tcPr>
            <w:tcW w:w="2227" w:type="dxa"/>
            <w:shd w:val="clear" w:color="auto" w:fill="auto"/>
            <w:vAlign w:val="center"/>
          </w:tcPr>
          <w:p w14:paraId="537D525B"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09CD555D" w14:textId="7B47E109"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177418B1" w14:textId="77777777" w:rsidTr="00D819E9">
        <w:tc>
          <w:tcPr>
            <w:tcW w:w="2227" w:type="dxa"/>
            <w:shd w:val="clear" w:color="auto" w:fill="auto"/>
            <w:vAlign w:val="center"/>
          </w:tcPr>
          <w:p w14:paraId="1C08DA5C"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sz w:val="24"/>
                <w:szCs w:val="24"/>
              </w:rPr>
              <w:t>L</w:t>
            </w:r>
            <w:r w:rsidRPr="0023209A">
              <w:rPr>
                <w:rFonts w:asciiTheme="majorBidi" w:eastAsia="Calibri" w:hAnsiTheme="majorBidi" w:cstheme="majorBidi"/>
                <w:sz w:val="24"/>
                <w:szCs w:val="24"/>
                <w:vertAlign w:val="subscript"/>
              </w:rPr>
              <w:t>Ref</w:t>
            </w:r>
            <w:proofErr w:type="spellEnd"/>
          </w:p>
        </w:tc>
        <w:tc>
          <w:tcPr>
            <w:tcW w:w="7061" w:type="dxa"/>
            <w:shd w:val="clear" w:color="auto" w:fill="auto"/>
            <w:vAlign w:val="center"/>
          </w:tcPr>
          <w:p w14:paraId="1AADC53B"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joefiçente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ndricimit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rrugëve</w:t>
            </w:r>
            <w:proofErr w:type="spellEnd"/>
          </w:p>
        </w:tc>
      </w:tr>
      <w:tr w:rsidR="0023209A" w:rsidRPr="0023209A" w14:paraId="6079566E" w14:textId="77777777" w:rsidTr="00D819E9">
        <w:tc>
          <w:tcPr>
            <w:tcW w:w="2227" w:type="dxa"/>
            <w:shd w:val="clear" w:color="auto" w:fill="auto"/>
            <w:vAlign w:val="center"/>
          </w:tcPr>
          <w:p w14:paraId="5BE3F0E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L</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529CB28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efiçente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ndriçimit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ndriçimit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rrugëve</w:t>
            </w:r>
            <w:proofErr w:type="spellEnd"/>
          </w:p>
        </w:tc>
      </w:tr>
      <w:tr w:rsidR="0023209A" w:rsidRPr="0023209A" w14:paraId="4C67CB5B" w14:textId="77777777" w:rsidTr="00D819E9">
        <w:tc>
          <w:tcPr>
            <w:tcW w:w="2227" w:type="dxa"/>
            <w:shd w:val="clear" w:color="auto" w:fill="auto"/>
            <w:vAlign w:val="center"/>
          </w:tcPr>
          <w:p w14:paraId="29F5AA0E"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Ref</w:t>
            </w:r>
            <w:proofErr w:type="spellEnd"/>
          </w:p>
        </w:tc>
        <w:tc>
          <w:tcPr>
            <w:tcW w:w="7061" w:type="dxa"/>
            <w:shd w:val="clear" w:color="auto" w:fill="auto"/>
            <w:vAlign w:val="center"/>
          </w:tcPr>
          <w:p w14:paraId="5089AABC"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dalje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cdo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ndriçuese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joefiçient</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0F39F502" w14:textId="77777777" w:rsidTr="00D819E9">
        <w:tc>
          <w:tcPr>
            <w:tcW w:w="2227" w:type="dxa"/>
            <w:shd w:val="clear" w:color="auto" w:fill="auto"/>
            <w:vAlign w:val="center"/>
          </w:tcPr>
          <w:p w14:paraId="44F152D3"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Eff</w:t>
            </w:r>
            <w:proofErr w:type="spellEnd"/>
          </w:p>
        </w:tc>
        <w:tc>
          <w:tcPr>
            <w:tcW w:w="7061" w:type="dxa"/>
            <w:shd w:val="clear" w:color="auto" w:fill="auto"/>
            <w:vAlign w:val="center"/>
          </w:tcPr>
          <w:p w14:paraId="790350A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dalje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cdo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ndriçimi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efiçient</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20AD2D8F" w14:textId="77777777" w:rsidTr="00D819E9">
        <w:tc>
          <w:tcPr>
            <w:tcW w:w="2227" w:type="dxa"/>
            <w:shd w:val="clear" w:color="auto" w:fill="auto"/>
            <w:vAlign w:val="center"/>
          </w:tcPr>
          <w:p w14:paraId="3D78F537"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F</w:t>
            </w:r>
            <w:r w:rsidRPr="0023209A">
              <w:rPr>
                <w:rFonts w:asciiTheme="majorBidi" w:eastAsia="Calibri" w:hAnsiTheme="majorBidi" w:cstheme="majorBidi"/>
                <w:b/>
                <w:sz w:val="24"/>
                <w:szCs w:val="24"/>
                <w:vertAlign w:val="subscript"/>
                <w:lang w:val="en-GB" w:eastAsia="de-DE"/>
              </w:rPr>
              <w:t>red</w:t>
            </w:r>
          </w:p>
        </w:tc>
        <w:tc>
          <w:tcPr>
            <w:tcW w:w="7061" w:type="dxa"/>
            <w:shd w:val="clear" w:color="auto" w:fill="auto"/>
            <w:vAlign w:val="center"/>
          </w:tcPr>
          <w:p w14:paraId="64640E41"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korrigjues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masa </w:t>
            </w:r>
            <w:proofErr w:type="spellStart"/>
            <w:r w:rsidRPr="0023209A">
              <w:rPr>
                <w:rFonts w:asciiTheme="majorBidi" w:eastAsia="Calibri" w:hAnsiTheme="majorBidi" w:cstheme="majorBidi"/>
                <w:sz w:val="24"/>
                <w:szCs w:val="24"/>
                <w:lang w:val="en-GB" w:eastAsia="de-DE"/>
              </w:rPr>
              <w:t>ndërhyrëse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shtesë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errësimi</w:t>
            </w:r>
            <w:proofErr w:type="spellEnd"/>
            <w:r w:rsidRPr="0023209A">
              <w:rPr>
                <w:rFonts w:asciiTheme="majorBidi" w:eastAsia="Calibri" w:hAnsiTheme="majorBidi" w:cstheme="majorBidi"/>
                <w:sz w:val="24"/>
                <w:szCs w:val="24"/>
                <w:lang w:val="en-GB" w:eastAsia="de-DE"/>
              </w:rPr>
              <w:t>)</w:t>
            </w:r>
          </w:p>
          <w:p w14:paraId="6D83B43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-pa sensor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natës</w:t>
            </w:r>
            <w:proofErr w:type="spellEnd"/>
            <w:r w:rsidRPr="0023209A">
              <w:rPr>
                <w:rFonts w:asciiTheme="majorBidi" w:eastAsia="Calibri" w:hAnsiTheme="majorBidi" w:cstheme="majorBidi"/>
                <w:sz w:val="24"/>
                <w:szCs w:val="24"/>
                <w:lang w:val="en-GB" w:eastAsia="de-DE"/>
              </w:rPr>
              <w:t xml:space="preserve"> (0% </w:t>
            </w:r>
            <w:proofErr w:type="spellStart"/>
            <w:r w:rsidRPr="0023209A">
              <w:rPr>
                <w:rFonts w:asciiTheme="majorBidi" w:eastAsia="Calibri" w:hAnsiTheme="majorBidi" w:cstheme="majorBidi"/>
                <w:sz w:val="24"/>
                <w:szCs w:val="24"/>
                <w:lang w:val="en-GB" w:eastAsia="de-DE"/>
              </w:rPr>
              <w:t>reduktim</w:t>
            </w:r>
            <w:proofErr w:type="spellEnd"/>
            <w:r w:rsidRPr="0023209A">
              <w:rPr>
                <w:rFonts w:asciiTheme="majorBidi" w:eastAsia="Calibri" w:hAnsiTheme="majorBidi" w:cstheme="majorBidi"/>
                <w:sz w:val="24"/>
                <w:szCs w:val="24"/>
                <w:lang w:val="en-GB" w:eastAsia="de-DE"/>
              </w:rPr>
              <w:t>)</w:t>
            </w:r>
          </w:p>
          <w:p w14:paraId="70A4C12C"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 me sensor </w:t>
            </w:r>
            <w:proofErr w:type="spellStart"/>
            <w:r w:rsidRPr="0023209A">
              <w:rPr>
                <w:rFonts w:asciiTheme="majorBidi" w:eastAsia="Calibri" w:hAnsiTheme="majorBidi" w:cstheme="majorBidi"/>
                <w:sz w:val="24"/>
                <w:szCs w:val="24"/>
                <w:lang w:val="en-GB" w:eastAsia="de-DE"/>
              </w:rPr>
              <w:t>pjesor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natën</w:t>
            </w:r>
            <w:proofErr w:type="spellEnd"/>
            <w:r w:rsidRPr="0023209A">
              <w:rPr>
                <w:rFonts w:asciiTheme="majorBidi" w:eastAsia="Calibri" w:hAnsiTheme="majorBidi" w:cstheme="majorBidi"/>
                <w:sz w:val="24"/>
                <w:szCs w:val="24"/>
                <w:lang w:val="en-GB" w:eastAsia="de-DE"/>
              </w:rPr>
              <w:t xml:space="preserve"> (50% </w:t>
            </w:r>
            <w:proofErr w:type="spellStart"/>
            <w:r w:rsidRPr="0023209A">
              <w:rPr>
                <w:rFonts w:asciiTheme="majorBidi" w:eastAsia="Calibri" w:hAnsiTheme="majorBidi" w:cstheme="majorBidi"/>
                <w:sz w:val="24"/>
                <w:szCs w:val="24"/>
                <w:lang w:val="en-GB" w:eastAsia="de-DE"/>
              </w:rPr>
              <w:t>reduktim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psh</w:t>
            </w:r>
            <w:proofErr w:type="spellEnd"/>
            <w:r w:rsidRPr="0023209A">
              <w:rPr>
                <w:rFonts w:asciiTheme="majorBidi" w:eastAsia="Calibri" w:hAnsiTheme="majorBidi" w:cstheme="majorBidi"/>
                <w:sz w:val="24"/>
                <w:szCs w:val="24"/>
                <w:lang w:val="en-GB" w:eastAsia="de-DE"/>
              </w:rPr>
              <w:t xml:space="preserve">., midis 11PM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6AM)</w:t>
            </w:r>
          </w:p>
          <w:p w14:paraId="7B939B1C"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 me sensor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plotë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natën</w:t>
            </w:r>
            <w:proofErr w:type="spellEnd"/>
            <w:r w:rsidRPr="0023209A">
              <w:rPr>
                <w:rFonts w:asciiTheme="majorBidi" w:eastAsia="Calibri" w:hAnsiTheme="majorBidi" w:cstheme="majorBidi"/>
                <w:sz w:val="24"/>
                <w:szCs w:val="24"/>
                <w:lang w:val="en-GB" w:eastAsia="de-DE"/>
              </w:rPr>
              <w:t xml:space="preserve"> (100% </w:t>
            </w:r>
            <w:proofErr w:type="spellStart"/>
            <w:r w:rsidRPr="0023209A">
              <w:rPr>
                <w:rFonts w:asciiTheme="majorBidi" w:eastAsia="Calibri" w:hAnsiTheme="majorBidi" w:cstheme="majorBidi"/>
                <w:sz w:val="24"/>
                <w:szCs w:val="24"/>
                <w:lang w:val="en-GB" w:eastAsia="de-DE"/>
              </w:rPr>
              <w:t>reduktim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fuqisë</w:t>
            </w:r>
            <w:proofErr w:type="spellEnd"/>
            <w:r w:rsidRPr="0023209A">
              <w:rPr>
                <w:rFonts w:asciiTheme="majorBidi" w:eastAsia="Calibri" w:hAnsiTheme="majorBidi" w:cstheme="majorBidi"/>
                <w:sz w:val="24"/>
                <w:szCs w:val="24"/>
                <w:lang w:val="en-GB" w:eastAsia="de-DE"/>
              </w:rPr>
              <w:t>)</w:t>
            </w:r>
          </w:p>
          <w:p w14:paraId="68B2713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
        </w:tc>
      </w:tr>
      <w:tr w:rsidR="0023209A" w:rsidRPr="0023209A" w14:paraId="33B42693" w14:textId="77777777" w:rsidTr="00D819E9">
        <w:tc>
          <w:tcPr>
            <w:tcW w:w="2227" w:type="dxa"/>
            <w:shd w:val="clear" w:color="auto" w:fill="auto"/>
            <w:vAlign w:val="center"/>
          </w:tcPr>
          <w:p w14:paraId="2EB988BD"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t</w:t>
            </w:r>
          </w:p>
        </w:tc>
        <w:tc>
          <w:tcPr>
            <w:tcW w:w="7061" w:type="dxa"/>
            <w:shd w:val="clear" w:color="auto" w:fill="auto"/>
            <w:vAlign w:val="center"/>
          </w:tcPr>
          <w:p w14:paraId="1EBF8092" w14:textId="0E3736D0"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Orët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punës</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[h/vit]</w:t>
            </w:r>
          </w:p>
        </w:tc>
      </w:tr>
      <w:tr w:rsidR="0023209A" w:rsidRPr="0023209A" w14:paraId="1423CC2B" w14:textId="77777777" w:rsidTr="00D819E9">
        <w:tc>
          <w:tcPr>
            <w:tcW w:w="9288" w:type="dxa"/>
            <w:gridSpan w:val="2"/>
            <w:shd w:val="clear" w:color="auto" w:fill="auto"/>
            <w:vAlign w:val="center"/>
          </w:tcPr>
          <w:p w14:paraId="21389E7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vitin</w:t>
            </w:r>
            <w:proofErr w:type="spellEnd"/>
            <w:r w:rsidRPr="0023209A">
              <w:rPr>
                <w:rFonts w:asciiTheme="majorBidi" w:eastAsia="Calibri" w:hAnsiTheme="majorBidi" w:cstheme="majorBidi"/>
                <w:sz w:val="24"/>
                <w:szCs w:val="24"/>
                <w:lang w:val="en-GB" w:eastAsia="de-DE"/>
              </w:rPr>
              <w:t xml:space="preserve"> XX</w:t>
            </w:r>
          </w:p>
        </w:tc>
      </w:tr>
    </w:tbl>
    <w:p w14:paraId="3C5C430C" w14:textId="77777777" w:rsidR="00E451DA" w:rsidRPr="0023209A" w:rsidRDefault="00E451DA" w:rsidP="00E451DA">
      <w:pPr>
        <w:spacing w:before="120" w:after="120"/>
        <w:jc w:val="both"/>
        <w:rPr>
          <w:rFonts w:asciiTheme="majorBidi" w:eastAsia="Calibri" w:hAnsiTheme="majorBidi" w:cstheme="majorBid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5D2003C2" w14:textId="77777777" w:rsidTr="00D819E9">
        <w:tc>
          <w:tcPr>
            <w:tcW w:w="9288" w:type="dxa"/>
            <w:shd w:val="clear" w:color="auto" w:fill="auto"/>
          </w:tcPr>
          <w:p w14:paraId="3A84EA64"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w:t>
            </w:r>
          </w:p>
          <w:p w14:paraId="1820DFAA"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40312E5C"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joefiçente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ndriçimit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rrugëve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39CC62B4"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dalje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cdo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joefiçent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ndriçimit</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w:t>
            </w:r>
          </w:p>
          <w:p w14:paraId="70F360B7"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dalje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cdo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ndriçimit</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43D237B4" w14:textId="32FC5E0E"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Faktori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korrigjues</w:t>
            </w:r>
            <w:proofErr w:type="spellEnd"/>
            <w:r w:rsidRPr="0023209A">
              <w:rPr>
                <w:rFonts w:asciiTheme="majorBidi" w:eastAsia="Calibri" w:hAnsiTheme="majorBidi" w:cstheme="majorBidi"/>
                <w:sz w:val="24"/>
                <w:szCs w:val="24"/>
                <w:lang w:val="en-GB"/>
              </w:rPr>
              <w:t>/</w:t>
            </w:r>
            <w:proofErr w:type="spellStart"/>
            <w:r w:rsidRPr="0023209A">
              <w:rPr>
                <w:rFonts w:asciiTheme="majorBidi" w:eastAsia="Calibri" w:hAnsiTheme="majorBidi" w:cstheme="majorBidi"/>
                <w:sz w:val="24"/>
                <w:szCs w:val="24"/>
                <w:lang w:val="en-GB"/>
              </w:rPr>
              <w:t>reduktues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masa </w:t>
            </w:r>
            <w:proofErr w:type="spellStart"/>
            <w:r w:rsidRPr="0023209A">
              <w:rPr>
                <w:rFonts w:asciiTheme="majorBidi" w:eastAsia="Calibri" w:hAnsiTheme="majorBidi" w:cstheme="majorBidi"/>
                <w:sz w:val="24"/>
                <w:szCs w:val="24"/>
                <w:lang w:val="en-GB"/>
              </w:rPr>
              <w:t>shtesë</w:t>
            </w:r>
            <w:proofErr w:type="spellEnd"/>
            <w:r w:rsidR="00AD675A"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sz w:val="24"/>
                <w:szCs w:val="24"/>
                <w:lang w:val="en-GB"/>
              </w:rPr>
              <w:t xml:space="preserve">(default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specific)</w:t>
            </w:r>
          </w:p>
          <w:p w14:paraId="72AFCB88" w14:textId="23B146CA"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Orët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vjetore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punës</w:t>
            </w:r>
            <w:proofErr w:type="spellEnd"/>
            <w:r w:rsidR="00AD675A"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sz w:val="24"/>
                <w:szCs w:val="24"/>
                <w:lang w:val="en-GB"/>
              </w:rPr>
              <w:t xml:space="preserve">[default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tc>
      </w:tr>
    </w:tbl>
    <w:p w14:paraId="303D2449" w14:textId="77777777" w:rsidR="00E451DA" w:rsidRPr="002167E3" w:rsidRDefault="00E451DA" w:rsidP="00E451DA">
      <w:pPr>
        <w:spacing w:after="120"/>
        <w:jc w:val="both"/>
        <w:rPr>
          <w:rFonts w:asciiTheme="majorBidi" w:eastAsia="Calibri" w:hAnsiTheme="majorBidi" w:cstheme="majorBidi"/>
          <w:sz w:val="24"/>
          <w:szCs w:val="24"/>
        </w:rPr>
      </w:pPr>
    </w:p>
    <w:p w14:paraId="34A5D332" w14:textId="77777777" w:rsidR="00E451DA" w:rsidRPr="002167E3" w:rsidRDefault="00E451DA" w:rsidP="00E451DA">
      <w:pPr>
        <w:spacing w:after="120"/>
        <w:jc w:val="both"/>
        <w:rPr>
          <w:rFonts w:asciiTheme="majorBidi" w:eastAsia="Calibri" w:hAnsiTheme="majorBidi" w:cstheme="majorBidi"/>
          <w:b/>
          <w:sz w:val="24"/>
          <w:szCs w:val="24"/>
        </w:rPr>
      </w:pPr>
      <w:proofErr w:type="spellStart"/>
      <w:r w:rsidRPr="002167E3">
        <w:rPr>
          <w:rFonts w:asciiTheme="majorBidi" w:eastAsia="Calibri" w:hAnsiTheme="majorBidi" w:cstheme="majorBidi"/>
          <w:b/>
          <w:sz w:val="24"/>
          <w:szCs w:val="24"/>
        </w:rPr>
        <w:t>Vlerat</w:t>
      </w:r>
      <w:proofErr w:type="spellEnd"/>
      <w:r w:rsidRPr="002167E3">
        <w:rPr>
          <w:rFonts w:asciiTheme="majorBidi" w:eastAsia="Calibri" w:hAnsiTheme="majorBidi" w:cstheme="majorBidi"/>
          <w:b/>
          <w:sz w:val="24"/>
          <w:szCs w:val="24"/>
        </w:rPr>
        <w:t xml:space="preserve"> </w:t>
      </w:r>
      <w:proofErr w:type="spellStart"/>
      <w:r w:rsidRPr="002167E3">
        <w:rPr>
          <w:rFonts w:asciiTheme="majorBidi" w:eastAsia="Calibri" w:hAnsiTheme="majorBidi" w:cstheme="majorBidi"/>
          <w:b/>
          <w:sz w:val="24"/>
          <w:szCs w:val="24"/>
        </w:rPr>
        <w:t>referuese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995"/>
        <w:gridCol w:w="3011"/>
      </w:tblGrid>
      <w:tr w:rsidR="0023209A" w:rsidRPr="0023209A" w14:paraId="161881D4" w14:textId="77777777" w:rsidTr="00D819E9">
        <w:tc>
          <w:tcPr>
            <w:tcW w:w="3096" w:type="dxa"/>
            <w:shd w:val="clear" w:color="auto" w:fill="auto"/>
          </w:tcPr>
          <w:p w14:paraId="58A3F45D"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t</w:t>
            </w:r>
          </w:p>
        </w:tc>
        <w:tc>
          <w:tcPr>
            <w:tcW w:w="3096" w:type="dxa"/>
            <w:shd w:val="clear" w:color="auto" w:fill="auto"/>
          </w:tcPr>
          <w:p w14:paraId="24E26D67"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365d x12h=4272 h/vit </w:t>
            </w:r>
          </w:p>
        </w:tc>
        <w:tc>
          <w:tcPr>
            <w:tcW w:w="3096" w:type="dxa"/>
            <w:shd w:val="clear" w:color="auto" w:fill="auto"/>
          </w:tcPr>
          <w:p w14:paraId="1D8BC530"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orëve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punës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vit</w:t>
            </w:r>
          </w:p>
        </w:tc>
      </w:tr>
      <w:tr w:rsidR="0023209A" w:rsidRPr="0023209A" w14:paraId="41E37C68" w14:textId="77777777" w:rsidTr="00D819E9">
        <w:tc>
          <w:tcPr>
            <w:tcW w:w="3096" w:type="dxa"/>
            <w:shd w:val="clear" w:color="auto" w:fill="auto"/>
          </w:tcPr>
          <w:p w14:paraId="45396F1E"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L</w:t>
            </w:r>
            <w:r w:rsidRPr="0023209A">
              <w:rPr>
                <w:rFonts w:asciiTheme="majorBidi" w:eastAsia="Calibri" w:hAnsiTheme="majorBidi" w:cstheme="majorBidi"/>
                <w:sz w:val="24"/>
                <w:szCs w:val="24"/>
                <w:vertAlign w:val="subscript"/>
                <w:lang w:val="en-GB"/>
              </w:rPr>
              <w:t>Ref</w:t>
            </w:r>
            <w:proofErr w:type="spellEnd"/>
          </w:p>
        </w:tc>
        <w:tc>
          <w:tcPr>
            <w:tcW w:w="3096" w:type="dxa"/>
            <w:shd w:val="clear" w:color="auto" w:fill="auto"/>
          </w:tcPr>
          <w:p w14:paraId="4768A837"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3096" w:type="dxa"/>
            <w:shd w:val="clear" w:color="auto" w:fill="auto"/>
          </w:tcPr>
          <w:p w14:paraId="150A296A"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ndricuesve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joeficiente</w:t>
            </w:r>
            <w:proofErr w:type="spellEnd"/>
            <w:r w:rsidRPr="0023209A">
              <w:rPr>
                <w:rFonts w:asciiTheme="majorBidi" w:eastAsia="Calibri" w:hAnsiTheme="majorBidi" w:cstheme="majorBidi"/>
                <w:sz w:val="24"/>
                <w:szCs w:val="24"/>
                <w:lang w:val="en-GB"/>
              </w:rPr>
              <w:t xml:space="preserve"> </w:t>
            </w:r>
          </w:p>
        </w:tc>
      </w:tr>
      <w:tr w:rsidR="0023209A" w:rsidRPr="0023209A" w14:paraId="6CF71671" w14:textId="77777777" w:rsidTr="00D819E9">
        <w:tc>
          <w:tcPr>
            <w:tcW w:w="3096" w:type="dxa"/>
            <w:shd w:val="clear" w:color="auto" w:fill="auto"/>
          </w:tcPr>
          <w:p w14:paraId="4F2884C3"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L</w:t>
            </w:r>
            <w:r w:rsidRPr="0023209A">
              <w:rPr>
                <w:rFonts w:asciiTheme="majorBidi" w:eastAsia="Calibri" w:hAnsiTheme="majorBidi" w:cstheme="majorBidi"/>
                <w:sz w:val="24"/>
                <w:szCs w:val="24"/>
                <w:vertAlign w:val="subscript"/>
                <w:lang w:val="en-GB"/>
              </w:rPr>
              <w:t>Eff</w:t>
            </w:r>
            <w:proofErr w:type="spellEnd"/>
          </w:p>
        </w:tc>
        <w:tc>
          <w:tcPr>
            <w:tcW w:w="3096" w:type="dxa"/>
            <w:shd w:val="clear" w:color="auto" w:fill="auto"/>
          </w:tcPr>
          <w:p w14:paraId="607A04A7"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3096" w:type="dxa"/>
            <w:shd w:val="clear" w:color="auto" w:fill="auto"/>
          </w:tcPr>
          <w:p w14:paraId="44117660"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ndricuesve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eficiente</w:t>
            </w:r>
            <w:proofErr w:type="spellEnd"/>
          </w:p>
        </w:tc>
      </w:tr>
      <w:tr w:rsidR="0023209A" w:rsidRPr="0023209A" w14:paraId="50A734F5" w14:textId="77777777" w:rsidTr="00D819E9">
        <w:tc>
          <w:tcPr>
            <w:tcW w:w="3096" w:type="dxa"/>
            <w:shd w:val="clear" w:color="auto" w:fill="auto"/>
          </w:tcPr>
          <w:p w14:paraId="5E24D78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Reff</w:t>
            </w:r>
            <w:proofErr w:type="spellEnd"/>
          </w:p>
        </w:tc>
        <w:tc>
          <w:tcPr>
            <w:tcW w:w="3096" w:type="dxa"/>
            <w:shd w:val="clear" w:color="auto" w:fill="auto"/>
          </w:tcPr>
          <w:p w14:paraId="466D0DDD"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3096" w:type="dxa"/>
            <w:shd w:val="clear" w:color="auto" w:fill="auto"/>
          </w:tcPr>
          <w:p w14:paraId="60B9BD7C"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ndricuesit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joeficiente</w:t>
            </w:r>
            <w:proofErr w:type="spellEnd"/>
          </w:p>
        </w:tc>
      </w:tr>
      <w:tr w:rsidR="0023209A" w:rsidRPr="0023209A" w14:paraId="75018F30" w14:textId="77777777" w:rsidTr="00D819E9">
        <w:trPr>
          <w:trHeight w:val="418"/>
        </w:trPr>
        <w:tc>
          <w:tcPr>
            <w:tcW w:w="3096" w:type="dxa"/>
            <w:shd w:val="clear" w:color="auto" w:fill="auto"/>
          </w:tcPr>
          <w:p w14:paraId="39A77EF5"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Eff</w:t>
            </w:r>
            <w:proofErr w:type="spellEnd"/>
          </w:p>
        </w:tc>
        <w:tc>
          <w:tcPr>
            <w:tcW w:w="3096" w:type="dxa"/>
            <w:shd w:val="clear" w:color="auto" w:fill="auto"/>
          </w:tcPr>
          <w:p w14:paraId="69BE62AE"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3096" w:type="dxa"/>
            <w:shd w:val="clear" w:color="auto" w:fill="auto"/>
          </w:tcPr>
          <w:p w14:paraId="47DC99B5"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ndricuesit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eficiente</w:t>
            </w:r>
            <w:proofErr w:type="spellEnd"/>
          </w:p>
        </w:tc>
      </w:tr>
      <w:tr w:rsidR="00E451DA" w:rsidRPr="0023209A" w14:paraId="378C6F87" w14:textId="77777777" w:rsidTr="00D819E9">
        <w:tc>
          <w:tcPr>
            <w:tcW w:w="3096" w:type="dxa"/>
            <w:shd w:val="clear" w:color="auto" w:fill="auto"/>
          </w:tcPr>
          <w:p w14:paraId="57DF2DDB"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Jetëgjatësia</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ndërhyrjes</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përmirësuese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vlerësohet</w:t>
            </w:r>
            <w:proofErr w:type="spellEnd"/>
          </w:p>
        </w:tc>
        <w:tc>
          <w:tcPr>
            <w:tcW w:w="3096" w:type="dxa"/>
            <w:shd w:val="clear" w:color="auto" w:fill="auto"/>
          </w:tcPr>
          <w:p w14:paraId="27EF097F"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15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w:t>
            </w:r>
          </w:p>
        </w:tc>
        <w:tc>
          <w:tcPr>
            <w:tcW w:w="3096" w:type="dxa"/>
            <w:shd w:val="clear" w:color="auto" w:fill="auto"/>
          </w:tcPr>
          <w:p w14:paraId="184C05EF"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sz w:val="24"/>
                <w:szCs w:val="24"/>
              </w:rPr>
            </w:pPr>
            <w:r w:rsidRPr="002167E3">
              <w:rPr>
                <w:rFonts w:asciiTheme="majorBidi" w:eastAsia="Times New Roman" w:hAnsiTheme="majorBidi" w:cstheme="majorBidi"/>
                <w:bCs/>
                <w:sz w:val="24"/>
                <w:szCs w:val="24"/>
              </w:rPr>
              <w:t xml:space="preserve">DIRECTIVE 2006/32/EC ON </w:t>
            </w:r>
            <w:r w:rsidRPr="0023209A">
              <w:rPr>
                <w:rFonts w:asciiTheme="majorBidi" w:eastAsia="Times New Roman" w:hAnsiTheme="majorBidi" w:cstheme="majorBidi"/>
                <w:sz w:val="24"/>
                <w:szCs w:val="24"/>
              </w:rPr>
              <w:t>E</w:t>
            </w:r>
            <w:r w:rsidRPr="002167E3">
              <w:rPr>
                <w:rFonts w:asciiTheme="majorBidi" w:eastAsia="Times New Roman" w:hAnsiTheme="majorBidi" w:cstheme="majorBidi"/>
                <w:bCs/>
                <w:sz w:val="24"/>
                <w:szCs w:val="24"/>
              </w:rPr>
              <w:t>NERGY END-USE EFFICIENCY AND ENERGY SERVICES</w:t>
            </w:r>
          </w:p>
        </w:tc>
      </w:tr>
    </w:tbl>
    <w:p w14:paraId="219F4F62" w14:textId="77777777" w:rsidR="00E451DA" w:rsidRPr="0023209A" w:rsidRDefault="00E451DA" w:rsidP="00E451DA">
      <w:pPr>
        <w:spacing w:after="120"/>
        <w:jc w:val="both"/>
        <w:rPr>
          <w:rFonts w:asciiTheme="majorBidi" w:eastAsia="Calibri" w:hAnsiTheme="majorBidi" w:cstheme="majorBidi"/>
          <w:sz w:val="24"/>
          <w:szCs w:val="24"/>
        </w:rPr>
      </w:pPr>
    </w:p>
    <w:p w14:paraId="77B5250F"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lastRenderedPageBreak/>
        <w:t>Shembull</w:t>
      </w:r>
      <w:proofErr w:type="spellEnd"/>
      <w:r w:rsidRPr="0023209A">
        <w:rPr>
          <w:rFonts w:asciiTheme="majorBidi" w:eastAsia="Calibri" w:hAnsiTheme="majorBidi" w:cstheme="majorBidi"/>
          <w:b/>
          <w:sz w:val="24"/>
          <w:szCs w:val="24"/>
        </w:rPr>
        <w:t>:</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Zëvendësimi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ndriçuesve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aktualë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zakonshëm</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fuqi</w:t>
      </w:r>
      <w:proofErr w:type="spellEnd"/>
      <w:r w:rsidRPr="0023209A">
        <w:rPr>
          <w:rFonts w:asciiTheme="majorBidi" w:eastAsia="Calibri" w:hAnsiTheme="majorBidi" w:cstheme="majorBidi"/>
          <w:sz w:val="24"/>
          <w:szCs w:val="24"/>
        </w:rPr>
        <w:t xml:space="preserve"> 250W me </w:t>
      </w:r>
      <w:proofErr w:type="spellStart"/>
      <w:r w:rsidRPr="0023209A">
        <w:rPr>
          <w:rFonts w:asciiTheme="majorBidi" w:eastAsia="Calibri" w:hAnsiTheme="majorBidi" w:cstheme="majorBidi"/>
          <w:sz w:val="24"/>
          <w:szCs w:val="24"/>
        </w:rPr>
        <w:t>ndiçues</w:t>
      </w:r>
      <w:proofErr w:type="spellEnd"/>
      <w:r w:rsidRPr="0023209A">
        <w:rPr>
          <w:rFonts w:asciiTheme="majorBidi" w:eastAsia="Calibri" w:hAnsiTheme="majorBidi" w:cstheme="majorBidi"/>
          <w:sz w:val="24"/>
          <w:szCs w:val="24"/>
        </w:rPr>
        <w:t xml:space="preserve"> LED me </w:t>
      </w:r>
      <w:proofErr w:type="spellStart"/>
      <w:r w:rsidRPr="0023209A">
        <w:rPr>
          <w:rFonts w:asciiTheme="majorBidi" w:eastAsia="Calibri" w:hAnsiTheme="majorBidi" w:cstheme="majorBidi"/>
          <w:sz w:val="24"/>
          <w:szCs w:val="24"/>
        </w:rPr>
        <w:t>fuqi</w:t>
      </w:r>
      <w:proofErr w:type="spellEnd"/>
      <w:r w:rsidRPr="0023209A">
        <w:rPr>
          <w:rFonts w:asciiTheme="majorBidi" w:eastAsia="Calibri" w:hAnsiTheme="majorBidi" w:cstheme="majorBidi"/>
          <w:sz w:val="24"/>
          <w:szCs w:val="24"/>
        </w:rPr>
        <w:t xml:space="preserve"> 40W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rrugë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qytetin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Tiranës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Kjo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praktikë</w:t>
      </w:r>
      <w:proofErr w:type="spellEnd"/>
      <w:r w:rsidRPr="0023209A">
        <w:rPr>
          <w:rFonts w:asciiTheme="majorBidi" w:eastAsia="Calibri" w:hAnsiTheme="majorBidi" w:cstheme="majorBidi"/>
          <w:sz w:val="24"/>
          <w:szCs w:val="24"/>
        </w:rPr>
        <w:t xml:space="preserve"> ka </w:t>
      </w:r>
      <w:proofErr w:type="spellStart"/>
      <w:r w:rsidRPr="0023209A">
        <w:rPr>
          <w:rFonts w:asciiTheme="majorBidi" w:eastAsia="Calibri" w:hAnsiTheme="majorBidi" w:cstheme="majorBidi"/>
          <w:sz w:val="24"/>
          <w:szCs w:val="24"/>
        </w:rPr>
        <w:t>disa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përparësi</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cilat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janë</w:t>
      </w:r>
      <w:proofErr w:type="spellEnd"/>
      <w:r w:rsidRPr="0023209A">
        <w:rPr>
          <w:rFonts w:asciiTheme="majorBidi" w:eastAsia="Calibri" w:hAnsiTheme="majorBidi" w:cstheme="majorBidi"/>
          <w:sz w:val="24"/>
          <w:szCs w:val="24"/>
        </w:rPr>
        <w:t>:</w:t>
      </w:r>
    </w:p>
    <w:p w14:paraId="7B5BB512"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Kursimi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50% </w:t>
      </w:r>
      <w:proofErr w:type="spellStart"/>
      <w:r w:rsidRPr="0023209A">
        <w:rPr>
          <w:rFonts w:asciiTheme="majorBidi" w:eastAsia="Calibri" w:hAnsiTheme="majorBidi" w:cstheme="majorBidi"/>
          <w:sz w:val="24"/>
          <w:szCs w:val="24"/>
        </w:rPr>
        <w:t>deri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80%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krahasim</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ndriçesit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aktualë</w:t>
      </w:r>
      <w:proofErr w:type="spellEnd"/>
      <w:r w:rsidRPr="0023209A">
        <w:rPr>
          <w:rFonts w:asciiTheme="majorBidi" w:eastAsia="Calibri" w:hAnsiTheme="majorBidi" w:cstheme="majorBidi"/>
          <w:sz w:val="24"/>
          <w:szCs w:val="24"/>
        </w:rPr>
        <w:t xml:space="preserve"> me natrium apo </w:t>
      </w:r>
      <w:proofErr w:type="spellStart"/>
      <w:r w:rsidRPr="0023209A">
        <w:rPr>
          <w:rFonts w:asciiTheme="majorBidi" w:eastAsia="Calibri" w:hAnsiTheme="majorBidi" w:cstheme="majorBidi"/>
          <w:sz w:val="24"/>
          <w:szCs w:val="24"/>
        </w:rPr>
        <w:t>merkur</w:t>
      </w:r>
      <w:proofErr w:type="spellEnd"/>
      <w:r w:rsidRPr="0023209A">
        <w:rPr>
          <w:rFonts w:asciiTheme="majorBidi" w:eastAsia="Calibri" w:hAnsiTheme="majorBidi" w:cstheme="majorBidi"/>
          <w:sz w:val="24"/>
          <w:szCs w:val="24"/>
        </w:rPr>
        <w:t>;</w:t>
      </w:r>
    </w:p>
    <w:p w14:paraId="083E60DD"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Cilësia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më</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mirë</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ndriçimit</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shkak</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dritës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bardhë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ftohtë</w:t>
      </w:r>
      <w:proofErr w:type="spellEnd"/>
      <w:r w:rsidRPr="0023209A">
        <w:rPr>
          <w:rFonts w:asciiTheme="majorBidi" w:eastAsia="Calibri" w:hAnsiTheme="majorBidi" w:cstheme="majorBidi"/>
          <w:sz w:val="24"/>
          <w:szCs w:val="24"/>
        </w:rPr>
        <w:t>;</w:t>
      </w:r>
    </w:p>
    <w:p w14:paraId="5C16B25C"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Jetëgjatësi</w:t>
      </w:r>
      <w:proofErr w:type="spellEnd"/>
      <w:r w:rsidRPr="0023209A">
        <w:rPr>
          <w:rFonts w:asciiTheme="majorBidi" w:eastAsia="Calibri" w:hAnsiTheme="majorBidi" w:cstheme="majorBidi"/>
          <w:sz w:val="24"/>
          <w:szCs w:val="24"/>
        </w:rPr>
        <w:t xml:space="preserve"> 50,000-100,000 </w:t>
      </w:r>
      <w:proofErr w:type="spellStart"/>
      <w:r w:rsidRPr="0023209A">
        <w:rPr>
          <w:rFonts w:asciiTheme="majorBidi" w:eastAsia="Calibri" w:hAnsiTheme="majorBidi" w:cstheme="majorBidi"/>
          <w:sz w:val="24"/>
          <w:szCs w:val="24"/>
        </w:rPr>
        <w:t>orë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pune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mbi</w:t>
      </w:r>
      <w:proofErr w:type="spellEnd"/>
      <w:r w:rsidRPr="0023209A">
        <w:rPr>
          <w:rFonts w:asciiTheme="majorBidi" w:eastAsia="Calibri" w:hAnsiTheme="majorBidi" w:cstheme="majorBidi"/>
          <w:sz w:val="24"/>
          <w:szCs w:val="24"/>
        </w:rPr>
        <w:t xml:space="preserve"> 10 </w:t>
      </w:r>
      <w:proofErr w:type="spellStart"/>
      <w:r w:rsidRPr="0023209A">
        <w:rPr>
          <w:rFonts w:asciiTheme="majorBidi" w:eastAsia="Calibri" w:hAnsiTheme="majorBidi" w:cstheme="majorBidi"/>
          <w:sz w:val="24"/>
          <w:szCs w:val="24"/>
        </w:rPr>
        <w:t>vite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funksionim</w:t>
      </w:r>
      <w:proofErr w:type="spellEnd"/>
      <w:r w:rsidRPr="0023209A">
        <w:rPr>
          <w:rFonts w:asciiTheme="majorBidi" w:eastAsia="Calibri" w:hAnsiTheme="majorBidi" w:cstheme="majorBidi"/>
          <w:sz w:val="24"/>
          <w:szCs w:val="24"/>
        </w:rPr>
        <w:t xml:space="preserve"> 12h/</w:t>
      </w:r>
      <w:proofErr w:type="spellStart"/>
      <w:r w:rsidRPr="0023209A">
        <w:rPr>
          <w:rFonts w:asciiTheme="majorBidi" w:eastAsia="Calibri" w:hAnsiTheme="majorBidi" w:cstheme="majorBidi"/>
          <w:sz w:val="24"/>
          <w:szCs w:val="24"/>
        </w:rPr>
        <w:t>ditë</w:t>
      </w:r>
      <w:proofErr w:type="spellEnd"/>
      <w:r w:rsidRPr="0023209A">
        <w:rPr>
          <w:rFonts w:asciiTheme="majorBidi" w:eastAsia="Calibri" w:hAnsiTheme="majorBidi" w:cstheme="majorBidi"/>
          <w:sz w:val="24"/>
          <w:szCs w:val="24"/>
        </w:rPr>
        <w:t>;</w:t>
      </w:r>
    </w:p>
    <w:p w14:paraId="6DC55679"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Mirëmbajtje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minimale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emetim</w:t>
      </w:r>
      <w:proofErr w:type="spellEnd"/>
      <w:r w:rsidRPr="0023209A">
        <w:rPr>
          <w:rFonts w:asciiTheme="majorBidi" w:eastAsia="Calibri" w:hAnsiTheme="majorBidi" w:cstheme="majorBidi"/>
          <w:sz w:val="24"/>
          <w:szCs w:val="24"/>
        </w:rPr>
        <w:t xml:space="preserve"> minimal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nxehtësise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nuk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lëshon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rrezatim</w:t>
      </w:r>
      <w:proofErr w:type="spellEnd"/>
      <w:r w:rsidRPr="0023209A">
        <w:rPr>
          <w:rFonts w:asciiTheme="majorBidi" w:eastAsia="Calibri" w:hAnsiTheme="majorBidi" w:cstheme="majorBidi"/>
          <w:sz w:val="24"/>
          <w:szCs w:val="24"/>
        </w:rPr>
        <w:t xml:space="preserve"> UV. </w:t>
      </w:r>
    </w:p>
    <w:p w14:paraId="4693651B"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Psh.ndriçues</w:t>
      </w:r>
      <w:proofErr w:type="spellEnd"/>
      <w:r w:rsidRPr="0023209A">
        <w:rPr>
          <w:rFonts w:asciiTheme="majorBidi" w:eastAsia="Calibri" w:hAnsiTheme="majorBidi" w:cstheme="majorBidi"/>
          <w:sz w:val="24"/>
          <w:szCs w:val="24"/>
        </w:rPr>
        <w:t xml:space="preserve"> G360 LED SON me </w:t>
      </w:r>
      <w:proofErr w:type="spellStart"/>
      <w:r w:rsidRPr="0023209A">
        <w:rPr>
          <w:rFonts w:asciiTheme="majorBidi" w:eastAsia="Calibri" w:hAnsiTheme="majorBidi" w:cstheme="majorBidi"/>
          <w:sz w:val="24"/>
          <w:szCs w:val="24"/>
        </w:rPr>
        <w:t>fuqi</w:t>
      </w:r>
      <w:proofErr w:type="spellEnd"/>
      <w:r w:rsidRPr="0023209A">
        <w:rPr>
          <w:rFonts w:asciiTheme="majorBidi" w:eastAsia="Calibri" w:hAnsiTheme="majorBidi" w:cstheme="majorBidi"/>
          <w:sz w:val="24"/>
          <w:szCs w:val="24"/>
        </w:rPr>
        <w:t xml:space="preserve"> [6W, 10W, 20W, 30W, 40W, 60W] dhe </w:t>
      </w:r>
      <w:proofErr w:type="spellStart"/>
      <w:r w:rsidRPr="0023209A">
        <w:rPr>
          <w:rFonts w:asciiTheme="majorBidi" w:eastAsia="Calibri" w:hAnsiTheme="majorBidi" w:cstheme="majorBidi"/>
          <w:sz w:val="24"/>
          <w:szCs w:val="24"/>
        </w:rPr>
        <w:t>Eficencë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ndriçimi</w:t>
      </w:r>
      <w:proofErr w:type="spellEnd"/>
      <w:r w:rsidRPr="0023209A">
        <w:rPr>
          <w:rFonts w:asciiTheme="majorBidi" w:eastAsia="Calibri" w:hAnsiTheme="majorBidi" w:cstheme="majorBidi"/>
          <w:sz w:val="24"/>
          <w:szCs w:val="24"/>
        </w:rPr>
        <w:t xml:space="preserve"> 140 </w:t>
      </w:r>
      <w:proofErr w:type="spellStart"/>
      <w:r w:rsidRPr="0023209A">
        <w:rPr>
          <w:rFonts w:asciiTheme="majorBidi" w:eastAsia="Calibri" w:hAnsiTheme="majorBidi" w:cstheme="majorBidi"/>
          <w:sz w:val="24"/>
          <w:szCs w:val="24"/>
        </w:rPr>
        <w:t>lm</w:t>
      </w:r>
      <w:proofErr w:type="spellEnd"/>
      <w:r w:rsidRPr="0023209A">
        <w:rPr>
          <w:rFonts w:asciiTheme="majorBidi" w:eastAsia="Calibri" w:hAnsiTheme="majorBidi" w:cstheme="majorBidi"/>
          <w:sz w:val="24"/>
          <w:szCs w:val="24"/>
        </w:rPr>
        <w:t xml:space="preserve">/W, dhe </w:t>
      </w:r>
      <w:proofErr w:type="spellStart"/>
      <w:r w:rsidRPr="0023209A">
        <w:rPr>
          <w:rFonts w:asciiTheme="majorBidi" w:eastAsia="Calibri" w:hAnsiTheme="majorBidi" w:cstheme="majorBidi"/>
          <w:sz w:val="24"/>
          <w:szCs w:val="24"/>
        </w:rPr>
        <w:t>orë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punë</w:t>
      </w:r>
      <w:proofErr w:type="spellEnd"/>
      <w:r w:rsidRPr="0023209A">
        <w:rPr>
          <w:rFonts w:asciiTheme="majorBidi" w:eastAsia="Calibri" w:hAnsiTheme="majorBidi" w:cstheme="majorBidi"/>
          <w:sz w:val="24"/>
          <w:szCs w:val="24"/>
        </w:rPr>
        <w:t xml:space="preserve"> 50,000 h. </w:t>
      </w:r>
    </w:p>
    <w:p w14:paraId="1F9A8E1C"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vit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elekstrike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sistem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përbërë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30 </w:t>
      </w:r>
      <w:proofErr w:type="spellStart"/>
      <w:r w:rsidRPr="0023209A">
        <w:rPr>
          <w:rFonts w:asciiTheme="majorBidi" w:eastAsia="Calibri" w:hAnsiTheme="majorBidi" w:cstheme="majorBidi"/>
          <w:sz w:val="24"/>
          <w:szCs w:val="24"/>
        </w:rPr>
        <w:t>ndriçues</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zakonshëm</w:t>
      </w:r>
      <w:proofErr w:type="spellEnd"/>
      <w:r w:rsidRPr="0023209A">
        <w:rPr>
          <w:rFonts w:asciiTheme="majorBidi" w:eastAsia="Calibri" w:hAnsiTheme="majorBidi" w:cstheme="majorBidi"/>
          <w:sz w:val="24"/>
          <w:szCs w:val="24"/>
        </w:rPr>
        <w:t xml:space="preserve"> do të </w:t>
      </w:r>
      <w:proofErr w:type="spellStart"/>
      <w:r w:rsidRPr="0023209A">
        <w:rPr>
          <w:rFonts w:asciiTheme="majorBidi" w:eastAsia="Calibri" w:hAnsiTheme="majorBidi" w:cstheme="majorBidi"/>
          <w:sz w:val="24"/>
          <w:szCs w:val="24"/>
        </w:rPr>
        <w:t>ishte</w:t>
      </w:r>
      <w:proofErr w:type="spellEnd"/>
      <w:r w:rsidRPr="0023209A">
        <w:rPr>
          <w:rFonts w:asciiTheme="majorBidi" w:eastAsia="Calibri" w:hAnsiTheme="majorBidi" w:cstheme="majorBidi"/>
          <w:sz w:val="24"/>
          <w:szCs w:val="24"/>
        </w:rPr>
        <w:t>:</w:t>
      </w:r>
    </w:p>
    <w:p w14:paraId="074A7EB9" w14:textId="25A70F1E" w:rsidR="00E451DA" w:rsidRPr="0023209A" w:rsidRDefault="00297722" w:rsidP="00E451DA">
      <w:pPr>
        <w:spacing w:after="120"/>
        <w:ind w:left="360"/>
        <w:jc w:val="both"/>
        <w:rPr>
          <w:rFonts w:asciiTheme="majorBidi" w:eastAsia="Calibri" w:hAnsiTheme="majorBidi" w:cstheme="majorBidi"/>
          <w:sz w:val="24"/>
          <w:szCs w:val="24"/>
        </w:rPr>
      </w:pPr>
      <w:r w:rsidRPr="0023209A">
        <w:rPr>
          <w:rFonts w:asciiTheme="majorBidi" w:eastAsia="Calibri" w:hAnsiTheme="majorBidi" w:cstheme="majorBidi"/>
          <w:noProof/>
          <w:position w:val="-30"/>
          <w:sz w:val="24"/>
          <w:szCs w:val="24"/>
        </w:rPr>
        <w:drawing>
          <wp:inline distT="0" distB="0" distL="0" distR="0" wp14:anchorId="42DA3594" wp14:editId="554DD311">
            <wp:extent cx="3601720" cy="381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1720" cy="381635"/>
                    </a:xfrm>
                    <a:prstGeom prst="rect">
                      <a:avLst/>
                    </a:prstGeom>
                    <a:noFill/>
                    <a:ln>
                      <a:noFill/>
                    </a:ln>
                  </pic:spPr>
                </pic:pic>
              </a:graphicData>
            </a:graphic>
          </wp:inline>
        </w:drawing>
      </w:r>
    </w:p>
    <w:p w14:paraId="4FEC3BAC"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Kostoja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energjisw</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vit:</w:t>
      </w:r>
    </w:p>
    <w:p w14:paraId="34BA25BA" w14:textId="48A9F545" w:rsidR="00E451DA" w:rsidRPr="0023209A" w:rsidRDefault="00297722" w:rsidP="00E451DA">
      <w:pPr>
        <w:spacing w:after="120"/>
        <w:ind w:left="36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48463C8A" wp14:editId="706E0B07">
            <wp:extent cx="3601720" cy="349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1720" cy="349885"/>
                    </a:xfrm>
                    <a:prstGeom prst="rect">
                      <a:avLst/>
                    </a:prstGeom>
                    <a:noFill/>
                    <a:ln>
                      <a:noFill/>
                    </a:ln>
                  </pic:spPr>
                </pic:pic>
              </a:graphicData>
            </a:graphic>
          </wp:inline>
        </w:drawing>
      </w:r>
    </w:p>
    <w:p w14:paraId="64462E27"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Pas </w:t>
      </w:r>
      <w:proofErr w:type="spellStart"/>
      <w:r w:rsidRPr="0023209A">
        <w:rPr>
          <w:rFonts w:asciiTheme="majorBidi" w:eastAsia="Calibri" w:hAnsiTheme="majorBidi" w:cstheme="majorBidi"/>
          <w:sz w:val="24"/>
          <w:szCs w:val="24"/>
        </w:rPr>
        <w:t>zwvendwsimit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llampat</w:t>
      </w:r>
      <w:proofErr w:type="spellEnd"/>
      <w:r w:rsidRPr="0023209A">
        <w:rPr>
          <w:rFonts w:asciiTheme="majorBidi" w:eastAsia="Calibri" w:hAnsiTheme="majorBidi" w:cstheme="majorBidi"/>
          <w:sz w:val="24"/>
          <w:szCs w:val="24"/>
        </w:rPr>
        <w:t xml:space="preserve"> LED </w:t>
      </w:r>
      <w:proofErr w:type="spellStart"/>
      <w:r w:rsidRPr="0023209A">
        <w:rPr>
          <w:rFonts w:asciiTheme="majorBidi" w:eastAsia="Calibri" w:hAnsiTheme="majorBidi" w:cstheme="majorBidi"/>
          <w:sz w:val="24"/>
          <w:szCs w:val="24"/>
        </w:rPr>
        <w:t>energjia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konsumuar</w:t>
      </w:r>
      <w:proofErr w:type="spellEnd"/>
      <w:r w:rsidRPr="0023209A">
        <w:rPr>
          <w:rFonts w:asciiTheme="majorBidi" w:eastAsia="Calibri" w:hAnsiTheme="majorBidi" w:cstheme="majorBidi"/>
          <w:sz w:val="24"/>
          <w:szCs w:val="24"/>
        </w:rPr>
        <w:t xml:space="preserve"> do </w:t>
      </w:r>
      <w:proofErr w:type="spellStart"/>
      <w:r w:rsidRPr="0023209A">
        <w:rPr>
          <w:rFonts w:asciiTheme="majorBidi" w:eastAsia="Calibri" w:hAnsiTheme="majorBidi" w:cstheme="majorBidi"/>
          <w:sz w:val="24"/>
          <w:szCs w:val="24"/>
        </w:rPr>
        <w:t>tw</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vlerwsohej</w:t>
      </w:r>
      <w:proofErr w:type="spellEnd"/>
      <w:r w:rsidRPr="0023209A">
        <w:rPr>
          <w:rFonts w:asciiTheme="majorBidi" w:eastAsia="Calibri" w:hAnsiTheme="majorBidi" w:cstheme="majorBidi"/>
          <w:sz w:val="24"/>
          <w:szCs w:val="24"/>
        </w:rPr>
        <w:t>:</w:t>
      </w:r>
    </w:p>
    <w:p w14:paraId="73658959" w14:textId="01820BF3" w:rsidR="00E451DA" w:rsidRPr="0023209A" w:rsidRDefault="00297722" w:rsidP="00E451DA">
      <w:pPr>
        <w:spacing w:after="120"/>
        <w:ind w:left="360"/>
        <w:jc w:val="both"/>
        <w:rPr>
          <w:rFonts w:asciiTheme="majorBidi" w:eastAsia="Calibri" w:hAnsiTheme="majorBidi" w:cstheme="majorBidi"/>
          <w:sz w:val="24"/>
          <w:szCs w:val="24"/>
        </w:rPr>
      </w:pPr>
      <w:r w:rsidRPr="0023209A">
        <w:rPr>
          <w:rFonts w:asciiTheme="majorBidi" w:eastAsia="Calibri" w:hAnsiTheme="majorBidi" w:cstheme="majorBidi"/>
          <w:noProof/>
          <w:position w:val="-30"/>
          <w:sz w:val="24"/>
          <w:szCs w:val="24"/>
        </w:rPr>
        <w:drawing>
          <wp:inline distT="0" distB="0" distL="0" distR="0" wp14:anchorId="498D68CD" wp14:editId="67AD617E">
            <wp:extent cx="3745230" cy="413385"/>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5230" cy="413385"/>
                    </a:xfrm>
                    <a:prstGeom prst="rect">
                      <a:avLst/>
                    </a:prstGeom>
                    <a:noFill/>
                    <a:ln>
                      <a:noFill/>
                    </a:ln>
                  </pic:spPr>
                </pic:pic>
              </a:graphicData>
            </a:graphic>
          </wp:inline>
        </w:drawing>
      </w:r>
    </w:p>
    <w:p w14:paraId="19530CDA"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Kostoja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energjisw</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vit:</w:t>
      </w:r>
    </w:p>
    <w:p w14:paraId="2220C1DE" w14:textId="1CC0329B" w:rsidR="00E451DA" w:rsidRPr="0023209A" w:rsidRDefault="00297722" w:rsidP="00E451DA">
      <w:pPr>
        <w:spacing w:after="120"/>
        <w:ind w:left="36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50FA652D" wp14:editId="3CDA461A">
            <wp:extent cx="3792855" cy="3740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2855" cy="374015"/>
                    </a:xfrm>
                    <a:prstGeom prst="rect">
                      <a:avLst/>
                    </a:prstGeom>
                    <a:noFill/>
                    <a:ln>
                      <a:noFill/>
                    </a:ln>
                  </pic:spPr>
                </pic:pic>
              </a:graphicData>
            </a:graphic>
          </wp:inline>
        </w:drawing>
      </w:r>
    </w:p>
    <w:p w14:paraId="5DBA1DBD"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Kursimi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neto</w:t>
      </w:r>
      <w:proofErr w:type="spellEnd"/>
      <w:r w:rsidRPr="0023209A">
        <w:rPr>
          <w:rFonts w:asciiTheme="majorBidi" w:eastAsia="Calibri" w:hAnsiTheme="majorBidi" w:cstheme="majorBidi"/>
          <w:sz w:val="24"/>
          <w:szCs w:val="24"/>
        </w:rPr>
        <w:t xml:space="preserve">=538,272 </w:t>
      </w:r>
      <w:proofErr w:type="spellStart"/>
      <w:r w:rsidRPr="0023209A">
        <w:rPr>
          <w:rFonts w:asciiTheme="majorBidi" w:eastAsia="Calibri" w:hAnsiTheme="majorBidi" w:cstheme="majorBidi"/>
          <w:sz w:val="24"/>
          <w:szCs w:val="24"/>
        </w:rPr>
        <w:t>Lekë</w:t>
      </w:r>
      <w:proofErr w:type="spellEnd"/>
      <w:r w:rsidRPr="0023209A">
        <w:rPr>
          <w:rFonts w:asciiTheme="majorBidi" w:eastAsia="Calibri" w:hAnsiTheme="majorBidi" w:cstheme="majorBidi"/>
          <w:sz w:val="24"/>
          <w:szCs w:val="24"/>
        </w:rPr>
        <w:t xml:space="preserve">- 86,123 </w:t>
      </w:r>
      <w:proofErr w:type="spellStart"/>
      <w:r w:rsidRPr="0023209A">
        <w:rPr>
          <w:rFonts w:asciiTheme="majorBidi" w:eastAsia="Calibri" w:hAnsiTheme="majorBidi" w:cstheme="majorBidi"/>
          <w:sz w:val="24"/>
          <w:szCs w:val="24"/>
        </w:rPr>
        <w:t>Lekë</w:t>
      </w:r>
      <w:proofErr w:type="spellEnd"/>
      <w:r w:rsidRPr="0023209A">
        <w:rPr>
          <w:rFonts w:asciiTheme="majorBidi" w:eastAsia="Calibri" w:hAnsiTheme="majorBidi" w:cstheme="majorBidi"/>
          <w:sz w:val="24"/>
          <w:szCs w:val="24"/>
        </w:rPr>
        <w:t>=</w:t>
      </w:r>
      <w:r w:rsidRPr="0023209A">
        <w:rPr>
          <w:rFonts w:asciiTheme="majorBidi" w:eastAsia="Calibri" w:hAnsiTheme="majorBidi" w:cstheme="majorBidi"/>
          <w:b/>
          <w:sz w:val="24"/>
          <w:szCs w:val="24"/>
        </w:rPr>
        <w:t xml:space="preserve">452,149 </w:t>
      </w:r>
      <w:proofErr w:type="spellStart"/>
      <w:r w:rsidRPr="0023209A">
        <w:rPr>
          <w:rFonts w:asciiTheme="majorBidi" w:eastAsia="Calibri" w:hAnsiTheme="majorBidi" w:cstheme="majorBidi"/>
          <w:b/>
          <w:sz w:val="24"/>
          <w:szCs w:val="24"/>
        </w:rPr>
        <w:t>Lekë</w:t>
      </w:r>
      <w:proofErr w:type="spellEnd"/>
    </w:p>
    <w:p w14:paraId="4813CF6D" w14:textId="3D29E508" w:rsidR="00E451DA" w:rsidRPr="0037402E" w:rsidRDefault="0040726B" w:rsidP="00244117">
      <w:pPr>
        <w:pStyle w:val="Heading2"/>
        <w:rPr>
          <w:rFonts w:asciiTheme="majorBidi" w:hAnsiTheme="majorBidi"/>
          <w:sz w:val="24"/>
          <w:szCs w:val="24"/>
          <w:u w:val="none"/>
        </w:rPr>
      </w:pPr>
      <w:bookmarkStart w:id="51" w:name="_Toc124859267"/>
      <w:r w:rsidRPr="0037402E">
        <w:rPr>
          <w:rFonts w:asciiTheme="majorBidi" w:hAnsiTheme="majorBidi"/>
          <w:sz w:val="24"/>
          <w:szCs w:val="24"/>
          <w:u w:val="none"/>
        </w:rPr>
        <w:t>9</w:t>
      </w:r>
      <w:r w:rsidR="00E451DA" w:rsidRPr="0037402E">
        <w:rPr>
          <w:rFonts w:asciiTheme="majorBidi" w:hAnsiTheme="majorBidi"/>
          <w:sz w:val="24"/>
          <w:szCs w:val="24"/>
          <w:u w:val="none"/>
        </w:rPr>
        <w:t xml:space="preserve">.5 </w:t>
      </w:r>
      <w:proofErr w:type="spellStart"/>
      <w:r w:rsidR="00E451DA" w:rsidRPr="0037402E">
        <w:rPr>
          <w:rFonts w:asciiTheme="majorBidi" w:hAnsiTheme="majorBidi"/>
          <w:sz w:val="24"/>
          <w:szCs w:val="24"/>
          <w:u w:val="none"/>
        </w:rPr>
        <w:t>Ndriçimi</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në</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ndërtesat</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industriale</w:t>
      </w:r>
      <w:bookmarkEnd w:id="51"/>
      <w:proofErr w:type="spellEnd"/>
    </w:p>
    <w:p w14:paraId="3B09546D" w14:textId="77777777" w:rsidR="00E451DA" w:rsidRPr="0023209A" w:rsidRDefault="00E451DA" w:rsidP="00E451DA">
      <w:pPr>
        <w:spacing w:after="120"/>
        <w:jc w:val="both"/>
        <w:rPr>
          <w:rFonts w:asciiTheme="majorBidi" w:eastAsia="Calibri" w:hAnsiTheme="majorBidi" w:cstheme="majorBidi"/>
          <w:sz w:val="24"/>
          <w:szCs w:val="24"/>
          <w:lang w:val="fr-FR"/>
        </w:rPr>
      </w:pPr>
      <w:r w:rsidRPr="00805C6B">
        <w:rPr>
          <w:rFonts w:asciiTheme="majorBidi" w:eastAsia="Calibri" w:hAnsiTheme="majorBidi" w:cstheme="majorBidi"/>
          <w:sz w:val="24"/>
          <w:szCs w:val="24"/>
        </w:rPr>
        <w:t xml:space="preserve">Për </w:t>
      </w:r>
      <w:proofErr w:type="spellStart"/>
      <w:r w:rsidRPr="00805C6B">
        <w:rPr>
          <w:rFonts w:asciiTheme="majorBidi" w:eastAsia="Calibri" w:hAnsiTheme="majorBidi" w:cstheme="majorBidi"/>
          <w:sz w:val="24"/>
          <w:szCs w:val="24"/>
        </w:rPr>
        <w:t>ndërtesat</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industriale</w:t>
      </w:r>
      <w:proofErr w:type="spellEnd"/>
      <w:r w:rsidRPr="00805C6B">
        <w:rPr>
          <w:rFonts w:asciiTheme="majorBidi" w:eastAsia="Calibri" w:hAnsiTheme="majorBidi" w:cstheme="majorBidi"/>
          <w:sz w:val="24"/>
          <w:szCs w:val="24"/>
        </w:rPr>
        <w:t xml:space="preserve"> do të </w:t>
      </w:r>
      <w:proofErr w:type="spellStart"/>
      <w:r w:rsidRPr="00805C6B">
        <w:rPr>
          <w:rFonts w:asciiTheme="majorBidi" w:eastAsia="Calibri" w:hAnsiTheme="majorBidi" w:cstheme="majorBidi"/>
          <w:sz w:val="24"/>
          <w:szCs w:val="24"/>
        </w:rPr>
        <w:t>merret</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në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konsideratë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që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sistemi</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joeficient</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i</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ndricimit</w:t>
      </w:r>
      <w:proofErr w:type="spellEnd"/>
      <w:r w:rsidRPr="00805C6B">
        <w:rPr>
          <w:rFonts w:asciiTheme="majorBidi" w:eastAsia="Calibri" w:hAnsiTheme="majorBidi" w:cstheme="majorBidi"/>
          <w:sz w:val="24"/>
          <w:szCs w:val="24"/>
        </w:rPr>
        <w:t xml:space="preserve"> të </w:t>
      </w:r>
      <w:proofErr w:type="spellStart"/>
      <w:r w:rsidRPr="00805C6B">
        <w:rPr>
          <w:rFonts w:asciiTheme="majorBidi" w:eastAsia="Calibri" w:hAnsiTheme="majorBidi" w:cstheme="majorBidi"/>
          <w:sz w:val="24"/>
          <w:szCs w:val="24"/>
        </w:rPr>
        <w:t>zëvendësohet</w:t>
      </w:r>
      <w:proofErr w:type="spellEnd"/>
      <w:r w:rsidRPr="00805C6B">
        <w:rPr>
          <w:rFonts w:asciiTheme="majorBidi" w:eastAsia="Calibri" w:hAnsiTheme="majorBidi" w:cstheme="majorBidi"/>
          <w:sz w:val="24"/>
          <w:szCs w:val="24"/>
        </w:rPr>
        <w:t xml:space="preserve"> me </w:t>
      </w:r>
      <w:proofErr w:type="spellStart"/>
      <w:r w:rsidRPr="00805C6B">
        <w:rPr>
          <w:rFonts w:asciiTheme="majorBidi" w:eastAsia="Calibri" w:hAnsiTheme="majorBidi" w:cstheme="majorBidi"/>
          <w:sz w:val="24"/>
          <w:szCs w:val="24"/>
        </w:rPr>
        <w:t>një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ndriçim</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më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efiçent</w:t>
      </w:r>
      <w:proofErr w:type="spellEnd"/>
      <w:r w:rsidRPr="00805C6B">
        <w:rPr>
          <w:rFonts w:asciiTheme="majorBidi" w:eastAsia="Calibri" w:hAnsiTheme="majorBidi" w:cstheme="majorBidi"/>
          <w:sz w:val="24"/>
          <w:szCs w:val="24"/>
        </w:rPr>
        <w:t xml:space="preserve"> duke </w:t>
      </w:r>
      <w:proofErr w:type="spellStart"/>
      <w:r w:rsidRPr="00805C6B">
        <w:rPr>
          <w:rFonts w:asciiTheme="majorBidi" w:eastAsia="Calibri" w:hAnsiTheme="majorBidi" w:cstheme="majorBidi"/>
          <w:sz w:val="24"/>
          <w:szCs w:val="24"/>
        </w:rPr>
        <w:t>reduktuar</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konsumin</w:t>
      </w:r>
      <w:proofErr w:type="spellEnd"/>
      <w:r w:rsidRPr="00805C6B">
        <w:rPr>
          <w:rFonts w:asciiTheme="majorBidi" w:eastAsia="Calibri" w:hAnsiTheme="majorBidi" w:cstheme="majorBidi"/>
          <w:sz w:val="24"/>
          <w:szCs w:val="24"/>
        </w:rPr>
        <w:t xml:space="preserve"> e </w:t>
      </w:r>
      <w:proofErr w:type="spellStart"/>
      <w:r w:rsidRPr="00805C6B">
        <w:rPr>
          <w:rFonts w:asciiTheme="majorBidi" w:eastAsia="Calibri" w:hAnsiTheme="majorBidi" w:cstheme="majorBidi"/>
          <w:sz w:val="24"/>
          <w:szCs w:val="24"/>
        </w:rPr>
        <w:t>energjisë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në</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ndërtesat</w:t>
      </w:r>
      <w:proofErr w:type="spellEnd"/>
      <w:r w:rsidRPr="00805C6B">
        <w:rPr>
          <w:rFonts w:asciiTheme="majorBidi" w:eastAsia="Calibri" w:hAnsiTheme="majorBidi" w:cstheme="majorBidi"/>
          <w:sz w:val="24"/>
          <w:szCs w:val="24"/>
        </w:rPr>
        <w:t xml:space="preserve"> </w:t>
      </w:r>
      <w:proofErr w:type="spellStart"/>
      <w:r w:rsidRPr="00805C6B">
        <w:rPr>
          <w:rFonts w:asciiTheme="majorBidi" w:eastAsia="Calibri" w:hAnsiTheme="majorBidi" w:cstheme="majorBidi"/>
          <w:sz w:val="24"/>
          <w:szCs w:val="24"/>
        </w:rPr>
        <w:t>industriale</w:t>
      </w:r>
      <w:proofErr w:type="spellEnd"/>
      <w:r w:rsidRPr="00805C6B">
        <w:rPr>
          <w:rFonts w:asciiTheme="majorBidi" w:eastAsia="Calibri" w:hAnsiTheme="majorBidi" w:cstheme="majorBidi"/>
          <w:sz w:val="24"/>
          <w:szCs w:val="24"/>
        </w:rPr>
        <w:t xml:space="preserve">. </w:t>
      </w:r>
      <w:r w:rsidRPr="0023209A">
        <w:rPr>
          <w:rFonts w:asciiTheme="majorBidi" w:eastAsia="Calibri" w:hAnsiTheme="majorBidi" w:cstheme="majorBidi"/>
          <w:sz w:val="24"/>
          <w:szCs w:val="24"/>
          <w:lang w:val="fr-FR"/>
        </w:rPr>
        <w:t xml:space="preserve">Formula </w:t>
      </w:r>
      <w:proofErr w:type="spellStart"/>
      <w:r w:rsidRPr="0023209A">
        <w:rPr>
          <w:rFonts w:asciiTheme="majorBidi" w:eastAsia="Calibri" w:hAnsiTheme="majorBidi" w:cstheme="majorBidi"/>
          <w:sz w:val="24"/>
          <w:szCs w:val="24"/>
          <w:lang w:val="fr-FR"/>
        </w:rPr>
        <w:t>për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llogaritjen</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kursimit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të</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energjisë</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jepet</w:t>
      </w:r>
      <w:proofErr w:type="spellEnd"/>
      <w:r w:rsidRPr="0023209A">
        <w:rPr>
          <w:rFonts w:asciiTheme="majorBidi" w:eastAsia="Calibri" w:hAnsiTheme="majorBidi" w:cstheme="majorBidi"/>
          <w:sz w:val="24"/>
          <w:szCs w:val="24"/>
          <w:lang w:val="fr-FR"/>
        </w:rPr>
        <w:t xml:space="preserve"> si </w:t>
      </w:r>
      <w:proofErr w:type="spellStart"/>
      <w:r w:rsidRPr="0023209A">
        <w:rPr>
          <w:rFonts w:asciiTheme="majorBidi" w:eastAsia="Calibri" w:hAnsiTheme="majorBidi" w:cstheme="majorBidi"/>
          <w:sz w:val="24"/>
          <w:szCs w:val="24"/>
          <w:lang w:val="fr-FR"/>
        </w:rPr>
        <w:t>vijon</w:t>
      </w:r>
      <w:proofErr w:type="spellEnd"/>
      <w:r w:rsidRPr="0023209A">
        <w:rPr>
          <w:rFonts w:asciiTheme="majorBidi" w:eastAsia="Calibri" w:hAnsiTheme="majorBidi" w:cstheme="majorBidi"/>
          <w:sz w:val="24"/>
          <w:szCs w:val="24"/>
          <w:lang w:val="fr-FR"/>
        </w:rPr>
        <w:t>:</w:t>
      </w:r>
    </w:p>
    <w:p w14:paraId="6FF8AC8A" w14:textId="26A29A50" w:rsidR="00E451DA" w:rsidRPr="0023209A" w:rsidRDefault="00297722" w:rsidP="00E451DA">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noProof/>
          <w:position w:val="-24"/>
          <w:sz w:val="24"/>
          <w:szCs w:val="24"/>
        </w:rPr>
        <w:drawing>
          <wp:inline distT="0" distB="0" distL="0" distR="0" wp14:anchorId="31084DFC" wp14:editId="18E1B9D3">
            <wp:extent cx="2298065" cy="47688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8065" cy="47688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964"/>
        <w:gridCol w:w="7052"/>
      </w:tblGrid>
      <w:tr w:rsidR="0023209A" w:rsidRPr="0023209A" w14:paraId="482129E0" w14:textId="77777777" w:rsidTr="00D819E9">
        <w:tc>
          <w:tcPr>
            <w:tcW w:w="2227" w:type="dxa"/>
            <w:shd w:val="clear" w:color="auto" w:fill="auto"/>
            <w:vAlign w:val="center"/>
          </w:tcPr>
          <w:p w14:paraId="32002D4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4BD51205" w14:textId="4C1DB172"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77E42EB5" w14:textId="77777777" w:rsidTr="00D819E9">
        <w:tc>
          <w:tcPr>
            <w:tcW w:w="2227" w:type="dxa"/>
            <w:shd w:val="clear" w:color="auto" w:fill="auto"/>
            <w:vAlign w:val="center"/>
          </w:tcPr>
          <w:p w14:paraId="3B504AF8"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Ref</w:t>
            </w:r>
            <w:proofErr w:type="spellEnd"/>
          </w:p>
        </w:tc>
        <w:tc>
          <w:tcPr>
            <w:tcW w:w="7061" w:type="dxa"/>
            <w:shd w:val="clear" w:color="auto" w:fill="auto"/>
            <w:vAlign w:val="center"/>
          </w:tcPr>
          <w:p w14:paraId="1258E8B5"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përpara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ndërhyrjes</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72101036" w14:textId="77777777" w:rsidTr="00D819E9">
        <w:tc>
          <w:tcPr>
            <w:tcW w:w="2227" w:type="dxa"/>
            <w:shd w:val="clear" w:color="auto" w:fill="auto"/>
            <w:vAlign w:val="center"/>
          </w:tcPr>
          <w:p w14:paraId="07E0D67C"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P</w:t>
            </w:r>
            <w:r w:rsidRPr="0023209A">
              <w:rPr>
                <w:rFonts w:asciiTheme="majorBidi" w:eastAsia="Calibri" w:hAnsiTheme="majorBidi" w:cstheme="majorBidi"/>
                <w:b/>
                <w:sz w:val="24"/>
                <w:szCs w:val="24"/>
                <w:vertAlign w:val="subscript"/>
                <w:lang w:val="en-GB"/>
              </w:rPr>
              <w:t>Eff</w:t>
            </w:r>
            <w:proofErr w:type="spellEnd"/>
          </w:p>
        </w:tc>
        <w:tc>
          <w:tcPr>
            <w:tcW w:w="7061" w:type="dxa"/>
            <w:shd w:val="clear" w:color="auto" w:fill="auto"/>
            <w:vAlign w:val="center"/>
          </w:tcPr>
          <w:p w14:paraId="579108EB" w14:textId="7C8BCB2D"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w:t>
            </w:r>
            <w:proofErr w:type="spellEnd"/>
            <w:r w:rsidRPr="0023209A">
              <w:rPr>
                <w:rFonts w:asciiTheme="majorBidi" w:eastAsia="Calibri" w:hAnsiTheme="majorBidi" w:cstheme="majorBidi"/>
                <w:sz w:val="24"/>
                <w:szCs w:val="24"/>
                <w:lang w:val="en-GB" w:eastAsia="de-DE"/>
              </w:rPr>
              <w:t xml:space="preserve"> pas </w:t>
            </w:r>
            <w:proofErr w:type="spellStart"/>
            <w:r w:rsidRPr="0023209A">
              <w:rPr>
                <w:rFonts w:asciiTheme="majorBidi" w:eastAsia="Calibri" w:hAnsiTheme="majorBidi" w:cstheme="majorBidi"/>
                <w:sz w:val="24"/>
                <w:szCs w:val="24"/>
                <w:lang w:val="en-GB" w:eastAsia="de-DE"/>
              </w:rPr>
              <w:t>ndërhyrjes</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[W]</w:t>
            </w:r>
          </w:p>
        </w:tc>
      </w:tr>
      <w:tr w:rsidR="0023209A" w:rsidRPr="0023209A" w14:paraId="52F55999" w14:textId="77777777" w:rsidTr="00D819E9">
        <w:tc>
          <w:tcPr>
            <w:tcW w:w="2227" w:type="dxa"/>
            <w:shd w:val="clear" w:color="auto" w:fill="auto"/>
            <w:vAlign w:val="center"/>
          </w:tcPr>
          <w:p w14:paraId="6D4AD69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F</w:t>
            </w:r>
            <w:r w:rsidRPr="0023209A">
              <w:rPr>
                <w:rFonts w:asciiTheme="majorBidi" w:eastAsia="Calibri" w:hAnsiTheme="majorBidi" w:cstheme="majorBidi"/>
                <w:b/>
                <w:sz w:val="24"/>
                <w:szCs w:val="24"/>
                <w:vertAlign w:val="subscript"/>
                <w:lang w:val="en-GB" w:eastAsia="de-DE"/>
              </w:rPr>
              <w:t>red</w:t>
            </w:r>
          </w:p>
        </w:tc>
        <w:tc>
          <w:tcPr>
            <w:tcW w:w="7061" w:type="dxa"/>
            <w:shd w:val="clear" w:color="auto" w:fill="auto"/>
            <w:vAlign w:val="center"/>
          </w:tcPr>
          <w:p w14:paraId="6B1712C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korrigjues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masa </w:t>
            </w:r>
            <w:proofErr w:type="spellStart"/>
            <w:r w:rsidRPr="0023209A">
              <w:rPr>
                <w:rFonts w:asciiTheme="majorBidi" w:eastAsia="Calibri" w:hAnsiTheme="majorBidi" w:cstheme="majorBidi"/>
                <w:sz w:val="24"/>
                <w:szCs w:val="24"/>
                <w:lang w:val="en-GB" w:eastAsia="de-DE"/>
              </w:rPr>
              <w:t>ndërhyrëse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shtesë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errësimi</w:t>
            </w:r>
            <w:proofErr w:type="spellEnd"/>
            <w:r w:rsidRPr="0023209A">
              <w:rPr>
                <w:rFonts w:asciiTheme="majorBidi" w:eastAsia="Calibri" w:hAnsiTheme="majorBidi" w:cstheme="majorBidi"/>
                <w:sz w:val="24"/>
                <w:szCs w:val="24"/>
                <w:lang w:val="en-GB" w:eastAsia="de-DE"/>
              </w:rPr>
              <w:t>)</w:t>
            </w:r>
          </w:p>
          <w:tbl>
            <w:tblPr>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344"/>
              <w:gridCol w:w="1420"/>
              <w:gridCol w:w="1019"/>
              <w:gridCol w:w="1437"/>
            </w:tblGrid>
            <w:tr w:rsidR="0023209A" w:rsidRPr="0023209A" w14:paraId="56F1CDF3" w14:textId="77777777" w:rsidTr="00D819E9">
              <w:trPr>
                <w:trHeight w:val="572"/>
              </w:trPr>
              <w:tc>
                <w:tcPr>
                  <w:tcW w:w="1569" w:type="dxa"/>
                  <w:shd w:val="clear" w:color="auto" w:fill="auto"/>
                </w:tcPr>
                <w:p w14:paraId="6F3857D9"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Kontrolli</w:t>
                  </w:r>
                  <w:proofErr w:type="spellEnd"/>
                </w:p>
              </w:tc>
              <w:tc>
                <w:tcPr>
                  <w:tcW w:w="1344" w:type="dxa"/>
                  <w:shd w:val="clear" w:color="auto" w:fill="auto"/>
                </w:tcPr>
                <w:p w14:paraId="5F8F0DE6" w14:textId="51463170"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Kursimet</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tipike</w:t>
                  </w:r>
                  <w:proofErr w:type="spellEnd"/>
                  <w:r w:rsidRPr="0023209A">
                    <w:rPr>
                      <w:rFonts w:asciiTheme="majorBidi" w:eastAsia="Calibri" w:hAnsiTheme="majorBidi" w:cstheme="majorBidi"/>
                      <w:sz w:val="24"/>
                      <w:szCs w:val="24"/>
                      <w:lang w:val="en-GB" w:eastAsia="de-DE"/>
                    </w:rPr>
                    <w:t xml:space="preserve"> t e </w:t>
                  </w:r>
                  <w:proofErr w:type="spellStart"/>
                  <w:r w:rsidRPr="0023209A">
                    <w:rPr>
                      <w:rFonts w:asciiTheme="majorBidi" w:eastAsia="Calibri" w:hAnsiTheme="majorBidi" w:cstheme="majorBidi"/>
                      <w:sz w:val="24"/>
                      <w:szCs w:val="24"/>
                      <w:lang w:val="en-GB" w:eastAsia="de-DE"/>
                    </w:rPr>
                    <w:t>energjise</w:t>
                  </w:r>
                  <w:proofErr w:type="spellEnd"/>
                </w:p>
              </w:tc>
              <w:tc>
                <w:tcPr>
                  <w:tcW w:w="1420" w:type="dxa"/>
                  <w:shd w:val="clear" w:color="auto" w:fill="auto"/>
                </w:tcPr>
                <w:p w14:paraId="0E152A51"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fr-FR" w:eastAsia="de-DE"/>
                    </w:rPr>
                  </w:pPr>
                  <w:proofErr w:type="spellStart"/>
                  <w:r w:rsidRPr="0023209A">
                    <w:rPr>
                      <w:rFonts w:asciiTheme="majorBidi" w:eastAsia="Calibri" w:hAnsiTheme="majorBidi" w:cstheme="majorBidi"/>
                      <w:sz w:val="24"/>
                      <w:szCs w:val="24"/>
                      <w:lang w:val="fr-FR" w:eastAsia="de-DE"/>
                    </w:rPr>
                    <w:t>Kursimet</w:t>
                  </w:r>
                  <w:proofErr w:type="spellEnd"/>
                  <w:r w:rsidRPr="0023209A">
                    <w:rPr>
                      <w:rFonts w:asciiTheme="majorBidi" w:eastAsia="Calibri" w:hAnsiTheme="majorBidi" w:cstheme="majorBidi"/>
                      <w:sz w:val="24"/>
                      <w:szCs w:val="24"/>
                      <w:lang w:val="fr-FR" w:eastAsia="de-DE"/>
                    </w:rPr>
                    <w:t xml:space="preserve"> e </w:t>
                  </w:r>
                  <w:proofErr w:type="spellStart"/>
                  <w:r w:rsidRPr="0023209A">
                    <w:rPr>
                      <w:rFonts w:asciiTheme="majorBidi" w:eastAsia="Calibri" w:hAnsiTheme="majorBidi" w:cstheme="majorBidi"/>
                      <w:sz w:val="24"/>
                      <w:szCs w:val="24"/>
                      <w:lang w:val="fr-FR" w:eastAsia="de-DE"/>
                    </w:rPr>
                    <w:t>supozuara</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energjise</w:t>
                  </w:r>
                  <w:proofErr w:type="spellEnd"/>
                  <w:r w:rsidRPr="0023209A">
                    <w:rPr>
                      <w:rFonts w:asciiTheme="majorBidi" w:eastAsia="Calibri" w:hAnsiTheme="majorBidi" w:cstheme="majorBidi"/>
                      <w:sz w:val="24"/>
                      <w:szCs w:val="24"/>
                      <w:lang w:val="fr-FR" w:eastAsia="de-DE"/>
                    </w:rPr>
                    <w:t xml:space="preserve"> </w:t>
                  </w:r>
                </w:p>
              </w:tc>
              <w:tc>
                <w:tcPr>
                  <w:tcW w:w="1019" w:type="dxa"/>
                  <w:shd w:val="clear" w:color="auto" w:fill="auto"/>
                </w:tcPr>
                <w:p w14:paraId="5D051F45"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Fc</w:t>
                  </w:r>
                </w:p>
              </w:tc>
              <w:tc>
                <w:tcPr>
                  <w:tcW w:w="1437" w:type="dxa"/>
                  <w:shd w:val="clear" w:color="auto" w:fill="auto"/>
                </w:tcPr>
                <w:p w14:paraId="288D7C99"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Fd</w:t>
                  </w:r>
                  <w:proofErr w:type="spellEnd"/>
                </w:p>
              </w:tc>
            </w:tr>
            <w:tr w:rsidR="0023209A" w:rsidRPr="0023209A" w14:paraId="7369A284" w14:textId="77777777" w:rsidTr="00D819E9">
              <w:trPr>
                <w:trHeight w:val="245"/>
              </w:trPr>
              <w:tc>
                <w:tcPr>
                  <w:tcW w:w="1569" w:type="dxa"/>
                  <w:shd w:val="clear" w:color="auto" w:fill="auto"/>
                </w:tcPr>
                <w:p w14:paraId="1576D15A"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Kontroll</w:t>
                  </w:r>
                  <w:proofErr w:type="spellEnd"/>
                  <w:r w:rsidRPr="0023209A">
                    <w:rPr>
                      <w:rFonts w:asciiTheme="majorBidi" w:eastAsia="Calibri" w:hAnsiTheme="majorBidi" w:cstheme="majorBidi"/>
                      <w:sz w:val="24"/>
                      <w:szCs w:val="24"/>
                      <w:lang w:val="en-GB" w:eastAsia="de-DE"/>
                    </w:rPr>
                    <w:t xml:space="preserve"> manual </w:t>
                  </w:r>
                </w:p>
              </w:tc>
              <w:tc>
                <w:tcPr>
                  <w:tcW w:w="1344" w:type="dxa"/>
                  <w:shd w:val="clear" w:color="auto" w:fill="auto"/>
                </w:tcPr>
                <w:p w14:paraId="0A4A16A8"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 (base)</w:t>
                  </w:r>
                </w:p>
              </w:tc>
              <w:tc>
                <w:tcPr>
                  <w:tcW w:w="1420" w:type="dxa"/>
                  <w:shd w:val="clear" w:color="auto" w:fill="auto"/>
                </w:tcPr>
                <w:p w14:paraId="5753DDE8"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w:t>
                  </w:r>
                </w:p>
              </w:tc>
              <w:tc>
                <w:tcPr>
                  <w:tcW w:w="1019" w:type="dxa"/>
                  <w:shd w:val="clear" w:color="auto" w:fill="auto"/>
                </w:tcPr>
                <w:p w14:paraId="4774F3EF"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w:t>
                  </w:r>
                </w:p>
              </w:tc>
              <w:tc>
                <w:tcPr>
                  <w:tcW w:w="1437" w:type="dxa"/>
                  <w:shd w:val="clear" w:color="auto" w:fill="auto"/>
                </w:tcPr>
                <w:p w14:paraId="6CBEEBD1"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69079DB7" w14:textId="77777777" w:rsidTr="00D819E9">
              <w:trPr>
                <w:trHeight w:val="419"/>
              </w:trPr>
              <w:tc>
                <w:tcPr>
                  <w:tcW w:w="1569" w:type="dxa"/>
                  <w:shd w:val="clear" w:color="auto" w:fill="auto"/>
                </w:tcPr>
                <w:p w14:paraId="368C89E1"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lastRenderedPageBreak/>
                    <w:t>Erresim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pjesshem</w:t>
                  </w:r>
                  <w:proofErr w:type="spellEnd"/>
                </w:p>
              </w:tc>
              <w:tc>
                <w:tcPr>
                  <w:tcW w:w="1344" w:type="dxa"/>
                  <w:shd w:val="clear" w:color="auto" w:fill="auto"/>
                </w:tcPr>
                <w:p w14:paraId="4892542E"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10-20%</w:t>
                  </w:r>
                </w:p>
              </w:tc>
              <w:tc>
                <w:tcPr>
                  <w:tcW w:w="1420" w:type="dxa"/>
                  <w:shd w:val="clear" w:color="auto" w:fill="auto"/>
                </w:tcPr>
                <w:p w14:paraId="30B44194"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w:t>
                  </w:r>
                </w:p>
              </w:tc>
              <w:tc>
                <w:tcPr>
                  <w:tcW w:w="1019" w:type="dxa"/>
                  <w:shd w:val="clear" w:color="auto" w:fill="auto"/>
                </w:tcPr>
                <w:p w14:paraId="0E448E94"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0.1</w:t>
                  </w:r>
                </w:p>
              </w:tc>
              <w:tc>
                <w:tcPr>
                  <w:tcW w:w="1437" w:type="dxa"/>
                  <w:shd w:val="clear" w:color="auto" w:fill="auto"/>
                </w:tcPr>
                <w:p w14:paraId="771E8600"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1EB277C1" w14:textId="77777777" w:rsidTr="00D819E9">
              <w:trPr>
                <w:trHeight w:val="407"/>
              </w:trPr>
              <w:tc>
                <w:tcPr>
                  <w:tcW w:w="1569" w:type="dxa"/>
                  <w:shd w:val="clear" w:color="auto" w:fill="auto"/>
                </w:tcPr>
                <w:p w14:paraId="643A6F16"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Rele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kohe</w:t>
                  </w:r>
                  <w:proofErr w:type="spellEnd"/>
                </w:p>
              </w:tc>
              <w:tc>
                <w:tcPr>
                  <w:tcW w:w="1344" w:type="dxa"/>
                  <w:shd w:val="clear" w:color="auto" w:fill="auto"/>
                </w:tcPr>
                <w:p w14:paraId="30C497A1"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10-35%</w:t>
                  </w:r>
                </w:p>
              </w:tc>
              <w:tc>
                <w:tcPr>
                  <w:tcW w:w="1420" w:type="dxa"/>
                  <w:shd w:val="clear" w:color="auto" w:fill="auto"/>
                </w:tcPr>
                <w:p w14:paraId="00F9BFE7"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10%</w:t>
                  </w:r>
                </w:p>
              </w:tc>
              <w:tc>
                <w:tcPr>
                  <w:tcW w:w="1019" w:type="dxa"/>
                  <w:shd w:val="clear" w:color="auto" w:fill="auto"/>
                </w:tcPr>
                <w:p w14:paraId="0843AE2E"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0.1</w:t>
                  </w:r>
                </w:p>
              </w:tc>
              <w:tc>
                <w:tcPr>
                  <w:tcW w:w="1437" w:type="dxa"/>
                  <w:shd w:val="clear" w:color="auto" w:fill="auto"/>
                </w:tcPr>
                <w:p w14:paraId="277DC31A"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581DFE55" w14:textId="77777777" w:rsidTr="00D819E9">
              <w:trPr>
                <w:trHeight w:val="381"/>
              </w:trPr>
              <w:tc>
                <w:tcPr>
                  <w:tcW w:w="1569" w:type="dxa"/>
                  <w:shd w:val="clear" w:color="auto" w:fill="auto"/>
                </w:tcPr>
                <w:p w14:paraId="3FA8E4E4"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Sensor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levizjes</w:t>
                  </w:r>
                  <w:proofErr w:type="spellEnd"/>
                </w:p>
              </w:tc>
              <w:tc>
                <w:tcPr>
                  <w:tcW w:w="1344" w:type="dxa"/>
                  <w:shd w:val="clear" w:color="auto" w:fill="auto"/>
                </w:tcPr>
                <w:p w14:paraId="4D61E2BF"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20-30%</w:t>
                  </w:r>
                </w:p>
              </w:tc>
              <w:tc>
                <w:tcPr>
                  <w:tcW w:w="1420" w:type="dxa"/>
                  <w:shd w:val="clear" w:color="auto" w:fill="auto"/>
                </w:tcPr>
                <w:p w14:paraId="3F44885D"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w:t>
                  </w:r>
                </w:p>
              </w:tc>
              <w:tc>
                <w:tcPr>
                  <w:tcW w:w="1019" w:type="dxa"/>
                  <w:shd w:val="clear" w:color="auto" w:fill="auto"/>
                </w:tcPr>
                <w:p w14:paraId="43301C7F"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0.2</w:t>
                  </w:r>
                </w:p>
              </w:tc>
              <w:tc>
                <w:tcPr>
                  <w:tcW w:w="1437" w:type="dxa"/>
                  <w:shd w:val="clear" w:color="auto" w:fill="auto"/>
                </w:tcPr>
                <w:p w14:paraId="27C1FD45"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r>
            <w:tr w:rsidR="0023209A" w:rsidRPr="0023209A" w14:paraId="2383D710" w14:textId="77777777" w:rsidTr="00D819E9">
              <w:trPr>
                <w:trHeight w:val="257"/>
              </w:trPr>
              <w:tc>
                <w:tcPr>
                  <w:tcW w:w="1569" w:type="dxa"/>
                  <w:shd w:val="clear" w:color="auto" w:fill="auto"/>
                </w:tcPr>
                <w:p w14:paraId="11B2DA8C"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Drita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natyrale</w:t>
                  </w:r>
                  <w:proofErr w:type="spellEnd"/>
                </w:p>
              </w:tc>
              <w:tc>
                <w:tcPr>
                  <w:tcW w:w="1344" w:type="dxa"/>
                  <w:shd w:val="clear" w:color="auto" w:fill="auto"/>
                </w:tcPr>
                <w:p w14:paraId="1576F445"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20-30%</w:t>
                  </w:r>
                </w:p>
              </w:tc>
              <w:tc>
                <w:tcPr>
                  <w:tcW w:w="1420" w:type="dxa"/>
                  <w:shd w:val="clear" w:color="auto" w:fill="auto"/>
                </w:tcPr>
                <w:p w14:paraId="0F85B284"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20%</w:t>
                  </w:r>
                </w:p>
              </w:tc>
              <w:tc>
                <w:tcPr>
                  <w:tcW w:w="1019" w:type="dxa"/>
                  <w:shd w:val="clear" w:color="auto" w:fill="auto"/>
                </w:tcPr>
                <w:p w14:paraId="171E3551"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p>
              </w:tc>
              <w:tc>
                <w:tcPr>
                  <w:tcW w:w="1437" w:type="dxa"/>
                  <w:shd w:val="clear" w:color="auto" w:fill="auto"/>
                </w:tcPr>
                <w:p w14:paraId="7CF02336" w14:textId="77777777" w:rsidR="00E451DA" w:rsidRPr="0023209A" w:rsidRDefault="00E451DA" w:rsidP="00B83343">
                  <w:pPr>
                    <w:framePr w:hSpace="180" w:wrap="around" w:vAnchor="text" w:hAnchor="text" w:y="12"/>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0.2</w:t>
                  </w:r>
                </w:p>
              </w:tc>
            </w:tr>
          </w:tbl>
          <w:p w14:paraId="13DE51D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
        </w:tc>
      </w:tr>
      <w:tr w:rsidR="0023209A" w:rsidRPr="0023209A" w14:paraId="11923C80" w14:textId="77777777" w:rsidTr="00D819E9">
        <w:tc>
          <w:tcPr>
            <w:tcW w:w="2227" w:type="dxa"/>
            <w:shd w:val="clear" w:color="auto" w:fill="auto"/>
            <w:vAlign w:val="center"/>
          </w:tcPr>
          <w:p w14:paraId="297B35E6"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lastRenderedPageBreak/>
              <w:t>t</w:t>
            </w:r>
          </w:p>
        </w:tc>
        <w:tc>
          <w:tcPr>
            <w:tcW w:w="7061" w:type="dxa"/>
            <w:shd w:val="clear" w:color="auto" w:fill="auto"/>
            <w:vAlign w:val="center"/>
          </w:tcPr>
          <w:p w14:paraId="76CF80EF" w14:textId="0C3D3F9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Orët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punës</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[h/vit]</w:t>
            </w:r>
          </w:p>
        </w:tc>
      </w:tr>
      <w:tr w:rsidR="0023209A" w:rsidRPr="0023209A" w14:paraId="00B3DB13" w14:textId="77777777" w:rsidTr="00D819E9">
        <w:tc>
          <w:tcPr>
            <w:tcW w:w="2227" w:type="dxa"/>
            <w:shd w:val="clear" w:color="auto" w:fill="auto"/>
            <w:vAlign w:val="center"/>
          </w:tcPr>
          <w:p w14:paraId="3227AEBA"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n</w:t>
            </w:r>
          </w:p>
        </w:tc>
        <w:tc>
          <w:tcPr>
            <w:tcW w:w="7061" w:type="dxa"/>
            <w:shd w:val="clear" w:color="auto" w:fill="auto"/>
            <w:vAlign w:val="center"/>
          </w:tcPr>
          <w:p w14:paraId="3766E03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sitemeve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ndricimit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efiçensë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përmirësuar</w:t>
            </w:r>
            <w:proofErr w:type="spellEnd"/>
          </w:p>
        </w:tc>
      </w:tr>
      <w:tr w:rsidR="0023209A" w:rsidRPr="0023209A" w14:paraId="7841577D" w14:textId="77777777" w:rsidTr="00D819E9">
        <w:tc>
          <w:tcPr>
            <w:tcW w:w="9288" w:type="dxa"/>
            <w:gridSpan w:val="2"/>
            <w:shd w:val="clear" w:color="auto" w:fill="auto"/>
            <w:vAlign w:val="center"/>
          </w:tcPr>
          <w:p w14:paraId="0EE8138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punës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krahasohen</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fuqinë</w:t>
            </w:r>
            <w:proofErr w:type="spellEnd"/>
            <w:r w:rsidRPr="0023209A">
              <w:rPr>
                <w:rFonts w:asciiTheme="majorBidi" w:eastAsia="Calibri" w:hAnsiTheme="majorBidi" w:cstheme="majorBidi"/>
                <w:sz w:val="24"/>
                <w:szCs w:val="24"/>
                <w:lang w:val="en-GB" w:eastAsia="de-DE"/>
              </w:rPr>
              <w:t xml:space="preserve"> e re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reja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punës</w:t>
            </w:r>
            <w:proofErr w:type="spellEnd"/>
            <w:r w:rsidRPr="0023209A">
              <w:rPr>
                <w:rFonts w:asciiTheme="majorBidi" w:eastAsia="Calibri" w:hAnsiTheme="majorBidi" w:cstheme="majorBidi"/>
                <w:sz w:val="24"/>
                <w:szCs w:val="24"/>
                <w:lang w:val="en-GB" w:eastAsia="de-DE"/>
              </w:rPr>
              <w:t>.</w:t>
            </w:r>
          </w:p>
        </w:tc>
      </w:tr>
    </w:tbl>
    <w:p w14:paraId="7DC64603" w14:textId="77777777" w:rsidR="00E451DA" w:rsidRPr="0023209A" w:rsidRDefault="00E451DA" w:rsidP="00E451DA">
      <w:pPr>
        <w:spacing w:after="120"/>
        <w:jc w:val="both"/>
        <w:rPr>
          <w:rFonts w:asciiTheme="majorBidi" w:eastAsia="Calibri" w:hAnsiTheme="majorBidi" w:cstheme="majorBid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5EC92168" w14:textId="77777777" w:rsidTr="00D819E9">
        <w:tc>
          <w:tcPr>
            <w:tcW w:w="9288" w:type="dxa"/>
            <w:shd w:val="clear" w:color="auto" w:fill="auto"/>
          </w:tcPr>
          <w:p w14:paraId="3A78E364" w14:textId="1B9EE695" w:rsidR="00E451DA" w:rsidRPr="002167E3" w:rsidRDefault="00E451DA" w:rsidP="00D819E9">
            <w:pPr>
              <w:autoSpaceDE w:val="0"/>
              <w:autoSpaceDN w:val="0"/>
              <w:adjustRightInd w:val="0"/>
              <w:spacing w:after="0" w:line="240" w:lineRule="auto"/>
              <w:rPr>
                <w:rFonts w:asciiTheme="majorBidi" w:eastAsia="Times New Roman" w:hAnsiTheme="majorBidi" w:cstheme="majorBidi"/>
                <w:sz w:val="24"/>
                <w:szCs w:val="24"/>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Referuese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sipas</w:t>
            </w:r>
            <w:proofErr w:type="spellEnd"/>
            <w:r w:rsidRPr="002167E3">
              <w:rPr>
                <w:rFonts w:asciiTheme="majorBidi" w:eastAsia="Times New Roman" w:hAnsiTheme="majorBidi" w:cstheme="majorBidi"/>
                <w:sz w:val="24"/>
                <w:szCs w:val="24"/>
              </w:rPr>
              <w:t xml:space="preserve"> “EMEEES bottom-up case application 9: Improvement of </w:t>
            </w:r>
            <w:proofErr w:type="spellStart"/>
            <w:r w:rsidRPr="002167E3">
              <w:rPr>
                <w:rFonts w:asciiTheme="majorBidi" w:eastAsia="Times New Roman" w:hAnsiTheme="majorBidi" w:cstheme="majorBidi"/>
                <w:sz w:val="24"/>
                <w:szCs w:val="24"/>
              </w:rPr>
              <w:t>LightingSystems</w:t>
            </w:r>
            <w:proofErr w:type="spellEnd"/>
            <w:r w:rsidRPr="002167E3">
              <w:rPr>
                <w:rFonts w:asciiTheme="majorBidi" w:eastAsia="Times New Roman" w:hAnsiTheme="majorBidi" w:cstheme="majorBidi"/>
                <w:sz w:val="24"/>
                <w:szCs w:val="24"/>
              </w:rPr>
              <w:t xml:space="preserve"> (Tertiary Sector)”</w:t>
            </w:r>
            <w:r w:rsidR="00AD675A" w:rsidRPr="0023209A">
              <w:rPr>
                <w:rFonts w:asciiTheme="majorBidi" w:eastAsia="Calibri" w:hAnsiTheme="majorBidi" w:cstheme="majorBidi"/>
                <w:b/>
                <w:sz w:val="24"/>
                <w:szCs w:val="24"/>
                <w:lang w:val="en-GB"/>
              </w:rPr>
              <w:t>:</w:t>
            </w:r>
            <w:r w:rsidRPr="0023209A">
              <w:rPr>
                <w:rFonts w:asciiTheme="majorBidi" w:eastAsia="Calibri" w:hAnsiTheme="majorBidi" w:cstheme="majorBidi"/>
                <w:b/>
                <w:sz w:val="24"/>
                <w:szCs w:val="24"/>
                <w:lang w:val="en-GB"/>
              </w:rPr>
              <w:t xml:space="preserve"> </w:t>
            </w:r>
          </w:p>
          <w:p w14:paraId="4AB8485F" w14:textId="09513171"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b/>
                <w:sz w:val="24"/>
                <w:szCs w:val="24"/>
                <w:lang w:val="en-GB"/>
              </w:rPr>
              <w:t xml:space="preserve">15 </w:t>
            </w:r>
            <w:proofErr w:type="spellStart"/>
            <w:r w:rsidRPr="0023209A">
              <w:rPr>
                <w:rFonts w:asciiTheme="majorBidi" w:eastAsia="Calibri" w:hAnsiTheme="majorBidi" w:cstheme="majorBidi"/>
                <w:b/>
                <w:sz w:val="24"/>
                <w:szCs w:val="24"/>
                <w:lang w:val="en-GB"/>
              </w:rPr>
              <w:t>vite</w:t>
            </w:r>
            <w:proofErr w:type="spellEnd"/>
            <w:r w:rsidR="00AD675A"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1ABD4493"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dalje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cdo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joefiçent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ndriçimit</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w:t>
            </w:r>
          </w:p>
          <w:p w14:paraId="69FC69A2"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dalje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cdo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pikë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ndriçimi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ndricimit</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136D4877" w14:textId="2EF99BE5"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Faktori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korrigjues</w:t>
            </w:r>
            <w:proofErr w:type="spellEnd"/>
            <w:r w:rsidRPr="0023209A">
              <w:rPr>
                <w:rFonts w:asciiTheme="majorBidi" w:eastAsia="Calibri" w:hAnsiTheme="majorBidi" w:cstheme="majorBidi"/>
                <w:sz w:val="24"/>
                <w:szCs w:val="24"/>
                <w:lang w:val="en-GB"/>
              </w:rPr>
              <w:t>/</w:t>
            </w:r>
            <w:proofErr w:type="spellStart"/>
            <w:r w:rsidRPr="0023209A">
              <w:rPr>
                <w:rFonts w:asciiTheme="majorBidi" w:eastAsia="Calibri" w:hAnsiTheme="majorBidi" w:cstheme="majorBidi"/>
                <w:sz w:val="24"/>
                <w:szCs w:val="24"/>
                <w:lang w:val="en-GB"/>
              </w:rPr>
              <w:t>reduktues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masa </w:t>
            </w:r>
            <w:proofErr w:type="spellStart"/>
            <w:r w:rsidRPr="0023209A">
              <w:rPr>
                <w:rFonts w:asciiTheme="majorBidi" w:eastAsia="Calibri" w:hAnsiTheme="majorBidi" w:cstheme="majorBidi"/>
                <w:sz w:val="24"/>
                <w:szCs w:val="24"/>
                <w:lang w:val="en-GB"/>
              </w:rPr>
              <w:t>shtesë</w:t>
            </w:r>
            <w:proofErr w:type="spellEnd"/>
            <w:r w:rsidR="00AD675A"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sz w:val="24"/>
                <w:szCs w:val="24"/>
                <w:lang w:val="en-GB"/>
              </w:rPr>
              <w:t xml:space="preserve">(default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specific)</w:t>
            </w:r>
          </w:p>
          <w:p w14:paraId="6281C430"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Faktori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korrigjues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vlerat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bazë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ndriçuesit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kontrollohen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mënyrë</w:t>
            </w:r>
            <w:proofErr w:type="spellEnd"/>
            <w:r w:rsidRPr="0023209A">
              <w:rPr>
                <w:rFonts w:asciiTheme="majorBidi" w:eastAsia="Calibri" w:hAnsiTheme="majorBidi" w:cstheme="majorBidi"/>
                <w:sz w:val="24"/>
                <w:szCs w:val="24"/>
                <w:lang w:val="en-GB"/>
              </w:rPr>
              <w:t xml:space="preserve"> manual </w:t>
            </w:r>
            <w:proofErr w:type="spellStart"/>
            <w:r w:rsidRPr="0023209A">
              <w:rPr>
                <w:rFonts w:asciiTheme="majorBidi" w:eastAsia="Calibri" w:hAnsiTheme="majorBidi" w:cstheme="majorBidi"/>
                <w:sz w:val="24"/>
                <w:szCs w:val="24"/>
                <w:lang w:val="en-GB"/>
              </w:rPr>
              <w:t>është</w:t>
            </w:r>
            <w:proofErr w:type="spellEnd"/>
            <w:r w:rsidRPr="0023209A">
              <w:rPr>
                <w:rFonts w:asciiTheme="majorBidi" w:eastAsia="Calibri" w:hAnsiTheme="majorBidi" w:cstheme="majorBidi"/>
                <w:sz w:val="24"/>
                <w:szCs w:val="24"/>
                <w:lang w:val="en-GB"/>
              </w:rPr>
              <w:t xml:space="preserve"> F</w:t>
            </w:r>
            <w:r w:rsidRPr="0023209A">
              <w:rPr>
                <w:rFonts w:asciiTheme="majorBidi" w:eastAsia="Calibri" w:hAnsiTheme="majorBidi" w:cstheme="majorBidi"/>
                <w:sz w:val="24"/>
                <w:szCs w:val="24"/>
                <w:vertAlign w:val="subscript"/>
                <w:lang w:val="en-GB"/>
              </w:rPr>
              <w:t>red</w:t>
            </w:r>
            <w:r w:rsidRPr="0023209A">
              <w:rPr>
                <w:rFonts w:asciiTheme="majorBidi" w:eastAsia="Calibri" w:hAnsiTheme="majorBidi" w:cstheme="majorBidi"/>
                <w:sz w:val="24"/>
                <w:szCs w:val="24"/>
                <w:lang w:val="en-GB"/>
              </w:rPr>
              <w:t xml:space="preserve">=1; </w:t>
            </w:r>
          </w:p>
          <w:p w14:paraId="27503FCE"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Nëse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sistemi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kontrollohet</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menyre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automatike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atehere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faktoret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korrigjues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jepen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tektabela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mesiperme</w:t>
            </w:r>
            <w:proofErr w:type="spellEnd"/>
            <w:r w:rsidRPr="0023209A">
              <w:rPr>
                <w:rFonts w:asciiTheme="majorBidi" w:eastAsia="Calibri" w:hAnsiTheme="majorBidi" w:cstheme="majorBidi"/>
                <w:sz w:val="24"/>
                <w:szCs w:val="24"/>
                <w:lang w:val="en-GB"/>
              </w:rPr>
              <w:t xml:space="preserve">. </w:t>
            </w:r>
          </w:p>
          <w:p w14:paraId="4CAC778F" w14:textId="4592A96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Orët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vjetore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punës</w:t>
            </w:r>
            <w:proofErr w:type="spellEnd"/>
            <w:r w:rsidR="00AD675A"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sz w:val="24"/>
                <w:szCs w:val="24"/>
                <w:lang w:val="en-GB"/>
              </w:rPr>
              <w:t xml:space="preserve">[default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0F738BDC"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sistemeve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përmirësuara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tc>
      </w:tr>
    </w:tbl>
    <w:p w14:paraId="65136C3E" w14:textId="77777777" w:rsidR="00E451DA" w:rsidRPr="0023209A" w:rsidRDefault="00E451DA" w:rsidP="00E451DA">
      <w:pPr>
        <w:spacing w:after="120"/>
        <w:jc w:val="both"/>
        <w:rPr>
          <w:rFonts w:asciiTheme="majorBidi" w:eastAsia="Calibri" w:hAnsiTheme="majorBidi" w:cstheme="majorBidi"/>
          <w:sz w:val="24"/>
          <w:szCs w:val="24"/>
          <w:lang w:val="en-GB"/>
        </w:rPr>
      </w:pPr>
    </w:p>
    <w:p w14:paraId="352C8215"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Bazuar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direktiven</w:t>
      </w:r>
      <w:proofErr w:type="spellEnd"/>
      <w:r w:rsidRPr="0023209A">
        <w:rPr>
          <w:rFonts w:asciiTheme="majorBidi" w:eastAsia="Calibri" w:hAnsiTheme="majorBidi" w:cstheme="majorBidi"/>
          <w:sz w:val="24"/>
          <w:szCs w:val="24"/>
          <w:lang w:val="en-GB"/>
        </w:rPr>
        <w:t xml:space="preserve"> e BE-</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per </w:t>
      </w:r>
      <w:proofErr w:type="spellStart"/>
      <w:r w:rsidRPr="0023209A">
        <w:rPr>
          <w:rFonts w:asciiTheme="majorBidi" w:eastAsia="Calibri" w:hAnsiTheme="majorBidi" w:cstheme="majorBidi"/>
          <w:sz w:val="24"/>
          <w:szCs w:val="24"/>
          <w:lang w:val="en-GB"/>
        </w:rPr>
        <w:t>EcoDesign</w:t>
      </w:r>
      <w:proofErr w:type="spellEnd"/>
      <w:r w:rsidRPr="0023209A">
        <w:rPr>
          <w:rFonts w:asciiTheme="majorBidi" w:eastAsia="Calibri" w:hAnsiTheme="majorBidi" w:cstheme="majorBidi"/>
          <w:sz w:val="24"/>
          <w:szCs w:val="24"/>
          <w:lang w:val="en-GB"/>
        </w:rPr>
        <w:t xml:space="preserve"> Directive 2009/125/EC </w:t>
      </w:r>
      <w:proofErr w:type="spellStart"/>
      <w:r w:rsidRPr="0023209A">
        <w:rPr>
          <w:rFonts w:asciiTheme="majorBidi" w:eastAsia="Calibri" w:hAnsiTheme="majorBidi" w:cstheme="majorBidi"/>
          <w:sz w:val="24"/>
          <w:szCs w:val="24"/>
          <w:lang w:val="en-GB"/>
        </w:rPr>
        <w:t>dhe</w:t>
      </w:r>
      <w:proofErr w:type="spellEnd"/>
      <w:r w:rsidRPr="002167E3">
        <w:rPr>
          <w:rFonts w:asciiTheme="majorBidi" w:eastAsia="Calibri" w:hAnsiTheme="majorBidi" w:cstheme="majorBidi"/>
          <w:sz w:val="24"/>
          <w:szCs w:val="24"/>
          <w:shd w:val="clear" w:color="auto" w:fill="FFFFFF"/>
        </w:rPr>
        <w:t xml:space="preserve"> </w:t>
      </w:r>
      <w:proofErr w:type="spellStart"/>
      <w:r w:rsidRPr="002167E3">
        <w:rPr>
          <w:rFonts w:asciiTheme="majorBidi" w:eastAsia="Calibri" w:hAnsiTheme="majorBidi" w:cstheme="majorBidi"/>
          <w:sz w:val="24"/>
          <w:szCs w:val="24"/>
          <w:shd w:val="clear" w:color="auto" w:fill="FFFFFF"/>
        </w:rPr>
        <w:t>rregulloren</w:t>
      </w:r>
      <w:proofErr w:type="spellEnd"/>
      <w:r w:rsidRPr="002167E3">
        <w:rPr>
          <w:rFonts w:asciiTheme="majorBidi" w:eastAsia="Calibri" w:hAnsiTheme="majorBidi" w:cstheme="majorBidi"/>
          <w:sz w:val="24"/>
          <w:szCs w:val="24"/>
          <w:shd w:val="clear" w:color="auto" w:fill="FFFFFF"/>
        </w:rPr>
        <w:t xml:space="preserve"> “EU Regulation No 874/2012</w:t>
      </w:r>
      <w:r w:rsidRPr="0023209A">
        <w:rPr>
          <w:rFonts w:asciiTheme="majorBidi" w:eastAsia="Calibri" w:hAnsiTheme="majorBidi" w:cstheme="majorBidi"/>
          <w:sz w:val="24"/>
          <w:szCs w:val="24"/>
          <w:lang w:val="en-GB"/>
        </w:rPr>
        <w:t xml:space="preserve"> “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poshtë</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Anex</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b/>
          <w:sz w:val="24"/>
          <w:szCs w:val="24"/>
          <w:lang w:val="en-GB"/>
        </w:rPr>
        <w:t>Tabelen</w:t>
      </w:r>
      <w:proofErr w:type="spellEnd"/>
      <w:r w:rsidRPr="0023209A">
        <w:rPr>
          <w:rFonts w:asciiTheme="majorBidi" w:eastAsia="Calibri" w:hAnsiTheme="majorBidi" w:cstheme="majorBidi"/>
          <w:b/>
          <w:sz w:val="24"/>
          <w:szCs w:val="24"/>
          <w:lang w:val="en-GB"/>
        </w:rPr>
        <w:t xml:space="preserve"> Nr.24</w:t>
      </w:r>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jepen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nivelet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eficiencës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llampat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ndriçimit</w:t>
      </w:r>
      <w:proofErr w:type="spellEnd"/>
      <w:r w:rsidRPr="0023209A">
        <w:rPr>
          <w:rFonts w:asciiTheme="majorBidi" w:eastAsia="Calibri" w:hAnsiTheme="majorBidi" w:cstheme="majorBidi"/>
          <w:sz w:val="24"/>
          <w:szCs w:val="24"/>
          <w:lang w:val="en-GB"/>
        </w:rPr>
        <w:t>.</w:t>
      </w:r>
    </w:p>
    <w:p w14:paraId="66FA01B1" w14:textId="5B9B7CF3" w:rsidR="00E451DA" w:rsidRPr="00244117" w:rsidRDefault="0040726B" w:rsidP="00244117">
      <w:pPr>
        <w:pStyle w:val="Heading1"/>
        <w:rPr>
          <w:rFonts w:asciiTheme="majorBidi" w:hAnsiTheme="majorBidi"/>
          <w:sz w:val="24"/>
          <w:szCs w:val="24"/>
          <w:lang w:val="en-GB"/>
        </w:rPr>
      </w:pPr>
      <w:bookmarkStart w:id="52" w:name="_Toc124859268"/>
      <w:r w:rsidRPr="00244117">
        <w:rPr>
          <w:rFonts w:asciiTheme="majorBidi" w:hAnsiTheme="majorBidi"/>
          <w:sz w:val="24"/>
          <w:szCs w:val="24"/>
          <w:lang w:val="en-GB"/>
        </w:rPr>
        <w:t>10</w:t>
      </w:r>
      <w:r w:rsidR="00E451DA" w:rsidRPr="00244117">
        <w:rPr>
          <w:rFonts w:asciiTheme="majorBidi" w:hAnsiTheme="majorBidi"/>
          <w:sz w:val="24"/>
          <w:szCs w:val="24"/>
          <w:lang w:val="en-GB"/>
        </w:rPr>
        <w:t>. L</w:t>
      </w:r>
      <w:r w:rsidR="00B30F79">
        <w:rPr>
          <w:rFonts w:asciiTheme="majorBidi" w:hAnsiTheme="majorBidi"/>
          <w:sz w:val="24"/>
          <w:szCs w:val="24"/>
        </w:rPr>
        <w:t>ë</w:t>
      </w:r>
      <w:proofErr w:type="spellStart"/>
      <w:r w:rsidR="00B30F79">
        <w:rPr>
          <w:rFonts w:asciiTheme="majorBidi" w:hAnsiTheme="majorBidi"/>
          <w:sz w:val="24"/>
          <w:szCs w:val="24"/>
          <w:lang w:val="en-GB"/>
        </w:rPr>
        <w:t>vizja</w:t>
      </w:r>
      <w:proofErr w:type="spellEnd"/>
      <w:r w:rsidR="00E451DA" w:rsidRPr="00244117">
        <w:rPr>
          <w:rFonts w:asciiTheme="majorBidi" w:hAnsiTheme="majorBidi"/>
          <w:sz w:val="24"/>
          <w:szCs w:val="24"/>
          <w:lang w:val="en-GB"/>
        </w:rPr>
        <w:t xml:space="preserve"> </w:t>
      </w:r>
      <w:r w:rsidR="00AD675A" w:rsidRPr="00244117">
        <w:rPr>
          <w:rFonts w:asciiTheme="majorBidi" w:hAnsiTheme="majorBidi"/>
          <w:sz w:val="24"/>
          <w:szCs w:val="24"/>
          <w:lang w:val="en-GB"/>
        </w:rPr>
        <w:t>(</w:t>
      </w:r>
      <w:proofErr w:type="spellStart"/>
      <w:r w:rsidR="00E451DA" w:rsidRPr="00244117">
        <w:rPr>
          <w:rFonts w:asciiTheme="majorBidi" w:hAnsiTheme="majorBidi"/>
          <w:sz w:val="24"/>
          <w:szCs w:val="24"/>
          <w:lang w:val="en-GB"/>
        </w:rPr>
        <w:t>Transporti</w:t>
      </w:r>
      <w:proofErr w:type="spellEnd"/>
      <w:r w:rsidR="00E451DA" w:rsidRPr="00244117">
        <w:rPr>
          <w:rFonts w:asciiTheme="majorBidi" w:hAnsiTheme="majorBidi"/>
          <w:sz w:val="24"/>
          <w:szCs w:val="24"/>
          <w:lang w:val="en-GB"/>
        </w:rPr>
        <w:t>)</w:t>
      </w:r>
      <w:bookmarkEnd w:id="52"/>
    </w:p>
    <w:p w14:paraId="201FC0AA"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Sektorët</w:t>
      </w:r>
      <w:proofErr w:type="spellEnd"/>
      <w:r w:rsidRPr="0023209A">
        <w:rPr>
          <w:rFonts w:asciiTheme="majorBidi" w:eastAsia="Calibri" w:hAnsiTheme="majorBidi" w:cstheme="majorBidi"/>
          <w:sz w:val="24"/>
          <w:szCs w:val="24"/>
        </w:rPr>
        <w:t xml:space="preserve"> me interest ë </w:t>
      </w:r>
      <w:proofErr w:type="spellStart"/>
      <w:r w:rsidRPr="0023209A">
        <w:rPr>
          <w:rFonts w:asciiTheme="majorBidi" w:eastAsia="Calibri" w:hAnsiTheme="majorBidi" w:cstheme="majorBidi"/>
          <w:sz w:val="24"/>
          <w:szCs w:val="24"/>
        </w:rPr>
        <w:t>vecantë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kompanitë</w:t>
      </w:r>
      <w:proofErr w:type="spellEnd"/>
      <w:r w:rsidRPr="0023209A">
        <w:rPr>
          <w:rFonts w:asciiTheme="majorBidi" w:eastAsia="Calibri" w:hAnsiTheme="majorBidi" w:cstheme="majorBidi"/>
          <w:sz w:val="24"/>
          <w:szCs w:val="24"/>
        </w:rPr>
        <w:t>, households</w:t>
      </w:r>
    </w:p>
    <w:p w14:paraId="7D2EF9AB" w14:textId="77777777" w:rsidR="00E451DA" w:rsidRPr="002167E3" w:rsidRDefault="00E451DA" w:rsidP="00E451DA">
      <w:pPr>
        <w:autoSpaceDE w:val="0"/>
        <w:autoSpaceDN w:val="0"/>
        <w:adjustRightInd w:val="0"/>
        <w:spacing w:after="0" w:line="240" w:lineRule="auto"/>
        <w:jc w:val="both"/>
        <w:rPr>
          <w:rFonts w:asciiTheme="majorBidi" w:eastAsia="Times New Roman" w:hAnsiTheme="majorBidi" w:cstheme="majorBidi"/>
          <w:bCs/>
          <w:sz w:val="24"/>
          <w:szCs w:val="24"/>
        </w:rPr>
      </w:pPr>
      <w:proofErr w:type="spellStart"/>
      <w:r w:rsidRPr="002167E3">
        <w:rPr>
          <w:rFonts w:asciiTheme="majorBidi" w:eastAsia="Times New Roman" w:hAnsiTheme="majorBidi" w:cstheme="majorBidi"/>
          <w:sz w:val="24"/>
          <w:szCs w:val="24"/>
        </w:rPr>
        <w:t>Metodat</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vlerësimit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këtë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fushë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përfshijnë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blerjen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mjeteve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levizëse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reja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zëvendësimin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makinave</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mjete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eficiente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makina</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gaz</w:t>
      </w:r>
      <w:proofErr w:type="spellEnd"/>
      <w:r w:rsidRPr="002167E3">
        <w:rPr>
          <w:rFonts w:asciiTheme="majorBidi" w:eastAsia="Times New Roman" w:hAnsiTheme="majorBidi" w:cstheme="majorBidi"/>
          <w:sz w:val="24"/>
          <w:szCs w:val="24"/>
        </w:rPr>
        <w:t xml:space="preserve">, CNG, </w:t>
      </w:r>
      <w:proofErr w:type="spellStart"/>
      <w:r w:rsidRPr="002167E3">
        <w:rPr>
          <w:rFonts w:asciiTheme="majorBidi" w:eastAsia="Times New Roman" w:hAnsiTheme="majorBidi" w:cstheme="majorBidi"/>
          <w:sz w:val="24"/>
          <w:szCs w:val="24"/>
        </w:rPr>
        <w:t>makina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elektrike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eko</w:t>
      </w:r>
      <w:proofErr w:type="spellEnd"/>
      <w:r w:rsidRPr="002167E3">
        <w:rPr>
          <w:rFonts w:asciiTheme="majorBidi" w:eastAsia="Times New Roman" w:hAnsiTheme="majorBidi" w:cstheme="majorBidi"/>
          <w:sz w:val="24"/>
          <w:szCs w:val="24"/>
        </w:rPr>
        <w:t xml:space="preserve">-driving, </w:t>
      </w:r>
      <w:proofErr w:type="spellStart"/>
      <w:r w:rsidRPr="002167E3">
        <w:rPr>
          <w:rFonts w:asciiTheme="majorBidi" w:eastAsia="Times New Roman" w:hAnsiTheme="majorBidi" w:cstheme="majorBidi"/>
          <w:sz w:val="24"/>
          <w:szCs w:val="24"/>
        </w:rPr>
        <w:t>përmirësim</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eficiencës</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nëpërmjet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përdorimit</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lubrifikantëve</w:t>
      </w:r>
      <w:proofErr w:type="spellEnd"/>
      <w:r w:rsidRPr="002167E3">
        <w:rPr>
          <w:rFonts w:asciiTheme="majorBidi" w:eastAsia="Times New Roman" w:hAnsiTheme="majorBidi" w:cstheme="majorBidi"/>
          <w:sz w:val="24"/>
          <w:szCs w:val="24"/>
        </w:rPr>
        <w:t xml:space="preserve"> dhe </w:t>
      </w:r>
      <w:proofErr w:type="spellStart"/>
      <w:r w:rsidRPr="002167E3">
        <w:rPr>
          <w:rFonts w:asciiTheme="majorBidi" w:eastAsia="Times New Roman" w:hAnsiTheme="majorBidi" w:cstheme="majorBidi"/>
          <w:sz w:val="24"/>
          <w:szCs w:val="24"/>
        </w:rPr>
        <w:t>gomave</w:t>
      </w:r>
      <w:proofErr w:type="spellEnd"/>
      <w:r w:rsidRPr="002167E3">
        <w:rPr>
          <w:rFonts w:asciiTheme="majorBidi" w:eastAsia="Times New Roman" w:hAnsiTheme="majorBidi" w:cstheme="majorBidi"/>
          <w:sz w:val="24"/>
          <w:szCs w:val="24"/>
        </w:rPr>
        <w:t xml:space="preserve"> të </w:t>
      </w:r>
      <w:proofErr w:type="spellStart"/>
      <w:r w:rsidRPr="002167E3">
        <w:rPr>
          <w:rFonts w:asciiTheme="majorBidi" w:eastAsia="Times New Roman" w:hAnsiTheme="majorBidi" w:cstheme="majorBidi"/>
          <w:sz w:val="24"/>
          <w:szCs w:val="24"/>
        </w:rPr>
        <w:t>reja</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si</w:t>
      </w:r>
      <w:proofErr w:type="spellEnd"/>
      <w:r w:rsidRPr="002167E3">
        <w:rPr>
          <w:rFonts w:asciiTheme="majorBidi" w:eastAsia="Times New Roman" w:hAnsiTheme="majorBidi" w:cstheme="majorBidi"/>
          <w:sz w:val="24"/>
          <w:szCs w:val="24"/>
        </w:rPr>
        <w:t xml:space="preserve"> edhe “modal shift” </w:t>
      </w:r>
      <w:proofErr w:type="spellStart"/>
      <w:r w:rsidRPr="002167E3">
        <w:rPr>
          <w:rFonts w:asciiTheme="majorBidi" w:eastAsia="Times New Roman" w:hAnsiTheme="majorBidi" w:cstheme="majorBidi"/>
          <w:sz w:val="24"/>
          <w:szCs w:val="24"/>
        </w:rPr>
        <w:t>në</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transportin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pasagjerëve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Direktiva</w:t>
      </w:r>
      <w:proofErr w:type="spellEnd"/>
      <w:r w:rsidRPr="002167E3">
        <w:rPr>
          <w:rFonts w:asciiTheme="majorBidi" w:eastAsia="Times New Roman" w:hAnsiTheme="majorBidi" w:cstheme="majorBidi"/>
          <w:sz w:val="24"/>
          <w:szCs w:val="24"/>
        </w:rPr>
        <w:t xml:space="preserve"> 2009/33/EC e KE dhe PE dt, 23.04.2009 </w:t>
      </w:r>
      <w:proofErr w:type="spellStart"/>
      <w:r w:rsidRPr="002167E3">
        <w:rPr>
          <w:rFonts w:asciiTheme="majorBidi" w:eastAsia="Times New Roman" w:hAnsiTheme="majorBidi" w:cstheme="majorBidi"/>
          <w:sz w:val="24"/>
          <w:szCs w:val="24"/>
        </w:rPr>
        <w:t>mbi</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promovimin</w:t>
      </w:r>
      <w:proofErr w:type="spellEnd"/>
      <w:r w:rsidRPr="002167E3">
        <w:rPr>
          <w:rFonts w:asciiTheme="majorBidi" w:eastAsia="Times New Roman" w:hAnsiTheme="majorBidi" w:cstheme="majorBidi"/>
          <w:sz w:val="24"/>
          <w:szCs w:val="24"/>
        </w:rPr>
        <w:t xml:space="preserve"> e </w:t>
      </w:r>
      <w:proofErr w:type="spellStart"/>
      <w:r w:rsidRPr="002167E3">
        <w:rPr>
          <w:rFonts w:asciiTheme="majorBidi" w:eastAsia="Times New Roman" w:hAnsiTheme="majorBidi" w:cstheme="majorBidi"/>
          <w:sz w:val="24"/>
          <w:szCs w:val="24"/>
        </w:rPr>
        <w:t>mjeteve</w:t>
      </w:r>
      <w:proofErr w:type="spellEnd"/>
      <w:r w:rsidRPr="002167E3">
        <w:rPr>
          <w:rFonts w:asciiTheme="majorBidi" w:eastAsia="Times New Roman" w:hAnsiTheme="majorBidi" w:cstheme="majorBidi"/>
          <w:sz w:val="24"/>
          <w:szCs w:val="24"/>
        </w:rPr>
        <w:t xml:space="preserve"> te </w:t>
      </w:r>
      <w:proofErr w:type="spellStart"/>
      <w:r w:rsidRPr="002167E3">
        <w:rPr>
          <w:rFonts w:asciiTheme="majorBidi" w:eastAsia="Times New Roman" w:hAnsiTheme="majorBidi" w:cstheme="majorBidi"/>
          <w:sz w:val="24"/>
          <w:szCs w:val="24"/>
        </w:rPr>
        <w:t>transportit</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rrugor</w:t>
      </w:r>
      <w:proofErr w:type="spellEnd"/>
      <w:r w:rsidRPr="002167E3">
        <w:rPr>
          <w:rFonts w:asciiTheme="majorBidi" w:eastAsia="Times New Roman" w:hAnsiTheme="majorBidi" w:cstheme="majorBidi"/>
          <w:sz w:val="24"/>
          <w:szCs w:val="24"/>
        </w:rPr>
        <w:t xml:space="preserve"> me </w:t>
      </w:r>
      <w:proofErr w:type="spellStart"/>
      <w:r w:rsidRPr="002167E3">
        <w:rPr>
          <w:rFonts w:asciiTheme="majorBidi" w:eastAsia="Times New Roman" w:hAnsiTheme="majorBidi" w:cstheme="majorBidi"/>
          <w:sz w:val="24"/>
          <w:szCs w:val="24"/>
        </w:rPr>
        <w:t>eficense</w:t>
      </w:r>
      <w:proofErr w:type="spellEnd"/>
      <w:r w:rsidRPr="002167E3">
        <w:rPr>
          <w:rFonts w:asciiTheme="majorBidi" w:eastAsia="Times New Roman" w:hAnsiTheme="majorBidi" w:cstheme="majorBidi"/>
          <w:sz w:val="24"/>
          <w:szCs w:val="24"/>
        </w:rPr>
        <w:t xml:space="preserve"> </w:t>
      </w:r>
      <w:proofErr w:type="spellStart"/>
      <w:r w:rsidRPr="002167E3">
        <w:rPr>
          <w:rFonts w:asciiTheme="majorBidi" w:eastAsia="Times New Roman" w:hAnsiTheme="majorBidi" w:cstheme="majorBidi"/>
          <w:sz w:val="24"/>
          <w:szCs w:val="24"/>
        </w:rPr>
        <w:t>energjie</w:t>
      </w:r>
      <w:proofErr w:type="spellEnd"/>
      <w:r w:rsidRPr="002167E3">
        <w:rPr>
          <w:rFonts w:asciiTheme="majorBidi" w:eastAsia="Times New Roman" w:hAnsiTheme="majorBidi" w:cstheme="majorBidi"/>
          <w:sz w:val="24"/>
          <w:szCs w:val="24"/>
        </w:rPr>
        <w:t xml:space="preserve">. </w:t>
      </w:r>
    </w:p>
    <w:p w14:paraId="0E2D1301" w14:textId="77777777" w:rsidR="00E451DA" w:rsidRPr="002167E3" w:rsidRDefault="00E451DA" w:rsidP="00E451DA">
      <w:pPr>
        <w:autoSpaceDE w:val="0"/>
        <w:autoSpaceDN w:val="0"/>
        <w:adjustRightInd w:val="0"/>
        <w:spacing w:after="0" w:line="240" w:lineRule="auto"/>
        <w:jc w:val="both"/>
        <w:rPr>
          <w:rFonts w:asciiTheme="majorBidi" w:eastAsia="Times New Roman" w:hAnsiTheme="majorBidi" w:cstheme="majorBidi"/>
          <w:sz w:val="24"/>
          <w:szCs w:val="24"/>
        </w:rPr>
      </w:pPr>
    </w:p>
    <w:p w14:paraId="723EC6D5" w14:textId="510D9C12" w:rsidR="00E451DA" w:rsidRPr="0037402E" w:rsidRDefault="0040726B" w:rsidP="00244117">
      <w:pPr>
        <w:pStyle w:val="Heading2"/>
        <w:rPr>
          <w:rFonts w:asciiTheme="majorBidi" w:hAnsiTheme="majorBidi"/>
          <w:sz w:val="24"/>
          <w:szCs w:val="24"/>
          <w:u w:val="none"/>
        </w:rPr>
      </w:pPr>
      <w:bookmarkStart w:id="53" w:name="_Toc124859269"/>
      <w:r w:rsidRPr="0037402E">
        <w:rPr>
          <w:rFonts w:asciiTheme="majorBidi" w:hAnsiTheme="majorBidi"/>
          <w:sz w:val="24"/>
          <w:szCs w:val="24"/>
          <w:u w:val="none"/>
        </w:rPr>
        <w:t>10</w:t>
      </w:r>
      <w:r w:rsidR="00E451DA" w:rsidRPr="0037402E">
        <w:rPr>
          <w:rFonts w:asciiTheme="majorBidi" w:hAnsiTheme="majorBidi"/>
          <w:sz w:val="24"/>
          <w:szCs w:val="24"/>
          <w:u w:val="none"/>
        </w:rPr>
        <w:t xml:space="preserve">.1 </w:t>
      </w:r>
      <w:proofErr w:type="spellStart"/>
      <w:r w:rsidR="00E451DA" w:rsidRPr="0037402E">
        <w:rPr>
          <w:rFonts w:asciiTheme="majorBidi" w:hAnsiTheme="majorBidi"/>
          <w:sz w:val="24"/>
          <w:szCs w:val="24"/>
          <w:u w:val="none"/>
        </w:rPr>
        <w:t>Mjetet</w:t>
      </w:r>
      <w:proofErr w:type="spellEnd"/>
      <w:r w:rsidR="00E451DA" w:rsidRPr="0037402E">
        <w:rPr>
          <w:rFonts w:asciiTheme="majorBidi" w:hAnsiTheme="majorBidi"/>
          <w:sz w:val="24"/>
          <w:szCs w:val="24"/>
          <w:u w:val="none"/>
        </w:rPr>
        <w:t xml:space="preserve"> </w:t>
      </w:r>
      <w:proofErr w:type="spellStart"/>
      <w:r w:rsidR="00E451DA" w:rsidRPr="0037402E">
        <w:rPr>
          <w:rFonts w:asciiTheme="majorBidi" w:hAnsiTheme="majorBidi"/>
          <w:sz w:val="24"/>
          <w:szCs w:val="24"/>
          <w:u w:val="none"/>
        </w:rPr>
        <w:t>lëvizëse</w:t>
      </w:r>
      <w:proofErr w:type="spellEnd"/>
      <w:r w:rsidR="00E451DA" w:rsidRPr="0037402E">
        <w:rPr>
          <w:rFonts w:asciiTheme="majorBidi" w:hAnsiTheme="majorBidi"/>
          <w:sz w:val="24"/>
          <w:szCs w:val="24"/>
          <w:u w:val="none"/>
        </w:rPr>
        <w:t xml:space="preserve"> alternative</w:t>
      </w:r>
      <w:bookmarkEnd w:id="53"/>
    </w:p>
    <w:p w14:paraId="66E2C815" w14:textId="313DD8B1" w:rsidR="00E451DA" w:rsidRPr="0023209A" w:rsidRDefault="00E451DA" w:rsidP="00244117">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Kjo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metodë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referohet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blerjes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mjeti</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lëndë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djegëse</w:t>
      </w:r>
      <w:proofErr w:type="spellEnd"/>
      <w:r w:rsidRPr="0023209A">
        <w:rPr>
          <w:rFonts w:asciiTheme="majorBidi" w:eastAsia="Calibri" w:hAnsiTheme="majorBidi" w:cstheme="majorBidi"/>
          <w:sz w:val="24"/>
          <w:szCs w:val="24"/>
        </w:rPr>
        <w:t xml:space="preserve"> alternative, duke </w:t>
      </w:r>
      <w:proofErr w:type="spellStart"/>
      <w:r w:rsidRPr="0023209A">
        <w:rPr>
          <w:rFonts w:asciiTheme="majorBidi" w:eastAsia="Calibri" w:hAnsiTheme="majorBidi" w:cstheme="majorBidi"/>
          <w:sz w:val="24"/>
          <w:szCs w:val="24"/>
        </w:rPr>
        <w:t>marrë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konsideratë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zëvendësimin</w:t>
      </w:r>
      <w:proofErr w:type="spellEnd"/>
      <w:r w:rsidRPr="0023209A">
        <w:rPr>
          <w:rFonts w:asciiTheme="majorBidi" w:eastAsia="Calibri" w:hAnsiTheme="majorBidi" w:cstheme="majorBidi"/>
          <w:sz w:val="24"/>
          <w:szCs w:val="24"/>
        </w:rPr>
        <w:t xml:space="preserve"> apo jo të </w:t>
      </w:r>
      <w:proofErr w:type="spellStart"/>
      <w:r w:rsidRPr="0023209A">
        <w:rPr>
          <w:rFonts w:asciiTheme="majorBidi" w:eastAsia="Calibri" w:hAnsiTheme="majorBidi" w:cstheme="majorBidi"/>
          <w:sz w:val="24"/>
          <w:szCs w:val="24"/>
        </w:rPr>
        <w:t>mjetit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karburant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fosil</w:t>
      </w:r>
      <w:proofErr w:type="spellEnd"/>
      <w:r w:rsidRPr="0023209A">
        <w:rPr>
          <w:rFonts w:asciiTheme="majorBidi" w:eastAsia="Calibri" w:hAnsiTheme="majorBidi" w:cstheme="majorBidi"/>
          <w:sz w:val="24"/>
          <w:szCs w:val="24"/>
        </w:rPr>
        <w:t xml:space="preserve">. Formula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vlereësimin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kursimit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do të </w:t>
      </w:r>
      <w:proofErr w:type="spellStart"/>
      <w:r w:rsidRPr="0023209A">
        <w:rPr>
          <w:rFonts w:asciiTheme="majorBidi" w:eastAsia="Calibri" w:hAnsiTheme="majorBidi" w:cstheme="majorBidi"/>
          <w:sz w:val="24"/>
          <w:szCs w:val="24"/>
        </w:rPr>
        <w:t>kishte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formën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mëposhtme</w:t>
      </w:r>
      <w:proofErr w:type="spellEnd"/>
      <w:r w:rsidRPr="0023209A">
        <w:rPr>
          <w:rFonts w:asciiTheme="majorBidi" w:eastAsia="Calibri" w:hAnsiTheme="majorBidi" w:cstheme="majorBidi"/>
          <w:sz w:val="24"/>
          <w:szCs w:val="24"/>
        </w:rPr>
        <w:t>:</w:t>
      </w:r>
    </w:p>
    <w:p w14:paraId="2522C7D7" w14:textId="2F3229B5"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lastRenderedPageBreak/>
        <w:drawing>
          <wp:inline distT="0" distB="0" distL="0" distR="0" wp14:anchorId="26A47FD6" wp14:editId="5AF2C9BC">
            <wp:extent cx="2329815" cy="3975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29815" cy="397510"/>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5"/>
        <w:gridCol w:w="6841"/>
      </w:tblGrid>
      <w:tr w:rsidR="0023209A" w:rsidRPr="0023209A" w14:paraId="5B5F988A" w14:textId="77777777" w:rsidTr="00D819E9">
        <w:tc>
          <w:tcPr>
            <w:tcW w:w="2227" w:type="dxa"/>
            <w:shd w:val="clear" w:color="auto" w:fill="auto"/>
            <w:vAlign w:val="center"/>
          </w:tcPr>
          <w:p w14:paraId="4259406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750852DB" w14:textId="242B3E43"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48A325D7" w14:textId="77777777" w:rsidTr="00D819E9">
        <w:trPr>
          <w:trHeight w:val="458"/>
        </w:trPr>
        <w:tc>
          <w:tcPr>
            <w:tcW w:w="2227" w:type="dxa"/>
            <w:shd w:val="clear" w:color="auto" w:fill="auto"/>
            <w:vAlign w:val="center"/>
          </w:tcPr>
          <w:p w14:paraId="7D6BBF1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sz w:val="24"/>
                <w:szCs w:val="24"/>
              </w:rPr>
              <w:t>n</w:t>
            </w:r>
          </w:p>
        </w:tc>
        <w:tc>
          <w:tcPr>
            <w:tcW w:w="7061" w:type="dxa"/>
            <w:shd w:val="clear" w:color="auto" w:fill="auto"/>
            <w:vAlign w:val="center"/>
          </w:tcPr>
          <w:p w14:paraId="298E06A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shitura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vit</w:t>
            </w:r>
          </w:p>
        </w:tc>
      </w:tr>
      <w:tr w:rsidR="0023209A" w:rsidRPr="0023209A" w14:paraId="7123080D" w14:textId="77777777" w:rsidTr="00D819E9">
        <w:tc>
          <w:tcPr>
            <w:tcW w:w="2227" w:type="dxa"/>
            <w:shd w:val="clear" w:color="auto" w:fill="auto"/>
            <w:vAlign w:val="center"/>
          </w:tcPr>
          <w:p w14:paraId="35EF80C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FEC</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402BF35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referencë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pasagjerëve</w:t>
            </w:r>
            <w:proofErr w:type="spellEnd"/>
            <w:r w:rsidRPr="0023209A">
              <w:rPr>
                <w:rFonts w:asciiTheme="majorBidi" w:eastAsia="Calibri" w:hAnsiTheme="majorBidi" w:cstheme="majorBidi"/>
                <w:sz w:val="24"/>
                <w:szCs w:val="24"/>
                <w:lang w:val="en-GB" w:eastAsia="de-DE"/>
              </w:rPr>
              <w:t xml:space="preserve"> [kWh/100km]</w:t>
            </w:r>
          </w:p>
        </w:tc>
      </w:tr>
      <w:tr w:rsidR="0023209A" w:rsidRPr="0023209A" w14:paraId="6F2B32A0" w14:textId="77777777" w:rsidTr="00D819E9">
        <w:tc>
          <w:tcPr>
            <w:tcW w:w="2227" w:type="dxa"/>
            <w:shd w:val="clear" w:color="auto" w:fill="auto"/>
            <w:vAlign w:val="center"/>
          </w:tcPr>
          <w:p w14:paraId="67F8C472"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FEC</w:t>
            </w:r>
            <w:r w:rsidRPr="0023209A">
              <w:rPr>
                <w:rFonts w:asciiTheme="majorBidi" w:eastAsia="Calibri" w:hAnsiTheme="majorBidi" w:cstheme="majorBidi"/>
                <w:b/>
                <w:sz w:val="24"/>
                <w:szCs w:val="24"/>
                <w:vertAlign w:val="subscript"/>
                <w:lang w:val="en-GB"/>
              </w:rPr>
              <w:t>Eff</w:t>
            </w:r>
            <w:proofErr w:type="spellEnd"/>
          </w:p>
        </w:tc>
        <w:tc>
          <w:tcPr>
            <w:tcW w:w="7061" w:type="dxa"/>
            <w:shd w:val="clear" w:color="auto" w:fill="auto"/>
            <w:vAlign w:val="center"/>
          </w:tcPr>
          <w:p w14:paraId="4D952EA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pasagjerëe</w:t>
            </w:r>
            <w:proofErr w:type="spellEnd"/>
            <w:r w:rsidRPr="0023209A">
              <w:rPr>
                <w:rFonts w:asciiTheme="majorBidi" w:eastAsia="Calibri" w:hAnsiTheme="majorBidi" w:cstheme="majorBidi"/>
                <w:sz w:val="24"/>
                <w:szCs w:val="24"/>
                <w:lang w:val="en-GB" w:eastAsia="de-DE"/>
              </w:rPr>
              <w:t xml:space="preserve"> [kWh/100km]</w:t>
            </w:r>
          </w:p>
        </w:tc>
      </w:tr>
      <w:tr w:rsidR="0023209A" w:rsidRPr="0023209A" w14:paraId="0867FDBA" w14:textId="77777777" w:rsidTr="00D819E9">
        <w:tc>
          <w:tcPr>
            <w:tcW w:w="2227" w:type="dxa"/>
            <w:shd w:val="clear" w:color="auto" w:fill="auto"/>
            <w:vAlign w:val="center"/>
          </w:tcPr>
          <w:p w14:paraId="6742174A"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Mil</w:t>
            </w:r>
          </w:p>
        </w:tc>
        <w:tc>
          <w:tcPr>
            <w:tcW w:w="7061" w:type="dxa"/>
            <w:shd w:val="clear" w:color="auto" w:fill="auto"/>
            <w:vAlign w:val="center"/>
          </w:tcPr>
          <w:p w14:paraId="6D8452C3" w14:textId="264CBE12"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Kilometrat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përshkruar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mesatarisht</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[km/vit]</w:t>
            </w:r>
          </w:p>
        </w:tc>
      </w:tr>
    </w:tbl>
    <w:p w14:paraId="187D77DA" w14:textId="77777777" w:rsidR="00E451DA" w:rsidRPr="0023209A" w:rsidRDefault="00E451DA" w:rsidP="00E451DA">
      <w:pPr>
        <w:spacing w:after="120"/>
        <w:jc w:val="both"/>
        <w:rPr>
          <w:rFonts w:asciiTheme="majorBidi" w:eastAsia="Calibr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5164F31D" w14:textId="77777777" w:rsidTr="00D819E9">
        <w:tc>
          <w:tcPr>
            <w:tcW w:w="9288" w:type="dxa"/>
            <w:shd w:val="clear" w:color="auto" w:fill="auto"/>
          </w:tcPr>
          <w:p w14:paraId="206BB147"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referuese</w:t>
            </w:r>
            <w:proofErr w:type="spellEnd"/>
            <w:r w:rsidRPr="0023209A">
              <w:rPr>
                <w:rFonts w:asciiTheme="majorBidi" w:eastAsia="Calibri" w:hAnsiTheme="majorBidi" w:cstheme="majorBidi"/>
                <w:b/>
                <w:sz w:val="24"/>
                <w:szCs w:val="24"/>
                <w:lang w:val="en-GB"/>
              </w:rPr>
              <w:t>:</w:t>
            </w:r>
          </w:p>
          <w:p w14:paraId="5E7CA46B"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rekomandohet</w:t>
            </w:r>
            <w:proofErr w:type="spellEnd"/>
            <w:r w:rsidRPr="0023209A">
              <w:rPr>
                <w:rFonts w:asciiTheme="majorBidi" w:eastAsia="Calibri" w:hAnsiTheme="majorBidi" w:cstheme="majorBidi"/>
                <w:sz w:val="24"/>
                <w:szCs w:val="24"/>
                <w:lang w:val="en-GB"/>
              </w:rPr>
              <w:t xml:space="preserve"> 100,000 km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6EBC7C7A"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shitura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50004BD5"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Kursimi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përfundimtar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referencë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pasagjerëve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(default)</w:t>
            </w:r>
          </w:p>
          <w:p w14:paraId="3669F96E"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Kursimi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përfundimtar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pasagjerëve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(default)</w:t>
            </w:r>
          </w:p>
          <w:p w14:paraId="1A92BCA4"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Mesatarja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kilometrave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përshkruar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vit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w:t>
            </w:r>
          </w:p>
          <w:p w14:paraId="0A5BA497"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b/>
                <w:sz w:val="24"/>
                <w:szCs w:val="24"/>
                <w:lang w:val="en-GB" w:eastAsia="de-DE"/>
              </w:rPr>
              <w:t>Mil=100 000 km</w:t>
            </w:r>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konsum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ulet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burimeve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primare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energjise</w:t>
            </w:r>
            <w:proofErr w:type="spellEnd"/>
            <w:r w:rsidRPr="0023209A">
              <w:rPr>
                <w:rFonts w:asciiTheme="majorBidi" w:eastAsia="Calibri" w:hAnsiTheme="majorBidi" w:cstheme="majorBidi"/>
                <w:sz w:val="24"/>
                <w:szCs w:val="24"/>
                <w:lang w:val="en-GB" w:eastAsia="de-DE"/>
              </w:rPr>
              <w:t>;</w:t>
            </w:r>
          </w:p>
          <w:p w14:paraId="78C5F37E"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b/>
                <w:sz w:val="24"/>
                <w:szCs w:val="24"/>
                <w:lang w:val="en-GB" w:eastAsia="de-DE"/>
              </w:rPr>
              <w:t>Mil= 50 000 km</w:t>
            </w:r>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goma</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rezistence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ulët</w:t>
            </w:r>
            <w:proofErr w:type="spellEnd"/>
            <w:r w:rsidRPr="0023209A">
              <w:rPr>
                <w:rFonts w:asciiTheme="majorBidi" w:eastAsia="Calibri" w:hAnsiTheme="majorBidi" w:cstheme="majorBidi"/>
                <w:sz w:val="24"/>
                <w:szCs w:val="24"/>
                <w:lang w:val="en-GB" w:eastAsia="de-DE"/>
              </w:rPr>
              <w:t>;</w:t>
            </w:r>
          </w:p>
          <w:p w14:paraId="5D1B2348"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b/>
                <w:sz w:val="24"/>
                <w:szCs w:val="24"/>
                <w:lang w:val="en-GB" w:eastAsia="de-DE"/>
              </w:rPr>
              <w:t>Mil= 10,000 km</w:t>
            </w:r>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kamionet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goma</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rezistence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ulët</w:t>
            </w:r>
            <w:proofErr w:type="spellEnd"/>
            <w:r w:rsidRPr="0023209A">
              <w:rPr>
                <w:rFonts w:asciiTheme="majorBidi" w:eastAsia="Calibri" w:hAnsiTheme="majorBidi" w:cstheme="majorBidi"/>
                <w:sz w:val="24"/>
                <w:szCs w:val="24"/>
                <w:lang w:val="en-GB" w:eastAsia="de-DE"/>
              </w:rPr>
              <w:t>;</w:t>
            </w:r>
          </w:p>
          <w:p w14:paraId="75255A65"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b/>
                <w:sz w:val="24"/>
                <w:szCs w:val="24"/>
                <w:lang w:val="en-GB" w:eastAsia="de-DE"/>
              </w:rPr>
              <w:t xml:space="preserve">Mil =50,000 km </w:t>
            </w:r>
            <w:r w:rsidRPr="0023209A">
              <w:rPr>
                <w:rFonts w:asciiTheme="majorBidi" w:eastAsia="Calibri" w:hAnsiTheme="majorBidi" w:cstheme="majorBidi"/>
                <w:sz w:val="24"/>
                <w:szCs w:val="24"/>
                <w:lang w:val="en-GB" w:eastAsia="de-DE"/>
              </w:rPr>
              <w:t xml:space="preserve">per </w:t>
            </w: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kontroll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automatik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presionit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gomave</w:t>
            </w:r>
            <w:proofErr w:type="spellEnd"/>
            <w:r w:rsidRPr="0023209A">
              <w:rPr>
                <w:rFonts w:asciiTheme="majorBidi" w:eastAsia="Calibri" w:hAnsiTheme="majorBidi" w:cstheme="majorBidi"/>
                <w:sz w:val="24"/>
                <w:szCs w:val="24"/>
                <w:lang w:val="en-GB" w:eastAsia="de-DE"/>
              </w:rPr>
              <w:t>;</w:t>
            </w:r>
          </w:p>
          <w:p w14:paraId="3509BB58" w14:textId="77777777" w:rsidR="00E451DA" w:rsidRPr="0023209A" w:rsidRDefault="00E451DA" w:rsidP="00EF0179">
            <w:pPr>
              <w:numPr>
                <w:ilvl w:val="0"/>
                <w:numId w:val="35"/>
              </w:numPr>
              <w:spacing w:after="120"/>
              <w:jc w:val="both"/>
              <w:rPr>
                <w:rFonts w:asciiTheme="majorBidi" w:eastAsia="Calibri" w:hAnsiTheme="majorBidi" w:cstheme="majorBidi"/>
                <w:sz w:val="24"/>
                <w:szCs w:val="24"/>
                <w:lang w:val="en-GB"/>
              </w:rPr>
            </w:pPr>
          </w:p>
        </w:tc>
      </w:tr>
    </w:tbl>
    <w:p w14:paraId="28CF78B4" w14:textId="77777777" w:rsidR="00E451DA" w:rsidRPr="002167E3" w:rsidRDefault="00E451DA" w:rsidP="00E451DA">
      <w:pPr>
        <w:spacing w:after="120"/>
        <w:jc w:val="both"/>
        <w:rPr>
          <w:rFonts w:asciiTheme="majorBidi" w:eastAsia="Calibri" w:hAnsiTheme="majorBidi" w:cstheme="majorBidi"/>
          <w:sz w:val="24"/>
          <w:szCs w:val="24"/>
        </w:rPr>
      </w:pPr>
    </w:p>
    <w:p w14:paraId="3A564AB6" w14:textId="77777777" w:rsidR="00E451DA" w:rsidRPr="002167E3" w:rsidRDefault="00E451DA" w:rsidP="00EF0179">
      <w:pPr>
        <w:numPr>
          <w:ilvl w:val="0"/>
          <w:numId w:val="35"/>
        </w:numPr>
        <w:spacing w:after="120"/>
        <w:contextualSpacing/>
        <w:jc w:val="both"/>
        <w:rPr>
          <w:rFonts w:asciiTheme="majorBidi" w:eastAsia="Calibri" w:hAnsiTheme="majorBidi" w:cstheme="majorBidi"/>
          <w:sz w:val="24"/>
          <w:szCs w:val="24"/>
        </w:rPr>
      </w:pPr>
      <w:proofErr w:type="spellStart"/>
      <w:r w:rsidRPr="002167E3">
        <w:rPr>
          <w:rFonts w:asciiTheme="majorBidi" w:eastAsia="Calibri" w:hAnsiTheme="majorBidi" w:cstheme="majorBidi"/>
          <w:sz w:val="24"/>
          <w:szCs w:val="24"/>
        </w:rPr>
        <w:t>Konsumi</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specifik</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i</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lendes</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djegese</w:t>
      </w:r>
      <w:proofErr w:type="spellEnd"/>
      <w:r w:rsidRPr="002167E3">
        <w:rPr>
          <w:rFonts w:asciiTheme="majorBidi" w:eastAsia="Calibri" w:hAnsiTheme="majorBidi" w:cstheme="majorBidi"/>
          <w:sz w:val="24"/>
          <w:szCs w:val="24"/>
        </w:rPr>
        <w:t xml:space="preserve"> per </w:t>
      </w:r>
      <w:proofErr w:type="spellStart"/>
      <w:r w:rsidRPr="002167E3">
        <w:rPr>
          <w:rFonts w:asciiTheme="majorBidi" w:eastAsia="Calibri" w:hAnsiTheme="majorBidi" w:cstheme="majorBidi"/>
          <w:sz w:val="24"/>
          <w:szCs w:val="24"/>
        </w:rPr>
        <w:t>mjetet</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eficiente</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sipas</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standarteve</w:t>
      </w:r>
      <w:proofErr w:type="spellEnd"/>
      <w:r w:rsidRPr="002167E3">
        <w:rPr>
          <w:rFonts w:asciiTheme="majorBidi" w:eastAsia="Calibri" w:hAnsiTheme="majorBidi" w:cstheme="majorBidi"/>
          <w:sz w:val="24"/>
          <w:szCs w:val="24"/>
        </w:rPr>
        <w:t xml:space="preserve"> te BE </w:t>
      </w:r>
      <w:proofErr w:type="spellStart"/>
      <w:r w:rsidRPr="002167E3">
        <w:rPr>
          <w:rFonts w:asciiTheme="majorBidi" w:eastAsia="Calibri" w:hAnsiTheme="majorBidi" w:cstheme="majorBidi"/>
          <w:sz w:val="24"/>
          <w:szCs w:val="24"/>
        </w:rPr>
        <w:t>jepet</w:t>
      </w:r>
      <w:proofErr w:type="spellEnd"/>
      <w:r w:rsidRPr="002167E3">
        <w:rPr>
          <w:rFonts w:asciiTheme="majorBidi" w:eastAsia="Calibri" w:hAnsiTheme="majorBidi" w:cstheme="majorBidi"/>
          <w:sz w:val="24"/>
          <w:szCs w:val="24"/>
        </w:rPr>
        <w:t xml:space="preserve"> ne </w:t>
      </w:r>
      <w:proofErr w:type="spellStart"/>
      <w:r w:rsidRPr="002167E3">
        <w:rPr>
          <w:rFonts w:asciiTheme="majorBidi" w:eastAsia="Calibri" w:hAnsiTheme="majorBidi" w:cstheme="majorBidi"/>
          <w:b/>
          <w:sz w:val="24"/>
          <w:szCs w:val="24"/>
        </w:rPr>
        <w:t>Tabelen</w:t>
      </w:r>
      <w:proofErr w:type="spellEnd"/>
      <w:r w:rsidRPr="002167E3">
        <w:rPr>
          <w:rFonts w:asciiTheme="majorBidi" w:eastAsia="Calibri" w:hAnsiTheme="majorBidi" w:cstheme="majorBidi"/>
          <w:b/>
          <w:sz w:val="24"/>
          <w:szCs w:val="24"/>
        </w:rPr>
        <w:t xml:space="preserve"> nr.25 dhe Tab nr.28</w:t>
      </w:r>
      <w:r w:rsidRPr="002167E3">
        <w:rPr>
          <w:rFonts w:asciiTheme="majorBidi" w:eastAsia="Calibri" w:hAnsiTheme="majorBidi" w:cstheme="majorBidi"/>
          <w:sz w:val="24"/>
          <w:szCs w:val="24"/>
        </w:rPr>
        <w:t xml:space="preserve"> ne </w:t>
      </w:r>
      <w:proofErr w:type="spellStart"/>
      <w:r w:rsidRPr="002167E3">
        <w:rPr>
          <w:rFonts w:asciiTheme="majorBidi" w:eastAsia="Calibri" w:hAnsiTheme="majorBidi" w:cstheme="majorBidi"/>
          <w:sz w:val="24"/>
          <w:szCs w:val="24"/>
        </w:rPr>
        <w:t>Anex</w:t>
      </w:r>
      <w:proofErr w:type="spellEnd"/>
      <w:r w:rsidRPr="002167E3">
        <w:rPr>
          <w:rFonts w:asciiTheme="majorBidi" w:eastAsia="Calibri" w:hAnsiTheme="majorBidi" w:cstheme="majorBidi"/>
          <w:sz w:val="24"/>
          <w:szCs w:val="24"/>
        </w:rPr>
        <w:t xml:space="preserve">. </w:t>
      </w:r>
    </w:p>
    <w:p w14:paraId="1B7D003C" w14:textId="77777777" w:rsidR="00E451DA" w:rsidRPr="002167E3" w:rsidRDefault="00E451DA" w:rsidP="00EF0179">
      <w:pPr>
        <w:numPr>
          <w:ilvl w:val="0"/>
          <w:numId w:val="35"/>
        </w:numPr>
        <w:spacing w:after="120"/>
        <w:contextualSpacing/>
        <w:jc w:val="both"/>
        <w:rPr>
          <w:rFonts w:asciiTheme="majorBidi" w:eastAsia="Calibri" w:hAnsiTheme="majorBidi" w:cstheme="majorBidi"/>
          <w:sz w:val="24"/>
          <w:szCs w:val="24"/>
        </w:rPr>
      </w:pPr>
      <w:proofErr w:type="spellStart"/>
      <w:r w:rsidRPr="002167E3">
        <w:rPr>
          <w:rFonts w:asciiTheme="majorBidi" w:eastAsia="Calibri" w:hAnsiTheme="majorBidi" w:cstheme="majorBidi"/>
          <w:sz w:val="24"/>
          <w:szCs w:val="24"/>
        </w:rPr>
        <w:t>Konsumi</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specifii</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lendes</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djegese</w:t>
      </w:r>
      <w:proofErr w:type="spellEnd"/>
      <w:r w:rsidRPr="002167E3">
        <w:rPr>
          <w:rFonts w:asciiTheme="majorBidi" w:eastAsia="Calibri" w:hAnsiTheme="majorBidi" w:cstheme="majorBidi"/>
          <w:sz w:val="24"/>
          <w:szCs w:val="24"/>
        </w:rPr>
        <w:t xml:space="preserve"> per </w:t>
      </w:r>
      <w:proofErr w:type="spellStart"/>
      <w:r w:rsidRPr="002167E3">
        <w:rPr>
          <w:rFonts w:asciiTheme="majorBidi" w:eastAsia="Calibri" w:hAnsiTheme="majorBidi" w:cstheme="majorBidi"/>
          <w:sz w:val="24"/>
          <w:szCs w:val="24"/>
        </w:rPr>
        <w:t>mjetet</w:t>
      </w:r>
      <w:proofErr w:type="spellEnd"/>
      <w:r w:rsidRPr="002167E3">
        <w:rPr>
          <w:rFonts w:asciiTheme="majorBidi" w:eastAsia="Calibri" w:hAnsiTheme="majorBidi" w:cstheme="majorBidi"/>
          <w:sz w:val="24"/>
          <w:szCs w:val="24"/>
        </w:rPr>
        <w:t xml:space="preserve"> reference te </w:t>
      </w:r>
      <w:proofErr w:type="spellStart"/>
      <w:r w:rsidRPr="002167E3">
        <w:rPr>
          <w:rFonts w:asciiTheme="majorBidi" w:eastAsia="Calibri" w:hAnsiTheme="majorBidi" w:cstheme="majorBidi"/>
          <w:sz w:val="24"/>
          <w:szCs w:val="24"/>
        </w:rPr>
        <w:t>transportit</w:t>
      </w:r>
      <w:proofErr w:type="spellEnd"/>
      <w:r w:rsidRPr="002167E3">
        <w:rPr>
          <w:rFonts w:asciiTheme="majorBidi" w:eastAsia="Calibri" w:hAnsiTheme="majorBidi" w:cstheme="majorBidi"/>
          <w:sz w:val="24"/>
          <w:szCs w:val="24"/>
        </w:rPr>
        <w:t xml:space="preserve"> te </w:t>
      </w:r>
      <w:proofErr w:type="spellStart"/>
      <w:r w:rsidRPr="002167E3">
        <w:rPr>
          <w:rFonts w:asciiTheme="majorBidi" w:eastAsia="Calibri" w:hAnsiTheme="majorBidi" w:cstheme="majorBidi"/>
          <w:sz w:val="24"/>
          <w:szCs w:val="24"/>
        </w:rPr>
        <w:t>pasagjereve</w:t>
      </w:r>
      <w:proofErr w:type="spellEnd"/>
      <w:r w:rsidRPr="002167E3">
        <w:rPr>
          <w:rFonts w:asciiTheme="majorBidi" w:eastAsia="Calibri" w:hAnsiTheme="majorBidi" w:cstheme="majorBidi"/>
          <w:sz w:val="24"/>
          <w:szCs w:val="24"/>
        </w:rPr>
        <w:t xml:space="preserve"> do te </w:t>
      </w:r>
      <w:proofErr w:type="spellStart"/>
      <w:r w:rsidRPr="002167E3">
        <w:rPr>
          <w:rFonts w:asciiTheme="majorBidi" w:eastAsia="Calibri" w:hAnsiTheme="majorBidi" w:cstheme="majorBidi"/>
          <w:sz w:val="24"/>
          <w:szCs w:val="24"/>
        </w:rPr>
        <w:t>merret</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nga</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Ministria</w:t>
      </w:r>
      <w:proofErr w:type="spellEnd"/>
      <w:r w:rsidRPr="002167E3">
        <w:rPr>
          <w:rFonts w:asciiTheme="majorBidi" w:eastAsia="Calibri" w:hAnsiTheme="majorBidi" w:cstheme="majorBidi"/>
          <w:sz w:val="24"/>
          <w:szCs w:val="24"/>
        </w:rPr>
        <w:t xml:space="preserve"> e </w:t>
      </w:r>
      <w:proofErr w:type="spellStart"/>
      <w:r w:rsidRPr="002167E3">
        <w:rPr>
          <w:rFonts w:asciiTheme="majorBidi" w:eastAsia="Calibri" w:hAnsiTheme="majorBidi" w:cstheme="majorBidi"/>
          <w:sz w:val="24"/>
          <w:szCs w:val="24"/>
        </w:rPr>
        <w:t>Transportit</w:t>
      </w:r>
      <w:proofErr w:type="spellEnd"/>
      <w:r w:rsidRPr="002167E3">
        <w:rPr>
          <w:rFonts w:asciiTheme="majorBidi" w:eastAsia="Calibri" w:hAnsiTheme="majorBidi" w:cstheme="majorBidi"/>
          <w:sz w:val="24"/>
          <w:szCs w:val="24"/>
        </w:rPr>
        <w:t xml:space="preserve">. </w:t>
      </w:r>
    </w:p>
    <w:p w14:paraId="257EC8A7" w14:textId="77777777" w:rsidR="00E451DA" w:rsidRPr="002167E3" w:rsidRDefault="00E451DA" w:rsidP="00EF0179">
      <w:pPr>
        <w:numPr>
          <w:ilvl w:val="0"/>
          <w:numId w:val="35"/>
        </w:numPr>
        <w:spacing w:after="120"/>
        <w:contextualSpacing/>
        <w:jc w:val="both"/>
        <w:rPr>
          <w:rFonts w:asciiTheme="majorBidi" w:eastAsia="Calibri" w:hAnsiTheme="majorBidi" w:cstheme="majorBidi"/>
          <w:sz w:val="24"/>
          <w:szCs w:val="24"/>
        </w:rPr>
      </w:pPr>
      <w:proofErr w:type="spellStart"/>
      <w:r w:rsidRPr="002167E3">
        <w:rPr>
          <w:rFonts w:asciiTheme="majorBidi" w:eastAsia="Calibri" w:hAnsiTheme="majorBidi" w:cstheme="majorBidi"/>
          <w:sz w:val="24"/>
          <w:szCs w:val="24"/>
        </w:rPr>
        <w:t>Kategorite</w:t>
      </w:r>
      <w:proofErr w:type="spellEnd"/>
      <w:r w:rsidRPr="002167E3">
        <w:rPr>
          <w:rFonts w:asciiTheme="majorBidi" w:eastAsia="Calibri" w:hAnsiTheme="majorBidi" w:cstheme="majorBidi"/>
          <w:sz w:val="24"/>
          <w:szCs w:val="24"/>
        </w:rPr>
        <w:t xml:space="preserve"> e </w:t>
      </w:r>
      <w:proofErr w:type="spellStart"/>
      <w:r w:rsidRPr="002167E3">
        <w:rPr>
          <w:rFonts w:asciiTheme="majorBidi" w:eastAsia="Calibri" w:hAnsiTheme="majorBidi" w:cstheme="majorBidi"/>
          <w:sz w:val="24"/>
          <w:szCs w:val="24"/>
        </w:rPr>
        <w:t>mjeteve</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kryesore</w:t>
      </w:r>
      <w:proofErr w:type="spellEnd"/>
      <w:r w:rsidRPr="002167E3">
        <w:rPr>
          <w:rFonts w:asciiTheme="majorBidi" w:eastAsia="Calibri" w:hAnsiTheme="majorBidi" w:cstheme="majorBidi"/>
          <w:sz w:val="24"/>
          <w:szCs w:val="24"/>
        </w:rPr>
        <w:t xml:space="preserve"> te </w:t>
      </w:r>
      <w:proofErr w:type="spellStart"/>
      <w:r w:rsidRPr="002167E3">
        <w:rPr>
          <w:rFonts w:asciiTheme="majorBidi" w:eastAsia="Calibri" w:hAnsiTheme="majorBidi" w:cstheme="majorBidi"/>
          <w:sz w:val="24"/>
          <w:szCs w:val="24"/>
        </w:rPr>
        <w:t>transportit</w:t>
      </w:r>
      <w:proofErr w:type="spellEnd"/>
      <w:r w:rsidRPr="002167E3">
        <w:rPr>
          <w:rFonts w:asciiTheme="majorBidi" w:eastAsia="Calibri" w:hAnsiTheme="majorBidi" w:cstheme="majorBidi"/>
          <w:sz w:val="24"/>
          <w:szCs w:val="24"/>
        </w:rPr>
        <w:t xml:space="preserve"> dhe </w:t>
      </w:r>
      <w:proofErr w:type="spellStart"/>
      <w:r w:rsidRPr="002167E3">
        <w:rPr>
          <w:rFonts w:asciiTheme="majorBidi" w:eastAsia="Calibri" w:hAnsiTheme="majorBidi" w:cstheme="majorBidi"/>
          <w:sz w:val="24"/>
          <w:szCs w:val="24"/>
        </w:rPr>
        <w:t>jetegjatesia</w:t>
      </w:r>
      <w:proofErr w:type="spellEnd"/>
      <w:r w:rsidRPr="002167E3">
        <w:rPr>
          <w:rFonts w:asciiTheme="majorBidi" w:eastAsia="Calibri" w:hAnsiTheme="majorBidi" w:cstheme="majorBidi"/>
          <w:sz w:val="24"/>
          <w:szCs w:val="24"/>
        </w:rPr>
        <w:t xml:space="preserve"> e </w:t>
      </w:r>
      <w:proofErr w:type="spellStart"/>
      <w:r w:rsidRPr="002167E3">
        <w:rPr>
          <w:rFonts w:asciiTheme="majorBidi" w:eastAsia="Calibri" w:hAnsiTheme="majorBidi" w:cstheme="majorBidi"/>
          <w:sz w:val="24"/>
          <w:szCs w:val="24"/>
        </w:rPr>
        <w:t>tyre</w:t>
      </w:r>
      <w:proofErr w:type="spellEnd"/>
      <w:r w:rsidRPr="002167E3">
        <w:rPr>
          <w:rFonts w:asciiTheme="majorBidi" w:eastAsia="Calibri" w:hAnsiTheme="majorBidi" w:cstheme="majorBidi"/>
          <w:sz w:val="24"/>
          <w:szCs w:val="24"/>
        </w:rPr>
        <w:t xml:space="preserve"> e </w:t>
      </w:r>
      <w:proofErr w:type="spellStart"/>
      <w:r w:rsidRPr="002167E3">
        <w:rPr>
          <w:rFonts w:asciiTheme="majorBidi" w:eastAsia="Calibri" w:hAnsiTheme="majorBidi" w:cstheme="majorBidi"/>
          <w:sz w:val="24"/>
          <w:szCs w:val="24"/>
        </w:rPr>
        <w:t>shprehur</w:t>
      </w:r>
      <w:proofErr w:type="spellEnd"/>
      <w:r w:rsidRPr="002167E3">
        <w:rPr>
          <w:rFonts w:asciiTheme="majorBidi" w:eastAsia="Calibri" w:hAnsiTheme="majorBidi" w:cstheme="majorBidi"/>
          <w:sz w:val="24"/>
          <w:szCs w:val="24"/>
        </w:rPr>
        <w:t xml:space="preserve"> ne km te </w:t>
      </w:r>
      <w:proofErr w:type="spellStart"/>
      <w:r w:rsidRPr="002167E3">
        <w:rPr>
          <w:rFonts w:asciiTheme="majorBidi" w:eastAsia="Calibri" w:hAnsiTheme="majorBidi" w:cstheme="majorBidi"/>
          <w:sz w:val="24"/>
          <w:szCs w:val="24"/>
        </w:rPr>
        <w:t>pershkruara</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jepen</w:t>
      </w:r>
      <w:proofErr w:type="spellEnd"/>
      <w:r w:rsidRPr="002167E3">
        <w:rPr>
          <w:rFonts w:asciiTheme="majorBidi" w:eastAsia="Calibri" w:hAnsiTheme="majorBidi" w:cstheme="majorBidi"/>
          <w:sz w:val="24"/>
          <w:szCs w:val="24"/>
        </w:rPr>
        <w:t xml:space="preserve"> ne </w:t>
      </w:r>
      <w:proofErr w:type="spellStart"/>
      <w:r w:rsidRPr="002167E3">
        <w:rPr>
          <w:rFonts w:asciiTheme="majorBidi" w:eastAsia="Calibri" w:hAnsiTheme="majorBidi" w:cstheme="majorBidi"/>
          <w:b/>
          <w:sz w:val="24"/>
          <w:szCs w:val="24"/>
        </w:rPr>
        <w:t>Tabelen</w:t>
      </w:r>
      <w:proofErr w:type="spellEnd"/>
      <w:r w:rsidRPr="002167E3">
        <w:rPr>
          <w:rFonts w:asciiTheme="majorBidi" w:eastAsia="Calibri" w:hAnsiTheme="majorBidi" w:cstheme="majorBidi"/>
          <w:b/>
          <w:sz w:val="24"/>
          <w:szCs w:val="24"/>
        </w:rPr>
        <w:t xml:space="preserve"> nr.27</w:t>
      </w:r>
    </w:p>
    <w:p w14:paraId="0BE473C1" w14:textId="77777777" w:rsidR="00E451DA" w:rsidRPr="002167E3" w:rsidRDefault="00E451DA" w:rsidP="00E451DA">
      <w:pPr>
        <w:spacing w:after="120"/>
        <w:contextualSpacing/>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rPr>
        <w:t xml:space="preserve">Sa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perket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vendit</w:t>
      </w:r>
      <w:proofErr w:type="spellEnd"/>
      <w:r w:rsidRPr="0023209A">
        <w:rPr>
          <w:rFonts w:asciiTheme="majorBidi" w:eastAsia="Calibri" w:hAnsiTheme="majorBidi" w:cstheme="majorBidi"/>
          <w:sz w:val="24"/>
          <w:szCs w:val="24"/>
        </w:rPr>
        <w:t xml:space="preserve"> tone eshte me </w:t>
      </w:r>
      <w:proofErr w:type="spellStart"/>
      <w:r w:rsidRPr="0023209A">
        <w:rPr>
          <w:rFonts w:asciiTheme="majorBidi" w:eastAsia="Calibri" w:hAnsiTheme="majorBidi" w:cstheme="majorBidi"/>
          <w:sz w:val="24"/>
          <w:szCs w:val="24"/>
        </w:rPr>
        <w:t>rendesi</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theksohen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disa</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dhena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kryesore</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floten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mjeteve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vendin</w:t>
      </w:r>
      <w:proofErr w:type="spellEnd"/>
      <w:r w:rsidRPr="0023209A">
        <w:rPr>
          <w:rFonts w:asciiTheme="majorBidi" w:eastAsia="Calibri" w:hAnsiTheme="majorBidi" w:cstheme="majorBidi"/>
          <w:sz w:val="24"/>
          <w:szCs w:val="24"/>
        </w:rPr>
        <w:t xml:space="preserve"> tone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kategorive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perkatese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dhenat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meposhtme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perkasin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vitit</w:t>
      </w:r>
      <w:proofErr w:type="spellEnd"/>
      <w:r w:rsidRPr="0023209A">
        <w:rPr>
          <w:rFonts w:asciiTheme="majorBidi" w:eastAsia="Calibri" w:hAnsiTheme="majorBidi" w:cstheme="majorBidi"/>
          <w:sz w:val="24"/>
          <w:szCs w:val="24"/>
        </w:rPr>
        <w:t xml:space="preserve"> 2018 dhe jane </w:t>
      </w:r>
      <w:proofErr w:type="spellStart"/>
      <w:r w:rsidRPr="0023209A">
        <w:rPr>
          <w:rFonts w:asciiTheme="majorBidi" w:eastAsia="Calibri" w:hAnsiTheme="majorBidi" w:cstheme="majorBidi"/>
          <w:sz w:val="24"/>
          <w:szCs w:val="24"/>
        </w:rPr>
        <w:t>pershtatur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OpenData</w:t>
      </w:r>
      <w:proofErr w:type="spellEnd"/>
      <w:r w:rsidRPr="0023209A">
        <w:rPr>
          <w:rFonts w:asciiTheme="majorBidi" w:eastAsia="Calibri" w:hAnsiTheme="majorBidi" w:cstheme="majorBidi"/>
          <w:sz w:val="24"/>
          <w:szCs w:val="24"/>
        </w:rPr>
        <w:t xml:space="preserve"> Albania. </w:t>
      </w:r>
      <w:proofErr w:type="spellStart"/>
      <w:r w:rsidRPr="0023209A">
        <w:rPr>
          <w:rFonts w:asciiTheme="majorBidi" w:eastAsia="Calibri" w:hAnsiTheme="majorBidi" w:cstheme="majorBidi"/>
          <w:sz w:val="24"/>
          <w:szCs w:val="24"/>
        </w:rPr>
        <w:t>Numri</w:t>
      </w:r>
      <w:proofErr w:type="spellEnd"/>
      <w:r w:rsidRPr="0023209A">
        <w:rPr>
          <w:rFonts w:asciiTheme="majorBidi" w:eastAsia="Calibri" w:hAnsiTheme="majorBidi" w:cstheme="majorBidi"/>
          <w:sz w:val="24"/>
          <w:szCs w:val="24"/>
        </w:rPr>
        <w:t xml:space="preserve"> total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mjeteve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vendin</w:t>
      </w:r>
      <w:proofErr w:type="spellEnd"/>
      <w:r w:rsidRPr="0023209A">
        <w:rPr>
          <w:rFonts w:asciiTheme="majorBidi" w:eastAsia="Calibri" w:hAnsiTheme="majorBidi" w:cstheme="majorBidi"/>
          <w:sz w:val="24"/>
          <w:szCs w:val="24"/>
        </w:rPr>
        <w:t xml:space="preserve"> tone per </w:t>
      </w:r>
      <w:proofErr w:type="spellStart"/>
      <w:r w:rsidRPr="0023209A">
        <w:rPr>
          <w:rFonts w:asciiTheme="majorBidi" w:eastAsia="Calibri" w:hAnsiTheme="majorBidi" w:cstheme="majorBidi"/>
          <w:sz w:val="24"/>
          <w:szCs w:val="24"/>
        </w:rPr>
        <w:t>kategorine</w:t>
      </w:r>
      <w:proofErr w:type="spellEnd"/>
      <w:r w:rsidRPr="0023209A">
        <w:rPr>
          <w:rFonts w:asciiTheme="majorBidi" w:eastAsia="Calibri" w:hAnsiTheme="majorBidi" w:cstheme="majorBidi"/>
          <w:sz w:val="24"/>
          <w:szCs w:val="24"/>
        </w:rPr>
        <w:t xml:space="preserve"> M1(per </w:t>
      </w:r>
      <w:proofErr w:type="spellStart"/>
      <w:r w:rsidRPr="0023209A">
        <w:rPr>
          <w:rFonts w:asciiTheme="majorBidi" w:eastAsia="Calibri" w:hAnsiTheme="majorBidi" w:cstheme="majorBidi"/>
          <w:sz w:val="24"/>
          <w:szCs w:val="24"/>
        </w:rPr>
        <w:t>pasagjere</w:t>
      </w:r>
      <w:proofErr w:type="spellEnd"/>
      <w:r w:rsidRPr="0023209A">
        <w:rPr>
          <w:rFonts w:asciiTheme="majorBidi" w:eastAsia="Calibri" w:hAnsiTheme="majorBidi" w:cstheme="majorBidi"/>
          <w:sz w:val="24"/>
          <w:szCs w:val="24"/>
        </w:rPr>
        <w:t xml:space="preserve">) eshte 500,894 </w:t>
      </w: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gjithsej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mjeteve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motorike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eshte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rritje</w:t>
      </w:r>
      <w:proofErr w:type="spellEnd"/>
      <w:r w:rsidRPr="0023209A">
        <w:rPr>
          <w:rFonts w:asciiTheme="majorBidi" w:eastAsia="Calibri" w:hAnsiTheme="majorBidi" w:cstheme="majorBidi"/>
          <w:sz w:val="24"/>
          <w:szCs w:val="24"/>
          <w:lang w:val="fr-FR"/>
        </w:rPr>
        <w:t xml:space="preserve"> vit pas </w:t>
      </w:r>
      <w:proofErr w:type="spellStart"/>
      <w:r w:rsidRPr="0023209A">
        <w:rPr>
          <w:rFonts w:asciiTheme="majorBidi" w:eastAsia="Calibri" w:hAnsiTheme="majorBidi" w:cstheme="majorBidi"/>
          <w:sz w:val="24"/>
          <w:szCs w:val="24"/>
          <w:lang w:val="fr-FR"/>
        </w:rPr>
        <w:t>viti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autoveturave</w:t>
      </w:r>
      <w:proofErr w:type="spellEnd"/>
      <w:r w:rsidRPr="0023209A">
        <w:rPr>
          <w:rFonts w:asciiTheme="majorBidi" w:eastAsia="Calibri" w:hAnsiTheme="majorBidi" w:cstheme="majorBidi"/>
          <w:sz w:val="24"/>
          <w:szCs w:val="24"/>
          <w:lang w:val="fr-FR"/>
        </w:rPr>
        <w:t xml:space="preserve"> per 1000 </w:t>
      </w:r>
      <w:proofErr w:type="spellStart"/>
      <w:r w:rsidRPr="0023209A">
        <w:rPr>
          <w:rFonts w:asciiTheme="majorBidi" w:eastAsia="Calibri" w:hAnsiTheme="majorBidi" w:cstheme="majorBidi"/>
          <w:sz w:val="24"/>
          <w:szCs w:val="24"/>
          <w:lang w:val="fr-FR"/>
        </w:rPr>
        <w:t>banore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vendin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tone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vazhdon</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mbetet</w:t>
      </w:r>
      <w:proofErr w:type="spellEnd"/>
      <w:r w:rsidRPr="0023209A">
        <w:rPr>
          <w:rFonts w:asciiTheme="majorBidi" w:eastAsia="Calibri" w:hAnsiTheme="majorBidi" w:cstheme="majorBidi"/>
          <w:sz w:val="24"/>
          <w:szCs w:val="24"/>
          <w:lang w:val="fr-FR"/>
        </w:rPr>
        <w:t xml:space="preserve"> me i </w:t>
      </w:r>
      <w:proofErr w:type="spellStart"/>
      <w:r w:rsidRPr="0023209A">
        <w:rPr>
          <w:rFonts w:asciiTheme="majorBidi" w:eastAsia="Calibri" w:hAnsiTheme="majorBidi" w:cstheme="majorBidi"/>
          <w:sz w:val="24"/>
          <w:szCs w:val="24"/>
          <w:lang w:val="fr-FR"/>
        </w:rPr>
        <w:t>uleti</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rajon</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rritje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lehte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krahasuar</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vitin</w:t>
      </w:r>
      <w:proofErr w:type="spellEnd"/>
      <w:r w:rsidRPr="0023209A">
        <w:rPr>
          <w:rFonts w:asciiTheme="majorBidi" w:eastAsia="Calibri" w:hAnsiTheme="majorBidi" w:cstheme="majorBidi"/>
          <w:sz w:val="24"/>
          <w:szCs w:val="24"/>
          <w:lang w:val="fr-FR"/>
        </w:rPr>
        <w:t xml:space="preserve"> 2015 </w:t>
      </w:r>
      <w:proofErr w:type="spellStart"/>
      <w:r w:rsidRPr="0023209A">
        <w:rPr>
          <w:rFonts w:asciiTheme="majorBidi" w:eastAsia="Calibri" w:hAnsiTheme="majorBidi" w:cstheme="majorBidi"/>
          <w:sz w:val="24"/>
          <w:szCs w:val="24"/>
          <w:lang w:val="fr-FR"/>
        </w:rPr>
        <w:t>nga</w:t>
      </w:r>
      <w:proofErr w:type="spellEnd"/>
      <w:r w:rsidRPr="0023209A">
        <w:rPr>
          <w:rFonts w:asciiTheme="majorBidi" w:eastAsia="Calibri" w:hAnsiTheme="majorBidi" w:cstheme="majorBidi"/>
          <w:sz w:val="24"/>
          <w:szCs w:val="24"/>
          <w:lang w:val="fr-FR"/>
        </w:rPr>
        <w:t xml:space="preserve"> 121 </w:t>
      </w:r>
      <w:proofErr w:type="spellStart"/>
      <w:r w:rsidRPr="0023209A">
        <w:rPr>
          <w:rFonts w:asciiTheme="majorBidi" w:eastAsia="Calibri" w:hAnsiTheme="majorBidi" w:cstheme="majorBidi"/>
          <w:sz w:val="24"/>
          <w:szCs w:val="24"/>
          <w:lang w:val="fr-FR"/>
        </w:rPr>
        <w:t>automjete</w:t>
      </w:r>
      <w:proofErr w:type="spellEnd"/>
      <w:r w:rsidRPr="0023209A">
        <w:rPr>
          <w:rFonts w:asciiTheme="majorBidi" w:eastAsia="Calibri" w:hAnsiTheme="majorBidi" w:cstheme="majorBidi"/>
          <w:sz w:val="24"/>
          <w:szCs w:val="24"/>
          <w:lang w:val="fr-FR"/>
        </w:rPr>
        <w:t xml:space="preserve">/1000 </w:t>
      </w:r>
      <w:proofErr w:type="spellStart"/>
      <w:r w:rsidRPr="0023209A">
        <w:rPr>
          <w:rFonts w:asciiTheme="majorBidi" w:eastAsia="Calibri" w:hAnsiTheme="majorBidi" w:cstheme="majorBidi"/>
          <w:sz w:val="24"/>
          <w:szCs w:val="24"/>
          <w:lang w:val="fr-FR"/>
        </w:rPr>
        <w:t>banore</w:t>
      </w:r>
      <w:proofErr w:type="spellEnd"/>
      <w:r w:rsidRPr="0023209A">
        <w:rPr>
          <w:rFonts w:asciiTheme="majorBidi" w:eastAsia="Calibri" w:hAnsiTheme="majorBidi" w:cstheme="majorBidi"/>
          <w:sz w:val="24"/>
          <w:szCs w:val="24"/>
          <w:lang w:val="fr-FR"/>
        </w:rPr>
        <w:t xml:space="preserve"> ne 160 </w:t>
      </w:r>
      <w:proofErr w:type="spellStart"/>
      <w:r w:rsidRPr="0023209A">
        <w:rPr>
          <w:rFonts w:asciiTheme="majorBidi" w:eastAsia="Calibri" w:hAnsiTheme="majorBidi" w:cstheme="majorBidi"/>
          <w:sz w:val="24"/>
          <w:szCs w:val="24"/>
          <w:lang w:val="fr-FR"/>
        </w:rPr>
        <w:t>automjete</w:t>
      </w:r>
      <w:proofErr w:type="spellEnd"/>
      <w:r w:rsidRPr="0023209A">
        <w:rPr>
          <w:rFonts w:asciiTheme="majorBidi" w:eastAsia="Calibri" w:hAnsiTheme="majorBidi" w:cstheme="majorBidi"/>
          <w:sz w:val="24"/>
          <w:szCs w:val="24"/>
          <w:lang w:val="fr-FR"/>
        </w:rPr>
        <w:t xml:space="preserve">/1000 </w:t>
      </w:r>
      <w:proofErr w:type="spellStart"/>
      <w:r w:rsidRPr="0023209A">
        <w:rPr>
          <w:rFonts w:asciiTheme="majorBidi" w:eastAsia="Calibri" w:hAnsiTheme="majorBidi" w:cstheme="majorBidi"/>
          <w:sz w:val="24"/>
          <w:szCs w:val="24"/>
          <w:lang w:val="fr-FR"/>
        </w:rPr>
        <w:t>banore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vitin</w:t>
      </w:r>
      <w:proofErr w:type="spellEnd"/>
      <w:r w:rsidRPr="0023209A">
        <w:rPr>
          <w:rFonts w:asciiTheme="majorBidi" w:eastAsia="Calibri" w:hAnsiTheme="majorBidi" w:cstheme="majorBidi"/>
          <w:sz w:val="24"/>
          <w:szCs w:val="24"/>
          <w:lang w:val="fr-FR"/>
        </w:rPr>
        <w:t xml:space="preserve"> 2018. Ne </w:t>
      </w:r>
      <w:proofErr w:type="spellStart"/>
      <w:r w:rsidRPr="0023209A">
        <w:rPr>
          <w:rFonts w:asciiTheme="majorBidi" w:eastAsia="Calibri" w:hAnsiTheme="majorBidi" w:cstheme="majorBidi"/>
          <w:sz w:val="24"/>
          <w:szCs w:val="24"/>
          <w:lang w:val="fr-FR"/>
        </w:rPr>
        <w:t>Tirane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gjenden</w:t>
      </w:r>
      <w:proofErr w:type="spellEnd"/>
      <w:r w:rsidRPr="0023209A">
        <w:rPr>
          <w:rFonts w:asciiTheme="majorBidi" w:eastAsia="Calibri" w:hAnsiTheme="majorBidi" w:cstheme="majorBidi"/>
          <w:sz w:val="24"/>
          <w:szCs w:val="24"/>
          <w:lang w:val="fr-FR"/>
        </w:rPr>
        <w:t xml:space="preserve"> 179,167 </w:t>
      </w:r>
      <w:proofErr w:type="spellStart"/>
      <w:r w:rsidRPr="0023209A">
        <w:rPr>
          <w:rFonts w:asciiTheme="majorBidi" w:eastAsia="Calibri" w:hAnsiTheme="majorBidi" w:cstheme="majorBidi"/>
          <w:sz w:val="24"/>
          <w:szCs w:val="24"/>
          <w:lang w:val="fr-FR"/>
        </w:rPr>
        <w:t>automjete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rrugor</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cilat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perbejne</w:t>
      </w:r>
      <w:proofErr w:type="spellEnd"/>
      <w:r w:rsidRPr="0023209A">
        <w:rPr>
          <w:rFonts w:asciiTheme="majorBidi" w:eastAsia="Calibri" w:hAnsiTheme="majorBidi" w:cstheme="majorBidi"/>
          <w:sz w:val="24"/>
          <w:szCs w:val="24"/>
          <w:lang w:val="fr-FR"/>
        </w:rPr>
        <w:t xml:space="preserve"> 31% te </w:t>
      </w:r>
      <w:proofErr w:type="spellStart"/>
      <w:r w:rsidRPr="0023209A">
        <w:rPr>
          <w:rFonts w:asciiTheme="majorBidi" w:eastAsia="Calibri" w:hAnsiTheme="majorBidi" w:cstheme="majorBidi"/>
          <w:sz w:val="24"/>
          <w:szCs w:val="24"/>
          <w:lang w:val="fr-FR"/>
        </w:rPr>
        <w:t>totalit</w:t>
      </w:r>
      <w:proofErr w:type="spellEnd"/>
      <w:r w:rsidRPr="0023209A">
        <w:rPr>
          <w:rFonts w:asciiTheme="majorBidi" w:eastAsia="Calibri" w:hAnsiTheme="majorBidi" w:cstheme="majorBidi"/>
          <w:sz w:val="24"/>
          <w:szCs w:val="24"/>
          <w:lang w:val="fr-FR"/>
        </w:rPr>
        <w:t xml:space="preserve"> ne te </w:t>
      </w:r>
      <w:proofErr w:type="spellStart"/>
      <w:r w:rsidRPr="0023209A">
        <w:rPr>
          <w:rFonts w:asciiTheme="majorBidi" w:eastAsia="Calibri" w:hAnsiTheme="majorBidi" w:cstheme="majorBidi"/>
          <w:sz w:val="24"/>
          <w:szCs w:val="24"/>
          <w:lang w:val="fr-FR"/>
        </w:rPr>
        <w:t>gjithe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vendin</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Tirane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autoveturave</w:t>
      </w:r>
      <w:proofErr w:type="spellEnd"/>
      <w:r w:rsidRPr="0023209A">
        <w:rPr>
          <w:rFonts w:asciiTheme="majorBidi" w:eastAsia="Calibri" w:hAnsiTheme="majorBidi" w:cstheme="majorBidi"/>
          <w:sz w:val="24"/>
          <w:szCs w:val="24"/>
          <w:lang w:val="fr-FR"/>
        </w:rPr>
        <w:t xml:space="preserve"> per 1000 </w:t>
      </w:r>
      <w:proofErr w:type="spellStart"/>
      <w:r w:rsidRPr="0023209A">
        <w:rPr>
          <w:rFonts w:asciiTheme="majorBidi" w:eastAsia="Calibri" w:hAnsiTheme="majorBidi" w:cstheme="majorBidi"/>
          <w:sz w:val="24"/>
          <w:szCs w:val="24"/>
          <w:lang w:val="fr-FR"/>
        </w:rPr>
        <w:t>banore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rezulton</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jete</w:t>
      </w:r>
      <w:proofErr w:type="spellEnd"/>
      <w:r w:rsidRPr="0023209A">
        <w:rPr>
          <w:rFonts w:asciiTheme="majorBidi" w:eastAsia="Calibri" w:hAnsiTheme="majorBidi" w:cstheme="majorBidi"/>
          <w:sz w:val="24"/>
          <w:szCs w:val="24"/>
          <w:lang w:val="fr-FR"/>
        </w:rPr>
        <w:t xml:space="preserve"> 220 </w:t>
      </w:r>
      <w:proofErr w:type="spellStart"/>
      <w:r w:rsidRPr="0023209A">
        <w:rPr>
          <w:rFonts w:asciiTheme="majorBidi" w:eastAsia="Calibri" w:hAnsiTheme="majorBidi" w:cstheme="majorBidi"/>
          <w:sz w:val="24"/>
          <w:szCs w:val="24"/>
          <w:lang w:val="fr-FR"/>
        </w:rPr>
        <w:t>autovetura</w:t>
      </w:r>
      <w:proofErr w:type="spellEnd"/>
      <w:r w:rsidRPr="0023209A">
        <w:rPr>
          <w:rFonts w:asciiTheme="majorBidi" w:eastAsia="Calibri" w:hAnsiTheme="majorBidi" w:cstheme="majorBidi"/>
          <w:sz w:val="24"/>
          <w:szCs w:val="24"/>
          <w:lang w:val="fr-FR"/>
        </w:rPr>
        <w:t xml:space="preserve">. Sic </w:t>
      </w:r>
      <w:proofErr w:type="spellStart"/>
      <w:r w:rsidRPr="0023209A">
        <w:rPr>
          <w:rFonts w:asciiTheme="majorBidi" w:eastAsia="Calibri" w:hAnsiTheme="majorBidi" w:cstheme="majorBidi"/>
          <w:sz w:val="24"/>
          <w:szCs w:val="24"/>
          <w:lang w:val="fr-FR"/>
        </w:rPr>
        <w:t>dihet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vendi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yne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prej</w:t>
      </w:r>
      <w:proofErr w:type="spellEnd"/>
      <w:r w:rsidRPr="0023209A">
        <w:rPr>
          <w:rFonts w:asciiTheme="majorBidi" w:eastAsia="Calibri" w:hAnsiTheme="majorBidi" w:cstheme="majorBidi"/>
          <w:sz w:val="24"/>
          <w:szCs w:val="24"/>
          <w:lang w:val="fr-FR"/>
        </w:rPr>
        <w:t xml:space="preserve"> 1.01.2019 ka </w:t>
      </w:r>
      <w:proofErr w:type="spellStart"/>
      <w:r w:rsidRPr="0023209A">
        <w:rPr>
          <w:rFonts w:asciiTheme="majorBidi" w:eastAsia="Calibri" w:hAnsiTheme="majorBidi" w:cstheme="majorBidi"/>
          <w:sz w:val="24"/>
          <w:szCs w:val="24"/>
          <w:lang w:val="fr-FR"/>
        </w:rPr>
        <w:t>ndaluar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lastRenderedPageBreak/>
        <w:t>importin</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mjetet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motorike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mbi</w:t>
      </w:r>
      <w:proofErr w:type="spellEnd"/>
      <w:r w:rsidRPr="0023209A">
        <w:rPr>
          <w:rFonts w:asciiTheme="majorBidi" w:eastAsia="Calibri" w:hAnsiTheme="majorBidi" w:cstheme="majorBidi"/>
          <w:sz w:val="24"/>
          <w:szCs w:val="24"/>
          <w:lang w:val="fr-FR"/>
        </w:rPr>
        <w:t xml:space="preserve"> 10 vite </w:t>
      </w:r>
      <w:proofErr w:type="spellStart"/>
      <w:r w:rsidRPr="0023209A">
        <w:rPr>
          <w:rFonts w:asciiTheme="majorBidi" w:eastAsia="Calibri" w:hAnsiTheme="majorBidi" w:cstheme="majorBidi"/>
          <w:sz w:val="24"/>
          <w:szCs w:val="24"/>
          <w:lang w:val="fr-FR"/>
        </w:rPr>
        <w:t>nga</w:t>
      </w:r>
      <w:proofErr w:type="spellEnd"/>
      <w:r w:rsidRPr="0023209A">
        <w:rPr>
          <w:rFonts w:asciiTheme="majorBidi" w:eastAsia="Calibri" w:hAnsiTheme="majorBidi" w:cstheme="majorBidi"/>
          <w:sz w:val="24"/>
          <w:szCs w:val="24"/>
          <w:lang w:val="fr-FR"/>
        </w:rPr>
        <w:t xml:space="preserve"> data e </w:t>
      </w:r>
      <w:proofErr w:type="spellStart"/>
      <w:r w:rsidRPr="0023209A">
        <w:rPr>
          <w:rFonts w:asciiTheme="majorBidi" w:eastAsia="Calibri" w:hAnsiTheme="majorBidi" w:cstheme="majorBidi"/>
          <w:sz w:val="24"/>
          <w:szCs w:val="24"/>
          <w:lang w:val="fr-FR"/>
        </w:rPr>
        <w:t>prodhimit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cilat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nuk</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perkasin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kategorive</w:t>
      </w:r>
      <w:proofErr w:type="spellEnd"/>
      <w:r w:rsidRPr="0023209A">
        <w:rPr>
          <w:rFonts w:asciiTheme="majorBidi" w:eastAsia="Calibri" w:hAnsiTheme="majorBidi" w:cstheme="majorBidi"/>
          <w:sz w:val="24"/>
          <w:szCs w:val="24"/>
          <w:lang w:val="fr-FR"/>
        </w:rPr>
        <w:t xml:space="preserve"> Euro 5. </w:t>
      </w:r>
      <w:proofErr w:type="spellStart"/>
      <w:r w:rsidRPr="002167E3">
        <w:rPr>
          <w:rFonts w:asciiTheme="majorBidi" w:eastAsia="Calibri" w:hAnsiTheme="majorBidi" w:cstheme="majorBidi"/>
          <w:sz w:val="24"/>
          <w:szCs w:val="24"/>
          <w:lang w:val="fr-FR"/>
        </w:rPr>
        <w:t>Vleresohet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qe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vetem</w:t>
      </w:r>
      <w:proofErr w:type="spellEnd"/>
      <w:r w:rsidRPr="002167E3">
        <w:rPr>
          <w:rFonts w:asciiTheme="majorBidi" w:eastAsia="Calibri" w:hAnsiTheme="majorBidi" w:cstheme="majorBidi"/>
          <w:sz w:val="24"/>
          <w:szCs w:val="24"/>
          <w:lang w:val="fr-FR"/>
        </w:rPr>
        <w:t xml:space="preserve"> 3.3 % e </w:t>
      </w:r>
      <w:proofErr w:type="spellStart"/>
      <w:r w:rsidRPr="002167E3">
        <w:rPr>
          <w:rFonts w:asciiTheme="majorBidi" w:eastAsia="Calibri" w:hAnsiTheme="majorBidi" w:cstheme="majorBidi"/>
          <w:sz w:val="24"/>
          <w:szCs w:val="24"/>
          <w:lang w:val="fr-FR"/>
        </w:rPr>
        <w:t>flotes</w:t>
      </w:r>
      <w:proofErr w:type="spellEnd"/>
      <w:r w:rsidRPr="002167E3">
        <w:rPr>
          <w:rFonts w:asciiTheme="majorBidi" w:eastAsia="Calibri" w:hAnsiTheme="majorBidi" w:cstheme="majorBidi"/>
          <w:sz w:val="24"/>
          <w:szCs w:val="24"/>
          <w:lang w:val="fr-FR"/>
        </w:rPr>
        <w:t xml:space="preserve"> se </w:t>
      </w:r>
      <w:proofErr w:type="spellStart"/>
      <w:r w:rsidRPr="002167E3">
        <w:rPr>
          <w:rFonts w:asciiTheme="majorBidi" w:eastAsia="Calibri" w:hAnsiTheme="majorBidi" w:cstheme="majorBidi"/>
          <w:sz w:val="24"/>
          <w:szCs w:val="24"/>
          <w:lang w:val="fr-FR"/>
        </w:rPr>
        <w:t>mjeteve</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vendin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tone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perafersisht</w:t>
      </w:r>
      <w:proofErr w:type="spellEnd"/>
      <w:r w:rsidRPr="002167E3">
        <w:rPr>
          <w:rFonts w:asciiTheme="majorBidi" w:eastAsia="Calibri" w:hAnsiTheme="majorBidi" w:cstheme="majorBidi"/>
          <w:sz w:val="24"/>
          <w:szCs w:val="24"/>
          <w:lang w:val="fr-FR"/>
        </w:rPr>
        <w:t xml:space="preserve"> 14,000 </w:t>
      </w:r>
      <w:proofErr w:type="spellStart"/>
      <w:r w:rsidRPr="002167E3">
        <w:rPr>
          <w:rFonts w:asciiTheme="majorBidi" w:eastAsia="Calibri" w:hAnsiTheme="majorBidi" w:cstheme="majorBidi"/>
          <w:sz w:val="24"/>
          <w:szCs w:val="24"/>
          <w:lang w:val="fr-FR"/>
        </w:rPr>
        <w:t>mjete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plotesojne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standartet</w:t>
      </w:r>
      <w:proofErr w:type="spellEnd"/>
      <w:r w:rsidRPr="002167E3">
        <w:rPr>
          <w:rFonts w:asciiTheme="majorBidi" w:eastAsia="Calibri" w:hAnsiTheme="majorBidi" w:cstheme="majorBidi"/>
          <w:sz w:val="24"/>
          <w:szCs w:val="24"/>
          <w:lang w:val="fr-FR"/>
        </w:rPr>
        <w:t xml:space="preserve"> e Euro 5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Euro 6. </w:t>
      </w:r>
    </w:p>
    <w:p w14:paraId="563978B8" w14:textId="77777777" w:rsidR="00E451DA" w:rsidRPr="002167E3" w:rsidRDefault="00E451DA" w:rsidP="00E451DA">
      <w:pPr>
        <w:spacing w:after="120"/>
        <w:contextualSpacing/>
        <w:jc w:val="both"/>
        <w:rPr>
          <w:rFonts w:asciiTheme="majorBidi" w:eastAsia="Calibri" w:hAnsiTheme="majorBidi" w:cstheme="majorBidi"/>
          <w:sz w:val="24"/>
          <w:szCs w:val="24"/>
          <w:lang w:val="fr-FR"/>
        </w:rPr>
      </w:pPr>
    </w:p>
    <w:p w14:paraId="75D9213A" w14:textId="12294199" w:rsidR="00E451DA" w:rsidRPr="00244117" w:rsidRDefault="0040726B" w:rsidP="00244117">
      <w:pPr>
        <w:pStyle w:val="Heading2"/>
        <w:rPr>
          <w:rFonts w:asciiTheme="majorBidi" w:hAnsiTheme="majorBidi"/>
          <w:sz w:val="24"/>
          <w:szCs w:val="24"/>
          <w:u w:val="none"/>
          <w:lang w:val="fr-FR"/>
        </w:rPr>
      </w:pPr>
      <w:bookmarkStart w:id="54" w:name="_Toc124859270"/>
      <w:r w:rsidRPr="00244117">
        <w:rPr>
          <w:rFonts w:asciiTheme="majorBidi" w:hAnsiTheme="majorBidi"/>
          <w:sz w:val="24"/>
          <w:szCs w:val="24"/>
          <w:u w:val="none"/>
          <w:lang w:val="fr-FR"/>
        </w:rPr>
        <w:t>10</w:t>
      </w:r>
      <w:r w:rsidR="00E451DA" w:rsidRPr="00244117">
        <w:rPr>
          <w:rFonts w:asciiTheme="majorBidi" w:hAnsiTheme="majorBidi"/>
          <w:sz w:val="24"/>
          <w:szCs w:val="24"/>
          <w:u w:val="none"/>
          <w:lang w:val="fr-FR"/>
        </w:rPr>
        <w:t>.2 Eko-Driving</w:t>
      </w:r>
      <w:bookmarkEnd w:id="54"/>
    </w:p>
    <w:p w14:paraId="25DCADFA"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Trajnimet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eco-driving</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jane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shfaqur</w:t>
      </w:r>
      <w:proofErr w:type="spellEnd"/>
      <w:r w:rsidRPr="002167E3">
        <w:rPr>
          <w:rFonts w:asciiTheme="majorBidi" w:eastAsia="Calibri" w:hAnsiTheme="majorBidi" w:cstheme="majorBidi"/>
          <w:sz w:val="24"/>
          <w:szCs w:val="24"/>
          <w:lang w:val="fr-FR"/>
        </w:rPr>
        <w:t xml:space="preserve"> me </w:t>
      </w:r>
      <w:proofErr w:type="spellStart"/>
      <w:r w:rsidRPr="002167E3">
        <w:rPr>
          <w:rFonts w:asciiTheme="majorBidi" w:eastAsia="Calibri" w:hAnsiTheme="majorBidi" w:cstheme="majorBidi"/>
          <w:sz w:val="24"/>
          <w:szCs w:val="24"/>
          <w:lang w:val="fr-FR"/>
        </w:rPr>
        <w:t>interes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vitet</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fundit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disa</w:t>
      </w:r>
      <w:proofErr w:type="spellEnd"/>
      <w:r w:rsidRPr="002167E3">
        <w:rPr>
          <w:rFonts w:asciiTheme="majorBidi" w:eastAsia="Calibri" w:hAnsiTheme="majorBidi" w:cstheme="majorBidi"/>
          <w:sz w:val="24"/>
          <w:szCs w:val="24"/>
          <w:lang w:val="fr-FR"/>
        </w:rPr>
        <w:t xml:space="preserve"> vende </w:t>
      </w:r>
      <w:proofErr w:type="spellStart"/>
      <w:r w:rsidRPr="002167E3">
        <w:rPr>
          <w:rFonts w:asciiTheme="majorBidi" w:eastAsia="Calibri" w:hAnsiTheme="majorBidi" w:cstheme="majorBidi"/>
          <w:sz w:val="24"/>
          <w:szCs w:val="24"/>
          <w:lang w:val="fr-FR"/>
        </w:rPr>
        <w:t>kjo</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praktike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eshte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implementuar</w:t>
      </w:r>
      <w:proofErr w:type="spellEnd"/>
      <w:r w:rsidRPr="002167E3">
        <w:rPr>
          <w:rFonts w:asciiTheme="majorBidi" w:eastAsia="Calibri" w:hAnsiTheme="majorBidi" w:cstheme="majorBidi"/>
          <w:sz w:val="24"/>
          <w:szCs w:val="24"/>
          <w:lang w:val="fr-FR"/>
        </w:rPr>
        <w:t xml:space="preserve"> si </w:t>
      </w:r>
      <w:proofErr w:type="spellStart"/>
      <w:r w:rsidRPr="002167E3">
        <w:rPr>
          <w:rFonts w:asciiTheme="majorBidi" w:eastAsia="Calibri" w:hAnsiTheme="majorBidi" w:cstheme="majorBidi"/>
          <w:sz w:val="24"/>
          <w:szCs w:val="24"/>
          <w:lang w:val="fr-FR"/>
        </w:rPr>
        <w:t>pjese</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detyrueshme</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mesimet</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autoshkolles</w:t>
      </w:r>
      <w:proofErr w:type="spellEnd"/>
      <w:r w:rsidRPr="002167E3">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en-GB"/>
        </w:rPr>
        <w:t>Nje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grup</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rendesishem</w:t>
      </w:r>
      <w:proofErr w:type="spellEnd"/>
      <w:r w:rsidRPr="0023209A">
        <w:rPr>
          <w:rFonts w:asciiTheme="majorBidi" w:eastAsia="Calibri" w:hAnsiTheme="majorBidi" w:cstheme="majorBidi"/>
          <w:sz w:val="24"/>
          <w:szCs w:val="24"/>
          <w:lang w:val="en-GB"/>
        </w:rPr>
        <w:t xml:space="preserve"> per eco-driving </w:t>
      </w:r>
      <w:proofErr w:type="spellStart"/>
      <w:r w:rsidRPr="0023209A">
        <w:rPr>
          <w:rFonts w:asciiTheme="majorBidi" w:eastAsia="Calibri" w:hAnsiTheme="majorBidi" w:cstheme="majorBidi"/>
          <w:sz w:val="24"/>
          <w:szCs w:val="24"/>
          <w:lang w:val="en-GB"/>
        </w:rPr>
        <w:t>perpos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personave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ndryshem</w:t>
      </w:r>
      <w:proofErr w:type="spellEnd"/>
      <w:r w:rsidRPr="0023209A">
        <w:rPr>
          <w:rFonts w:asciiTheme="majorBidi" w:eastAsia="Calibri" w:hAnsiTheme="majorBidi" w:cstheme="majorBidi"/>
          <w:sz w:val="24"/>
          <w:szCs w:val="24"/>
          <w:lang w:val="en-GB"/>
        </w:rPr>
        <w:t xml:space="preserve"> private </w:t>
      </w:r>
      <w:proofErr w:type="spellStart"/>
      <w:r w:rsidRPr="0023209A">
        <w:rPr>
          <w:rFonts w:asciiTheme="majorBidi" w:eastAsia="Calibri" w:hAnsiTheme="majorBidi" w:cstheme="majorBidi"/>
          <w:sz w:val="24"/>
          <w:szCs w:val="24"/>
          <w:lang w:val="en-GB"/>
        </w:rPr>
        <w:t>perbejne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shoferet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profesioniste</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menyre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ndryshohet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sjellja</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shoferim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eshte</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rendesishme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shoferet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marrin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pjese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rregullisht</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seanca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trajnimi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teorik</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praktike</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rruge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automobilistike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w:t>
      </w:r>
      <w:proofErr w:type="spellEnd"/>
      <w:r w:rsidRPr="0023209A">
        <w:rPr>
          <w:rFonts w:asciiTheme="majorBidi" w:eastAsia="Calibri" w:hAnsiTheme="majorBidi" w:cstheme="majorBidi"/>
          <w:sz w:val="24"/>
          <w:szCs w:val="24"/>
          <w:lang w:val="en-GB"/>
        </w:rPr>
        <w:t xml:space="preserve"> keto </w:t>
      </w:r>
      <w:proofErr w:type="spellStart"/>
      <w:r w:rsidRPr="0023209A">
        <w:rPr>
          <w:rFonts w:asciiTheme="majorBidi" w:eastAsia="Calibri" w:hAnsiTheme="majorBidi" w:cstheme="majorBidi"/>
          <w:sz w:val="24"/>
          <w:szCs w:val="24"/>
          <w:lang w:val="en-GB"/>
        </w:rPr>
        <w:t>seanca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udhehiqen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nga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instruktore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kualifikuar</w:t>
      </w:r>
      <w:proofErr w:type="spellEnd"/>
      <w:r w:rsidRPr="0023209A">
        <w:rPr>
          <w:rFonts w:asciiTheme="majorBidi" w:eastAsia="Calibri" w:hAnsiTheme="majorBidi" w:cstheme="majorBidi"/>
          <w:sz w:val="24"/>
          <w:szCs w:val="24"/>
          <w:lang w:val="en-GB"/>
        </w:rPr>
        <w:t xml:space="preserve">. Eco-driving </w:t>
      </w:r>
      <w:proofErr w:type="spellStart"/>
      <w:r w:rsidRPr="0023209A">
        <w:rPr>
          <w:rFonts w:asciiTheme="majorBidi" w:eastAsia="Calibri" w:hAnsiTheme="majorBidi" w:cstheme="majorBidi"/>
          <w:sz w:val="24"/>
          <w:szCs w:val="24"/>
          <w:lang w:val="en-GB"/>
        </w:rPr>
        <w:t>konsiderohet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nje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nder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mundesite</w:t>
      </w:r>
      <w:proofErr w:type="spellEnd"/>
      <w:r w:rsidRPr="0023209A">
        <w:rPr>
          <w:rFonts w:asciiTheme="majorBidi" w:eastAsia="Calibri" w:hAnsiTheme="majorBidi" w:cstheme="majorBidi"/>
          <w:sz w:val="24"/>
          <w:szCs w:val="24"/>
          <w:lang w:val="en-GB"/>
        </w:rPr>
        <w:t xml:space="preserve"> per </w:t>
      </w:r>
      <w:proofErr w:type="spellStart"/>
      <w:r w:rsidRPr="0023209A">
        <w:rPr>
          <w:rFonts w:asciiTheme="majorBidi" w:eastAsia="Calibri" w:hAnsiTheme="majorBidi" w:cstheme="majorBidi"/>
          <w:sz w:val="24"/>
          <w:szCs w:val="24"/>
          <w:lang w:val="en-GB"/>
        </w:rPr>
        <w:t>kursim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karburantit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gjate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shoferimit</w:t>
      </w:r>
      <w:proofErr w:type="spellEnd"/>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sz w:val="24"/>
          <w:szCs w:val="24"/>
          <w:lang w:val="fr-FR"/>
        </w:rPr>
        <w:t xml:space="preserve">Ne </w:t>
      </w:r>
      <w:proofErr w:type="spellStart"/>
      <w:r w:rsidRPr="0023209A">
        <w:rPr>
          <w:rFonts w:asciiTheme="majorBidi" w:eastAsia="Calibri" w:hAnsiTheme="majorBidi" w:cstheme="majorBidi"/>
          <w:sz w:val="24"/>
          <w:szCs w:val="24"/>
          <w:lang w:val="fr-FR"/>
        </w:rPr>
        <w:t>Austri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jane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pergatitur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manuale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posacem</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autoveturat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mjetet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komerciale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traktoret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cilat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sherbejne</w:t>
      </w:r>
      <w:proofErr w:type="spellEnd"/>
      <w:r w:rsidRPr="0023209A">
        <w:rPr>
          <w:rFonts w:asciiTheme="majorBidi" w:eastAsia="Calibri" w:hAnsiTheme="majorBidi" w:cstheme="majorBidi"/>
          <w:sz w:val="24"/>
          <w:szCs w:val="24"/>
          <w:lang w:val="fr-FR"/>
        </w:rPr>
        <w:t xml:space="preserve"> si </w:t>
      </w:r>
      <w:proofErr w:type="spellStart"/>
      <w:r w:rsidRPr="0023209A">
        <w:rPr>
          <w:rFonts w:asciiTheme="majorBidi" w:eastAsia="Calibri" w:hAnsiTheme="majorBidi" w:cstheme="majorBidi"/>
          <w:sz w:val="24"/>
          <w:szCs w:val="24"/>
          <w:lang w:val="fr-FR"/>
        </w:rPr>
        <w:t>baze</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njohjen</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trajnimeve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eko-driving</w:t>
      </w:r>
      <w:proofErr w:type="spellEnd"/>
      <w:r w:rsidRPr="0023209A">
        <w:rPr>
          <w:rFonts w:asciiTheme="majorBidi" w:eastAsia="Calibri" w:hAnsiTheme="majorBidi" w:cstheme="majorBidi"/>
          <w:sz w:val="24"/>
          <w:szCs w:val="24"/>
          <w:lang w:val="fr-FR"/>
        </w:rPr>
        <w:t xml:space="preserve">. </w:t>
      </w:r>
    </w:p>
    <w:p w14:paraId="1E0B05B2" w14:textId="77777777" w:rsidR="00E451DA" w:rsidRPr="002167E3" w:rsidRDefault="00E451DA" w:rsidP="00E451DA">
      <w:pPr>
        <w:spacing w:after="120"/>
        <w:jc w:val="both"/>
        <w:rPr>
          <w:rFonts w:asciiTheme="majorBidi" w:eastAsia="Calibri" w:hAnsiTheme="majorBidi" w:cstheme="majorBidi"/>
          <w:sz w:val="24"/>
          <w:szCs w:val="24"/>
          <w:lang w:val="fr-FR"/>
        </w:rPr>
      </w:pPr>
    </w:p>
    <w:p w14:paraId="27E64825"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trajnimet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eko</w:t>
      </w:r>
      <w:proofErr w:type="spellEnd"/>
      <w:r w:rsidRPr="0023209A">
        <w:rPr>
          <w:rFonts w:asciiTheme="majorBidi" w:eastAsia="Calibri" w:hAnsiTheme="majorBidi" w:cstheme="majorBidi"/>
          <w:sz w:val="24"/>
          <w:szCs w:val="24"/>
          <w:lang w:val="en-GB"/>
        </w:rPr>
        <w:t xml:space="preserve">-driving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lidhje</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makinat</w:t>
      </w:r>
      <w:proofErr w:type="spellEnd"/>
      <w:r w:rsidRPr="0023209A">
        <w:rPr>
          <w:rFonts w:asciiTheme="majorBidi" w:eastAsia="Calibri" w:hAnsiTheme="majorBidi" w:cstheme="majorBidi"/>
          <w:sz w:val="24"/>
          <w:szCs w:val="24"/>
          <w:lang w:val="en-GB"/>
        </w:rPr>
        <w:t xml:space="preserve"> private;</w:t>
      </w:r>
    </w:p>
    <w:p w14:paraId="486A7C0C" w14:textId="14A72FCD" w:rsidR="00E451DA" w:rsidRPr="0023209A" w:rsidRDefault="00297722" w:rsidP="00E451DA">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noProof/>
          <w:position w:val="-32"/>
          <w:sz w:val="24"/>
          <w:szCs w:val="24"/>
        </w:rPr>
        <w:drawing>
          <wp:inline distT="0" distB="0" distL="0" distR="0" wp14:anchorId="0FC8EC91" wp14:editId="318D4BF1">
            <wp:extent cx="2496820" cy="492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96820" cy="492760"/>
                    </a:xfrm>
                    <a:prstGeom prst="rect">
                      <a:avLst/>
                    </a:prstGeom>
                    <a:noFill/>
                    <a:ln>
                      <a:noFill/>
                    </a:ln>
                  </pic:spPr>
                </pic:pic>
              </a:graphicData>
            </a:graphic>
          </wp:inline>
        </w:drawing>
      </w:r>
    </w:p>
    <w:p w14:paraId="3825B293"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trajnimet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brenda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vendit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lidhje</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flotën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mjeteve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komerciale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kompanive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ndryshme</w:t>
      </w:r>
      <w:proofErr w:type="spellEnd"/>
      <w:r w:rsidRPr="0023209A">
        <w:rPr>
          <w:rFonts w:asciiTheme="majorBidi" w:eastAsia="Calibri" w:hAnsiTheme="majorBidi" w:cstheme="majorBidi"/>
          <w:sz w:val="24"/>
          <w:szCs w:val="24"/>
          <w:lang w:val="en-GB"/>
        </w:rPr>
        <w:t xml:space="preserve"> formula e </w:t>
      </w:r>
      <w:proofErr w:type="spellStart"/>
      <w:r w:rsidRPr="0023209A">
        <w:rPr>
          <w:rFonts w:asciiTheme="majorBidi" w:eastAsia="Calibri" w:hAnsiTheme="majorBidi" w:cstheme="majorBidi"/>
          <w:sz w:val="24"/>
          <w:szCs w:val="24"/>
          <w:lang w:val="en-GB"/>
        </w:rPr>
        <w:t>llogaritjes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kursimit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do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ishte</w:t>
      </w:r>
      <w:proofErr w:type="spellEnd"/>
      <w:r w:rsidRPr="0023209A">
        <w:rPr>
          <w:rFonts w:asciiTheme="majorBidi" w:eastAsia="Calibri" w:hAnsiTheme="majorBidi" w:cstheme="majorBidi"/>
          <w:sz w:val="24"/>
          <w:szCs w:val="24"/>
          <w:lang w:val="en-GB"/>
        </w:rPr>
        <w:t>:</w:t>
      </w:r>
    </w:p>
    <w:p w14:paraId="19407F8E" w14:textId="267437C0"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2"/>
          <w:sz w:val="24"/>
          <w:szCs w:val="24"/>
        </w:rPr>
        <w:drawing>
          <wp:inline distT="0" distB="0" distL="0" distR="0" wp14:anchorId="2A283684" wp14:editId="7B988D5E">
            <wp:extent cx="2440940" cy="4692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0940" cy="46926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3"/>
        <w:gridCol w:w="6843"/>
      </w:tblGrid>
      <w:tr w:rsidR="0023209A" w:rsidRPr="0023209A" w14:paraId="6AD1842D" w14:textId="77777777" w:rsidTr="00D819E9">
        <w:tc>
          <w:tcPr>
            <w:tcW w:w="2227" w:type="dxa"/>
            <w:shd w:val="clear" w:color="auto" w:fill="auto"/>
            <w:vAlign w:val="center"/>
          </w:tcPr>
          <w:p w14:paraId="5A6A2F5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36A81F9C" w14:textId="69D9FC34"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flote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vetme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automjetesh</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kompanie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caktuar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banesash</w:t>
            </w:r>
            <w:proofErr w:type="spellEnd"/>
            <w:r w:rsidRPr="0023209A">
              <w:rPr>
                <w:rFonts w:asciiTheme="majorBidi" w:eastAsia="Calibri" w:hAnsiTheme="majorBidi" w:cstheme="majorBidi"/>
                <w:sz w:val="24"/>
                <w:szCs w:val="24"/>
                <w:lang w:val="en-GB"/>
              </w:rPr>
              <w:t xml:space="preserve"> private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37402E" w14:paraId="54B87577" w14:textId="77777777" w:rsidTr="00D819E9">
        <w:tc>
          <w:tcPr>
            <w:tcW w:w="2227" w:type="dxa"/>
            <w:shd w:val="clear" w:color="auto" w:fill="auto"/>
            <w:vAlign w:val="center"/>
          </w:tcPr>
          <w:p w14:paraId="02C8B0C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sz w:val="24"/>
                <w:szCs w:val="24"/>
              </w:rPr>
              <w:t>I</w:t>
            </w:r>
          </w:p>
        </w:tc>
        <w:tc>
          <w:tcPr>
            <w:tcW w:w="7061" w:type="dxa"/>
            <w:shd w:val="clear" w:color="auto" w:fill="auto"/>
            <w:vAlign w:val="center"/>
          </w:tcPr>
          <w:p w14:paraId="6831A01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Kategoria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automjetit</w:t>
            </w:r>
            <w:proofErr w:type="spellEnd"/>
            <w:r w:rsidRPr="0023209A">
              <w:rPr>
                <w:rFonts w:asciiTheme="majorBidi" w:eastAsia="Calibri" w:hAnsiTheme="majorBidi" w:cstheme="majorBidi"/>
                <w:sz w:val="24"/>
                <w:szCs w:val="24"/>
                <w:lang w:val="en-GB" w:eastAsia="de-DE"/>
              </w:rPr>
              <w:t>:</w:t>
            </w:r>
          </w:p>
          <w:p w14:paraId="52D6C914" w14:textId="77777777" w:rsidR="00E451DA" w:rsidRPr="0023209A" w:rsidRDefault="00E451DA" w:rsidP="00EF0179">
            <w:pPr>
              <w:numPr>
                <w:ilvl w:val="0"/>
                <w:numId w:val="27"/>
              </w:numPr>
              <w:spacing w:before="60" w:after="60" w:line="240" w:lineRule="auto"/>
              <w:jc w:val="both"/>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0=</w:t>
            </w:r>
            <w:proofErr w:type="spellStart"/>
            <w:r w:rsidRPr="0023209A">
              <w:rPr>
                <w:rFonts w:asciiTheme="majorBidi" w:eastAsia="Calibri" w:hAnsiTheme="majorBidi" w:cstheme="majorBidi"/>
                <w:sz w:val="24"/>
                <w:szCs w:val="24"/>
                <w:lang w:val="en-GB" w:eastAsia="de-DE"/>
              </w:rPr>
              <w:t>mjete</w:t>
            </w:r>
            <w:proofErr w:type="spellEnd"/>
            <w:r w:rsidRPr="0023209A">
              <w:rPr>
                <w:rFonts w:asciiTheme="majorBidi" w:eastAsia="Calibri" w:hAnsiTheme="majorBidi" w:cstheme="majorBidi"/>
                <w:sz w:val="24"/>
                <w:szCs w:val="24"/>
                <w:lang w:val="en-GB" w:eastAsia="de-DE"/>
              </w:rPr>
              <w:t xml:space="preserve"> private</w:t>
            </w:r>
          </w:p>
          <w:p w14:paraId="14ECDC62" w14:textId="77777777" w:rsidR="00E451DA" w:rsidRPr="0023209A" w:rsidRDefault="00E451DA" w:rsidP="00EF0179">
            <w:pPr>
              <w:numPr>
                <w:ilvl w:val="0"/>
                <w:numId w:val="27"/>
              </w:numPr>
              <w:spacing w:before="60" w:after="60" w:line="240" w:lineRule="auto"/>
              <w:jc w:val="both"/>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1=</w:t>
            </w:r>
            <w:proofErr w:type="spellStart"/>
            <w:r w:rsidRPr="0023209A">
              <w:rPr>
                <w:rFonts w:asciiTheme="majorBidi" w:eastAsia="Calibri" w:hAnsiTheme="majorBidi" w:cstheme="majorBidi"/>
                <w:sz w:val="24"/>
                <w:szCs w:val="24"/>
                <w:lang w:val="en-GB" w:eastAsia="de-DE"/>
              </w:rPr>
              <w:t>mjete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komerciale</w:t>
            </w:r>
            <w:proofErr w:type="spellEnd"/>
            <w:r w:rsidRPr="0023209A">
              <w:rPr>
                <w:rFonts w:asciiTheme="majorBidi" w:eastAsia="Calibri" w:hAnsiTheme="majorBidi" w:cstheme="majorBidi"/>
                <w:sz w:val="24"/>
                <w:szCs w:val="24"/>
                <w:lang w:val="en-GB" w:eastAsia="de-DE"/>
              </w:rPr>
              <w:t xml:space="preserve"> </w:t>
            </w:r>
          </w:p>
          <w:p w14:paraId="5DCF6674" w14:textId="77777777" w:rsidR="00E451DA" w:rsidRPr="0023209A" w:rsidRDefault="00E451DA" w:rsidP="00EF0179">
            <w:pPr>
              <w:numPr>
                <w:ilvl w:val="0"/>
                <w:numId w:val="27"/>
              </w:numPr>
              <w:spacing w:before="60" w:after="60" w:line="240" w:lineRule="auto"/>
              <w:jc w:val="both"/>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2=</w:t>
            </w:r>
            <w:proofErr w:type="spellStart"/>
            <w:r w:rsidRPr="0023209A">
              <w:rPr>
                <w:rFonts w:asciiTheme="majorBidi" w:eastAsia="Calibri" w:hAnsiTheme="majorBidi" w:cstheme="majorBidi"/>
                <w:sz w:val="24"/>
                <w:szCs w:val="24"/>
                <w:lang w:val="en-GB" w:eastAsia="de-DE"/>
              </w:rPr>
              <w:t>automjete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peshë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nën</w:t>
            </w:r>
            <w:proofErr w:type="spellEnd"/>
            <w:r w:rsidRPr="0023209A">
              <w:rPr>
                <w:rFonts w:asciiTheme="majorBidi" w:eastAsia="Calibri" w:hAnsiTheme="majorBidi" w:cstheme="majorBidi"/>
                <w:sz w:val="24"/>
                <w:szCs w:val="24"/>
                <w:lang w:val="en-GB" w:eastAsia="de-DE"/>
              </w:rPr>
              <w:t xml:space="preserve"> 3.5 t</w:t>
            </w:r>
          </w:p>
          <w:p w14:paraId="789A5B96" w14:textId="77777777" w:rsidR="00E451DA" w:rsidRPr="0023209A" w:rsidRDefault="00E451DA" w:rsidP="00EF0179">
            <w:pPr>
              <w:numPr>
                <w:ilvl w:val="0"/>
                <w:numId w:val="27"/>
              </w:numPr>
              <w:spacing w:before="60" w:after="60" w:line="240" w:lineRule="auto"/>
              <w:jc w:val="both"/>
              <w:rPr>
                <w:rFonts w:asciiTheme="majorBidi" w:eastAsia="Calibri" w:hAnsiTheme="majorBidi" w:cstheme="majorBidi"/>
                <w:sz w:val="24"/>
                <w:szCs w:val="24"/>
                <w:lang w:val="fr-FR" w:eastAsia="de-DE"/>
              </w:rPr>
            </w:pPr>
            <w:r w:rsidRPr="0023209A">
              <w:rPr>
                <w:rFonts w:asciiTheme="majorBidi" w:eastAsia="Calibri" w:hAnsiTheme="majorBidi" w:cstheme="majorBidi"/>
                <w:sz w:val="24"/>
                <w:szCs w:val="24"/>
                <w:lang w:val="fr-FR" w:eastAsia="de-DE"/>
              </w:rPr>
              <w:t>3=</w:t>
            </w:r>
            <w:proofErr w:type="spellStart"/>
            <w:r w:rsidRPr="0023209A">
              <w:rPr>
                <w:rFonts w:asciiTheme="majorBidi" w:eastAsia="Calibri" w:hAnsiTheme="majorBidi" w:cstheme="majorBidi"/>
                <w:sz w:val="24"/>
                <w:szCs w:val="24"/>
                <w:lang w:val="fr-FR" w:eastAsia="de-DE"/>
              </w:rPr>
              <w:t>autobusë</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dhe</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kamionë</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mbi</w:t>
            </w:r>
            <w:proofErr w:type="spellEnd"/>
            <w:r w:rsidRPr="0023209A">
              <w:rPr>
                <w:rFonts w:asciiTheme="majorBidi" w:eastAsia="Calibri" w:hAnsiTheme="majorBidi" w:cstheme="majorBidi"/>
                <w:sz w:val="24"/>
                <w:szCs w:val="24"/>
                <w:lang w:val="fr-FR" w:eastAsia="de-DE"/>
              </w:rPr>
              <w:t xml:space="preserve"> 3.5 t)</w:t>
            </w:r>
          </w:p>
        </w:tc>
      </w:tr>
      <w:tr w:rsidR="0023209A" w:rsidRPr="0023209A" w14:paraId="72DACF38" w14:textId="77777777" w:rsidTr="00D819E9">
        <w:tc>
          <w:tcPr>
            <w:tcW w:w="2227" w:type="dxa"/>
            <w:shd w:val="clear" w:color="auto" w:fill="auto"/>
            <w:vAlign w:val="center"/>
          </w:tcPr>
          <w:p w14:paraId="437F265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n</w:t>
            </w:r>
            <w:r w:rsidRPr="0023209A">
              <w:rPr>
                <w:rFonts w:asciiTheme="majorBidi" w:eastAsia="Calibri" w:hAnsiTheme="majorBidi" w:cstheme="majorBidi"/>
                <w:b/>
                <w:sz w:val="24"/>
                <w:szCs w:val="24"/>
                <w:vertAlign w:val="subscript"/>
                <w:lang w:val="en-GB" w:eastAsia="de-DE"/>
              </w:rPr>
              <w:t>EP,i</w:t>
            </w:r>
            <w:proofErr w:type="spellEnd"/>
          </w:p>
        </w:tc>
        <w:tc>
          <w:tcPr>
            <w:tcW w:w="7061" w:type="dxa"/>
            <w:shd w:val="clear" w:color="auto" w:fill="auto"/>
            <w:vAlign w:val="center"/>
          </w:tcPr>
          <w:p w14:paraId="7FEE4505"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pjesëmarrësve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trajnimet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eko</w:t>
            </w:r>
            <w:proofErr w:type="spellEnd"/>
            <w:r w:rsidRPr="0023209A">
              <w:rPr>
                <w:rFonts w:asciiTheme="majorBidi" w:eastAsia="Calibri" w:hAnsiTheme="majorBidi" w:cstheme="majorBidi"/>
                <w:sz w:val="24"/>
                <w:szCs w:val="24"/>
                <w:lang w:val="en-GB" w:eastAsia="de-DE"/>
              </w:rPr>
              <w:t xml:space="preserve">-driving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automjeti</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29FFFD98" w14:textId="77777777" w:rsidTr="00D819E9">
        <w:tc>
          <w:tcPr>
            <w:tcW w:w="2227" w:type="dxa"/>
            <w:shd w:val="clear" w:color="auto" w:fill="auto"/>
            <w:vAlign w:val="center"/>
          </w:tcPr>
          <w:p w14:paraId="4F4C81AB"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n</w:t>
            </w:r>
            <w:r w:rsidRPr="0023209A">
              <w:rPr>
                <w:rFonts w:asciiTheme="majorBidi" w:eastAsia="Calibri" w:hAnsiTheme="majorBidi" w:cstheme="majorBidi"/>
                <w:b/>
                <w:sz w:val="24"/>
                <w:szCs w:val="24"/>
                <w:vertAlign w:val="subscript"/>
                <w:lang w:val="en-GB"/>
              </w:rPr>
              <w:t>TP,i</w:t>
            </w:r>
            <w:proofErr w:type="spellEnd"/>
          </w:p>
        </w:tc>
        <w:tc>
          <w:tcPr>
            <w:tcW w:w="7061" w:type="dxa"/>
            <w:shd w:val="clear" w:color="auto" w:fill="auto"/>
            <w:vAlign w:val="center"/>
          </w:tcPr>
          <w:p w14:paraId="45174D5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total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personave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që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ngasin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trajnuar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patrajnuar</w:t>
            </w:r>
            <w:proofErr w:type="spellEnd"/>
            <w:r w:rsidRPr="0023209A">
              <w:rPr>
                <w:rFonts w:asciiTheme="majorBidi" w:eastAsia="Calibri" w:hAnsiTheme="majorBidi" w:cstheme="majorBidi"/>
                <w:sz w:val="24"/>
                <w:szCs w:val="24"/>
                <w:lang w:val="en-GB" w:eastAsia="de-DE"/>
              </w:rPr>
              <w:t>)</w:t>
            </w:r>
          </w:p>
        </w:tc>
      </w:tr>
      <w:tr w:rsidR="0023209A" w:rsidRPr="0023209A" w14:paraId="05B3984E" w14:textId="77777777" w:rsidTr="00D819E9">
        <w:tc>
          <w:tcPr>
            <w:tcW w:w="2227" w:type="dxa"/>
            <w:shd w:val="clear" w:color="auto" w:fill="auto"/>
            <w:vAlign w:val="center"/>
          </w:tcPr>
          <w:p w14:paraId="5CB08004"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n</w:t>
            </w:r>
            <w:r w:rsidRPr="0023209A">
              <w:rPr>
                <w:rFonts w:asciiTheme="majorBidi" w:eastAsia="Calibri" w:hAnsiTheme="majorBidi" w:cstheme="majorBidi"/>
                <w:b/>
                <w:sz w:val="24"/>
                <w:szCs w:val="24"/>
                <w:vertAlign w:val="subscript"/>
                <w:lang w:val="en-GB"/>
              </w:rPr>
              <w:t>vehicles,i</w:t>
            </w:r>
            <w:proofErr w:type="spellEnd"/>
          </w:p>
        </w:tc>
        <w:tc>
          <w:tcPr>
            <w:tcW w:w="7061" w:type="dxa"/>
            <w:shd w:val="clear" w:color="auto" w:fill="auto"/>
            <w:vAlign w:val="center"/>
          </w:tcPr>
          <w:p w14:paraId="7A2C047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total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që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posedon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flota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kompanie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banesave</w:t>
            </w:r>
            <w:proofErr w:type="spellEnd"/>
            <w:r w:rsidRPr="0023209A">
              <w:rPr>
                <w:rFonts w:asciiTheme="majorBidi" w:eastAsia="Calibri" w:hAnsiTheme="majorBidi" w:cstheme="majorBidi"/>
                <w:sz w:val="24"/>
                <w:szCs w:val="24"/>
                <w:lang w:val="en-GB" w:eastAsia="de-DE"/>
              </w:rPr>
              <w:t xml:space="preserve"> private me </w:t>
            </w:r>
            <w:proofErr w:type="spellStart"/>
            <w:r w:rsidRPr="0023209A">
              <w:rPr>
                <w:rFonts w:asciiTheme="majorBidi" w:eastAsia="Calibri" w:hAnsiTheme="majorBidi" w:cstheme="majorBidi"/>
                <w:sz w:val="24"/>
                <w:szCs w:val="24"/>
                <w:lang w:val="en-GB" w:eastAsia="de-DE"/>
              </w:rPr>
              <w:t>pjesëmarrës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trajnuar</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00202D53" w14:textId="77777777" w:rsidTr="00D819E9">
        <w:tc>
          <w:tcPr>
            <w:tcW w:w="2227" w:type="dxa"/>
            <w:shd w:val="clear" w:color="auto" w:fill="auto"/>
            <w:vAlign w:val="center"/>
          </w:tcPr>
          <w:p w14:paraId="55E6AACC"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FEC</w:t>
            </w:r>
            <w:r w:rsidRPr="0023209A">
              <w:rPr>
                <w:rFonts w:asciiTheme="majorBidi" w:eastAsia="Calibri" w:hAnsiTheme="majorBidi" w:cstheme="majorBidi"/>
                <w:b/>
                <w:sz w:val="24"/>
                <w:szCs w:val="24"/>
                <w:vertAlign w:val="subscript"/>
                <w:lang w:val="en-GB"/>
              </w:rPr>
              <w:t>ave,i</w:t>
            </w:r>
            <w:proofErr w:type="spellEnd"/>
          </w:p>
        </w:tc>
        <w:tc>
          <w:tcPr>
            <w:tcW w:w="7061" w:type="dxa"/>
            <w:shd w:val="clear" w:color="auto" w:fill="auto"/>
            <w:vAlign w:val="center"/>
          </w:tcPr>
          <w:p w14:paraId="0D33325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final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përpara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trajnimit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eko</w:t>
            </w:r>
            <w:proofErr w:type="spellEnd"/>
            <w:r w:rsidRPr="0023209A">
              <w:rPr>
                <w:rFonts w:asciiTheme="majorBidi" w:eastAsia="Calibri" w:hAnsiTheme="majorBidi" w:cstheme="majorBidi"/>
                <w:sz w:val="24"/>
                <w:szCs w:val="24"/>
                <w:lang w:val="en-GB" w:eastAsia="de-DE"/>
              </w:rPr>
              <w:t>-driving [kWh/vit]</w:t>
            </w:r>
          </w:p>
        </w:tc>
      </w:tr>
      <w:tr w:rsidR="0023209A" w:rsidRPr="0023209A" w14:paraId="058B4852" w14:textId="77777777" w:rsidTr="00D819E9">
        <w:tc>
          <w:tcPr>
            <w:tcW w:w="2227" w:type="dxa"/>
            <w:shd w:val="clear" w:color="auto" w:fill="auto"/>
            <w:vAlign w:val="center"/>
          </w:tcPr>
          <w:p w14:paraId="6D776F37"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S</w:t>
            </w:r>
            <w:r w:rsidRPr="0023209A">
              <w:rPr>
                <w:rFonts w:asciiTheme="majorBidi" w:eastAsia="Calibri" w:hAnsiTheme="majorBidi" w:cstheme="majorBidi"/>
                <w:b/>
                <w:sz w:val="24"/>
                <w:szCs w:val="24"/>
                <w:vertAlign w:val="subscript"/>
                <w:lang w:val="en-GB"/>
              </w:rPr>
              <w:t>ee,i</w:t>
            </w:r>
            <w:proofErr w:type="spellEnd"/>
          </w:p>
        </w:tc>
        <w:tc>
          <w:tcPr>
            <w:tcW w:w="7061" w:type="dxa"/>
            <w:shd w:val="clear" w:color="auto" w:fill="auto"/>
            <w:vAlign w:val="center"/>
          </w:tcPr>
          <w:p w14:paraId="19F2755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kursimit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lidhje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konsumin</w:t>
            </w:r>
            <w:proofErr w:type="spellEnd"/>
            <w:r w:rsidRPr="0023209A">
              <w:rPr>
                <w:rFonts w:asciiTheme="majorBidi" w:eastAsia="Calibri" w:hAnsiTheme="majorBidi" w:cstheme="majorBidi"/>
                <w:sz w:val="24"/>
                <w:szCs w:val="24"/>
                <w:lang w:val="en-GB" w:eastAsia="de-DE"/>
              </w:rPr>
              <w:t xml:space="preserve"> final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mjetit</w:t>
            </w:r>
            <w:proofErr w:type="spellEnd"/>
            <w:r w:rsidRPr="0023209A">
              <w:rPr>
                <w:rFonts w:asciiTheme="majorBidi" w:eastAsia="Calibri" w:hAnsiTheme="majorBidi" w:cstheme="majorBidi"/>
                <w:sz w:val="24"/>
                <w:szCs w:val="24"/>
                <w:lang w:val="en-GB" w:eastAsia="de-DE"/>
              </w:rPr>
              <w:t xml:space="preserve"> [%]</w:t>
            </w:r>
          </w:p>
        </w:tc>
      </w:tr>
    </w:tbl>
    <w:p w14:paraId="4B62257D" w14:textId="77777777" w:rsidR="00E451DA" w:rsidRPr="0023209A" w:rsidRDefault="00E451DA" w:rsidP="00E451DA">
      <w:pPr>
        <w:spacing w:after="120"/>
        <w:jc w:val="both"/>
        <w:rPr>
          <w:rFonts w:asciiTheme="majorBidi" w:eastAsia="Calibri" w:hAnsiTheme="majorBidi" w:cstheme="majorBid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2688E5FE" w14:textId="77777777" w:rsidTr="00D819E9">
        <w:tc>
          <w:tcPr>
            <w:tcW w:w="9288" w:type="dxa"/>
            <w:shd w:val="clear" w:color="auto" w:fill="auto"/>
          </w:tcPr>
          <w:p w14:paraId="0F4512FE"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w:t>
            </w:r>
          </w:p>
          <w:p w14:paraId="67F640EF"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lastRenderedPageBreak/>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Direktives</w:t>
            </w:r>
            <w:proofErr w:type="spellEnd"/>
            <w:r w:rsidRPr="0023209A">
              <w:rPr>
                <w:rFonts w:asciiTheme="majorBidi" w:eastAsia="Calibri" w:hAnsiTheme="majorBidi" w:cstheme="majorBidi"/>
                <w:sz w:val="24"/>
                <w:szCs w:val="24"/>
                <w:lang w:val="en-GB"/>
              </w:rPr>
              <w:t xml:space="preserve"> 2006/32/EC </w:t>
            </w:r>
            <w:proofErr w:type="spellStart"/>
            <w:r w:rsidRPr="0023209A">
              <w:rPr>
                <w:rFonts w:asciiTheme="majorBidi" w:eastAsia="Calibri" w:hAnsiTheme="majorBidi" w:cstheme="majorBidi"/>
                <w:sz w:val="24"/>
                <w:szCs w:val="24"/>
                <w:lang w:val="en-GB"/>
              </w:rPr>
              <w:t>eshte</w:t>
            </w:r>
            <w:proofErr w:type="spellEnd"/>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b/>
                <w:sz w:val="24"/>
                <w:szCs w:val="24"/>
                <w:lang w:val="en-GB"/>
              </w:rPr>
              <w:t xml:space="preserve">2 </w:t>
            </w:r>
            <w:proofErr w:type="spellStart"/>
            <w:r w:rsidRPr="0023209A">
              <w:rPr>
                <w:rFonts w:asciiTheme="majorBidi" w:eastAsia="Calibri" w:hAnsiTheme="majorBidi" w:cstheme="majorBidi"/>
                <w:b/>
                <w:sz w:val="24"/>
                <w:szCs w:val="24"/>
                <w:lang w:val="en-GB"/>
              </w:rPr>
              <w:t>vite</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6D260689"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pjesëmarrësve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trajnim</w:t>
            </w:r>
            <w:proofErr w:type="spellEnd"/>
            <w:r w:rsidRPr="0023209A">
              <w:rPr>
                <w:rFonts w:asciiTheme="majorBidi" w:eastAsia="Calibri" w:hAnsiTheme="majorBidi" w:cstheme="majorBidi"/>
                <w:sz w:val="24"/>
                <w:szCs w:val="24"/>
                <w:lang w:val="en-GB"/>
              </w:rPr>
              <w:t xml:space="preserve"> eco-driving,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kategori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caktuar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mjetesh</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66D59D52"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total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personave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që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përdorin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mjetesh</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trajnuar</w:t>
            </w:r>
            <w:proofErr w:type="spellEnd"/>
            <w:r w:rsidRPr="0023209A">
              <w:rPr>
                <w:rFonts w:asciiTheme="majorBidi" w:eastAsia="Calibri" w:hAnsiTheme="majorBidi" w:cstheme="majorBidi"/>
                <w:sz w:val="24"/>
                <w:szCs w:val="24"/>
                <w:lang w:val="en-GB" w:eastAsia="de-DE"/>
              </w:rPr>
              <w:t xml:space="preserve"> +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patrajnuar</w:t>
            </w:r>
            <w:proofErr w:type="spellEnd"/>
            <w:r w:rsidRPr="0023209A">
              <w:rPr>
                <w:rFonts w:asciiTheme="majorBidi" w:eastAsia="Calibri" w:hAnsiTheme="majorBidi" w:cstheme="majorBidi"/>
                <w:sz w:val="24"/>
                <w:szCs w:val="24"/>
                <w:lang w:val="en-GB" w:eastAsia="de-DE"/>
              </w:rPr>
              <w:t>)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2C012DD4"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total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flotën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kompanie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rezidencave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pjesëmarrës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trajnuar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4447EC17"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kursimit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lidhje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konsumin</w:t>
            </w:r>
            <w:proofErr w:type="spellEnd"/>
            <w:r w:rsidRPr="0023209A">
              <w:rPr>
                <w:rFonts w:asciiTheme="majorBidi" w:eastAsia="Calibri" w:hAnsiTheme="majorBidi" w:cstheme="majorBidi"/>
                <w:sz w:val="24"/>
                <w:szCs w:val="24"/>
                <w:lang w:val="en-GB" w:eastAsia="de-DE"/>
              </w:rPr>
              <w:t xml:space="preserve"> final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mjetesh</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w:t>
            </w:r>
          </w:p>
          <w:p w14:paraId="1639128A"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përgjithshëm</w:t>
            </w:r>
            <w:proofErr w:type="spellEnd"/>
            <w:r w:rsidRPr="0023209A">
              <w:rPr>
                <w:rFonts w:asciiTheme="majorBidi" w:eastAsia="Calibri" w:hAnsiTheme="majorBidi" w:cstheme="majorBidi"/>
                <w:sz w:val="24"/>
                <w:szCs w:val="24"/>
                <w:lang w:val="en-GB" w:eastAsia="de-DE"/>
              </w:rPr>
              <w:t xml:space="preserve"> final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kategori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mjetesh</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veturë,kamion</w:t>
            </w:r>
            <w:proofErr w:type="spellEnd"/>
            <w:r w:rsidRPr="0023209A">
              <w:rPr>
                <w:rFonts w:asciiTheme="majorBidi" w:eastAsia="Calibri" w:hAnsiTheme="majorBidi" w:cstheme="majorBidi"/>
                <w:sz w:val="24"/>
                <w:szCs w:val="24"/>
                <w:lang w:val="en-GB" w:eastAsia="de-DE"/>
              </w:rPr>
              <w:t xml:space="preserve">) para </w:t>
            </w:r>
            <w:proofErr w:type="spellStart"/>
            <w:r w:rsidRPr="0023209A">
              <w:rPr>
                <w:rFonts w:asciiTheme="majorBidi" w:eastAsia="Calibri" w:hAnsiTheme="majorBidi" w:cstheme="majorBidi"/>
                <w:sz w:val="24"/>
                <w:szCs w:val="24"/>
                <w:lang w:val="en-GB" w:eastAsia="de-DE"/>
              </w:rPr>
              <w:t>trajnimit</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tc>
      </w:tr>
    </w:tbl>
    <w:p w14:paraId="6CEBFB0A" w14:textId="77777777" w:rsidR="00E451DA" w:rsidRPr="0023209A" w:rsidRDefault="00E451DA" w:rsidP="00E451DA">
      <w:pPr>
        <w:spacing w:after="120"/>
        <w:jc w:val="both"/>
        <w:rPr>
          <w:rFonts w:asciiTheme="majorBidi" w:eastAsia="Calibri" w:hAnsiTheme="majorBidi" w:cstheme="majorBid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547"/>
        <w:gridCol w:w="1702"/>
        <w:gridCol w:w="1808"/>
      </w:tblGrid>
      <w:tr w:rsidR="0023209A" w:rsidRPr="0023209A" w14:paraId="5E311F4D" w14:textId="77777777" w:rsidTr="00D819E9">
        <w:trPr>
          <w:trHeight w:val="539"/>
        </w:trPr>
        <w:tc>
          <w:tcPr>
            <w:tcW w:w="781" w:type="dxa"/>
            <w:shd w:val="clear" w:color="auto" w:fill="auto"/>
          </w:tcPr>
          <w:p w14:paraId="340AB08F"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4547" w:type="dxa"/>
            <w:shd w:val="clear" w:color="auto" w:fill="auto"/>
          </w:tcPr>
          <w:p w14:paraId="19243698"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1702" w:type="dxa"/>
            <w:shd w:val="clear" w:color="auto" w:fill="auto"/>
          </w:tcPr>
          <w:p w14:paraId="1D4F1420"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Shofer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privat</w:t>
            </w:r>
            <w:proofErr w:type="spellEnd"/>
            <w:r w:rsidRPr="0023209A">
              <w:rPr>
                <w:rFonts w:asciiTheme="majorBidi" w:eastAsia="Calibri" w:hAnsiTheme="majorBidi" w:cstheme="majorBidi"/>
                <w:sz w:val="24"/>
                <w:szCs w:val="24"/>
                <w:lang w:val="en-GB"/>
              </w:rPr>
              <w:t xml:space="preserve"> </w:t>
            </w:r>
          </w:p>
        </w:tc>
        <w:tc>
          <w:tcPr>
            <w:tcW w:w="1808" w:type="dxa"/>
            <w:shd w:val="clear" w:color="auto" w:fill="auto"/>
          </w:tcPr>
          <w:p w14:paraId="7DC3DE39"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Shofer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profesional</w:t>
            </w:r>
            <w:proofErr w:type="spellEnd"/>
          </w:p>
        </w:tc>
      </w:tr>
      <w:tr w:rsidR="0023209A" w:rsidRPr="0023209A" w14:paraId="2252CD92" w14:textId="77777777" w:rsidTr="00D819E9">
        <w:tc>
          <w:tcPr>
            <w:tcW w:w="781" w:type="dxa"/>
            <w:shd w:val="clear" w:color="auto" w:fill="auto"/>
          </w:tcPr>
          <w:p w14:paraId="1D8AAAB6"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S</w:t>
            </w:r>
            <w:r w:rsidRPr="0023209A">
              <w:rPr>
                <w:rFonts w:asciiTheme="majorBidi" w:eastAsia="Calibri" w:hAnsiTheme="majorBidi" w:cstheme="majorBidi"/>
                <w:sz w:val="24"/>
                <w:szCs w:val="24"/>
                <w:vertAlign w:val="subscript"/>
                <w:lang w:val="en-GB"/>
              </w:rPr>
              <w:t>ee</w:t>
            </w:r>
          </w:p>
        </w:tc>
        <w:tc>
          <w:tcPr>
            <w:tcW w:w="4547" w:type="dxa"/>
            <w:shd w:val="clear" w:color="auto" w:fill="auto"/>
          </w:tcPr>
          <w:p w14:paraId="6BC3C482"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Kursimet</w:t>
            </w:r>
            <w:proofErr w:type="spellEnd"/>
            <w:r w:rsidRPr="0023209A">
              <w:rPr>
                <w:rFonts w:asciiTheme="majorBidi" w:eastAsia="Calibri" w:hAnsiTheme="majorBidi" w:cstheme="majorBidi"/>
                <w:sz w:val="24"/>
                <w:szCs w:val="24"/>
                <w:lang w:val="en-GB"/>
              </w:rPr>
              <w:t xml:space="preserve"> pas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trainingu</w:t>
            </w:r>
            <w:proofErr w:type="spellEnd"/>
            <w:r w:rsidRPr="0023209A">
              <w:rPr>
                <w:rFonts w:asciiTheme="majorBidi" w:eastAsia="Calibri" w:hAnsiTheme="majorBidi" w:cstheme="majorBidi"/>
                <w:sz w:val="24"/>
                <w:szCs w:val="24"/>
                <w:lang w:val="en-GB"/>
              </w:rPr>
              <w:t xml:space="preserve"> eco-driving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pasagjerëve</w:t>
            </w:r>
            <w:proofErr w:type="spellEnd"/>
            <w:r w:rsidRPr="0023209A">
              <w:rPr>
                <w:rFonts w:asciiTheme="majorBidi" w:eastAsia="Calibri" w:hAnsiTheme="majorBidi" w:cstheme="majorBidi"/>
                <w:sz w:val="24"/>
                <w:szCs w:val="24"/>
                <w:lang w:val="en-GB"/>
              </w:rPr>
              <w:t xml:space="preserve"> (8 </w:t>
            </w:r>
            <w:proofErr w:type="spellStart"/>
            <w:r w:rsidRPr="0023209A">
              <w:rPr>
                <w:rFonts w:asciiTheme="majorBidi" w:eastAsia="Calibri" w:hAnsiTheme="majorBidi" w:cstheme="majorBidi"/>
                <w:sz w:val="24"/>
                <w:szCs w:val="24"/>
                <w:lang w:val="en-GB"/>
              </w:rPr>
              <w:t>leksione</w:t>
            </w:r>
            <w:proofErr w:type="spellEnd"/>
            <w:r w:rsidRPr="0023209A">
              <w:rPr>
                <w:rFonts w:asciiTheme="majorBidi" w:eastAsia="Calibri" w:hAnsiTheme="majorBidi" w:cstheme="majorBidi"/>
                <w:sz w:val="24"/>
                <w:szCs w:val="24"/>
                <w:lang w:val="en-GB"/>
              </w:rPr>
              <w:t>)</w:t>
            </w:r>
          </w:p>
        </w:tc>
        <w:tc>
          <w:tcPr>
            <w:tcW w:w="1702" w:type="dxa"/>
            <w:shd w:val="clear" w:color="auto" w:fill="auto"/>
          </w:tcPr>
          <w:p w14:paraId="50569880"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10%</w:t>
            </w:r>
          </w:p>
        </w:tc>
        <w:tc>
          <w:tcPr>
            <w:tcW w:w="1808" w:type="dxa"/>
            <w:shd w:val="clear" w:color="auto" w:fill="auto"/>
          </w:tcPr>
          <w:p w14:paraId="25254849"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10%</w:t>
            </w:r>
          </w:p>
        </w:tc>
      </w:tr>
      <w:tr w:rsidR="0023209A" w:rsidRPr="0023209A" w14:paraId="4887911D" w14:textId="77777777" w:rsidTr="00D819E9">
        <w:tc>
          <w:tcPr>
            <w:tcW w:w="781" w:type="dxa"/>
            <w:shd w:val="clear" w:color="auto" w:fill="auto"/>
          </w:tcPr>
          <w:p w14:paraId="5DA52497"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S</w:t>
            </w:r>
            <w:r w:rsidRPr="0023209A">
              <w:rPr>
                <w:rFonts w:asciiTheme="majorBidi" w:eastAsia="Calibri" w:hAnsiTheme="majorBidi" w:cstheme="majorBidi"/>
                <w:sz w:val="24"/>
                <w:szCs w:val="24"/>
                <w:vertAlign w:val="subscript"/>
                <w:lang w:val="en-GB"/>
              </w:rPr>
              <w:t>ee</w:t>
            </w:r>
          </w:p>
        </w:tc>
        <w:tc>
          <w:tcPr>
            <w:tcW w:w="4547" w:type="dxa"/>
            <w:shd w:val="clear" w:color="auto" w:fill="auto"/>
          </w:tcPr>
          <w:p w14:paraId="2379AACB"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Kursimet</w:t>
            </w:r>
            <w:proofErr w:type="spellEnd"/>
            <w:r w:rsidRPr="0023209A">
              <w:rPr>
                <w:rFonts w:asciiTheme="majorBidi" w:eastAsia="Calibri" w:hAnsiTheme="majorBidi" w:cstheme="majorBidi"/>
                <w:sz w:val="24"/>
                <w:szCs w:val="24"/>
                <w:lang w:val="en-GB"/>
              </w:rPr>
              <w:t xml:space="preserve"> pas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trainingu</w:t>
            </w:r>
            <w:proofErr w:type="spellEnd"/>
            <w:r w:rsidRPr="0023209A">
              <w:rPr>
                <w:rFonts w:asciiTheme="majorBidi" w:eastAsia="Calibri" w:hAnsiTheme="majorBidi" w:cstheme="majorBidi"/>
                <w:sz w:val="24"/>
                <w:szCs w:val="24"/>
                <w:lang w:val="en-GB"/>
              </w:rPr>
              <w:t xml:space="preserve"> eco-driving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pasagjerëve</w:t>
            </w:r>
            <w:proofErr w:type="spellEnd"/>
            <w:r w:rsidRPr="0023209A">
              <w:rPr>
                <w:rFonts w:asciiTheme="majorBidi" w:eastAsia="Calibri" w:hAnsiTheme="majorBidi" w:cstheme="majorBidi"/>
                <w:sz w:val="24"/>
                <w:szCs w:val="24"/>
                <w:lang w:val="en-GB"/>
              </w:rPr>
              <w:t xml:space="preserve"> (1 </w:t>
            </w:r>
            <w:proofErr w:type="spellStart"/>
            <w:r w:rsidRPr="0023209A">
              <w:rPr>
                <w:rFonts w:asciiTheme="majorBidi" w:eastAsia="Calibri" w:hAnsiTheme="majorBidi" w:cstheme="majorBidi"/>
                <w:sz w:val="24"/>
                <w:szCs w:val="24"/>
                <w:lang w:val="en-GB"/>
              </w:rPr>
              <w:t>leksion</w:t>
            </w:r>
            <w:proofErr w:type="spellEnd"/>
            <w:r w:rsidRPr="0023209A">
              <w:rPr>
                <w:rFonts w:asciiTheme="majorBidi" w:eastAsia="Calibri" w:hAnsiTheme="majorBidi" w:cstheme="majorBidi"/>
                <w:sz w:val="24"/>
                <w:szCs w:val="24"/>
                <w:lang w:val="en-GB"/>
              </w:rPr>
              <w:t>)</w:t>
            </w:r>
          </w:p>
        </w:tc>
        <w:tc>
          <w:tcPr>
            <w:tcW w:w="1702" w:type="dxa"/>
            <w:shd w:val="clear" w:color="auto" w:fill="auto"/>
          </w:tcPr>
          <w:p w14:paraId="0D9A03D8"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5%</w:t>
            </w:r>
          </w:p>
        </w:tc>
        <w:tc>
          <w:tcPr>
            <w:tcW w:w="1808" w:type="dxa"/>
            <w:shd w:val="clear" w:color="auto" w:fill="auto"/>
          </w:tcPr>
          <w:p w14:paraId="68921DA1"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55</w:t>
            </w:r>
          </w:p>
        </w:tc>
      </w:tr>
      <w:tr w:rsidR="0023209A" w:rsidRPr="0023209A" w14:paraId="27DA508F" w14:textId="77777777" w:rsidTr="00D819E9">
        <w:tc>
          <w:tcPr>
            <w:tcW w:w="781" w:type="dxa"/>
            <w:shd w:val="clear" w:color="auto" w:fill="auto"/>
          </w:tcPr>
          <w:p w14:paraId="13D6E765"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S</w:t>
            </w:r>
            <w:r w:rsidRPr="0023209A">
              <w:rPr>
                <w:rFonts w:asciiTheme="majorBidi" w:eastAsia="Calibri" w:hAnsiTheme="majorBidi" w:cstheme="majorBidi"/>
                <w:sz w:val="24"/>
                <w:szCs w:val="24"/>
                <w:vertAlign w:val="subscript"/>
                <w:lang w:val="en-GB"/>
              </w:rPr>
              <w:t>ee</w:t>
            </w:r>
          </w:p>
        </w:tc>
        <w:tc>
          <w:tcPr>
            <w:tcW w:w="4547" w:type="dxa"/>
            <w:shd w:val="clear" w:color="auto" w:fill="auto"/>
          </w:tcPr>
          <w:p w14:paraId="3677C9B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Kursimet</w:t>
            </w:r>
            <w:proofErr w:type="spellEnd"/>
            <w:r w:rsidRPr="0023209A">
              <w:rPr>
                <w:rFonts w:asciiTheme="majorBidi" w:eastAsia="Calibri" w:hAnsiTheme="majorBidi" w:cstheme="majorBidi"/>
                <w:sz w:val="24"/>
                <w:szCs w:val="24"/>
                <w:lang w:val="en-GB"/>
              </w:rPr>
              <w:t xml:space="preserve"> pas </w:t>
            </w:r>
            <w:proofErr w:type="spellStart"/>
            <w:r w:rsidRPr="0023209A">
              <w:rPr>
                <w:rFonts w:asciiTheme="majorBidi" w:eastAsia="Calibri" w:hAnsiTheme="majorBidi" w:cstheme="majorBidi"/>
                <w:sz w:val="24"/>
                <w:szCs w:val="24"/>
                <w:lang w:val="en-GB"/>
              </w:rPr>
              <w:t>një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trajnimi</w:t>
            </w:r>
            <w:proofErr w:type="spellEnd"/>
            <w:r w:rsidRPr="0023209A">
              <w:rPr>
                <w:rFonts w:asciiTheme="majorBidi" w:eastAsia="Calibri" w:hAnsiTheme="majorBidi" w:cstheme="majorBidi"/>
                <w:sz w:val="24"/>
                <w:szCs w:val="24"/>
                <w:lang w:val="en-GB"/>
              </w:rPr>
              <w:t xml:space="preserve"> eco-driving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komerciale</w:t>
            </w:r>
            <w:proofErr w:type="spellEnd"/>
          </w:p>
        </w:tc>
        <w:tc>
          <w:tcPr>
            <w:tcW w:w="1702" w:type="dxa"/>
            <w:shd w:val="clear" w:color="auto" w:fill="auto"/>
          </w:tcPr>
          <w:p w14:paraId="2C82118D" w14:textId="52737E76" w:rsidR="00E451DA" w:rsidRPr="0023209A" w:rsidRDefault="00AD675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 </w:t>
            </w:r>
            <w:r w:rsidR="00E451DA" w:rsidRPr="0023209A">
              <w:rPr>
                <w:rFonts w:asciiTheme="majorBidi" w:eastAsia="Calibri" w:hAnsiTheme="majorBidi" w:cstheme="majorBidi"/>
                <w:sz w:val="24"/>
                <w:szCs w:val="24"/>
                <w:lang w:val="en-GB"/>
              </w:rPr>
              <w:t>-</w:t>
            </w:r>
          </w:p>
        </w:tc>
        <w:tc>
          <w:tcPr>
            <w:tcW w:w="1808" w:type="dxa"/>
            <w:shd w:val="clear" w:color="auto" w:fill="auto"/>
          </w:tcPr>
          <w:p w14:paraId="14E81E2D"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6.5%</w:t>
            </w:r>
          </w:p>
        </w:tc>
      </w:tr>
    </w:tbl>
    <w:p w14:paraId="7D5137DE" w14:textId="77777777" w:rsidR="00E451DA" w:rsidRPr="002167E3" w:rsidRDefault="00E451DA" w:rsidP="00E451DA">
      <w:pPr>
        <w:spacing w:after="120"/>
        <w:jc w:val="both"/>
        <w:rPr>
          <w:rFonts w:asciiTheme="majorBidi" w:eastAsia="Calibri" w:hAnsiTheme="majorBidi" w:cstheme="majorBidi"/>
          <w:b/>
          <w:sz w:val="24"/>
          <w:szCs w:val="24"/>
          <w:lang w:val="en-GB"/>
        </w:rPr>
      </w:pPr>
    </w:p>
    <w:p w14:paraId="2FD92926" w14:textId="53C64301" w:rsidR="00E451DA" w:rsidRPr="0037402E" w:rsidRDefault="0040726B" w:rsidP="00244117">
      <w:pPr>
        <w:pStyle w:val="Heading2"/>
        <w:rPr>
          <w:rFonts w:asciiTheme="majorBidi" w:hAnsiTheme="majorBidi"/>
          <w:sz w:val="24"/>
          <w:szCs w:val="24"/>
          <w:u w:val="none"/>
          <w:lang w:val="en-GB"/>
        </w:rPr>
      </w:pPr>
      <w:bookmarkStart w:id="55" w:name="_Toc124859271"/>
      <w:r w:rsidRPr="0037402E">
        <w:rPr>
          <w:rFonts w:asciiTheme="majorBidi" w:hAnsiTheme="majorBidi"/>
          <w:sz w:val="24"/>
          <w:szCs w:val="24"/>
          <w:u w:val="none"/>
          <w:lang w:val="en-GB"/>
        </w:rPr>
        <w:t>10</w:t>
      </w:r>
      <w:r w:rsidR="00E451DA" w:rsidRPr="0037402E">
        <w:rPr>
          <w:rFonts w:asciiTheme="majorBidi" w:hAnsiTheme="majorBidi"/>
          <w:sz w:val="24"/>
          <w:szCs w:val="24"/>
          <w:u w:val="none"/>
          <w:lang w:val="en-GB"/>
        </w:rPr>
        <w:t xml:space="preserve">.3 </w:t>
      </w:r>
      <w:proofErr w:type="spellStart"/>
      <w:r w:rsidR="00E451DA" w:rsidRPr="0037402E">
        <w:rPr>
          <w:rFonts w:asciiTheme="majorBidi" w:hAnsiTheme="majorBidi"/>
          <w:sz w:val="24"/>
          <w:szCs w:val="24"/>
          <w:u w:val="none"/>
          <w:lang w:val="en-GB"/>
        </w:rPr>
        <w:t>Përmirësimet</w:t>
      </w:r>
      <w:proofErr w:type="spellEnd"/>
      <w:r w:rsidR="00E451DA" w:rsidRPr="0037402E">
        <w:rPr>
          <w:rFonts w:asciiTheme="majorBidi" w:hAnsiTheme="majorBidi"/>
          <w:sz w:val="24"/>
          <w:szCs w:val="24"/>
          <w:u w:val="none"/>
          <w:lang w:val="en-GB"/>
        </w:rPr>
        <w:t xml:space="preserve"> e </w:t>
      </w:r>
      <w:proofErr w:type="spellStart"/>
      <w:r w:rsidR="00E451DA" w:rsidRPr="0037402E">
        <w:rPr>
          <w:rFonts w:asciiTheme="majorBidi" w:hAnsiTheme="majorBidi"/>
          <w:sz w:val="24"/>
          <w:szCs w:val="24"/>
          <w:u w:val="none"/>
          <w:lang w:val="en-GB"/>
        </w:rPr>
        <w:t>efiçencës</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përmes</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shfrytëzimit</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të</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lubrifikantëve</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të</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rinj</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dhe</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gomave</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të</w:t>
      </w:r>
      <w:proofErr w:type="spellEnd"/>
      <w:r w:rsidR="00E451DA" w:rsidRPr="0037402E">
        <w:rPr>
          <w:rFonts w:asciiTheme="majorBidi" w:hAnsiTheme="majorBidi"/>
          <w:sz w:val="24"/>
          <w:szCs w:val="24"/>
          <w:u w:val="none"/>
          <w:lang w:val="en-GB"/>
        </w:rPr>
        <w:t xml:space="preserve"> </w:t>
      </w:r>
      <w:proofErr w:type="spellStart"/>
      <w:r w:rsidR="00E451DA" w:rsidRPr="0037402E">
        <w:rPr>
          <w:rFonts w:asciiTheme="majorBidi" w:hAnsiTheme="majorBidi"/>
          <w:sz w:val="24"/>
          <w:szCs w:val="24"/>
          <w:u w:val="none"/>
          <w:lang w:val="en-GB"/>
        </w:rPr>
        <w:t>reja</w:t>
      </w:r>
      <w:bookmarkEnd w:id="55"/>
      <w:proofErr w:type="spellEnd"/>
    </w:p>
    <w:p w14:paraId="390C670E"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Kjo</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metodë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llogaritëse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dallon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transportit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pasagjerëve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komerciale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vogla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vogla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janë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makina</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paktën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katër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rrota</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ulëse</w:t>
      </w:r>
      <w:proofErr w:type="spellEnd"/>
      <w:r w:rsidRPr="0023209A">
        <w:rPr>
          <w:rFonts w:asciiTheme="majorBidi" w:eastAsia="Calibri" w:hAnsiTheme="majorBidi" w:cstheme="majorBidi"/>
          <w:sz w:val="24"/>
          <w:szCs w:val="24"/>
          <w:lang w:val="en-GB"/>
        </w:rPr>
        <w:t xml:space="preserve"> 8+1.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komerciale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perfshijne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mjetet</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lehta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komerciale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autobusët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kamionët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etj</w:t>
      </w:r>
      <w:proofErr w:type="spellEnd"/>
      <w:r w:rsidRPr="0023209A">
        <w:rPr>
          <w:rFonts w:asciiTheme="majorBidi" w:eastAsia="Calibri" w:hAnsiTheme="majorBidi" w:cstheme="majorBidi"/>
          <w:sz w:val="24"/>
          <w:szCs w:val="24"/>
          <w:lang w:val="en-GB"/>
        </w:rPr>
        <w:t xml:space="preserve">. </w:t>
      </w:r>
    </w:p>
    <w:p w14:paraId="2BDA4C2B"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Lubrifikantët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gomat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që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reduktojnë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konsumin</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karburantit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konsiderohen</w:t>
      </w:r>
      <w:proofErr w:type="spellEnd"/>
      <w:r w:rsidRPr="0023209A">
        <w:rPr>
          <w:rFonts w:asciiTheme="majorBidi" w:eastAsia="Calibri" w:hAnsiTheme="majorBidi" w:cstheme="majorBidi"/>
          <w:sz w:val="24"/>
          <w:szCs w:val="24"/>
          <w:lang w:val="en-GB"/>
        </w:rPr>
        <w:t>:</w:t>
      </w:r>
    </w:p>
    <w:p w14:paraId="70A8DD6B" w14:textId="77777777" w:rsidR="00E451DA" w:rsidRPr="0023209A" w:rsidRDefault="00E451DA" w:rsidP="00EF0179">
      <w:pPr>
        <w:numPr>
          <w:ilvl w:val="0"/>
          <w:numId w:val="28"/>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Lubrifikantë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përshtatshëm</w:t>
      </w:r>
      <w:proofErr w:type="spellEnd"/>
      <w:r w:rsidRPr="0023209A">
        <w:rPr>
          <w:rFonts w:asciiTheme="majorBidi" w:eastAsia="Calibri" w:hAnsiTheme="majorBidi" w:cstheme="majorBidi"/>
          <w:sz w:val="24"/>
          <w:szCs w:val="24"/>
          <w:lang w:val="en-GB"/>
        </w:rPr>
        <w:t xml:space="preserve">: 5W-30,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10W-30</w:t>
      </w:r>
    </w:p>
    <w:p w14:paraId="19433CDF" w14:textId="77777777" w:rsidR="00E451DA" w:rsidRPr="0023209A" w:rsidRDefault="00E451DA" w:rsidP="00EF0179">
      <w:pPr>
        <w:numPr>
          <w:ilvl w:val="0"/>
          <w:numId w:val="28"/>
        </w:num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Goma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përshtatshme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etiketa</w:t>
      </w:r>
      <w:proofErr w:type="spellEnd"/>
      <w:r w:rsidRPr="0023209A">
        <w:rPr>
          <w:rFonts w:asciiTheme="majorBidi" w:eastAsia="Calibri" w:hAnsiTheme="majorBidi" w:cstheme="majorBidi"/>
          <w:sz w:val="24"/>
          <w:szCs w:val="24"/>
          <w:lang w:val="en-GB"/>
        </w:rPr>
        <w:t xml:space="preserve"> “blue angel” RAL-UZ 89</w:t>
      </w:r>
    </w:p>
    <w:p w14:paraId="4382F92C"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Bazuar</w:t>
      </w:r>
      <w:proofErr w:type="spellEnd"/>
      <w:r w:rsidRPr="0023209A">
        <w:rPr>
          <w:rFonts w:asciiTheme="majorBidi" w:eastAsia="Calibri" w:hAnsiTheme="majorBidi" w:cstheme="majorBidi"/>
          <w:sz w:val="24"/>
          <w:szCs w:val="24"/>
          <w:lang w:val="en-GB"/>
        </w:rPr>
        <w:t xml:space="preserve"> ne “EMMEES bottom-up case application 14: Vehicle Energy Efficiency, April 2009” </w:t>
      </w:r>
    </w:p>
    <w:p w14:paraId="129DF5BD" w14:textId="4854E4F6"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63C03680" wp14:editId="5C3DC254">
            <wp:extent cx="1097280" cy="23050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7280" cy="230505"/>
                    </a:xfrm>
                    <a:prstGeom prst="rect">
                      <a:avLst/>
                    </a:prstGeom>
                    <a:noFill/>
                    <a:ln>
                      <a:noFill/>
                    </a:ln>
                  </pic:spPr>
                </pic:pic>
              </a:graphicData>
            </a:graphic>
          </wp:inline>
        </w:drawing>
      </w:r>
    </w:p>
    <w:p w14:paraId="50E90496" w14:textId="35E14E3C"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2"/>
          <w:sz w:val="24"/>
          <w:szCs w:val="24"/>
        </w:rPr>
        <w:drawing>
          <wp:inline distT="0" distB="0" distL="0" distR="0" wp14:anchorId="5FF7B074" wp14:editId="78A03A16">
            <wp:extent cx="2846705" cy="469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6705" cy="46926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3"/>
        <w:gridCol w:w="6843"/>
      </w:tblGrid>
      <w:tr w:rsidR="0023209A" w:rsidRPr="0023209A" w14:paraId="0E041065" w14:textId="77777777" w:rsidTr="00D819E9">
        <w:tc>
          <w:tcPr>
            <w:tcW w:w="2227" w:type="dxa"/>
            <w:shd w:val="clear" w:color="auto" w:fill="auto"/>
            <w:vAlign w:val="center"/>
          </w:tcPr>
          <w:p w14:paraId="1661DFC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43D2EE12" w14:textId="157A7656"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28CEA56A" w14:textId="77777777" w:rsidTr="00D819E9">
        <w:tc>
          <w:tcPr>
            <w:tcW w:w="2227" w:type="dxa"/>
            <w:shd w:val="clear" w:color="auto" w:fill="auto"/>
            <w:vAlign w:val="center"/>
          </w:tcPr>
          <w:p w14:paraId="4CF59CB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n</w:t>
            </w:r>
            <w:r w:rsidRPr="0023209A">
              <w:rPr>
                <w:rFonts w:asciiTheme="majorBidi" w:eastAsia="Calibri" w:hAnsiTheme="majorBidi" w:cstheme="majorBidi"/>
                <w:b/>
                <w:sz w:val="24"/>
                <w:szCs w:val="24"/>
                <w:vertAlign w:val="subscript"/>
                <w:lang w:val="en-GB" w:eastAsia="de-DE"/>
              </w:rPr>
              <w:t>i</w:t>
            </w:r>
            <w:proofErr w:type="spellEnd"/>
          </w:p>
        </w:tc>
        <w:tc>
          <w:tcPr>
            <w:tcW w:w="7061" w:type="dxa"/>
            <w:shd w:val="clear" w:color="auto" w:fill="auto"/>
            <w:vAlign w:val="center"/>
          </w:tcPr>
          <w:p w14:paraId="058A6198"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pajisur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lubrifikant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goma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kursim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3CB3709A" w14:textId="77777777" w:rsidTr="00D819E9">
        <w:tc>
          <w:tcPr>
            <w:tcW w:w="2227" w:type="dxa"/>
            <w:shd w:val="clear" w:color="auto" w:fill="auto"/>
            <w:vAlign w:val="center"/>
          </w:tcPr>
          <w:p w14:paraId="1AAC98E5"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i</w:t>
            </w:r>
            <w:proofErr w:type="spellEnd"/>
          </w:p>
        </w:tc>
        <w:tc>
          <w:tcPr>
            <w:tcW w:w="7061" w:type="dxa"/>
            <w:shd w:val="clear" w:color="auto" w:fill="auto"/>
            <w:vAlign w:val="center"/>
          </w:tcPr>
          <w:p w14:paraId="6A72444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Tipi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automjeteve</w:t>
            </w:r>
            <w:proofErr w:type="spellEnd"/>
          </w:p>
        </w:tc>
      </w:tr>
      <w:tr w:rsidR="0023209A" w:rsidRPr="0023209A" w14:paraId="14F672F2" w14:textId="77777777" w:rsidTr="00D819E9">
        <w:tc>
          <w:tcPr>
            <w:tcW w:w="2227" w:type="dxa"/>
            <w:shd w:val="clear" w:color="auto" w:fill="auto"/>
            <w:vAlign w:val="center"/>
          </w:tcPr>
          <w:p w14:paraId="4AF39EFC"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ES</w:t>
            </w:r>
            <w:r w:rsidRPr="0023209A">
              <w:rPr>
                <w:rFonts w:asciiTheme="majorBidi" w:eastAsia="Calibri" w:hAnsiTheme="majorBidi" w:cstheme="majorBidi"/>
                <w:b/>
                <w:sz w:val="24"/>
                <w:szCs w:val="24"/>
                <w:vertAlign w:val="subscript"/>
                <w:lang w:val="en-GB"/>
              </w:rPr>
              <w:t>uga</w:t>
            </w:r>
            <w:proofErr w:type="spellEnd"/>
          </w:p>
        </w:tc>
        <w:tc>
          <w:tcPr>
            <w:tcW w:w="7061" w:type="dxa"/>
            <w:shd w:val="clear" w:color="auto" w:fill="auto"/>
            <w:vAlign w:val="center"/>
          </w:tcPr>
          <w:p w14:paraId="7F26F79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Kursimet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bruto</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[kWh/vit]</w:t>
            </w:r>
          </w:p>
        </w:tc>
      </w:tr>
      <w:tr w:rsidR="0023209A" w:rsidRPr="0023209A" w14:paraId="650D3C7A" w14:textId="77777777" w:rsidTr="00D819E9">
        <w:tc>
          <w:tcPr>
            <w:tcW w:w="2227" w:type="dxa"/>
            <w:shd w:val="clear" w:color="auto" w:fill="auto"/>
            <w:vAlign w:val="center"/>
          </w:tcPr>
          <w:p w14:paraId="4DA45BD8"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lastRenderedPageBreak/>
              <w:t>En</w:t>
            </w:r>
            <w:r w:rsidRPr="0023209A">
              <w:rPr>
                <w:rFonts w:asciiTheme="majorBidi" w:eastAsia="Calibri" w:hAnsiTheme="majorBidi" w:cstheme="majorBidi"/>
                <w:b/>
                <w:sz w:val="24"/>
                <w:szCs w:val="24"/>
                <w:vertAlign w:val="subscript"/>
                <w:lang w:val="en-GB"/>
              </w:rPr>
              <w:t>Ref</w:t>
            </w:r>
            <w:proofErr w:type="spellEnd"/>
          </w:p>
        </w:tc>
        <w:tc>
          <w:tcPr>
            <w:tcW w:w="7061" w:type="dxa"/>
            <w:shd w:val="clear" w:color="auto" w:fill="auto"/>
            <w:vAlign w:val="center"/>
          </w:tcPr>
          <w:p w14:paraId="3564549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referencë</w:t>
            </w:r>
            <w:proofErr w:type="spellEnd"/>
            <w:r w:rsidRPr="0023209A">
              <w:rPr>
                <w:rFonts w:asciiTheme="majorBidi" w:eastAsia="Calibri" w:hAnsiTheme="majorBidi" w:cstheme="majorBidi"/>
                <w:sz w:val="24"/>
                <w:szCs w:val="24"/>
                <w:lang w:val="en-GB" w:eastAsia="de-DE"/>
              </w:rPr>
              <w:t xml:space="preserve"> [kWh/100 km]</w:t>
            </w:r>
          </w:p>
        </w:tc>
      </w:tr>
      <w:tr w:rsidR="0023209A" w:rsidRPr="0023209A" w14:paraId="1E783782" w14:textId="77777777" w:rsidTr="00D819E9">
        <w:tc>
          <w:tcPr>
            <w:tcW w:w="2227" w:type="dxa"/>
            <w:shd w:val="clear" w:color="auto" w:fill="auto"/>
            <w:vAlign w:val="center"/>
          </w:tcPr>
          <w:p w14:paraId="47D6138C"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En</w:t>
            </w:r>
            <w:r w:rsidRPr="0023209A">
              <w:rPr>
                <w:rFonts w:asciiTheme="majorBidi" w:eastAsia="Calibri" w:hAnsiTheme="majorBidi" w:cstheme="majorBidi"/>
                <w:b/>
                <w:sz w:val="24"/>
                <w:szCs w:val="24"/>
                <w:vertAlign w:val="subscript"/>
                <w:lang w:val="en-GB"/>
              </w:rPr>
              <w:t>Eff</w:t>
            </w:r>
            <w:proofErr w:type="spellEnd"/>
          </w:p>
        </w:tc>
        <w:tc>
          <w:tcPr>
            <w:tcW w:w="7061" w:type="dxa"/>
            <w:shd w:val="clear" w:color="auto" w:fill="auto"/>
            <w:vAlign w:val="center"/>
          </w:tcPr>
          <w:p w14:paraId="7AB8CC08"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w:t>
            </w:r>
            <w:proofErr w:type="spellEnd"/>
            <w:r w:rsidRPr="0023209A">
              <w:rPr>
                <w:rFonts w:asciiTheme="majorBidi" w:eastAsia="Calibri" w:hAnsiTheme="majorBidi" w:cstheme="majorBidi"/>
                <w:sz w:val="24"/>
                <w:szCs w:val="24"/>
                <w:lang w:val="en-GB" w:eastAsia="de-DE"/>
              </w:rPr>
              <w:t xml:space="preserve"> [kWh/100 km]</w:t>
            </w:r>
          </w:p>
        </w:tc>
      </w:tr>
      <w:tr w:rsidR="0023209A" w:rsidRPr="0023209A" w14:paraId="6181F746" w14:textId="77777777" w:rsidTr="00D819E9">
        <w:tc>
          <w:tcPr>
            <w:tcW w:w="2227" w:type="dxa"/>
            <w:shd w:val="clear" w:color="auto" w:fill="auto"/>
            <w:vAlign w:val="center"/>
          </w:tcPr>
          <w:p w14:paraId="04F63F96"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EV</w:t>
            </w:r>
            <w:r w:rsidRPr="0023209A">
              <w:rPr>
                <w:rFonts w:asciiTheme="majorBidi" w:eastAsia="Calibri" w:hAnsiTheme="majorBidi" w:cstheme="majorBidi"/>
                <w:b/>
                <w:sz w:val="24"/>
                <w:szCs w:val="24"/>
                <w:vertAlign w:val="subscript"/>
                <w:lang w:val="en-GB"/>
              </w:rPr>
              <w:t>lub</w:t>
            </w:r>
            <w:proofErr w:type="spellEnd"/>
          </w:p>
        </w:tc>
        <w:tc>
          <w:tcPr>
            <w:tcW w:w="7061" w:type="dxa"/>
            <w:shd w:val="clear" w:color="auto" w:fill="auto"/>
            <w:vAlign w:val="center"/>
          </w:tcPr>
          <w:p w14:paraId="75F20A4C"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Vlera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eficiencës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lubrifikantët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kursim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[0;1]</w:t>
            </w:r>
          </w:p>
        </w:tc>
      </w:tr>
      <w:tr w:rsidR="0023209A" w:rsidRPr="0023209A" w14:paraId="4B237B37" w14:textId="77777777" w:rsidTr="00D819E9">
        <w:tc>
          <w:tcPr>
            <w:tcW w:w="2227" w:type="dxa"/>
            <w:shd w:val="clear" w:color="auto" w:fill="auto"/>
            <w:vAlign w:val="center"/>
          </w:tcPr>
          <w:p w14:paraId="51F82766"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EV</w:t>
            </w:r>
            <w:r w:rsidRPr="0023209A">
              <w:rPr>
                <w:rFonts w:asciiTheme="majorBidi" w:eastAsia="Calibri" w:hAnsiTheme="majorBidi" w:cstheme="majorBidi"/>
                <w:b/>
                <w:sz w:val="24"/>
                <w:szCs w:val="24"/>
                <w:vertAlign w:val="subscript"/>
                <w:lang w:val="en-GB"/>
              </w:rPr>
              <w:t>tyr</w:t>
            </w:r>
            <w:proofErr w:type="spellEnd"/>
          </w:p>
        </w:tc>
        <w:tc>
          <w:tcPr>
            <w:tcW w:w="7061" w:type="dxa"/>
            <w:shd w:val="clear" w:color="auto" w:fill="auto"/>
            <w:vAlign w:val="center"/>
          </w:tcPr>
          <w:p w14:paraId="380C4E45"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gomave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kursim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[0;1]</w:t>
            </w:r>
          </w:p>
        </w:tc>
      </w:tr>
      <w:tr w:rsidR="0023209A" w:rsidRPr="0023209A" w14:paraId="1DFB3E81" w14:textId="77777777" w:rsidTr="00D819E9">
        <w:tc>
          <w:tcPr>
            <w:tcW w:w="2227" w:type="dxa"/>
            <w:shd w:val="clear" w:color="auto" w:fill="auto"/>
            <w:vAlign w:val="center"/>
          </w:tcPr>
          <w:p w14:paraId="2B3AD821"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 xml:space="preserve">Mil </w:t>
            </w:r>
          </w:p>
        </w:tc>
        <w:tc>
          <w:tcPr>
            <w:tcW w:w="7061" w:type="dxa"/>
            <w:shd w:val="clear" w:color="auto" w:fill="auto"/>
            <w:vAlign w:val="center"/>
          </w:tcPr>
          <w:p w14:paraId="0B823A1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Mesatarja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kilometrave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[km/vit]</w:t>
            </w:r>
          </w:p>
        </w:tc>
      </w:tr>
      <w:tr w:rsidR="0023209A" w:rsidRPr="0023209A" w14:paraId="7FB17461" w14:textId="77777777" w:rsidTr="00D819E9">
        <w:tc>
          <w:tcPr>
            <w:tcW w:w="9288" w:type="dxa"/>
            <w:gridSpan w:val="2"/>
            <w:shd w:val="clear" w:color="auto" w:fill="auto"/>
            <w:vAlign w:val="center"/>
          </w:tcPr>
          <w:p w14:paraId="4A998C8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pasagjerëve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Komisioni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Evropian</w:t>
            </w:r>
            <w:proofErr w:type="spellEnd"/>
            <w:r w:rsidRPr="0023209A">
              <w:rPr>
                <w:rFonts w:asciiTheme="majorBidi" w:eastAsia="Calibri" w:hAnsiTheme="majorBidi" w:cstheme="majorBidi"/>
                <w:sz w:val="24"/>
                <w:szCs w:val="24"/>
                <w:lang w:val="en-GB" w:eastAsia="de-DE"/>
              </w:rPr>
              <w:t xml:space="preserve"> ka </w:t>
            </w:r>
            <w:proofErr w:type="spellStart"/>
            <w:r w:rsidRPr="0023209A">
              <w:rPr>
                <w:rFonts w:asciiTheme="majorBidi" w:eastAsia="Calibri" w:hAnsiTheme="majorBidi" w:cstheme="majorBidi"/>
                <w:sz w:val="24"/>
                <w:szCs w:val="24"/>
                <w:lang w:val="en-GB" w:eastAsia="de-DE"/>
              </w:rPr>
              <w:t>vendosur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target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emetimet</w:t>
            </w:r>
            <w:proofErr w:type="spellEnd"/>
            <w:r w:rsidRPr="0023209A">
              <w:rPr>
                <w:rFonts w:asciiTheme="majorBidi" w:eastAsia="Calibri" w:hAnsiTheme="majorBidi" w:cstheme="majorBidi"/>
                <w:sz w:val="24"/>
                <w:szCs w:val="24"/>
                <w:lang w:val="en-GB" w:eastAsia="de-DE"/>
              </w:rPr>
              <w:t xml:space="preserve"> e CO</w:t>
            </w:r>
            <w:r w:rsidRPr="0023209A">
              <w:rPr>
                <w:rFonts w:asciiTheme="majorBidi" w:eastAsia="Calibri" w:hAnsiTheme="majorBidi" w:cstheme="majorBidi"/>
                <w:sz w:val="24"/>
                <w:szCs w:val="24"/>
                <w:vertAlign w:val="subscript"/>
                <w:lang w:val="en-GB" w:eastAsia="de-DE"/>
              </w:rPr>
              <w:t>2</w:t>
            </w:r>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prej</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vitit</w:t>
            </w:r>
            <w:proofErr w:type="spellEnd"/>
            <w:r w:rsidRPr="0023209A">
              <w:rPr>
                <w:rFonts w:asciiTheme="majorBidi" w:eastAsia="Calibri" w:hAnsiTheme="majorBidi" w:cstheme="majorBidi"/>
                <w:sz w:val="24"/>
                <w:szCs w:val="24"/>
                <w:lang w:val="en-GB" w:eastAsia="de-DE"/>
              </w:rPr>
              <w:t xml:space="preserve"> 2012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130 gCO</w:t>
            </w:r>
            <w:r w:rsidRPr="0023209A">
              <w:rPr>
                <w:rFonts w:asciiTheme="majorBidi" w:eastAsia="Calibri" w:hAnsiTheme="majorBidi" w:cstheme="majorBidi"/>
                <w:sz w:val="24"/>
                <w:szCs w:val="24"/>
                <w:vertAlign w:val="subscript"/>
                <w:lang w:val="en-GB" w:eastAsia="de-DE"/>
              </w:rPr>
              <w:t>2</w:t>
            </w:r>
            <w:r w:rsidRPr="0023209A">
              <w:rPr>
                <w:rFonts w:asciiTheme="majorBidi" w:eastAsia="Calibri" w:hAnsiTheme="majorBidi" w:cstheme="majorBidi"/>
                <w:sz w:val="24"/>
                <w:szCs w:val="24"/>
                <w:lang w:val="en-GB" w:eastAsia="de-DE"/>
              </w:rPr>
              <w:t>/km.</w:t>
            </w:r>
          </w:p>
        </w:tc>
      </w:tr>
    </w:tbl>
    <w:p w14:paraId="55CA9CCE" w14:textId="77777777" w:rsidR="00E451DA" w:rsidRPr="0023209A" w:rsidRDefault="00E451DA" w:rsidP="00E451DA">
      <w:pPr>
        <w:spacing w:after="120"/>
        <w:jc w:val="both"/>
        <w:rPr>
          <w:rFonts w:asciiTheme="majorBidi" w:eastAsia="Calibri" w:hAnsiTheme="majorBidi" w:cstheme="majorBidi"/>
          <w:b/>
          <w:sz w:val="24"/>
          <w:szCs w:val="24"/>
          <w:u w:val="single"/>
        </w:rPr>
      </w:pPr>
      <w:proofErr w:type="spellStart"/>
      <w:r w:rsidRPr="0023209A">
        <w:rPr>
          <w:rFonts w:asciiTheme="majorBidi" w:eastAsia="Calibri" w:hAnsiTheme="majorBidi" w:cstheme="majorBidi"/>
          <w:b/>
          <w:sz w:val="24"/>
          <w:szCs w:val="24"/>
          <w:u w:val="single"/>
        </w:rPr>
        <w:t>Vlerat</w:t>
      </w:r>
      <w:proofErr w:type="spellEnd"/>
      <w:r w:rsidRPr="0023209A">
        <w:rPr>
          <w:rFonts w:asciiTheme="majorBidi" w:eastAsia="Calibri" w:hAnsiTheme="majorBidi" w:cstheme="majorBidi"/>
          <w:b/>
          <w:sz w:val="24"/>
          <w:szCs w:val="24"/>
          <w:u w:val="single"/>
        </w:rPr>
        <w:t xml:space="preserve"> </w:t>
      </w:r>
      <w:proofErr w:type="spellStart"/>
      <w:r w:rsidRPr="0023209A">
        <w:rPr>
          <w:rFonts w:asciiTheme="majorBidi" w:eastAsia="Calibri" w:hAnsiTheme="majorBidi" w:cstheme="majorBidi"/>
          <w:b/>
          <w:sz w:val="24"/>
          <w:szCs w:val="24"/>
          <w:u w:val="single"/>
        </w:rPr>
        <w:t>Referuese</w:t>
      </w:r>
      <w:proofErr w:type="spellEnd"/>
      <w:r w:rsidRPr="0023209A">
        <w:rPr>
          <w:rFonts w:asciiTheme="majorBidi" w:eastAsia="Calibri" w:hAnsiTheme="majorBidi" w:cstheme="majorBidi"/>
          <w:b/>
          <w:sz w:val="24"/>
          <w:szCs w:val="24"/>
          <w:u w:val="single"/>
        </w:rPr>
        <w:t>:</w:t>
      </w:r>
    </w:p>
    <w:p w14:paraId="58EE7682" w14:textId="77777777" w:rsidR="00E451DA" w:rsidRPr="0023209A" w:rsidRDefault="00E451DA" w:rsidP="00EF0179">
      <w:pPr>
        <w:numPr>
          <w:ilvl w:val="0"/>
          <w:numId w:val="3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Jetegjatesia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nderhyrjes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permiresuese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 xml:space="preserve"> 2 </w:t>
      </w:r>
      <w:proofErr w:type="spellStart"/>
      <w:r w:rsidRPr="0023209A">
        <w:rPr>
          <w:rFonts w:asciiTheme="majorBidi" w:eastAsia="Calibri" w:hAnsiTheme="majorBidi" w:cstheme="majorBidi"/>
          <w:sz w:val="24"/>
          <w:szCs w:val="24"/>
        </w:rPr>
        <w:t>vjet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projektit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w:t>
      </w:r>
    </w:p>
    <w:p w14:paraId="4F4533BD" w14:textId="77777777" w:rsidR="00E451DA" w:rsidRPr="0023209A" w:rsidRDefault="00E451DA" w:rsidP="00EF0179">
      <w:pPr>
        <w:numPr>
          <w:ilvl w:val="0"/>
          <w:numId w:val="3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automjeteve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pajisur</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lubrifikant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goma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kursim</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karburantit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zgjidhet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rastit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2CDEC3AF" w14:textId="77777777" w:rsidR="00E451DA" w:rsidRPr="0023209A" w:rsidRDefault="00E451DA" w:rsidP="00EF0179">
      <w:pPr>
        <w:numPr>
          <w:ilvl w:val="0"/>
          <w:numId w:val="3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referencë</w:t>
      </w:r>
      <w:proofErr w:type="spellEnd"/>
      <w:r w:rsidRPr="0023209A">
        <w:rPr>
          <w:rFonts w:asciiTheme="majorBidi" w:eastAsia="Calibri" w:hAnsiTheme="majorBidi" w:cstheme="majorBidi"/>
          <w:sz w:val="24"/>
          <w:szCs w:val="24"/>
          <w:lang w:val="en-GB" w:eastAsia="de-DE"/>
        </w:rPr>
        <w:t xml:space="preserve"> [kWh/100 km] </w:t>
      </w:r>
    </w:p>
    <w:p w14:paraId="7905EB3C" w14:textId="77777777" w:rsidR="00E451DA" w:rsidRPr="0023209A" w:rsidRDefault="00E451DA" w:rsidP="00EF0179">
      <w:pPr>
        <w:numPr>
          <w:ilvl w:val="0"/>
          <w:numId w:val="39"/>
        </w:numPr>
        <w:spacing w:after="120"/>
        <w:jc w:val="both"/>
        <w:rPr>
          <w:rFonts w:asciiTheme="majorBidi" w:eastAsia="Calibri" w:hAnsiTheme="majorBidi" w:cstheme="maj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tblGrid>
      <w:tr w:rsidR="0023209A" w:rsidRPr="0023209A" w14:paraId="6DA668F8" w14:textId="77777777" w:rsidTr="00D819E9">
        <w:trPr>
          <w:trHeight w:val="164"/>
          <w:jc w:val="center"/>
        </w:trPr>
        <w:tc>
          <w:tcPr>
            <w:tcW w:w="5035" w:type="dxa"/>
            <w:shd w:val="clear" w:color="auto" w:fill="auto"/>
          </w:tcPr>
          <w:p w14:paraId="731E54C1" w14:textId="77777777" w:rsidR="00E451DA" w:rsidRPr="0023209A" w:rsidRDefault="00E451DA" w:rsidP="00D819E9">
            <w:pPr>
              <w:spacing w:after="120"/>
              <w:jc w:val="center"/>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Konsumi</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specifik</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En</w:t>
            </w:r>
            <w:r w:rsidRPr="0023209A">
              <w:rPr>
                <w:rFonts w:asciiTheme="majorBidi" w:eastAsia="Calibri" w:hAnsiTheme="majorBidi" w:cstheme="majorBidi"/>
                <w:b/>
                <w:sz w:val="24"/>
                <w:szCs w:val="24"/>
                <w:vertAlign w:val="subscript"/>
              </w:rPr>
              <w:t>Ref</w:t>
            </w:r>
            <w:proofErr w:type="spellEnd"/>
            <w:r w:rsidRPr="0023209A">
              <w:rPr>
                <w:rFonts w:asciiTheme="majorBidi" w:eastAsia="Calibri" w:hAnsiTheme="majorBidi" w:cstheme="majorBidi"/>
                <w:b/>
                <w:sz w:val="24"/>
                <w:szCs w:val="24"/>
              </w:rPr>
              <w:t xml:space="preserve"> për </w:t>
            </w:r>
            <w:proofErr w:type="spellStart"/>
            <w:r w:rsidRPr="0023209A">
              <w:rPr>
                <w:rFonts w:asciiTheme="majorBidi" w:eastAsia="Calibri" w:hAnsiTheme="majorBidi" w:cstheme="majorBidi"/>
                <w:b/>
                <w:sz w:val="24"/>
                <w:szCs w:val="24"/>
              </w:rPr>
              <w:t>emetime</w:t>
            </w:r>
            <w:proofErr w:type="spellEnd"/>
            <w:r w:rsidRPr="0023209A">
              <w:rPr>
                <w:rFonts w:asciiTheme="majorBidi" w:eastAsia="Calibri" w:hAnsiTheme="majorBidi" w:cstheme="majorBidi"/>
                <w:b/>
                <w:sz w:val="24"/>
                <w:szCs w:val="24"/>
              </w:rPr>
              <w:t xml:space="preserve"> 130g CO</w:t>
            </w:r>
            <w:r w:rsidRPr="0023209A">
              <w:rPr>
                <w:rFonts w:asciiTheme="majorBidi" w:eastAsia="Calibri" w:hAnsiTheme="majorBidi" w:cstheme="majorBidi"/>
                <w:b/>
                <w:sz w:val="24"/>
                <w:szCs w:val="24"/>
                <w:vertAlign w:val="subscript"/>
              </w:rPr>
              <w:t>2</w:t>
            </w:r>
            <w:r w:rsidRPr="0023209A">
              <w:rPr>
                <w:rFonts w:asciiTheme="majorBidi" w:eastAsia="Calibri" w:hAnsiTheme="majorBidi" w:cstheme="majorBidi"/>
                <w:b/>
                <w:sz w:val="24"/>
                <w:szCs w:val="24"/>
              </w:rPr>
              <w:t>/km</w:t>
            </w:r>
          </w:p>
        </w:tc>
      </w:tr>
      <w:tr w:rsidR="0023209A" w:rsidRPr="0023209A" w14:paraId="78EBE021" w14:textId="77777777" w:rsidTr="00D819E9">
        <w:trPr>
          <w:trHeight w:val="164"/>
          <w:jc w:val="center"/>
        </w:trPr>
        <w:tc>
          <w:tcPr>
            <w:tcW w:w="5035" w:type="dxa"/>
            <w:shd w:val="clear" w:color="auto" w:fill="auto"/>
          </w:tcPr>
          <w:p w14:paraId="2415F1D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0.489 kWh/km per </w:t>
            </w:r>
            <w:proofErr w:type="spellStart"/>
            <w:r w:rsidRPr="0023209A">
              <w:rPr>
                <w:rFonts w:asciiTheme="majorBidi" w:eastAsia="Calibri" w:hAnsiTheme="majorBidi" w:cstheme="majorBidi"/>
                <w:sz w:val="24"/>
                <w:szCs w:val="24"/>
              </w:rPr>
              <w:t>lëndë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djegese</w:t>
            </w:r>
            <w:proofErr w:type="spellEnd"/>
            <w:r w:rsidRPr="0023209A">
              <w:rPr>
                <w:rFonts w:asciiTheme="majorBidi" w:eastAsia="Calibri" w:hAnsiTheme="majorBidi" w:cstheme="majorBidi"/>
                <w:sz w:val="24"/>
                <w:szCs w:val="24"/>
              </w:rPr>
              <w:t xml:space="preserve"> benzine</w:t>
            </w:r>
          </w:p>
        </w:tc>
      </w:tr>
      <w:tr w:rsidR="0023209A" w:rsidRPr="0023209A" w14:paraId="4F06DFC2" w14:textId="77777777" w:rsidTr="00D819E9">
        <w:trPr>
          <w:trHeight w:val="164"/>
          <w:jc w:val="center"/>
        </w:trPr>
        <w:tc>
          <w:tcPr>
            <w:tcW w:w="5035" w:type="dxa"/>
            <w:shd w:val="clear" w:color="auto" w:fill="auto"/>
          </w:tcPr>
          <w:p w14:paraId="0C024B1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0.498 kWh/km per </w:t>
            </w:r>
            <w:proofErr w:type="spellStart"/>
            <w:r w:rsidRPr="0023209A">
              <w:rPr>
                <w:rFonts w:asciiTheme="majorBidi" w:eastAsia="Calibri" w:hAnsiTheme="majorBidi" w:cstheme="majorBidi"/>
                <w:sz w:val="24"/>
                <w:szCs w:val="24"/>
              </w:rPr>
              <w:t>lëndë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djegese</w:t>
            </w:r>
            <w:proofErr w:type="spellEnd"/>
            <w:r w:rsidRPr="0023209A">
              <w:rPr>
                <w:rFonts w:asciiTheme="majorBidi" w:eastAsia="Calibri" w:hAnsiTheme="majorBidi" w:cstheme="majorBidi"/>
                <w:sz w:val="24"/>
                <w:szCs w:val="24"/>
              </w:rPr>
              <w:t xml:space="preserve"> benzine super</w:t>
            </w:r>
          </w:p>
        </w:tc>
      </w:tr>
      <w:tr w:rsidR="0023209A" w:rsidRPr="0023209A" w14:paraId="33805B4C" w14:textId="77777777" w:rsidTr="00D819E9">
        <w:trPr>
          <w:trHeight w:val="164"/>
          <w:jc w:val="center"/>
        </w:trPr>
        <w:tc>
          <w:tcPr>
            <w:tcW w:w="5035" w:type="dxa"/>
            <w:shd w:val="clear" w:color="auto" w:fill="auto"/>
          </w:tcPr>
          <w:p w14:paraId="55C2F6B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0.487 kWh/km per </w:t>
            </w:r>
            <w:proofErr w:type="spellStart"/>
            <w:r w:rsidRPr="0023209A">
              <w:rPr>
                <w:rFonts w:asciiTheme="majorBidi" w:eastAsia="Calibri" w:hAnsiTheme="majorBidi" w:cstheme="majorBidi"/>
                <w:sz w:val="24"/>
                <w:szCs w:val="24"/>
              </w:rPr>
              <w:t>mjetet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lende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djegese</w:t>
            </w:r>
            <w:proofErr w:type="spellEnd"/>
            <w:r w:rsidRPr="0023209A">
              <w:rPr>
                <w:rFonts w:asciiTheme="majorBidi" w:eastAsia="Calibri" w:hAnsiTheme="majorBidi" w:cstheme="majorBidi"/>
                <w:sz w:val="24"/>
                <w:szCs w:val="24"/>
              </w:rPr>
              <w:t xml:space="preserve"> diesel</w:t>
            </w:r>
          </w:p>
        </w:tc>
      </w:tr>
      <w:tr w:rsidR="0023209A" w:rsidRPr="0023209A" w14:paraId="20393442" w14:textId="77777777" w:rsidTr="00D819E9">
        <w:trPr>
          <w:trHeight w:val="172"/>
          <w:jc w:val="center"/>
        </w:trPr>
        <w:tc>
          <w:tcPr>
            <w:tcW w:w="5035" w:type="dxa"/>
            <w:shd w:val="clear" w:color="auto" w:fill="auto"/>
          </w:tcPr>
          <w:p w14:paraId="5E3B33A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0.618 kWh/km per </w:t>
            </w:r>
            <w:proofErr w:type="spellStart"/>
            <w:r w:rsidRPr="0023209A">
              <w:rPr>
                <w:rFonts w:asciiTheme="majorBidi" w:eastAsia="Calibri" w:hAnsiTheme="majorBidi" w:cstheme="majorBidi"/>
                <w:sz w:val="24"/>
                <w:szCs w:val="24"/>
              </w:rPr>
              <w:t>mjetet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gaz</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natyral</w:t>
            </w:r>
            <w:proofErr w:type="spellEnd"/>
          </w:p>
        </w:tc>
      </w:tr>
    </w:tbl>
    <w:p w14:paraId="4D96905B" w14:textId="77777777" w:rsidR="00E451DA" w:rsidRPr="0023209A" w:rsidRDefault="00E451DA" w:rsidP="00EF0179">
      <w:pPr>
        <w:numPr>
          <w:ilvl w:val="0"/>
          <w:numId w:val="40"/>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En</w:t>
      </w:r>
      <w:r w:rsidRPr="0023209A">
        <w:rPr>
          <w:rFonts w:asciiTheme="majorBidi" w:eastAsia="Calibri" w:hAnsiTheme="majorBidi" w:cstheme="majorBidi"/>
          <w:b/>
          <w:sz w:val="24"/>
          <w:szCs w:val="24"/>
          <w:vertAlign w:val="subscript"/>
          <w:lang w:val="en-GB" w:eastAsia="de-DE"/>
        </w:rPr>
        <w:t>Eff</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karburantit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automjetin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efiçent</w:t>
      </w:r>
      <w:proofErr w:type="spellEnd"/>
      <w:r w:rsidRPr="0023209A">
        <w:rPr>
          <w:rFonts w:asciiTheme="majorBidi" w:eastAsia="Calibri" w:hAnsiTheme="majorBidi" w:cstheme="majorBidi"/>
          <w:sz w:val="24"/>
          <w:szCs w:val="24"/>
          <w:lang w:val="en-GB" w:eastAsia="de-DE"/>
        </w:rPr>
        <w:t xml:space="preserve"> [kWh/km]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referohemi</w:t>
      </w:r>
      <w:proofErr w:type="spellEnd"/>
      <w:r w:rsidRPr="0023209A">
        <w:rPr>
          <w:rFonts w:asciiTheme="majorBidi" w:eastAsia="Calibri" w:hAnsiTheme="majorBidi" w:cstheme="majorBidi"/>
          <w:sz w:val="24"/>
          <w:szCs w:val="24"/>
          <w:lang w:val="en-GB" w:eastAsia="de-DE"/>
        </w:rPr>
        <w:t xml:space="preserve"> Tab.25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Tab 28, per </w:t>
      </w:r>
      <w:proofErr w:type="spellStart"/>
      <w:r w:rsidRPr="0023209A">
        <w:rPr>
          <w:rFonts w:asciiTheme="majorBidi" w:eastAsia="Calibri" w:hAnsiTheme="majorBidi" w:cstheme="majorBidi"/>
          <w:sz w:val="24"/>
          <w:szCs w:val="24"/>
          <w:lang w:val="en-GB" w:eastAsia="de-DE"/>
        </w:rPr>
        <w:t>vlerat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konsumit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energjitik</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mjetet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reja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Informacion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shtese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zgjidhet</w:t>
      </w:r>
      <w:proofErr w:type="spellEnd"/>
      <w:r w:rsidRPr="0023209A">
        <w:rPr>
          <w:rFonts w:asciiTheme="majorBidi" w:eastAsia="Calibri" w:hAnsiTheme="majorBidi" w:cstheme="majorBidi"/>
          <w:sz w:val="24"/>
          <w:szCs w:val="24"/>
          <w:lang w:val="en-GB" w:eastAsia="de-DE"/>
        </w:rPr>
        <w:t xml:space="preserve"> ne website </w:t>
      </w:r>
      <w:hyperlink r:id="rId28" w:history="1">
        <w:r w:rsidRPr="002167E3">
          <w:rPr>
            <w:rFonts w:asciiTheme="majorBidi" w:hAnsiTheme="majorBidi" w:cstheme="majorBidi"/>
            <w:sz w:val="24"/>
            <w:szCs w:val="24"/>
            <w:u w:val="single"/>
          </w:rPr>
          <w:t>https://www.indicators.odyssee-mure.eu/online-indicators.html</w:t>
        </w:r>
      </w:hyperlink>
    </w:p>
    <w:p w14:paraId="242CDEBC" w14:textId="77777777" w:rsidR="00E451DA" w:rsidRPr="0023209A" w:rsidRDefault="00E451DA" w:rsidP="00EF0179">
      <w:pPr>
        <w:numPr>
          <w:ilvl w:val="0"/>
          <w:numId w:val="40"/>
        </w:numPr>
        <w:spacing w:after="120"/>
        <w:jc w:val="both"/>
        <w:rPr>
          <w:rFonts w:asciiTheme="majorBidi" w:eastAsia="Calibri" w:hAnsiTheme="majorBidi" w:cstheme="majorBidi"/>
          <w:sz w:val="24"/>
          <w:szCs w:val="24"/>
        </w:rPr>
      </w:pPr>
      <w:proofErr w:type="spellStart"/>
      <w:r w:rsidRPr="0023209A">
        <w:rPr>
          <w:rFonts w:asciiTheme="majorBidi" w:hAnsiTheme="majorBidi" w:cstheme="majorBidi"/>
          <w:sz w:val="24"/>
          <w:szCs w:val="24"/>
        </w:rPr>
        <w:t>Efiçenca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lubrifikantet</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gomat</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mjetet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EV</w:t>
      </w:r>
      <w:r w:rsidRPr="0023209A">
        <w:rPr>
          <w:rFonts w:asciiTheme="majorBidi" w:hAnsiTheme="majorBidi" w:cstheme="majorBidi"/>
          <w:sz w:val="24"/>
          <w:szCs w:val="24"/>
          <w:vertAlign w:val="subscript"/>
        </w:rPr>
        <w:t>lub</w:t>
      </w:r>
      <w:proofErr w:type="spellEnd"/>
      <w:r w:rsidRPr="0023209A">
        <w:rPr>
          <w:rFonts w:asciiTheme="majorBidi" w:hAnsiTheme="majorBidi" w:cstheme="majorBidi"/>
          <w:sz w:val="24"/>
          <w:szCs w:val="24"/>
        </w:rPr>
        <w:t xml:space="preserve"> dhe </w:t>
      </w:r>
      <w:proofErr w:type="spellStart"/>
      <w:r w:rsidRPr="0023209A">
        <w:rPr>
          <w:rFonts w:asciiTheme="majorBidi" w:hAnsiTheme="majorBidi" w:cstheme="majorBidi"/>
          <w:sz w:val="24"/>
          <w:szCs w:val="24"/>
        </w:rPr>
        <w:t>EV</w:t>
      </w:r>
      <w:r w:rsidRPr="0023209A">
        <w:rPr>
          <w:rFonts w:asciiTheme="majorBidi" w:hAnsiTheme="majorBidi" w:cstheme="majorBidi"/>
          <w:sz w:val="24"/>
          <w:szCs w:val="24"/>
          <w:vertAlign w:val="subscript"/>
        </w:rPr>
        <w:t>tyr</w:t>
      </w:r>
      <w:proofErr w:type="spellEnd"/>
      <w:r w:rsidRPr="0023209A">
        <w:rPr>
          <w:rFonts w:asciiTheme="majorBidi" w:hAnsiTheme="majorBidi" w:cstheme="majorBidi"/>
          <w:sz w:val="24"/>
          <w:szCs w:val="24"/>
        </w:rPr>
        <w:t>)</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591"/>
        <w:gridCol w:w="1480"/>
        <w:gridCol w:w="1517"/>
      </w:tblGrid>
      <w:tr w:rsidR="0023209A" w:rsidRPr="0023209A" w14:paraId="3AB4C1AB" w14:textId="77777777" w:rsidTr="00D819E9">
        <w:trPr>
          <w:trHeight w:val="296"/>
          <w:jc w:val="center"/>
        </w:trPr>
        <w:tc>
          <w:tcPr>
            <w:tcW w:w="1591" w:type="dxa"/>
            <w:shd w:val="clear" w:color="auto" w:fill="auto"/>
          </w:tcPr>
          <w:p w14:paraId="68698672"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Lubrifikante</w:t>
            </w:r>
            <w:proofErr w:type="spellEnd"/>
            <w:r w:rsidRPr="0023209A">
              <w:rPr>
                <w:rFonts w:asciiTheme="majorBidi" w:eastAsia="Calibri" w:hAnsiTheme="majorBidi" w:cstheme="majorBidi"/>
                <w:b/>
                <w:sz w:val="24"/>
                <w:szCs w:val="24"/>
              </w:rPr>
              <w:t xml:space="preserve"> </w:t>
            </w:r>
          </w:p>
        </w:tc>
        <w:tc>
          <w:tcPr>
            <w:tcW w:w="1591" w:type="dxa"/>
            <w:shd w:val="clear" w:color="auto" w:fill="auto"/>
          </w:tcPr>
          <w:p w14:paraId="3357AD70"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Lubrifikante</w:t>
            </w:r>
            <w:proofErr w:type="spellEnd"/>
            <w:r w:rsidRPr="0023209A">
              <w:rPr>
                <w:rFonts w:asciiTheme="majorBidi" w:eastAsia="Calibri" w:hAnsiTheme="majorBidi" w:cstheme="majorBidi"/>
                <w:b/>
                <w:sz w:val="24"/>
                <w:szCs w:val="24"/>
              </w:rPr>
              <w:t xml:space="preserve"> </w:t>
            </w:r>
          </w:p>
        </w:tc>
        <w:tc>
          <w:tcPr>
            <w:tcW w:w="1480" w:type="dxa"/>
            <w:shd w:val="clear" w:color="auto" w:fill="auto"/>
          </w:tcPr>
          <w:p w14:paraId="45A57C5A" w14:textId="77777777" w:rsidR="00E451DA" w:rsidRPr="0023209A" w:rsidRDefault="00E451DA" w:rsidP="00D819E9">
            <w:pPr>
              <w:spacing w:after="120"/>
              <w:jc w:val="both"/>
              <w:rPr>
                <w:rFonts w:asciiTheme="majorBidi" w:eastAsia="Calibri" w:hAnsiTheme="majorBidi" w:cstheme="majorBidi"/>
                <w:b/>
                <w:sz w:val="24"/>
                <w:szCs w:val="24"/>
              </w:rPr>
            </w:pPr>
            <w:r w:rsidRPr="0023209A">
              <w:rPr>
                <w:rFonts w:asciiTheme="majorBidi" w:eastAsia="Calibri" w:hAnsiTheme="majorBidi" w:cstheme="majorBidi"/>
                <w:b/>
                <w:sz w:val="24"/>
                <w:szCs w:val="24"/>
              </w:rPr>
              <w:t xml:space="preserve">Goma </w:t>
            </w:r>
          </w:p>
        </w:tc>
        <w:tc>
          <w:tcPr>
            <w:tcW w:w="1517" w:type="dxa"/>
            <w:shd w:val="clear" w:color="auto" w:fill="auto"/>
          </w:tcPr>
          <w:p w14:paraId="78A05A4A" w14:textId="77777777" w:rsidR="00E451DA" w:rsidRPr="0023209A" w:rsidRDefault="00E451DA" w:rsidP="00D819E9">
            <w:pPr>
              <w:spacing w:after="120"/>
              <w:jc w:val="both"/>
              <w:rPr>
                <w:rFonts w:asciiTheme="majorBidi" w:eastAsia="Calibri" w:hAnsiTheme="majorBidi" w:cstheme="majorBidi"/>
                <w:b/>
                <w:sz w:val="24"/>
                <w:szCs w:val="24"/>
              </w:rPr>
            </w:pPr>
            <w:r w:rsidRPr="0023209A">
              <w:rPr>
                <w:rFonts w:asciiTheme="majorBidi" w:eastAsia="Calibri" w:hAnsiTheme="majorBidi" w:cstheme="majorBidi"/>
                <w:b/>
                <w:sz w:val="24"/>
                <w:szCs w:val="24"/>
              </w:rPr>
              <w:t>Goma</w:t>
            </w:r>
          </w:p>
        </w:tc>
      </w:tr>
      <w:tr w:rsidR="0023209A" w:rsidRPr="0023209A" w14:paraId="3DCE66A2" w14:textId="77777777" w:rsidTr="00D819E9">
        <w:trPr>
          <w:trHeight w:val="494"/>
          <w:jc w:val="center"/>
        </w:trPr>
        <w:tc>
          <w:tcPr>
            <w:tcW w:w="1591" w:type="dxa"/>
            <w:shd w:val="clear" w:color="auto" w:fill="auto"/>
          </w:tcPr>
          <w:p w14:paraId="43768F78"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pasagjere</w:t>
            </w:r>
            <w:proofErr w:type="spellEnd"/>
            <w:r w:rsidRPr="0023209A">
              <w:rPr>
                <w:rFonts w:asciiTheme="majorBidi" w:eastAsia="Calibri" w:hAnsiTheme="majorBidi" w:cstheme="majorBidi"/>
                <w:sz w:val="24"/>
                <w:szCs w:val="24"/>
              </w:rPr>
              <w:t xml:space="preserve"> </w:t>
            </w:r>
          </w:p>
        </w:tc>
        <w:tc>
          <w:tcPr>
            <w:tcW w:w="1591" w:type="dxa"/>
            <w:shd w:val="clear" w:color="auto" w:fill="auto"/>
          </w:tcPr>
          <w:p w14:paraId="366AB9F9"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komerciale</w:t>
            </w:r>
            <w:proofErr w:type="spellEnd"/>
          </w:p>
        </w:tc>
        <w:tc>
          <w:tcPr>
            <w:tcW w:w="1480" w:type="dxa"/>
            <w:shd w:val="clear" w:color="auto" w:fill="auto"/>
          </w:tcPr>
          <w:p w14:paraId="376D54F5"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pasagjere</w:t>
            </w:r>
            <w:proofErr w:type="spellEnd"/>
          </w:p>
        </w:tc>
        <w:tc>
          <w:tcPr>
            <w:tcW w:w="1517" w:type="dxa"/>
            <w:shd w:val="clear" w:color="auto" w:fill="auto"/>
          </w:tcPr>
          <w:p w14:paraId="78610A20"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komerciale</w:t>
            </w:r>
            <w:proofErr w:type="spellEnd"/>
          </w:p>
        </w:tc>
      </w:tr>
      <w:tr w:rsidR="00E451DA" w:rsidRPr="0023209A" w14:paraId="0881F292" w14:textId="77777777" w:rsidTr="00D819E9">
        <w:trPr>
          <w:trHeight w:val="308"/>
          <w:jc w:val="center"/>
        </w:trPr>
        <w:tc>
          <w:tcPr>
            <w:tcW w:w="1591" w:type="dxa"/>
            <w:shd w:val="clear" w:color="auto" w:fill="auto"/>
          </w:tcPr>
          <w:p w14:paraId="32443C2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0.973</w:t>
            </w:r>
          </w:p>
        </w:tc>
        <w:tc>
          <w:tcPr>
            <w:tcW w:w="1591" w:type="dxa"/>
            <w:shd w:val="clear" w:color="auto" w:fill="auto"/>
          </w:tcPr>
          <w:p w14:paraId="7EC576B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0.973</w:t>
            </w:r>
          </w:p>
        </w:tc>
        <w:tc>
          <w:tcPr>
            <w:tcW w:w="1480" w:type="dxa"/>
            <w:shd w:val="clear" w:color="auto" w:fill="auto"/>
          </w:tcPr>
          <w:p w14:paraId="7867572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0.975</w:t>
            </w:r>
          </w:p>
        </w:tc>
        <w:tc>
          <w:tcPr>
            <w:tcW w:w="1517" w:type="dxa"/>
            <w:shd w:val="clear" w:color="auto" w:fill="auto"/>
          </w:tcPr>
          <w:p w14:paraId="2F87D1A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0.950</w:t>
            </w:r>
          </w:p>
        </w:tc>
      </w:tr>
    </w:tbl>
    <w:p w14:paraId="7C437FC9" w14:textId="77777777" w:rsidR="00E451DA" w:rsidRPr="0023209A" w:rsidRDefault="00E451DA" w:rsidP="00E451DA">
      <w:pPr>
        <w:spacing w:after="120"/>
        <w:jc w:val="both"/>
        <w:rPr>
          <w:rFonts w:asciiTheme="majorBidi" w:eastAsia="Calibri" w:hAnsiTheme="majorBidi" w:cstheme="majorBidi"/>
          <w:sz w:val="24"/>
          <w:szCs w:val="24"/>
          <w:lang w:val="en-GB"/>
        </w:rPr>
      </w:pPr>
    </w:p>
    <w:p w14:paraId="448A3D6D" w14:textId="4C7C78D2" w:rsidR="00E451DA" w:rsidRPr="0023209A" w:rsidRDefault="00E451DA" w:rsidP="00EF0179">
      <w:pPr>
        <w:numPr>
          <w:ilvl w:val="0"/>
          <w:numId w:val="41"/>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Mesatarja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kilometrave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vit </w:t>
      </w:r>
      <w:proofErr w:type="spellStart"/>
      <w:r w:rsidRPr="0023209A">
        <w:rPr>
          <w:rFonts w:asciiTheme="majorBidi" w:eastAsia="Calibri" w:hAnsiTheme="majorBidi" w:cstheme="majorBidi"/>
          <w:sz w:val="24"/>
          <w:szCs w:val="24"/>
          <w:lang w:val="fr-FR"/>
        </w:rPr>
        <w:t>mund</w:t>
      </w:r>
      <w:proofErr w:type="spellEnd"/>
      <w:r w:rsidRPr="0023209A">
        <w:rPr>
          <w:rFonts w:asciiTheme="majorBidi" w:eastAsia="Calibri" w:hAnsiTheme="majorBidi" w:cstheme="majorBidi"/>
          <w:sz w:val="24"/>
          <w:szCs w:val="24"/>
          <w:lang w:val="fr-FR"/>
        </w:rPr>
        <w:t xml:space="preserve"> ti </w:t>
      </w:r>
      <w:proofErr w:type="spellStart"/>
      <w:r w:rsidRPr="0023209A">
        <w:rPr>
          <w:rFonts w:asciiTheme="majorBidi" w:eastAsia="Calibri" w:hAnsiTheme="majorBidi" w:cstheme="majorBidi"/>
          <w:sz w:val="24"/>
          <w:szCs w:val="24"/>
          <w:lang w:val="fr-FR"/>
        </w:rPr>
        <w:t>referohemi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vlerave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paraqitura</w:t>
      </w:r>
      <w:proofErr w:type="spellEnd"/>
      <w:r w:rsidRPr="0023209A">
        <w:rPr>
          <w:rFonts w:asciiTheme="majorBidi" w:eastAsia="Calibri" w:hAnsiTheme="majorBidi" w:cstheme="majorBidi"/>
          <w:sz w:val="24"/>
          <w:szCs w:val="24"/>
          <w:lang w:val="fr-FR"/>
        </w:rPr>
        <w:t xml:space="preserve"> ne IX.I.</w:t>
      </w:r>
      <w:r w:rsidR="00AD675A" w:rsidRPr="0023209A">
        <w:rPr>
          <w:rFonts w:asciiTheme="majorBidi" w:eastAsia="Calibri" w:hAnsiTheme="majorBidi" w:cstheme="majorBidi"/>
          <w:sz w:val="24"/>
          <w:szCs w:val="24"/>
          <w:lang w:val="fr-FR"/>
        </w:rPr>
        <w:t xml:space="preserve"> </w:t>
      </w:r>
    </w:p>
    <w:p w14:paraId="06635EBC" w14:textId="78054E95" w:rsidR="00E451DA" w:rsidRPr="00244117" w:rsidRDefault="0040726B" w:rsidP="00244117">
      <w:pPr>
        <w:pStyle w:val="Heading2"/>
        <w:rPr>
          <w:rFonts w:asciiTheme="majorBidi" w:hAnsiTheme="majorBidi"/>
          <w:sz w:val="24"/>
          <w:szCs w:val="24"/>
          <w:u w:val="none"/>
          <w:lang w:val="fr-FR"/>
        </w:rPr>
      </w:pPr>
      <w:bookmarkStart w:id="56" w:name="_Toc124859272"/>
      <w:r w:rsidRPr="00244117">
        <w:rPr>
          <w:rFonts w:asciiTheme="majorBidi" w:hAnsiTheme="majorBidi"/>
          <w:sz w:val="24"/>
          <w:szCs w:val="24"/>
          <w:u w:val="none"/>
          <w:lang w:val="fr-FR"/>
        </w:rPr>
        <w:t>10</w:t>
      </w:r>
      <w:r w:rsidR="00E451DA" w:rsidRPr="00244117">
        <w:rPr>
          <w:rFonts w:asciiTheme="majorBidi" w:hAnsiTheme="majorBidi"/>
          <w:sz w:val="24"/>
          <w:szCs w:val="24"/>
          <w:u w:val="none"/>
          <w:lang w:val="fr-FR"/>
        </w:rPr>
        <w:t xml:space="preserve">.4 </w:t>
      </w:r>
      <w:proofErr w:type="spellStart"/>
      <w:r w:rsidR="00E451DA" w:rsidRPr="00244117">
        <w:rPr>
          <w:rFonts w:asciiTheme="majorBidi" w:hAnsiTheme="majorBidi"/>
          <w:sz w:val="24"/>
          <w:szCs w:val="24"/>
          <w:u w:val="none"/>
          <w:lang w:val="fr-FR"/>
        </w:rPr>
        <w:t>Ndryshimi</w:t>
      </w:r>
      <w:proofErr w:type="spellEnd"/>
      <w:r w:rsidR="00E451DA" w:rsidRPr="00244117">
        <w:rPr>
          <w:rFonts w:asciiTheme="majorBidi" w:hAnsiTheme="majorBidi"/>
          <w:sz w:val="24"/>
          <w:szCs w:val="24"/>
          <w:u w:val="none"/>
          <w:lang w:val="fr-FR"/>
        </w:rPr>
        <w:t xml:space="preserve"> i </w:t>
      </w:r>
      <w:proofErr w:type="spellStart"/>
      <w:r w:rsidR="00E451DA" w:rsidRPr="00244117">
        <w:rPr>
          <w:rFonts w:asciiTheme="majorBidi" w:hAnsiTheme="majorBidi"/>
          <w:sz w:val="24"/>
          <w:szCs w:val="24"/>
          <w:u w:val="none"/>
          <w:lang w:val="fr-FR"/>
        </w:rPr>
        <w:t>mënyrës</w:t>
      </w:r>
      <w:proofErr w:type="spellEnd"/>
      <w:r w:rsidR="00E451DA" w:rsidRPr="00244117">
        <w:rPr>
          <w:rFonts w:asciiTheme="majorBidi" w:hAnsiTheme="majorBidi"/>
          <w:sz w:val="24"/>
          <w:szCs w:val="24"/>
          <w:u w:val="none"/>
          <w:lang w:val="fr-FR"/>
        </w:rPr>
        <w:t xml:space="preserve"> </w:t>
      </w:r>
      <w:proofErr w:type="spellStart"/>
      <w:r w:rsidR="00E451DA" w:rsidRPr="00244117">
        <w:rPr>
          <w:rFonts w:asciiTheme="majorBidi" w:hAnsiTheme="majorBidi"/>
          <w:sz w:val="24"/>
          <w:szCs w:val="24"/>
          <w:u w:val="none"/>
          <w:lang w:val="fr-FR"/>
        </w:rPr>
        <w:t>së</w:t>
      </w:r>
      <w:proofErr w:type="spellEnd"/>
      <w:r w:rsidR="00E451DA" w:rsidRPr="00244117">
        <w:rPr>
          <w:rFonts w:asciiTheme="majorBidi" w:hAnsiTheme="majorBidi"/>
          <w:sz w:val="24"/>
          <w:szCs w:val="24"/>
          <w:u w:val="none"/>
          <w:lang w:val="fr-FR"/>
        </w:rPr>
        <w:t xml:space="preserve"> </w:t>
      </w:r>
      <w:proofErr w:type="spellStart"/>
      <w:r w:rsidR="00E451DA" w:rsidRPr="00244117">
        <w:rPr>
          <w:rFonts w:asciiTheme="majorBidi" w:hAnsiTheme="majorBidi"/>
          <w:sz w:val="24"/>
          <w:szCs w:val="24"/>
          <w:u w:val="none"/>
          <w:lang w:val="fr-FR"/>
        </w:rPr>
        <w:t>transportit</w:t>
      </w:r>
      <w:proofErr w:type="spellEnd"/>
      <w:r w:rsidR="00E451DA" w:rsidRPr="00244117">
        <w:rPr>
          <w:rFonts w:asciiTheme="majorBidi" w:hAnsiTheme="majorBidi"/>
          <w:sz w:val="24"/>
          <w:szCs w:val="24"/>
          <w:u w:val="none"/>
          <w:lang w:val="fr-FR"/>
        </w:rPr>
        <w:t xml:space="preserve"> </w:t>
      </w:r>
      <w:proofErr w:type="spellStart"/>
      <w:r w:rsidR="00E451DA" w:rsidRPr="00244117">
        <w:rPr>
          <w:rFonts w:asciiTheme="majorBidi" w:hAnsiTheme="majorBidi"/>
          <w:sz w:val="24"/>
          <w:szCs w:val="24"/>
          <w:u w:val="none"/>
          <w:lang w:val="fr-FR"/>
        </w:rPr>
        <w:t>të</w:t>
      </w:r>
      <w:proofErr w:type="spellEnd"/>
      <w:r w:rsidR="00E451DA" w:rsidRPr="00244117">
        <w:rPr>
          <w:rFonts w:asciiTheme="majorBidi" w:hAnsiTheme="majorBidi"/>
          <w:sz w:val="24"/>
          <w:szCs w:val="24"/>
          <w:u w:val="none"/>
          <w:lang w:val="fr-FR"/>
        </w:rPr>
        <w:t xml:space="preserve"> </w:t>
      </w:r>
      <w:proofErr w:type="spellStart"/>
      <w:r w:rsidR="00E451DA" w:rsidRPr="00244117">
        <w:rPr>
          <w:rFonts w:asciiTheme="majorBidi" w:hAnsiTheme="majorBidi"/>
          <w:sz w:val="24"/>
          <w:szCs w:val="24"/>
          <w:u w:val="none"/>
          <w:lang w:val="fr-FR"/>
        </w:rPr>
        <w:t>pasagjerëve</w:t>
      </w:r>
      <w:bookmarkEnd w:id="56"/>
      <w:proofErr w:type="spellEnd"/>
    </w:p>
    <w:p w14:paraId="2D36077F" w14:textId="08E06335"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Zgjedhja</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një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mënyre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caktuar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transporti</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përcaktohet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kryesisht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nga</w:t>
      </w:r>
      <w:proofErr w:type="spellEnd"/>
      <w:r w:rsidRPr="002167E3">
        <w:rPr>
          <w:rFonts w:asciiTheme="majorBidi" w:eastAsia="Calibri" w:hAnsiTheme="majorBidi" w:cstheme="majorBidi"/>
          <w:sz w:val="24"/>
          <w:szCs w:val="24"/>
          <w:lang w:val="fr-FR"/>
        </w:rPr>
        <w:t xml:space="preserve"> distance </w:t>
      </w:r>
      <w:proofErr w:type="spellStart"/>
      <w:r w:rsidRPr="002167E3">
        <w:rPr>
          <w:rFonts w:asciiTheme="majorBidi" w:eastAsia="Calibri" w:hAnsiTheme="majorBidi" w:cstheme="majorBidi"/>
          <w:sz w:val="24"/>
          <w:szCs w:val="24"/>
          <w:lang w:val="fr-FR"/>
        </w:rPr>
        <w:t>që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duhet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përshkohet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nga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rrethana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tjera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gjeografike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apo</w:t>
      </w:r>
      <w:proofErr w:type="spellEnd"/>
      <w:r w:rsidRPr="002167E3">
        <w:rPr>
          <w:rFonts w:asciiTheme="majorBidi" w:eastAsia="Calibri" w:hAnsiTheme="majorBidi" w:cstheme="majorBidi"/>
          <w:sz w:val="24"/>
          <w:szCs w:val="24"/>
          <w:lang w:val="fr-FR"/>
        </w:rPr>
        <w:t xml:space="preserve"> socio-</w:t>
      </w:r>
      <w:proofErr w:type="spellStart"/>
      <w:r w:rsidRPr="002167E3">
        <w:rPr>
          <w:rFonts w:asciiTheme="majorBidi" w:eastAsia="Calibri" w:hAnsiTheme="majorBidi" w:cstheme="majorBidi"/>
          <w:sz w:val="24"/>
          <w:szCs w:val="24"/>
          <w:lang w:val="fr-FR"/>
        </w:rPr>
        <w:t>ekonomike</w:t>
      </w:r>
      <w:proofErr w:type="spellEnd"/>
      <w:r w:rsidRPr="002167E3">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Ndryshimi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menyres</w:t>
      </w:r>
      <w:proofErr w:type="spellEnd"/>
      <w:r w:rsidRPr="0023209A">
        <w:rPr>
          <w:rFonts w:asciiTheme="majorBidi" w:eastAsia="Calibri" w:hAnsiTheme="majorBidi" w:cstheme="majorBidi"/>
          <w:sz w:val="24"/>
          <w:szCs w:val="24"/>
          <w:lang w:val="fr-FR"/>
        </w:rPr>
        <w:t xml:space="preserve"> se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pasagjeret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mund</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percaktohet</w:t>
      </w:r>
      <w:proofErr w:type="spellEnd"/>
      <w:r w:rsidRPr="0023209A">
        <w:rPr>
          <w:rFonts w:asciiTheme="majorBidi" w:eastAsia="Calibri" w:hAnsiTheme="majorBidi" w:cstheme="majorBidi"/>
          <w:sz w:val="24"/>
          <w:szCs w:val="24"/>
          <w:lang w:val="fr-FR"/>
        </w:rPr>
        <w:t xml:space="preserve"> si distance </w:t>
      </w:r>
      <w:proofErr w:type="spellStart"/>
      <w:r w:rsidRPr="0023209A">
        <w:rPr>
          <w:rFonts w:asciiTheme="majorBidi" w:eastAsia="Calibri" w:hAnsiTheme="majorBidi" w:cstheme="majorBidi"/>
          <w:sz w:val="24"/>
          <w:szCs w:val="24"/>
          <w:lang w:val="fr-FR"/>
        </w:rPr>
        <w:t>qe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mund</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pershkohet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megjithate</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mjete</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konsum</w:t>
      </w:r>
      <w:proofErr w:type="spellEnd"/>
      <w:r w:rsidRPr="0023209A">
        <w:rPr>
          <w:rFonts w:asciiTheme="majorBidi" w:eastAsia="Calibri" w:hAnsiTheme="majorBidi" w:cstheme="majorBidi"/>
          <w:sz w:val="24"/>
          <w:szCs w:val="24"/>
          <w:lang w:val="fr-FR"/>
        </w:rPr>
        <w:t xml:space="preserve"> me te </w:t>
      </w:r>
      <w:proofErr w:type="spellStart"/>
      <w:r w:rsidRPr="0023209A">
        <w:rPr>
          <w:rFonts w:asciiTheme="majorBidi" w:eastAsia="Calibri" w:hAnsiTheme="majorBidi" w:cstheme="majorBidi"/>
          <w:sz w:val="24"/>
          <w:szCs w:val="24"/>
          <w:lang w:val="fr-FR"/>
        </w:rPr>
        <w:t>ulet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energjie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rrjedhimisht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sistemi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transporti</w:t>
      </w:r>
      <w:proofErr w:type="spellEnd"/>
      <w:r w:rsidRPr="0023209A">
        <w:rPr>
          <w:rFonts w:asciiTheme="majorBidi" w:eastAsia="Calibri" w:hAnsiTheme="majorBidi" w:cstheme="majorBidi"/>
          <w:sz w:val="24"/>
          <w:szCs w:val="24"/>
          <w:lang w:val="fr-FR"/>
        </w:rPr>
        <w:t xml:space="preserve"> me te </w:t>
      </w:r>
      <w:proofErr w:type="spellStart"/>
      <w:r w:rsidRPr="0023209A">
        <w:rPr>
          <w:rFonts w:asciiTheme="majorBidi" w:eastAsia="Calibri" w:hAnsiTheme="majorBidi" w:cstheme="majorBidi"/>
          <w:sz w:val="24"/>
          <w:szCs w:val="24"/>
          <w:lang w:val="fr-FR"/>
        </w:rPr>
        <w:t>qendrueshem</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Natyrisht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distanca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pershkuar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mbetet</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njejte</w:t>
      </w:r>
      <w:proofErr w:type="spellEnd"/>
      <w:r w:rsidRPr="0023209A">
        <w:rPr>
          <w:rFonts w:asciiTheme="majorBidi" w:eastAsia="Calibri" w:hAnsiTheme="majorBidi" w:cstheme="majorBidi"/>
          <w:sz w:val="24"/>
          <w:szCs w:val="24"/>
          <w:lang w:val="fr-FR"/>
        </w:rPr>
        <w:t xml:space="preserve">. Sa i </w:t>
      </w:r>
      <w:proofErr w:type="spellStart"/>
      <w:r w:rsidRPr="0023209A">
        <w:rPr>
          <w:rFonts w:asciiTheme="majorBidi" w:eastAsia="Calibri" w:hAnsiTheme="majorBidi" w:cstheme="majorBidi"/>
          <w:sz w:val="24"/>
          <w:szCs w:val="24"/>
          <w:lang w:val="fr-FR"/>
        </w:rPr>
        <w:t>perket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udhetimeve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shkurtra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qellimi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Direktives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eshte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forcimi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sistemeve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jo-motorike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lastRenderedPageBreak/>
        <w:t>urban</w:t>
      </w:r>
      <w:proofErr w:type="spellEnd"/>
      <w:r w:rsidRPr="0023209A">
        <w:rPr>
          <w:rFonts w:asciiTheme="majorBidi" w:eastAsia="Calibri" w:hAnsiTheme="majorBidi" w:cstheme="majorBidi"/>
          <w:sz w:val="24"/>
          <w:szCs w:val="24"/>
          <w:lang w:val="fr-FR"/>
        </w:rPr>
        <w:t xml:space="preserve">. Sa i </w:t>
      </w:r>
      <w:proofErr w:type="spellStart"/>
      <w:r w:rsidRPr="0023209A">
        <w:rPr>
          <w:rFonts w:asciiTheme="majorBidi" w:eastAsia="Calibri" w:hAnsiTheme="majorBidi" w:cstheme="majorBidi"/>
          <w:sz w:val="24"/>
          <w:szCs w:val="24"/>
          <w:lang w:val="fr-FR"/>
        </w:rPr>
        <w:t>perket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distancave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medha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sistemi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hekurudhor</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shihet</w:t>
      </w:r>
      <w:proofErr w:type="spellEnd"/>
      <w:r w:rsidRPr="0023209A">
        <w:rPr>
          <w:rFonts w:asciiTheme="majorBidi" w:eastAsia="Calibri" w:hAnsiTheme="majorBidi" w:cstheme="majorBidi"/>
          <w:sz w:val="24"/>
          <w:szCs w:val="24"/>
          <w:lang w:val="fr-FR"/>
        </w:rPr>
        <w:t xml:space="preserve"> si </w:t>
      </w:r>
      <w:proofErr w:type="spellStart"/>
      <w:r w:rsidRPr="0023209A">
        <w:rPr>
          <w:rFonts w:asciiTheme="majorBidi" w:eastAsia="Calibri" w:hAnsiTheme="majorBidi" w:cstheme="majorBidi"/>
          <w:sz w:val="24"/>
          <w:szCs w:val="24"/>
          <w:lang w:val="fr-FR"/>
        </w:rPr>
        <w:t>sistem</w:t>
      </w:r>
      <w:proofErr w:type="spellEnd"/>
      <w:r w:rsidRPr="0023209A">
        <w:rPr>
          <w:rFonts w:asciiTheme="majorBidi" w:eastAsia="Calibri" w:hAnsiTheme="majorBidi" w:cstheme="majorBidi"/>
          <w:sz w:val="24"/>
          <w:szCs w:val="24"/>
          <w:lang w:val="fr-FR"/>
        </w:rPr>
        <w:t xml:space="preserve"> me I </w:t>
      </w:r>
      <w:proofErr w:type="spellStart"/>
      <w:r w:rsidRPr="0023209A">
        <w:rPr>
          <w:rFonts w:asciiTheme="majorBidi" w:eastAsia="Calibri" w:hAnsiTheme="majorBidi" w:cstheme="majorBidi"/>
          <w:sz w:val="24"/>
          <w:szCs w:val="24"/>
          <w:lang w:val="fr-FR"/>
        </w:rPr>
        <w:t>qendrueshem</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sesa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mjetet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motorike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individuale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ose </w:t>
      </w:r>
      <w:proofErr w:type="spellStart"/>
      <w:r w:rsidRPr="0023209A">
        <w:rPr>
          <w:rFonts w:asciiTheme="majorBidi" w:eastAsia="Calibri" w:hAnsiTheme="majorBidi" w:cstheme="majorBidi"/>
          <w:sz w:val="24"/>
          <w:szCs w:val="24"/>
          <w:lang w:val="fr-FR"/>
        </w:rPr>
        <w:t>sistemi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ajror</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transportit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Mjetet</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lehtesimin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rritjen</w:t>
      </w:r>
      <w:proofErr w:type="spellEnd"/>
      <w:r w:rsidRPr="0023209A">
        <w:rPr>
          <w:rFonts w:asciiTheme="majorBidi" w:eastAsia="Calibri" w:hAnsiTheme="majorBidi" w:cstheme="majorBidi"/>
          <w:sz w:val="24"/>
          <w:szCs w:val="24"/>
          <w:lang w:val="fr-FR"/>
        </w:rPr>
        <w:t xml:space="preserve"> e mases se </w:t>
      </w:r>
      <w:proofErr w:type="spellStart"/>
      <w:r w:rsidRPr="0023209A">
        <w:rPr>
          <w:rFonts w:asciiTheme="majorBidi" w:eastAsia="Calibri" w:hAnsiTheme="majorBidi" w:cstheme="majorBidi"/>
          <w:sz w:val="24"/>
          <w:szCs w:val="24"/>
          <w:lang w:val="fr-FR"/>
        </w:rPr>
        <w:t>stransportit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qendrueshem</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variojne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nga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planifikimi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urban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politika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rregullatore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stimuj</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fiskale</w:t>
      </w:r>
      <w:proofErr w:type="spellEnd"/>
      <w:r w:rsidRPr="0023209A">
        <w:rPr>
          <w:rFonts w:asciiTheme="majorBidi" w:eastAsia="Calibri" w:hAnsiTheme="majorBidi" w:cstheme="majorBidi"/>
          <w:sz w:val="24"/>
          <w:szCs w:val="24"/>
          <w:lang w:val="fr-FR"/>
        </w:rPr>
        <w:t xml:space="preserve"> po </w:t>
      </w:r>
      <w:proofErr w:type="spellStart"/>
      <w:r w:rsidRPr="0023209A">
        <w:rPr>
          <w:rFonts w:asciiTheme="majorBidi" w:eastAsia="Calibri" w:hAnsiTheme="majorBidi" w:cstheme="majorBidi"/>
          <w:sz w:val="24"/>
          <w:szCs w:val="24"/>
          <w:lang w:val="fr-FR"/>
        </w:rPr>
        <w:t>keshtu</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masa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motivuese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kualifikuese</w:t>
      </w:r>
      <w:proofErr w:type="spellEnd"/>
      <w:r w:rsidRPr="0023209A">
        <w:rPr>
          <w:rFonts w:asciiTheme="majorBidi" w:eastAsia="Calibri" w:hAnsiTheme="majorBidi" w:cstheme="majorBidi"/>
          <w:sz w:val="24"/>
          <w:szCs w:val="24"/>
          <w:lang w:val="fr-FR"/>
        </w:rPr>
        <w:t>.</w:t>
      </w:r>
      <w:r w:rsidR="00AD675A" w:rsidRPr="0023209A">
        <w:rPr>
          <w:rFonts w:asciiTheme="majorBidi" w:eastAsia="Calibri" w:hAnsiTheme="majorBidi" w:cstheme="majorBidi"/>
          <w:sz w:val="24"/>
          <w:szCs w:val="24"/>
          <w:lang w:val="fr-FR"/>
        </w:rPr>
        <w:t xml:space="preserve"> </w:t>
      </w:r>
    </w:p>
    <w:p w14:paraId="0CCA6BA1" w14:textId="342083B3"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8"/>
          <w:sz w:val="24"/>
          <w:szCs w:val="24"/>
        </w:rPr>
        <w:drawing>
          <wp:inline distT="0" distB="0" distL="0" distR="0" wp14:anchorId="3C3937D2" wp14:editId="1EAED4A5">
            <wp:extent cx="3164840" cy="4216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64840" cy="421640"/>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4"/>
        <w:gridCol w:w="6842"/>
      </w:tblGrid>
      <w:tr w:rsidR="0023209A" w:rsidRPr="0023209A" w14:paraId="09F508D6" w14:textId="77777777" w:rsidTr="00D819E9">
        <w:tc>
          <w:tcPr>
            <w:tcW w:w="2227" w:type="dxa"/>
            <w:shd w:val="clear" w:color="auto" w:fill="auto"/>
            <w:vAlign w:val="center"/>
          </w:tcPr>
          <w:p w14:paraId="4C8FC6D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42CB3D22" w14:textId="1055A482"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përson</w:t>
            </w:r>
            <w:proofErr w:type="spellEnd"/>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128F49E2" w14:textId="77777777" w:rsidTr="00D819E9">
        <w:tc>
          <w:tcPr>
            <w:tcW w:w="2227" w:type="dxa"/>
            <w:shd w:val="clear" w:color="auto" w:fill="auto"/>
            <w:vAlign w:val="center"/>
          </w:tcPr>
          <w:p w14:paraId="1860B82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Np</w:t>
            </w:r>
            <w:r w:rsidRPr="0023209A">
              <w:rPr>
                <w:rFonts w:asciiTheme="majorBidi" w:eastAsia="Calibri" w:hAnsiTheme="majorBidi" w:cstheme="majorBidi"/>
                <w:b/>
                <w:sz w:val="24"/>
                <w:szCs w:val="24"/>
                <w:vertAlign w:val="subscript"/>
                <w:lang w:val="en-GB" w:eastAsia="de-DE"/>
              </w:rPr>
              <w:t>region</w:t>
            </w:r>
            <w:proofErr w:type="spellEnd"/>
          </w:p>
        </w:tc>
        <w:tc>
          <w:tcPr>
            <w:tcW w:w="7061" w:type="dxa"/>
            <w:shd w:val="clear" w:color="auto" w:fill="auto"/>
            <w:vAlign w:val="center"/>
          </w:tcPr>
          <w:p w14:paraId="5185BC2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personave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mbi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cilën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është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bazuar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vlerësimi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miksit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mobilitetit</w:t>
            </w:r>
            <w:proofErr w:type="spellEnd"/>
          </w:p>
        </w:tc>
      </w:tr>
      <w:tr w:rsidR="0023209A" w:rsidRPr="0023209A" w14:paraId="2C739A31" w14:textId="77777777" w:rsidTr="00D819E9">
        <w:tc>
          <w:tcPr>
            <w:tcW w:w="2227" w:type="dxa"/>
            <w:shd w:val="clear" w:color="auto" w:fill="auto"/>
            <w:vAlign w:val="center"/>
          </w:tcPr>
          <w:p w14:paraId="1E121B4D" w14:textId="77777777" w:rsidR="00E451DA" w:rsidRPr="0023209A" w:rsidRDefault="00E451DA" w:rsidP="00D819E9">
            <w:pPr>
              <w:spacing w:before="60" w:after="60" w:line="240" w:lineRule="auto"/>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Mil</w:t>
            </w:r>
          </w:p>
        </w:tc>
        <w:tc>
          <w:tcPr>
            <w:tcW w:w="7061" w:type="dxa"/>
            <w:shd w:val="clear" w:color="auto" w:fill="auto"/>
            <w:vAlign w:val="center"/>
          </w:tcPr>
          <w:p w14:paraId="37AE154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Mesatarja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kilometrave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përshkuar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mënyrë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[km/vit]</w:t>
            </w:r>
          </w:p>
        </w:tc>
      </w:tr>
      <w:tr w:rsidR="0023209A" w:rsidRPr="0023209A" w14:paraId="3A720320" w14:textId="77777777" w:rsidTr="00D819E9">
        <w:tc>
          <w:tcPr>
            <w:tcW w:w="2227" w:type="dxa"/>
            <w:shd w:val="clear" w:color="auto" w:fill="auto"/>
            <w:vAlign w:val="center"/>
          </w:tcPr>
          <w:p w14:paraId="69EF0943"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I</w:t>
            </w:r>
          </w:p>
        </w:tc>
        <w:tc>
          <w:tcPr>
            <w:tcW w:w="7061" w:type="dxa"/>
            <w:shd w:val="clear" w:color="auto" w:fill="auto"/>
            <w:vAlign w:val="center"/>
          </w:tcPr>
          <w:p w14:paraId="124349C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Mënyra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transportit</w:t>
            </w:r>
            <w:proofErr w:type="spellEnd"/>
          </w:p>
        </w:tc>
      </w:tr>
      <w:tr w:rsidR="0023209A" w:rsidRPr="0023209A" w14:paraId="5EC864C4" w14:textId="77777777" w:rsidTr="00D819E9">
        <w:tc>
          <w:tcPr>
            <w:tcW w:w="2227" w:type="dxa"/>
            <w:shd w:val="clear" w:color="auto" w:fill="auto"/>
            <w:vAlign w:val="center"/>
          </w:tcPr>
          <w:p w14:paraId="42EEC66E" w14:textId="099DB72E"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MC</w:t>
            </w:r>
            <w:r w:rsidRPr="0023209A">
              <w:rPr>
                <w:rFonts w:asciiTheme="majorBidi" w:eastAsia="Calibri" w:hAnsiTheme="majorBidi" w:cstheme="majorBidi"/>
                <w:b/>
                <w:sz w:val="24"/>
                <w:szCs w:val="24"/>
                <w:vertAlign w:val="subscript"/>
                <w:lang w:val="en-GB"/>
              </w:rPr>
              <w:t>Ref</w:t>
            </w:r>
            <w:r w:rsidR="00AD675A" w:rsidRPr="0023209A">
              <w:rPr>
                <w:rFonts w:asciiTheme="majorBidi" w:eastAsia="Calibri" w:hAnsiTheme="majorBidi" w:cstheme="majorBidi"/>
                <w:b/>
                <w:sz w:val="24"/>
                <w:szCs w:val="24"/>
                <w:vertAlign w:val="subscript"/>
                <w:lang w:val="en-GB"/>
              </w:rPr>
              <w:t>,</w:t>
            </w:r>
            <w:r w:rsidRPr="0023209A">
              <w:rPr>
                <w:rFonts w:asciiTheme="majorBidi" w:eastAsia="Calibri" w:hAnsiTheme="majorBidi" w:cstheme="majorBidi"/>
                <w:b/>
                <w:sz w:val="24"/>
                <w:szCs w:val="24"/>
                <w:vertAlign w:val="subscript"/>
                <w:lang w:val="en-GB"/>
              </w:rPr>
              <w:t>i</w:t>
            </w:r>
            <w:proofErr w:type="spellEnd"/>
          </w:p>
        </w:tc>
        <w:tc>
          <w:tcPr>
            <w:tcW w:w="7061" w:type="dxa"/>
            <w:shd w:val="clear" w:color="auto" w:fill="auto"/>
            <w:vAlign w:val="center"/>
          </w:tcPr>
          <w:p w14:paraId="5D3F41B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Pjesa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mënyrës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(Modal choice) baseline [0;1]</w:t>
            </w:r>
          </w:p>
        </w:tc>
      </w:tr>
      <w:tr w:rsidR="0023209A" w:rsidRPr="0023209A" w14:paraId="13CA95BB" w14:textId="77777777" w:rsidTr="00D819E9">
        <w:tc>
          <w:tcPr>
            <w:tcW w:w="2227" w:type="dxa"/>
            <w:shd w:val="clear" w:color="auto" w:fill="auto"/>
            <w:vAlign w:val="center"/>
          </w:tcPr>
          <w:p w14:paraId="48CE8CE4"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MC</w:t>
            </w:r>
            <w:r w:rsidRPr="0023209A">
              <w:rPr>
                <w:rFonts w:asciiTheme="majorBidi" w:eastAsia="Calibri" w:hAnsiTheme="majorBidi" w:cstheme="majorBidi"/>
                <w:b/>
                <w:sz w:val="24"/>
                <w:szCs w:val="24"/>
                <w:vertAlign w:val="subscript"/>
                <w:lang w:val="en-GB"/>
              </w:rPr>
              <w:t>Eff,i</w:t>
            </w:r>
            <w:proofErr w:type="spellEnd"/>
          </w:p>
        </w:tc>
        <w:tc>
          <w:tcPr>
            <w:tcW w:w="7061" w:type="dxa"/>
            <w:shd w:val="clear" w:color="auto" w:fill="auto"/>
            <w:vAlign w:val="center"/>
          </w:tcPr>
          <w:p w14:paraId="36FFF0E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Pjesa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mënyrës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përdorur</w:t>
            </w:r>
            <w:proofErr w:type="spellEnd"/>
            <w:r w:rsidRPr="0023209A">
              <w:rPr>
                <w:rFonts w:asciiTheme="majorBidi" w:eastAsia="Calibri" w:hAnsiTheme="majorBidi" w:cstheme="majorBidi"/>
                <w:sz w:val="24"/>
                <w:szCs w:val="24"/>
                <w:lang w:val="en-GB" w:eastAsia="de-DE"/>
              </w:rPr>
              <w:t xml:space="preserve"> (Modal choice) I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[0;1]</w:t>
            </w:r>
          </w:p>
        </w:tc>
      </w:tr>
      <w:tr w:rsidR="0023209A" w:rsidRPr="0023209A" w14:paraId="2F253E03" w14:textId="77777777" w:rsidTr="00D819E9">
        <w:tc>
          <w:tcPr>
            <w:tcW w:w="2227" w:type="dxa"/>
            <w:shd w:val="clear" w:color="auto" w:fill="auto"/>
            <w:vAlign w:val="center"/>
          </w:tcPr>
          <w:p w14:paraId="5DDEF468" w14:textId="77777777" w:rsidR="00E451DA" w:rsidRPr="0023209A" w:rsidRDefault="00E451DA" w:rsidP="00D819E9">
            <w:pPr>
              <w:spacing w:before="60" w:after="6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En,</w:t>
            </w:r>
            <w:r w:rsidRPr="0023209A">
              <w:rPr>
                <w:rFonts w:asciiTheme="majorBidi" w:eastAsia="Calibri" w:hAnsiTheme="majorBidi" w:cstheme="majorBidi"/>
                <w:b/>
                <w:sz w:val="24"/>
                <w:szCs w:val="24"/>
                <w:vertAlign w:val="subscript"/>
                <w:lang w:val="en-GB"/>
              </w:rPr>
              <w:t>i</w:t>
            </w:r>
            <w:proofErr w:type="spellEnd"/>
          </w:p>
        </w:tc>
        <w:tc>
          <w:tcPr>
            <w:tcW w:w="7061" w:type="dxa"/>
            <w:shd w:val="clear" w:color="auto" w:fill="auto"/>
            <w:vAlign w:val="center"/>
          </w:tcPr>
          <w:p w14:paraId="4D5332F1"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mënyrën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[kW</w:t>
            </w:r>
          </w:p>
          <w:p w14:paraId="0BD61661"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h/person.km]</w:t>
            </w:r>
          </w:p>
        </w:tc>
      </w:tr>
      <w:tr w:rsidR="0023209A" w:rsidRPr="0023209A" w14:paraId="61B92218" w14:textId="77777777" w:rsidTr="00D819E9">
        <w:tc>
          <w:tcPr>
            <w:tcW w:w="2227" w:type="dxa"/>
            <w:shd w:val="clear" w:color="auto" w:fill="auto"/>
            <w:vAlign w:val="center"/>
          </w:tcPr>
          <w:p w14:paraId="42C8CA76" w14:textId="77777777" w:rsidR="00E451DA" w:rsidRPr="0023209A" w:rsidRDefault="00E451DA" w:rsidP="00D819E9">
            <w:pPr>
              <w:spacing w:before="60" w:after="6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N</w:t>
            </w:r>
          </w:p>
        </w:tc>
        <w:tc>
          <w:tcPr>
            <w:tcW w:w="7061" w:type="dxa"/>
            <w:shd w:val="clear" w:color="auto" w:fill="auto"/>
            <w:vAlign w:val="center"/>
          </w:tcPr>
          <w:p w14:paraId="2C0BF4C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mënyrave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trajtuar</w:t>
            </w:r>
            <w:proofErr w:type="spellEnd"/>
          </w:p>
        </w:tc>
      </w:tr>
      <w:tr w:rsidR="0023209A" w:rsidRPr="0023209A" w14:paraId="2AE7344F" w14:textId="77777777" w:rsidTr="00D819E9">
        <w:tc>
          <w:tcPr>
            <w:tcW w:w="9288" w:type="dxa"/>
            <w:gridSpan w:val="2"/>
            <w:shd w:val="clear" w:color="auto" w:fill="auto"/>
            <w:vAlign w:val="center"/>
          </w:tcPr>
          <w:p w14:paraId="165DE357"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 xml:space="preserve"> </w:t>
            </w:r>
          </w:p>
        </w:tc>
      </w:tr>
      <w:tr w:rsidR="0023209A" w:rsidRPr="0023209A" w14:paraId="6E2E20D4" w14:textId="77777777" w:rsidTr="00D819E9">
        <w:tc>
          <w:tcPr>
            <w:tcW w:w="9288" w:type="dxa"/>
            <w:gridSpan w:val="2"/>
            <w:shd w:val="clear" w:color="auto" w:fill="auto"/>
            <w:vAlign w:val="center"/>
          </w:tcPr>
          <w:p w14:paraId="02CE7AEB"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464E300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4095989F"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460CE3F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7791D97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31506B3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752D233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5FAD152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p w14:paraId="0E1246A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tc>
      </w:tr>
      <w:tr w:rsidR="0023209A" w:rsidRPr="0023209A" w14:paraId="0D6E3E1D" w14:textId="77777777" w:rsidTr="00D819E9">
        <w:tc>
          <w:tcPr>
            <w:tcW w:w="9288" w:type="dxa"/>
            <w:gridSpan w:val="2"/>
            <w:shd w:val="clear" w:color="auto" w:fill="auto"/>
            <w:vAlign w:val="center"/>
          </w:tcPr>
          <w:p w14:paraId="7AAE57E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sz w:val="24"/>
                <w:szCs w:val="24"/>
                <w:lang w:val="en-GB" w:eastAsia="de-DE"/>
              </w:rPr>
              <w:t>Baza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është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mënyrës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konsideruar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edhe</w:t>
            </w:r>
            <w:proofErr w:type="spellEnd"/>
            <w:r w:rsidRPr="0023209A">
              <w:rPr>
                <w:rFonts w:asciiTheme="majorBidi" w:eastAsia="Calibri" w:hAnsiTheme="majorBidi" w:cstheme="majorBidi"/>
                <w:sz w:val="24"/>
                <w:szCs w:val="24"/>
                <w:lang w:val="en-GB" w:eastAsia="de-DE"/>
              </w:rPr>
              <w:t xml:space="preserve"> distance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përshkuar</w:t>
            </w:r>
            <w:proofErr w:type="spellEnd"/>
            <w:r w:rsidRPr="0023209A">
              <w:rPr>
                <w:rFonts w:asciiTheme="majorBidi" w:eastAsia="Calibri" w:hAnsiTheme="majorBidi" w:cstheme="majorBidi"/>
                <w:sz w:val="24"/>
                <w:szCs w:val="24"/>
                <w:lang w:val="en-GB" w:eastAsia="de-DE"/>
              </w:rPr>
              <w:t>.</w:t>
            </w:r>
          </w:p>
        </w:tc>
      </w:tr>
    </w:tbl>
    <w:p w14:paraId="59519D40" w14:textId="77777777" w:rsidR="00E451DA" w:rsidRPr="0023209A" w:rsidRDefault="00E451DA" w:rsidP="00E451DA">
      <w:pPr>
        <w:spacing w:after="0"/>
        <w:jc w:val="both"/>
        <w:rPr>
          <w:rFonts w:asciiTheme="majorBidi" w:eastAsia="Calibri" w:hAnsiTheme="majorBidi" w:cstheme="majorBidi"/>
          <w:vanish/>
          <w:sz w:val="24"/>
          <w:szCs w:val="24"/>
        </w:rPr>
      </w:pPr>
    </w:p>
    <w:tbl>
      <w:tblPr>
        <w:tblpPr w:leftFromText="180" w:rightFromText="180" w:vertAnchor="page" w:horzAnchor="margin"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5403C5FC" w14:textId="77777777" w:rsidTr="00D819E9">
        <w:tc>
          <w:tcPr>
            <w:tcW w:w="9288" w:type="dxa"/>
            <w:shd w:val="clear" w:color="auto" w:fill="auto"/>
          </w:tcPr>
          <w:p w14:paraId="2B0A7B5D"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w:t>
            </w:r>
          </w:p>
          <w:p w14:paraId="4C2B73D4"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3A076C13"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Mesatarja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kilometrave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përshkuar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vit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mënyrës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transportit</w:t>
            </w:r>
            <w:proofErr w:type="spellEnd"/>
            <w:r w:rsidRPr="0023209A">
              <w:rPr>
                <w:rFonts w:asciiTheme="majorBidi" w:eastAsia="Calibri" w:hAnsiTheme="majorBidi" w:cstheme="majorBidi"/>
                <w:sz w:val="24"/>
                <w:szCs w:val="24"/>
                <w:lang w:val="en-GB"/>
              </w:rPr>
              <w:t xml:space="preserve">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49C9E97F"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Pjesa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mënyrës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(Modal choice) baseline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620F89BF"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Pjesa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mënyrës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përdorur</w:t>
            </w:r>
            <w:proofErr w:type="spellEnd"/>
            <w:r w:rsidRPr="0023209A">
              <w:rPr>
                <w:rFonts w:asciiTheme="majorBidi" w:eastAsia="Calibri" w:hAnsiTheme="majorBidi" w:cstheme="majorBidi"/>
                <w:sz w:val="24"/>
                <w:szCs w:val="24"/>
                <w:lang w:val="en-GB" w:eastAsia="de-DE"/>
              </w:rPr>
              <w:t xml:space="preserve"> (Modal choice) I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092451B6"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mënyrën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repsektivisht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w:t>
            </w:r>
          </w:p>
          <w:p w14:paraId="515F671E"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mënyrave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transportit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marrë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konsideratë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respektivisht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w:t>
            </w:r>
          </w:p>
        </w:tc>
      </w:tr>
    </w:tbl>
    <w:p w14:paraId="2FCF3774" w14:textId="77777777" w:rsidR="00E451DA" w:rsidRPr="0023209A" w:rsidRDefault="00E451DA" w:rsidP="00E451DA">
      <w:pPr>
        <w:spacing w:after="120"/>
        <w:jc w:val="both"/>
        <w:rPr>
          <w:rFonts w:asciiTheme="majorBidi" w:eastAsia="Calibri" w:hAnsiTheme="majorBidi" w:cstheme="majorBidi"/>
          <w:sz w:val="24"/>
          <w:szCs w:val="24"/>
          <w:lang w:val="en-GB"/>
        </w:rPr>
      </w:pPr>
    </w:p>
    <w:p w14:paraId="3B8F2DFD" w14:textId="77777777" w:rsidR="00E451DA" w:rsidRPr="0023209A" w:rsidRDefault="00E451DA" w:rsidP="00EF0179">
      <w:pPr>
        <w:numPr>
          <w:ilvl w:val="0"/>
          <w:numId w:val="35"/>
        </w:numPr>
        <w:autoSpaceDE w:val="0"/>
        <w:autoSpaceDN w:val="0"/>
        <w:adjustRightInd w:val="0"/>
        <w:spacing w:after="0" w:line="240" w:lineRule="auto"/>
        <w:contextualSpacing/>
        <w:rPr>
          <w:rFonts w:asciiTheme="majorBidi" w:eastAsia="Times New Roman" w:hAnsiTheme="majorBidi" w:cstheme="majorBidi"/>
          <w:bCs/>
          <w:sz w:val="24"/>
          <w:szCs w:val="24"/>
        </w:rPr>
      </w:pPr>
      <w:proofErr w:type="spellStart"/>
      <w:r w:rsidRPr="0023209A">
        <w:rPr>
          <w:rFonts w:asciiTheme="majorBidi" w:eastAsia="Calibri" w:hAnsiTheme="majorBidi" w:cstheme="majorBidi"/>
          <w:sz w:val="24"/>
          <w:szCs w:val="24"/>
          <w:lang w:val="en-GB"/>
        </w:rPr>
        <w:t>Jetegjatesia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nderhyrjes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permiresuese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r w:rsidRPr="0023209A">
        <w:rPr>
          <w:rFonts w:asciiTheme="majorBidi" w:eastAsia="Times New Roman" w:hAnsiTheme="majorBidi" w:cstheme="majorBidi"/>
          <w:bCs/>
          <w:sz w:val="24"/>
          <w:szCs w:val="24"/>
        </w:rPr>
        <w:t xml:space="preserve">DIRECTIVE 2006/32/EC ON ENERGY END-USE EFFICIENCY AND ENERGY SERVICES” </w:t>
      </w:r>
      <w:proofErr w:type="spellStart"/>
      <w:r w:rsidRPr="0023209A">
        <w:rPr>
          <w:rFonts w:asciiTheme="majorBidi" w:eastAsia="Times New Roman" w:hAnsiTheme="majorBidi" w:cstheme="majorBidi"/>
          <w:bCs/>
          <w:sz w:val="24"/>
          <w:szCs w:val="24"/>
        </w:rPr>
        <w:t>rekomandohet</w:t>
      </w:r>
      <w:proofErr w:type="spellEnd"/>
      <w:r w:rsidRPr="0023209A">
        <w:rPr>
          <w:rFonts w:asciiTheme="majorBidi" w:eastAsia="Times New Roman" w:hAnsiTheme="majorBidi" w:cstheme="majorBidi"/>
          <w:bCs/>
          <w:sz w:val="24"/>
          <w:szCs w:val="24"/>
        </w:rPr>
        <w:t xml:space="preserve"> </w:t>
      </w:r>
      <w:r w:rsidRPr="0023209A">
        <w:rPr>
          <w:rFonts w:asciiTheme="majorBidi" w:eastAsia="Times New Roman" w:hAnsiTheme="majorBidi" w:cstheme="majorBidi"/>
          <w:b/>
          <w:bCs/>
          <w:sz w:val="24"/>
          <w:szCs w:val="24"/>
        </w:rPr>
        <w:t xml:space="preserve">5 </w:t>
      </w:r>
      <w:proofErr w:type="spellStart"/>
      <w:r w:rsidRPr="0023209A">
        <w:rPr>
          <w:rFonts w:asciiTheme="majorBidi" w:eastAsia="Times New Roman" w:hAnsiTheme="majorBidi" w:cstheme="majorBidi"/>
          <w:b/>
          <w:bCs/>
          <w:sz w:val="24"/>
          <w:szCs w:val="24"/>
        </w:rPr>
        <w:t>vite</w:t>
      </w:r>
      <w:proofErr w:type="spellEnd"/>
      <w:r w:rsidRPr="0023209A">
        <w:rPr>
          <w:rFonts w:asciiTheme="majorBidi" w:eastAsia="Times New Roman" w:hAnsiTheme="majorBidi" w:cstheme="majorBidi"/>
          <w:bCs/>
          <w:sz w:val="24"/>
          <w:szCs w:val="24"/>
        </w:rPr>
        <w:t xml:space="preserve">. </w:t>
      </w:r>
    </w:p>
    <w:p w14:paraId="7EE41C5F" w14:textId="77777777" w:rsidR="00E451DA" w:rsidRPr="0023209A" w:rsidRDefault="00E451DA" w:rsidP="00EF0179">
      <w:pPr>
        <w:numPr>
          <w:ilvl w:val="0"/>
          <w:numId w:val="35"/>
        </w:numPr>
        <w:autoSpaceDE w:val="0"/>
        <w:autoSpaceDN w:val="0"/>
        <w:adjustRightInd w:val="0"/>
        <w:spacing w:after="0" w:line="240" w:lineRule="auto"/>
        <w:contextualSpacing/>
        <w:rPr>
          <w:rFonts w:asciiTheme="majorBidi" w:eastAsia="Times New Roman" w:hAnsiTheme="majorBidi" w:cstheme="majorBidi"/>
          <w:bCs/>
          <w:sz w:val="24"/>
          <w:szCs w:val="24"/>
          <w:lang w:val="fr-FR"/>
        </w:rPr>
      </w:pPr>
      <w:proofErr w:type="spellStart"/>
      <w:r w:rsidRPr="0023209A">
        <w:rPr>
          <w:rFonts w:asciiTheme="majorBidi" w:eastAsia="Times New Roman" w:hAnsiTheme="majorBidi" w:cstheme="majorBidi"/>
          <w:bCs/>
          <w:sz w:val="24"/>
          <w:szCs w:val="24"/>
          <w:lang w:val="fr-FR"/>
        </w:rPr>
        <w:t>Vlerat</w:t>
      </w:r>
      <w:proofErr w:type="spellEnd"/>
      <w:r w:rsidRPr="0023209A">
        <w:rPr>
          <w:rFonts w:asciiTheme="majorBidi" w:eastAsia="Times New Roman" w:hAnsiTheme="majorBidi" w:cstheme="majorBidi"/>
          <w:bCs/>
          <w:sz w:val="24"/>
          <w:szCs w:val="24"/>
          <w:lang w:val="fr-FR"/>
        </w:rPr>
        <w:t xml:space="preserve"> e </w:t>
      </w:r>
      <w:proofErr w:type="spellStart"/>
      <w:r w:rsidRPr="0023209A">
        <w:rPr>
          <w:rFonts w:asciiTheme="majorBidi" w:eastAsia="Times New Roman" w:hAnsiTheme="majorBidi" w:cstheme="majorBidi"/>
          <w:bCs/>
          <w:sz w:val="24"/>
          <w:szCs w:val="24"/>
          <w:lang w:val="fr-FR"/>
        </w:rPr>
        <w:t>konsumit</w:t>
      </w:r>
      <w:proofErr w:type="spellEnd"/>
      <w:r w:rsidRPr="0023209A">
        <w:rPr>
          <w:rFonts w:asciiTheme="majorBidi" w:eastAsia="Times New Roman" w:hAnsiTheme="majorBidi" w:cstheme="majorBidi"/>
          <w:bCs/>
          <w:sz w:val="24"/>
          <w:szCs w:val="24"/>
          <w:lang w:val="fr-FR"/>
        </w:rPr>
        <w:t xml:space="preserve"> </w:t>
      </w:r>
      <w:proofErr w:type="spellStart"/>
      <w:r w:rsidRPr="0023209A">
        <w:rPr>
          <w:rFonts w:asciiTheme="majorBidi" w:eastAsia="Times New Roman" w:hAnsiTheme="majorBidi" w:cstheme="majorBidi"/>
          <w:bCs/>
          <w:sz w:val="24"/>
          <w:szCs w:val="24"/>
          <w:lang w:val="fr-FR"/>
        </w:rPr>
        <w:t>specifik</w:t>
      </w:r>
      <w:proofErr w:type="spellEnd"/>
      <w:r w:rsidRPr="0023209A">
        <w:rPr>
          <w:rFonts w:asciiTheme="majorBidi" w:eastAsia="Times New Roman" w:hAnsiTheme="majorBidi" w:cstheme="majorBidi"/>
          <w:bCs/>
          <w:sz w:val="24"/>
          <w:szCs w:val="24"/>
          <w:lang w:val="fr-FR"/>
        </w:rPr>
        <w:t xml:space="preserve"> te </w:t>
      </w:r>
      <w:proofErr w:type="spellStart"/>
      <w:r w:rsidRPr="0023209A">
        <w:rPr>
          <w:rFonts w:asciiTheme="majorBidi" w:eastAsia="Times New Roman" w:hAnsiTheme="majorBidi" w:cstheme="majorBidi"/>
          <w:bCs/>
          <w:sz w:val="24"/>
          <w:szCs w:val="24"/>
          <w:lang w:val="fr-FR"/>
        </w:rPr>
        <w:t>energjise</w:t>
      </w:r>
      <w:proofErr w:type="spellEnd"/>
      <w:r w:rsidRPr="0023209A">
        <w:rPr>
          <w:rFonts w:asciiTheme="majorBidi" w:eastAsia="Times New Roman" w:hAnsiTheme="majorBidi" w:cstheme="majorBidi"/>
          <w:bCs/>
          <w:sz w:val="24"/>
          <w:szCs w:val="24"/>
          <w:lang w:val="fr-FR"/>
        </w:rPr>
        <w:t xml:space="preserve"> </w:t>
      </w:r>
      <w:proofErr w:type="spellStart"/>
      <w:r w:rsidRPr="0023209A">
        <w:rPr>
          <w:rFonts w:asciiTheme="majorBidi" w:eastAsia="Times New Roman" w:hAnsiTheme="majorBidi" w:cstheme="majorBidi"/>
          <w:bCs/>
          <w:sz w:val="24"/>
          <w:szCs w:val="24"/>
          <w:lang w:val="fr-FR"/>
        </w:rPr>
        <w:t>En</w:t>
      </w:r>
      <w:r w:rsidRPr="0023209A">
        <w:rPr>
          <w:rFonts w:asciiTheme="majorBidi" w:eastAsia="Times New Roman" w:hAnsiTheme="majorBidi" w:cstheme="majorBidi"/>
          <w:bCs/>
          <w:sz w:val="24"/>
          <w:szCs w:val="24"/>
          <w:vertAlign w:val="subscript"/>
          <w:lang w:val="fr-FR"/>
        </w:rPr>
        <w:t>,I</w:t>
      </w:r>
      <w:proofErr w:type="spellEnd"/>
      <w:r w:rsidRPr="0023209A">
        <w:rPr>
          <w:rFonts w:asciiTheme="majorBidi" w:eastAsia="Times New Roman" w:hAnsiTheme="majorBidi" w:cstheme="majorBidi"/>
          <w:bCs/>
          <w:sz w:val="24"/>
          <w:szCs w:val="24"/>
          <w:vertAlign w:val="subscript"/>
          <w:lang w:val="fr-FR"/>
        </w:rPr>
        <w:t xml:space="preserve"> </w:t>
      </w:r>
      <w:proofErr w:type="spellStart"/>
      <w:r w:rsidRPr="0023209A">
        <w:rPr>
          <w:rFonts w:asciiTheme="majorBidi" w:eastAsia="Times New Roman" w:hAnsiTheme="majorBidi" w:cstheme="majorBidi"/>
          <w:bCs/>
          <w:sz w:val="24"/>
          <w:szCs w:val="24"/>
          <w:lang w:val="fr-FR"/>
        </w:rPr>
        <w:t>sipas</w:t>
      </w:r>
      <w:proofErr w:type="spellEnd"/>
      <w:r w:rsidRPr="0023209A">
        <w:rPr>
          <w:rFonts w:asciiTheme="majorBidi" w:eastAsia="Times New Roman" w:hAnsiTheme="majorBidi" w:cstheme="majorBidi"/>
          <w:bCs/>
          <w:sz w:val="24"/>
          <w:szCs w:val="24"/>
          <w:lang w:val="fr-FR"/>
        </w:rPr>
        <w:t xml:space="preserve"> </w:t>
      </w:r>
      <w:proofErr w:type="spellStart"/>
      <w:r w:rsidRPr="0023209A">
        <w:rPr>
          <w:rFonts w:asciiTheme="majorBidi" w:eastAsia="Times New Roman" w:hAnsiTheme="majorBidi" w:cstheme="majorBidi"/>
          <w:bCs/>
          <w:sz w:val="24"/>
          <w:szCs w:val="24"/>
          <w:lang w:val="fr-FR"/>
        </w:rPr>
        <w:t>menyres</w:t>
      </w:r>
      <w:proofErr w:type="spellEnd"/>
      <w:r w:rsidRPr="0023209A">
        <w:rPr>
          <w:rFonts w:asciiTheme="majorBidi" w:eastAsia="Times New Roman" w:hAnsiTheme="majorBidi" w:cstheme="majorBidi"/>
          <w:bCs/>
          <w:sz w:val="24"/>
          <w:szCs w:val="24"/>
          <w:lang w:val="fr-FR"/>
        </w:rPr>
        <w:t xml:space="preserve"> se </w:t>
      </w:r>
      <w:proofErr w:type="spellStart"/>
      <w:r w:rsidRPr="0023209A">
        <w:rPr>
          <w:rFonts w:asciiTheme="majorBidi" w:eastAsia="Times New Roman" w:hAnsiTheme="majorBidi" w:cstheme="majorBidi"/>
          <w:bCs/>
          <w:sz w:val="24"/>
          <w:szCs w:val="24"/>
          <w:lang w:val="fr-FR"/>
        </w:rPr>
        <w:t>transportit</w:t>
      </w:r>
      <w:proofErr w:type="spellEnd"/>
      <w:r w:rsidRPr="0023209A">
        <w:rPr>
          <w:rFonts w:asciiTheme="majorBidi" w:eastAsia="Times New Roman" w:hAnsiTheme="majorBidi" w:cstheme="majorBidi"/>
          <w:bCs/>
          <w:sz w:val="24"/>
          <w:szCs w:val="24"/>
          <w:lang w:val="fr-FR"/>
        </w:rPr>
        <w:t xml:space="preserve"> </w:t>
      </w:r>
      <w:proofErr w:type="spellStart"/>
      <w:r w:rsidRPr="0023209A">
        <w:rPr>
          <w:rFonts w:asciiTheme="majorBidi" w:eastAsia="Times New Roman" w:hAnsiTheme="majorBidi" w:cstheme="majorBidi"/>
          <w:bCs/>
          <w:sz w:val="24"/>
          <w:szCs w:val="24"/>
          <w:lang w:val="fr-FR"/>
        </w:rPr>
        <w:t>parqiten</w:t>
      </w:r>
      <w:proofErr w:type="spellEnd"/>
      <w:r w:rsidRPr="0023209A">
        <w:rPr>
          <w:rFonts w:asciiTheme="majorBidi" w:eastAsia="Times New Roman" w:hAnsiTheme="majorBidi" w:cstheme="majorBidi"/>
          <w:bCs/>
          <w:sz w:val="24"/>
          <w:szCs w:val="24"/>
          <w:lang w:val="fr-FR"/>
        </w:rPr>
        <w:t xml:space="preserve"> ne Tab.27 </w:t>
      </w:r>
    </w:p>
    <w:p w14:paraId="10216412" w14:textId="77777777" w:rsidR="00E451DA" w:rsidRPr="0023209A" w:rsidRDefault="00E451DA" w:rsidP="00E451DA">
      <w:pPr>
        <w:autoSpaceDE w:val="0"/>
        <w:autoSpaceDN w:val="0"/>
        <w:adjustRightInd w:val="0"/>
        <w:spacing w:after="0" w:line="240" w:lineRule="auto"/>
        <w:contextualSpacing/>
        <w:rPr>
          <w:rFonts w:asciiTheme="majorBidi" w:eastAsia="Times New Roman" w:hAnsiTheme="majorBidi" w:cstheme="majorBidi"/>
          <w:bCs/>
          <w:sz w:val="24"/>
          <w:szCs w:val="24"/>
          <w:lang w:val="fr-FR"/>
        </w:rPr>
      </w:pPr>
    </w:p>
    <w:p w14:paraId="6C08CE3E" w14:textId="77777777" w:rsidR="00E451DA" w:rsidRPr="002167E3" w:rsidRDefault="00E451DA" w:rsidP="00E451DA">
      <w:pPr>
        <w:autoSpaceDE w:val="0"/>
        <w:autoSpaceDN w:val="0"/>
        <w:adjustRightInd w:val="0"/>
        <w:spacing w:after="0" w:line="240" w:lineRule="auto"/>
        <w:contextualSpacing/>
        <w:rPr>
          <w:rFonts w:asciiTheme="majorBidi" w:eastAsia="Times New Roman" w:hAnsiTheme="majorBidi" w:cstheme="majorBidi"/>
          <w:bCs/>
          <w:sz w:val="24"/>
          <w:szCs w:val="24"/>
          <w:lang w:val="fr-FR"/>
        </w:rPr>
      </w:pPr>
      <w:proofErr w:type="spellStart"/>
      <w:r w:rsidRPr="002167E3">
        <w:rPr>
          <w:rFonts w:asciiTheme="majorBidi" w:eastAsia="Times New Roman" w:hAnsiTheme="majorBidi" w:cstheme="majorBidi"/>
          <w:bCs/>
          <w:sz w:val="24"/>
          <w:szCs w:val="24"/>
          <w:lang w:val="fr-FR"/>
        </w:rPr>
        <w:t>Bazuar</w:t>
      </w:r>
      <w:proofErr w:type="spellEnd"/>
      <w:r w:rsidRPr="002167E3">
        <w:rPr>
          <w:rFonts w:asciiTheme="majorBidi" w:eastAsia="Times New Roman" w:hAnsiTheme="majorBidi" w:cstheme="majorBidi"/>
          <w:bCs/>
          <w:sz w:val="24"/>
          <w:szCs w:val="24"/>
          <w:lang w:val="fr-FR"/>
        </w:rPr>
        <w:t xml:space="preserve"> ne “EMEES Bottom-up case application 15: Modal Shift in Passenger Transport” formula </w:t>
      </w:r>
      <w:proofErr w:type="spellStart"/>
      <w:r w:rsidRPr="002167E3">
        <w:rPr>
          <w:rFonts w:asciiTheme="majorBidi" w:eastAsia="Times New Roman" w:hAnsiTheme="majorBidi" w:cstheme="majorBidi"/>
          <w:bCs/>
          <w:sz w:val="24"/>
          <w:szCs w:val="24"/>
          <w:lang w:val="fr-FR"/>
        </w:rPr>
        <w:t>llogaritese</w:t>
      </w:r>
      <w:proofErr w:type="spellEnd"/>
      <w:r w:rsidRPr="002167E3">
        <w:rPr>
          <w:rFonts w:asciiTheme="majorBidi" w:eastAsia="Times New Roman" w:hAnsiTheme="majorBidi" w:cstheme="majorBidi"/>
          <w:bCs/>
          <w:sz w:val="24"/>
          <w:szCs w:val="24"/>
          <w:lang w:val="fr-FR"/>
        </w:rPr>
        <w:t xml:space="preserve"> per </w:t>
      </w:r>
      <w:proofErr w:type="spellStart"/>
      <w:r w:rsidRPr="002167E3">
        <w:rPr>
          <w:rFonts w:asciiTheme="majorBidi" w:eastAsia="Times New Roman" w:hAnsiTheme="majorBidi" w:cstheme="majorBidi"/>
          <w:bCs/>
          <w:sz w:val="24"/>
          <w:szCs w:val="24"/>
          <w:lang w:val="fr-FR"/>
        </w:rPr>
        <w:t>kursimin</w:t>
      </w:r>
      <w:proofErr w:type="spellEnd"/>
      <w:r w:rsidRPr="002167E3">
        <w:rPr>
          <w:rFonts w:asciiTheme="majorBidi" w:eastAsia="Times New Roman" w:hAnsiTheme="majorBidi" w:cstheme="majorBidi"/>
          <w:bCs/>
          <w:sz w:val="24"/>
          <w:szCs w:val="24"/>
          <w:lang w:val="fr-FR"/>
        </w:rPr>
        <w:t xml:space="preserve"> </w:t>
      </w:r>
      <w:proofErr w:type="spellStart"/>
      <w:r w:rsidRPr="002167E3">
        <w:rPr>
          <w:rFonts w:asciiTheme="majorBidi" w:eastAsia="Times New Roman" w:hAnsiTheme="majorBidi" w:cstheme="majorBidi"/>
          <w:bCs/>
          <w:sz w:val="24"/>
          <w:szCs w:val="24"/>
          <w:lang w:val="fr-FR"/>
        </w:rPr>
        <w:t>vjetor</w:t>
      </w:r>
      <w:proofErr w:type="spellEnd"/>
      <w:r w:rsidRPr="002167E3">
        <w:rPr>
          <w:rFonts w:asciiTheme="majorBidi" w:eastAsia="Times New Roman" w:hAnsiTheme="majorBidi" w:cstheme="majorBidi"/>
          <w:bCs/>
          <w:sz w:val="24"/>
          <w:szCs w:val="24"/>
          <w:lang w:val="fr-FR"/>
        </w:rPr>
        <w:t xml:space="preserve"> te </w:t>
      </w:r>
      <w:proofErr w:type="spellStart"/>
      <w:r w:rsidRPr="002167E3">
        <w:rPr>
          <w:rFonts w:asciiTheme="majorBidi" w:eastAsia="Times New Roman" w:hAnsiTheme="majorBidi" w:cstheme="majorBidi"/>
          <w:bCs/>
          <w:sz w:val="24"/>
          <w:szCs w:val="24"/>
          <w:lang w:val="fr-FR"/>
        </w:rPr>
        <w:t>energjise</w:t>
      </w:r>
      <w:proofErr w:type="spellEnd"/>
      <w:r w:rsidRPr="002167E3">
        <w:rPr>
          <w:rFonts w:asciiTheme="majorBidi" w:eastAsia="Times New Roman" w:hAnsiTheme="majorBidi" w:cstheme="majorBidi"/>
          <w:bCs/>
          <w:sz w:val="24"/>
          <w:szCs w:val="24"/>
          <w:lang w:val="fr-FR"/>
        </w:rPr>
        <w:t xml:space="preserve"> per </w:t>
      </w:r>
      <w:proofErr w:type="spellStart"/>
      <w:r w:rsidRPr="002167E3">
        <w:rPr>
          <w:rFonts w:asciiTheme="majorBidi" w:eastAsia="Times New Roman" w:hAnsiTheme="majorBidi" w:cstheme="majorBidi"/>
          <w:bCs/>
          <w:sz w:val="24"/>
          <w:szCs w:val="24"/>
          <w:lang w:val="fr-FR"/>
        </w:rPr>
        <w:t>person</w:t>
      </w:r>
      <w:proofErr w:type="spellEnd"/>
      <w:r w:rsidRPr="002167E3">
        <w:rPr>
          <w:rFonts w:asciiTheme="majorBidi" w:eastAsia="Times New Roman" w:hAnsiTheme="majorBidi" w:cstheme="majorBidi"/>
          <w:bCs/>
          <w:sz w:val="24"/>
          <w:szCs w:val="24"/>
          <w:lang w:val="fr-FR"/>
        </w:rPr>
        <w:t xml:space="preserve"> </w:t>
      </w:r>
      <w:proofErr w:type="spellStart"/>
      <w:r w:rsidRPr="002167E3">
        <w:rPr>
          <w:rFonts w:asciiTheme="majorBidi" w:eastAsia="Times New Roman" w:hAnsiTheme="majorBidi" w:cstheme="majorBidi"/>
          <w:bCs/>
          <w:sz w:val="24"/>
          <w:szCs w:val="24"/>
          <w:lang w:val="fr-FR"/>
        </w:rPr>
        <w:t>referuar</w:t>
      </w:r>
      <w:proofErr w:type="spellEnd"/>
      <w:r w:rsidRPr="002167E3">
        <w:rPr>
          <w:rFonts w:asciiTheme="majorBidi" w:eastAsia="Times New Roman" w:hAnsiTheme="majorBidi" w:cstheme="majorBidi"/>
          <w:bCs/>
          <w:sz w:val="24"/>
          <w:szCs w:val="24"/>
          <w:lang w:val="fr-FR"/>
        </w:rPr>
        <w:t xml:space="preserve"> </w:t>
      </w:r>
      <w:proofErr w:type="spellStart"/>
      <w:r w:rsidRPr="002167E3">
        <w:rPr>
          <w:rFonts w:asciiTheme="majorBidi" w:eastAsia="Times New Roman" w:hAnsiTheme="majorBidi" w:cstheme="majorBidi"/>
          <w:bCs/>
          <w:sz w:val="24"/>
          <w:szCs w:val="24"/>
          <w:lang w:val="fr-FR"/>
        </w:rPr>
        <w:t>menyres</w:t>
      </w:r>
      <w:proofErr w:type="spellEnd"/>
      <w:r w:rsidRPr="002167E3">
        <w:rPr>
          <w:rFonts w:asciiTheme="majorBidi" w:eastAsia="Times New Roman" w:hAnsiTheme="majorBidi" w:cstheme="majorBidi"/>
          <w:bCs/>
          <w:sz w:val="24"/>
          <w:szCs w:val="24"/>
          <w:lang w:val="fr-FR"/>
        </w:rPr>
        <w:t xml:space="preserve"> se </w:t>
      </w:r>
      <w:proofErr w:type="spellStart"/>
      <w:r w:rsidRPr="002167E3">
        <w:rPr>
          <w:rFonts w:asciiTheme="majorBidi" w:eastAsia="Times New Roman" w:hAnsiTheme="majorBidi" w:cstheme="majorBidi"/>
          <w:bCs/>
          <w:sz w:val="24"/>
          <w:szCs w:val="24"/>
          <w:lang w:val="fr-FR"/>
        </w:rPr>
        <w:t>transportit</w:t>
      </w:r>
      <w:proofErr w:type="spellEnd"/>
      <w:r w:rsidRPr="002167E3">
        <w:rPr>
          <w:rFonts w:asciiTheme="majorBidi" w:eastAsia="Times New Roman" w:hAnsiTheme="majorBidi" w:cstheme="majorBidi"/>
          <w:bCs/>
          <w:sz w:val="24"/>
          <w:szCs w:val="24"/>
          <w:lang w:val="fr-FR"/>
        </w:rPr>
        <w:t xml:space="preserve"> te </w:t>
      </w:r>
      <w:proofErr w:type="spellStart"/>
      <w:r w:rsidRPr="002167E3">
        <w:rPr>
          <w:rFonts w:asciiTheme="majorBidi" w:eastAsia="Times New Roman" w:hAnsiTheme="majorBidi" w:cstheme="majorBidi"/>
          <w:bCs/>
          <w:sz w:val="24"/>
          <w:szCs w:val="24"/>
          <w:lang w:val="fr-FR"/>
        </w:rPr>
        <w:t>pasagjereve</w:t>
      </w:r>
      <w:proofErr w:type="spellEnd"/>
      <w:r w:rsidRPr="002167E3">
        <w:rPr>
          <w:rFonts w:asciiTheme="majorBidi" w:eastAsia="Times New Roman" w:hAnsiTheme="majorBidi" w:cstheme="majorBidi"/>
          <w:bCs/>
          <w:sz w:val="24"/>
          <w:szCs w:val="24"/>
          <w:lang w:val="fr-FR"/>
        </w:rPr>
        <w:t xml:space="preserve"> </w:t>
      </w:r>
      <w:proofErr w:type="spellStart"/>
      <w:r w:rsidRPr="002167E3">
        <w:rPr>
          <w:rFonts w:asciiTheme="majorBidi" w:eastAsia="Times New Roman" w:hAnsiTheme="majorBidi" w:cstheme="majorBidi"/>
          <w:bCs/>
          <w:sz w:val="24"/>
          <w:szCs w:val="24"/>
          <w:lang w:val="fr-FR"/>
        </w:rPr>
        <w:t>jepet</w:t>
      </w:r>
      <w:proofErr w:type="spellEnd"/>
      <w:r w:rsidRPr="002167E3">
        <w:rPr>
          <w:rFonts w:asciiTheme="majorBidi" w:eastAsia="Times New Roman" w:hAnsiTheme="majorBidi" w:cstheme="majorBidi"/>
          <w:bCs/>
          <w:sz w:val="24"/>
          <w:szCs w:val="24"/>
          <w:lang w:val="fr-FR"/>
        </w:rPr>
        <w:t xml:space="preserve"> si me </w:t>
      </w:r>
      <w:proofErr w:type="spellStart"/>
      <w:r w:rsidRPr="002167E3">
        <w:rPr>
          <w:rFonts w:asciiTheme="majorBidi" w:eastAsia="Times New Roman" w:hAnsiTheme="majorBidi" w:cstheme="majorBidi"/>
          <w:bCs/>
          <w:sz w:val="24"/>
          <w:szCs w:val="24"/>
          <w:lang w:val="fr-FR"/>
        </w:rPr>
        <w:t>poshte</w:t>
      </w:r>
      <w:proofErr w:type="spellEnd"/>
      <w:r w:rsidRPr="002167E3">
        <w:rPr>
          <w:rFonts w:asciiTheme="majorBidi" w:eastAsia="Times New Roman" w:hAnsiTheme="majorBidi" w:cstheme="majorBidi"/>
          <w:bCs/>
          <w:sz w:val="24"/>
          <w:szCs w:val="24"/>
          <w:lang w:val="fr-FR"/>
        </w:rPr>
        <w:t xml:space="preserve">: </w:t>
      </w:r>
    </w:p>
    <w:p w14:paraId="28DD1A35" w14:textId="50E02857" w:rsidR="00E451DA" w:rsidRPr="0023209A" w:rsidRDefault="00297722" w:rsidP="00E451DA">
      <w:pPr>
        <w:autoSpaceDE w:val="0"/>
        <w:autoSpaceDN w:val="0"/>
        <w:adjustRightInd w:val="0"/>
        <w:spacing w:after="0" w:line="240" w:lineRule="auto"/>
        <w:contextualSpacing/>
        <w:rPr>
          <w:rFonts w:asciiTheme="majorBidi" w:hAnsiTheme="majorBidi" w:cstheme="majorBidi"/>
          <w:sz w:val="24"/>
          <w:szCs w:val="24"/>
        </w:rPr>
      </w:pPr>
      <w:r w:rsidRPr="0023209A">
        <w:rPr>
          <w:rFonts w:asciiTheme="majorBidi" w:hAnsiTheme="majorBidi" w:cstheme="majorBidi"/>
          <w:noProof/>
          <w:position w:val="-28"/>
          <w:sz w:val="24"/>
          <w:szCs w:val="24"/>
        </w:rPr>
        <w:drawing>
          <wp:inline distT="0" distB="0" distL="0" distR="0" wp14:anchorId="7A1F396B" wp14:editId="1C219F12">
            <wp:extent cx="1327785" cy="3740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7785" cy="374015"/>
                    </a:xfrm>
                    <a:prstGeom prst="rect">
                      <a:avLst/>
                    </a:prstGeom>
                    <a:noFill/>
                    <a:ln>
                      <a:noFill/>
                    </a:ln>
                  </pic:spPr>
                </pic:pic>
              </a:graphicData>
            </a:graphic>
          </wp:inline>
        </w:drawing>
      </w:r>
    </w:p>
    <w:p w14:paraId="45433C7E" w14:textId="123F2305" w:rsidR="00E451DA" w:rsidRPr="0023209A" w:rsidRDefault="00297722" w:rsidP="00E451DA">
      <w:pPr>
        <w:autoSpaceDE w:val="0"/>
        <w:autoSpaceDN w:val="0"/>
        <w:adjustRightInd w:val="0"/>
        <w:spacing w:after="0" w:line="240" w:lineRule="auto"/>
        <w:contextualSpacing/>
        <w:rPr>
          <w:rFonts w:asciiTheme="majorBidi" w:hAnsiTheme="majorBidi" w:cstheme="majorBidi"/>
          <w:sz w:val="24"/>
          <w:szCs w:val="24"/>
        </w:rPr>
      </w:pPr>
      <w:r w:rsidRPr="0023209A">
        <w:rPr>
          <w:rFonts w:asciiTheme="majorBidi" w:hAnsiTheme="majorBidi" w:cstheme="majorBidi"/>
          <w:noProof/>
          <w:position w:val="-28"/>
          <w:sz w:val="24"/>
          <w:szCs w:val="24"/>
        </w:rPr>
        <w:drawing>
          <wp:inline distT="0" distB="0" distL="0" distR="0" wp14:anchorId="1AEABEAD" wp14:editId="120984FA">
            <wp:extent cx="1327785" cy="325755"/>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27785" cy="325755"/>
                    </a:xfrm>
                    <a:prstGeom prst="rect">
                      <a:avLst/>
                    </a:prstGeom>
                    <a:noFill/>
                    <a:ln>
                      <a:noFill/>
                    </a:ln>
                  </pic:spPr>
                </pic:pic>
              </a:graphicData>
            </a:graphic>
          </wp:inline>
        </w:drawing>
      </w:r>
    </w:p>
    <w:p w14:paraId="3F74946D" w14:textId="77777777" w:rsidR="00E451DA" w:rsidRPr="0023209A" w:rsidRDefault="00E451DA" w:rsidP="00E451DA">
      <w:pPr>
        <w:autoSpaceDE w:val="0"/>
        <w:autoSpaceDN w:val="0"/>
        <w:adjustRightInd w:val="0"/>
        <w:spacing w:after="0" w:line="240" w:lineRule="auto"/>
        <w:contextualSpacing/>
        <w:rPr>
          <w:rFonts w:asciiTheme="majorBidi" w:hAnsiTheme="majorBidi" w:cstheme="majorBidi"/>
          <w:sz w:val="24"/>
          <w:szCs w:val="24"/>
        </w:rPr>
      </w:pPr>
    </w:p>
    <w:p w14:paraId="766EED97" w14:textId="77777777" w:rsidR="00E451DA" w:rsidRPr="0023209A" w:rsidRDefault="00E451DA" w:rsidP="00E451DA">
      <w:pPr>
        <w:autoSpaceDE w:val="0"/>
        <w:autoSpaceDN w:val="0"/>
        <w:adjustRightInd w:val="0"/>
        <w:spacing w:after="0" w:line="240" w:lineRule="auto"/>
        <w:contextualSpacing/>
        <w:rPr>
          <w:rFonts w:asciiTheme="majorBidi" w:hAnsiTheme="majorBidi" w:cstheme="majorBidi"/>
          <w:sz w:val="24"/>
          <w:szCs w:val="24"/>
        </w:rPr>
      </w:pPr>
      <w:r w:rsidRPr="0023209A">
        <w:rPr>
          <w:rFonts w:asciiTheme="majorBidi" w:hAnsiTheme="majorBidi" w:cstheme="majorBidi"/>
          <w:sz w:val="24"/>
          <w:szCs w:val="24"/>
        </w:rPr>
        <w:t>ES</w:t>
      </w:r>
      <w:r w:rsidRPr="0023209A">
        <w:rPr>
          <w:rFonts w:asciiTheme="majorBidi" w:hAnsiTheme="majorBidi" w:cstheme="majorBidi"/>
          <w:sz w:val="24"/>
          <w:szCs w:val="24"/>
          <w:vertAlign w:val="subscript"/>
        </w:rPr>
        <w:t>UGA</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Kursimet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bruto</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[kWh/person/vit]</w:t>
      </w:r>
    </w:p>
    <w:p w14:paraId="189DAB73" w14:textId="77777777" w:rsidR="00E451DA" w:rsidRPr="0023209A" w:rsidRDefault="00E451DA" w:rsidP="00E451DA">
      <w:pPr>
        <w:autoSpaceDE w:val="0"/>
        <w:autoSpaceDN w:val="0"/>
        <w:adjustRightInd w:val="0"/>
        <w:spacing w:after="0" w:line="240" w:lineRule="auto"/>
        <w:contextualSpacing/>
        <w:rPr>
          <w:rFonts w:asciiTheme="majorBidi" w:hAnsiTheme="majorBidi" w:cstheme="majorBidi"/>
          <w:sz w:val="24"/>
          <w:szCs w:val="24"/>
        </w:rPr>
      </w:pPr>
      <w:proofErr w:type="spellStart"/>
      <w:r w:rsidRPr="0023209A">
        <w:rPr>
          <w:rFonts w:asciiTheme="majorBidi" w:hAnsiTheme="majorBidi" w:cstheme="majorBidi"/>
          <w:sz w:val="24"/>
          <w:szCs w:val="24"/>
        </w:rPr>
        <w:t>En-konsumi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per nje </w:t>
      </w:r>
      <w:proofErr w:type="spellStart"/>
      <w:r w:rsidRPr="0023209A">
        <w:rPr>
          <w:rFonts w:asciiTheme="majorBidi" w:hAnsiTheme="majorBidi" w:cstheme="majorBidi"/>
          <w:sz w:val="24"/>
          <w:szCs w:val="24"/>
        </w:rPr>
        <w:t>menyre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transporti</w:t>
      </w:r>
      <w:proofErr w:type="spellEnd"/>
      <w:r w:rsidRPr="0023209A">
        <w:rPr>
          <w:rFonts w:asciiTheme="majorBidi" w:hAnsiTheme="majorBidi" w:cstheme="majorBidi"/>
          <w:sz w:val="24"/>
          <w:szCs w:val="24"/>
        </w:rPr>
        <w:t>;</w:t>
      </w:r>
    </w:p>
    <w:p w14:paraId="73C71C56" w14:textId="77777777" w:rsidR="00E451DA" w:rsidRPr="0023209A" w:rsidRDefault="00E451DA" w:rsidP="00E451DA">
      <w:pPr>
        <w:autoSpaceDE w:val="0"/>
        <w:autoSpaceDN w:val="0"/>
        <w:adjustRightInd w:val="0"/>
        <w:spacing w:after="0" w:line="240" w:lineRule="auto"/>
        <w:contextualSpacing/>
        <w:rPr>
          <w:rFonts w:asciiTheme="majorBidi" w:hAnsiTheme="majorBidi" w:cstheme="majorBidi"/>
          <w:sz w:val="24"/>
          <w:szCs w:val="24"/>
        </w:rPr>
      </w:pPr>
      <w:r w:rsidRPr="0023209A">
        <w:rPr>
          <w:rFonts w:asciiTheme="majorBidi" w:hAnsiTheme="majorBidi" w:cstheme="majorBidi"/>
          <w:sz w:val="24"/>
          <w:szCs w:val="24"/>
        </w:rPr>
        <w:t>ΔADT-</w:t>
      </w:r>
      <w:proofErr w:type="spellStart"/>
      <w:r w:rsidRPr="0023209A">
        <w:rPr>
          <w:rFonts w:asciiTheme="majorBidi" w:hAnsiTheme="majorBidi" w:cstheme="majorBidi"/>
          <w:sz w:val="24"/>
          <w:szCs w:val="24"/>
        </w:rPr>
        <w:t>ndryshimi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vjetor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distances se </w:t>
      </w:r>
      <w:proofErr w:type="spellStart"/>
      <w:r w:rsidRPr="0023209A">
        <w:rPr>
          <w:rFonts w:asciiTheme="majorBidi" w:hAnsiTheme="majorBidi" w:cstheme="majorBidi"/>
          <w:sz w:val="24"/>
          <w:szCs w:val="24"/>
        </w:rPr>
        <w:t>pershkuar</w:t>
      </w:r>
      <w:proofErr w:type="spellEnd"/>
      <w:r w:rsidRPr="0023209A">
        <w:rPr>
          <w:rFonts w:asciiTheme="majorBidi" w:hAnsiTheme="majorBidi" w:cstheme="majorBidi"/>
          <w:sz w:val="24"/>
          <w:szCs w:val="24"/>
        </w:rPr>
        <w:t xml:space="preserve"> per nje </w:t>
      </w:r>
      <w:proofErr w:type="spellStart"/>
      <w:r w:rsidRPr="0023209A">
        <w:rPr>
          <w:rFonts w:asciiTheme="majorBidi" w:hAnsiTheme="majorBidi" w:cstheme="majorBidi"/>
          <w:sz w:val="24"/>
          <w:szCs w:val="24"/>
        </w:rPr>
        <w:t>menyre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transporti</w:t>
      </w:r>
      <w:proofErr w:type="spellEnd"/>
      <w:r w:rsidRPr="0023209A">
        <w:rPr>
          <w:rFonts w:asciiTheme="majorBidi" w:hAnsiTheme="majorBidi" w:cstheme="majorBidi"/>
          <w:sz w:val="24"/>
          <w:szCs w:val="24"/>
        </w:rPr>
        <w:t xml:space="preserve"> ne [km/vit] (</w:t>
      </w:r>
      <w:proofErr w:type="spellStart"/>
      <w:r w:rsidRPr="0023209A">
        <w:rPr>
          <w:rFonts w:asciiTheme="majorBidi" w:hAnsiTheme="majorBidi" w:cstheme="majorBidi"/>
          <w:sz w:val="24"/>
          <w:szCs w:val="24"/>
        </w:rPr>
        <w:t>ADT</w:t>
      </w:r>
      <w:r w:rsidRPr="0023209A">
        <w:rPr>
          <w:rFonts w:asciiTheme="majorBidi" w:hAnsiTheme="majorBidi" w:cstheme="majorBidi"/>
          <w:sz w:val="24"/>
          <w:szCs w:val="24"/>
          <w:vertAlign w:val="subscript"/>
        </w:rPr>
        <w:t>Base</w:t>
      </w:r>
      <w:r w:rsidRPr="0023209A">
        <w:rPr>
          <w:rFonts w:asciiTheme="majorBidi" w:hAnsiTheme="majorBidi" w:cstheme="majorBidi"/>
          <w:sz w:val="24"/>
          <w:szCs w:val="24"/>
        </w:rPr>
        <w:t>-ADT</w:t>
      </w:r>
      <w:r w:rsidRPr="0023209A">
        <w:rPr>
          <w:rFonts w:asciiTheme="majorBidi" w:hAnsiTheme="majorBidi" w:cstheme="majorBidi"/>
          <w:sz w:val="24"/>
          <w:szCs w:val="24"/>
          <w:vertAlign w:val="subscript"/>
        </w:rPr>
        <w:t>new</w:t>
      </w:r>
      <w:proofErr w:type="spellEnd"/>
      <w:r w:rsidRPr="0023209A">
        <w:rPr>
          <w:rFonts w:asciiTheme="majorBidi" w:hAnsiTheme="majorBidi" w:cstheme="majorBidi"/>
          <w:sz w:val="24"/>
          <w:szCs w:val="24"/>
        </w:rPr>
        <w:t>)</w:t>
      </w:r>
    </w:p>
    <w:p w14:paraId="38970CF9" w14:textId="77777777" w:rsidR="00E451DA" w:rsidRPr="0023209A" w:rsidRDefault="00E451DA" w:rsidP="00EF0179">
      <w:pPr>
        <w:numPr>
          <w:ilvl w:val="0"/>
          <w:numId w:val="42"/>
        </w:numPr>
        <w:autoSpaceDE w:val="0"/>
        <w:autoSpaceDN w:val="0"/>
        <w:adjustRightInd w:val="0"/>
        <w:spacing w:after="0" w:line="240" w:lineRule="auto"/>
        <w:contextualSpacing/>
        <w:rPr>
          <w:rFonts w:asciiTheme="majorBidi" w:hAnsiTheme="majorBidi" w:cstheme="majorBidi"/>
          <w:sz w:val="24"/>
          <w:szCs w:val="24"/>
        </w:rPr>
      </w:pPr>
      <w:proofErr w:type="spellStart"/>
      <w:r w:rsidRPr="0023209A">
        <w:rPr>
          <w:rFonts w:asciiTheme="majorBidi" w:hAnsiTheme="majorBidi" w:cstheme="majorBidi"/>
          <w:sz w:val="24"/>
          <w:szCs w:val="24"/>
        </w:rPr>
        <w:t>Menyra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transportit</w:t>
      </w:r>
      <w:proofErr w:type="spellEnd"/>
      <w:r w:rsidRPr="0023209A">
        <w:rPr>
          <w:rFonts w:asciiTheme="majorBidi" w:hAnsiTheme="majorBidi" w:cstheme="majorBidi"/>
          <w:sz w:val="24"/>
          <w:szCs w:val="24"/>
        </w:rPr>
        <w:t>;</w:t>
      </w:r>
    </w:p>
    <w:p w14:paraId="15D97E82" w14:textId="77777777" w:rsidR="00E451DA" w:rsidRPr="0023209A" w:rsidRDefault="00E451DA" w:rsidP="00E451DA">
      <w:pPr>
        <w:autoSpaceDE w:val="0"/>
        <w:autoSpaceDN w:val="0"/>
        <w:adjustRightInd w:val="0"/>
        <w:spacing w:after="0" w:line="240" w:lineRule="auto"/>
        <w:contextualSpacing/>
        <w:rPr>
          <w:rFonts w:asciiTheme="majorBidi" w:hAnsiTheme="majorBidi" w:cstheme="majorBidi"/>
          <w:sz w:val="24"/>
          <w:szCs w:val="24"/>
          <w:lang w:val="fr-FR"/>
        </w:rPr>
      </w:pPr>
      <w:r w:rsidRPr="0023209A">
        <w:rPr>
          <w:rFonts w:asciiTheme="majorBidi" w:hAnsiTheme="majorBidi" w:cstheme="majorBidi"/>
          <w:sz w:val="24"/>
          <w:szCs w:val="24"/>
          <w:lang w:val="fr-FR"/>
        </w:rPr>
        <w:t xml:space="preserve">N- </w:t>
      </w:r>
      <w:proofErr w:type="spellStart"/>
      <w:r w:rsidRPr="0023209A">
        <w:rPr>
          <w:rFonts w:asciiTheme="majorBidi" w:hAnsiTheme="majorBidi" w:cstheme="majorBidi"/>
          <w:sz w:val="24"/>
          <w:szCs w:val="24"/>
          <w:lang w:val="fr-FR"/>
        </w:rPr>
        <w:t>numri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menyrave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transportit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trajtuar</w:t>
      </w:r>
      <w:proofErr w:type="spellEnd"/>
      <w:r w:rsidRPr="0023209A">
        <w:rPr>
          <w:rFonts w:asciiTheme="majorBidi" w:hAnsiTheme="majorBidi" w:cstheme="majorBidi"/>
          <w:sz w:val="24"/>
          <w:szCs w:val="24"/>
          <w:lang w:val="fr-FR"/>
        </w:rPr>
        <w:t>;</w:t>
      </w:r>
    </w:p>
    <w:p w14:paraId="53D6F0BB" w14:textId="77777777" w:rsidR="00E451DA" w:rsidRPr="002167E3" w:rsidRDefault="00E451DA" w:rsidP="00E451DA">
      <w:pPr>
        <w:autoSpaceDE w:val="0"/>
        <w:autoSpaceDN w:val="0"/>
        <w:adjustRightInd w:val="0"/>
        <w:spacing w:after="0" w:line="240" w:lineRule="auto"/>
        <w:contextualSpacing/>
        <w:rPr>
          <w:rFonts w:asciiTheme="majorBidi" w:eastAsia="Times New Roman" w:hAnsiTheme="majorBidi" w:cstheme="majorBidi"/>
          <w:bCs/>
          <w:sz w:val="24"/>
          <w:szCs w:val="24"/>
          <w:lang w:val="fr-FR"/>
        </w:rPr>
      </w:pPr>
    </w:p>
    <w:p w14:paraId="77DE15EA" w14:textId="7FF78A18" w:rsidR="00E451DA" w:rsidRPr="0023209A" w:rsidRDefault="00E451DA" w:rsidP="00E451DA">
      <w:pPr>
        <w:autoSpaceDE w:val="0"/>
        <w:autoSpaceDN w:val="0"/>
        <w:adjustRightInd w:val="0"/>
        <w:spacing w:after="0" w:line="240" w:lineRule="auto"/>
        <w:jc w:val="both"/>
        <w:rPr>
          <w:rFonts w:asciiTheme="majorBidi" w:hAnsiTheme="majorBidi" w:cstheme="majorBidi"/>
          <w:sz w:val="24"/>
          <w:szCs w:val="24"/>
          <w:lang w:val="fr-FR"/>
        </w:rPr>
      </w:pPr>
      <w:r w:rsidRPr="0023209A">
        <w:rPr>
          <w:rFonts w:asciiTheme="majorBidi" w:eastAsia="Times New Roman" w:hAnsiTheme="majorBidi" w:cstheme="majorBidi"/>
          <w:bCs/>
          <w:sz w:val="24"/>
          <w:szCs w:val="24"/>
          <w:lang w:val="fr-FR"/>
        </w:rPr>
        <w:t xml:space="preserve">Duke u </w:t>
      </w:r>
      <w:proofErr w:type="spellStart"/>
      <w:r w:rsidRPr="0023209A">
        <w:rPr>
          <w:rFonts w:asciiTheme="majorBidi" w:eastAsia="Times New Roman" w:hAnsiTheme="majorBidi" w:cstheme="majorBidi"/>
          <w:bCs/>
          <w:sz w:val="24"/>
          <w:szCs w:val="24"/>
          <w:lang w:val="fr-FR"/>
        </w:rPr>
        <w:t>mbeshtetur</w:t>
      </w:r>
      <w:proofErr w:type="spellEnd"/>
      <w:r w:rsidRPr="0023209A">
        <w:rPr>
          <w:rFonts w:asciiTheme="majorBidi" w:eastAsia="Times New Roman" w:hAnsiTheme="majorBidi" w:cstheme="majorBidi"/>
          <w:bCs/>
          <w:sz w:val="24"/>
          <w:szCs w:val="24"/>
          <w:lang w:val="fr-FR"/>
        </w:rPr>
        <w:t xml:space="preserve"> tek </w:t>
      </w:r>
      <w:hyperlink r:id="rId32" w:history="1">
        <w:r w:rsidRPr="0023209A">
          <w:rPr>
            <w:rFonts w:asciiTheme="majorBidi" w:hAnsiTheme="majorBidi" w:cstheme="majorBidi"/>
            <w:sz w:val="24"/>
            <w:szCs w:val="24"/>
            <w:u w:val="single"/>
            <w:lang w:val="fr-FR"/>
          </w:rPr>
          <w:t>https://www.indicators.odyssee-mure.eu/online-indicators.html</w:t>
        </w:r>
      </w:hyperlink>
      <w:r w:rsidR="00AD675A"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nxjerrim</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dhena</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vlefshme</w:t>
      </w:r>
      <w:proofErr w:type="spellEnd"/>
      <w:r w:rsidRPr="0023209A">
        <w:rPr>
          <w:rFonts w:asciiTheme="majorBidi" w:hAnsiTheme="majorBidi" w:cstheme="majorBidi"/>
          <w:sz w:val="24"/>
          <w:szCs w:val="24"/>
          <w:lang w:val="fr-FR"/>
        </w:rPr>
        <w:t xml:space="preserve"> sa i </w:t>
      </w:r>
      <w:proofErr w:type="spellStart"/>
      <w:r w:rsidRPr="0023209A">
        <w:rPr>
          <w:rFonts w:asciiTheme="majorBidi" w:hAnsiTheme="majorBidi" w:cstheme="majorBidi"/>
          <w:sz w:val="24"/>
          <w:szCs w:val="24"/>
          <w:lang w:val="fr-FR"/>
        </w:rPr>
        <w:t>perket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konsumit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specifk</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lendes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djegese</w:t>
      </w:r>
      <w:proofErr w:type="spellEnd"/>
      <w:r w:rsidRPr="0023209A">
        <w:rPr>
          <w:rFonts w:asciiTheme="majorBidi" w:hAnsiTheme="majorBidi" w:cstheme="majorBidi"/>
          <w:sz w:val="24"/>
          <w:szCs w:val="24"/>
          <w:lang w:val="fr-FR"/>
        </w:rPr>
        <w:t xml:space="preserve"> km te </w:t>
      </w:r>
      <w:proofErr w:type="spellStart"/>
      <w:r w:rsidRPr="0023209A">
        <w:rPr>
          <w:rFonts w:asciiTheme="majorBidi" w:hAnsiTheme="majorBidi" w:cstheme="majorBidi"/>
          <w:sz w:val="24"/>
          <w:szCs w:val="24"/>
          <w:lang w:val="fr-FR"/>
        </w:rPr>
        <w:t>pershkruar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Konsumi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specifik</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lendes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djegese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vendet</w:t>
      </w:r>
      <w:proofErr w:type="spellEnd"/>
      <w:r w:rsidRPr="0023209A">
        <w:rPr>
          <w:rFonts w:asciiTheme="majorBidi" w:hAnsiTheme="majorBidi" w:cstheme="majorBidi"/>
          <w:sz w:val="24"/>
          <w:szCs w:val="24"/>
          <w:lang w:val="fr-FR"/>
        </w:rPr>
        <w:t xml:space="preserve"> e BE </w:t>
      </w:r>
      <w:proofErr w:type="spellStart"/>
      <w:r w:rsidRPr="0023209A">
        <w:rPr>
          <w:rFonts w:asciiTheme="majorBidi" w:hAnsiTheme="majorBidi" w:cstheme="majorBidi"/>
          <w:sz w:val="24"/>
          <w:szCs w:val="24"/>
          <w:lang w:val="fr-FR"/>
        </w:rPr>
        <w:t>jepet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Tabelen</w:t>
      </w:r>
      <w:proofErr w:type="spellEnd"/>
      <w:r w:rsidRPr="0023209A">
        <w:rPr>
          <w:rFonts w:asciiTheme="majorBidi" w:hAnsiTheme="majorBidi" w:cstheme="majorBidi"/>
          <w:sz w:val="24"/>
          <w:szCs w:val="24"/>
          <w:lang w:val="fr-FR"/>
        </w:rPr>
        <w:t xml:space="preserve"> 25, ne </w:t>
      </w:r>
      <w:proofErr w:type="spellStart"/>
      <w:r w:rsidRPr="0023209A">
        <w:rPr>
          <w:rFonts w:asciiTheme="majorBidi" w:hAnsiTheme="majorBidi" w:cstheme="majorBidi"/>
          <w:sz w:val="24"/>
          <w:szCs w:val="24"/>
          <w:lang w:val="fr-FR"/>
        </w:rPr>
        <w:t>Anex</w:t>
      </w:r>
      <w:proofErr w:type="spellEnd"/>
      <w:r w:rsidRPr="0023209A">
        <w:rPr>
          <w:rFonts w:asciiTheme="majorBidi" w:hAnsiTheme="majorBidi" w:cstheme="majorBidi"/>
          <w:sz w:val="24"/>
          <w:szCs w:val="24"/>
          <w:lang w:val="fr-FR"/>
        </w:rPr>
        <w:t xml:space="preserve">. </w:t>
      </w:r>
    </w:p>
    <w:p w14:paraId="603CD59A" w14:textId="26544A3A" w:rsidR="00E451DA" w:rsidRPr="00244117" w:rsidRDefault="0040726B" w:rsidP="00AB6D20">
      <w:pPr>
        <w:pStyle w:val="Heading1"/>
        <w:rPr>
          <w:rFonts w:asciiTheme="majorBidi" w:hAnsiTheme="majorBidi"/>
          <w:sz w:val="24"/>
          <w:szCs w:val="24"/>
          <w:lang w:val="fr-FR"/>
        </w:rPr>
      </w:pPr>
      <w:bookmarkStart w:id="57" w:name="_Toc124859273"/>
      <w:r w:rsidRPr="00244117">
        <w:rPr>
          <w:rFonts w:asciiTheme="majorBidi" w:hAnsiTheme="majorBidi"/>
          <w:sz w:val="24"/>
          <w:szCs w:val="24"/>
          <w:lang w:val="fr-FR"/>
        </w:rPr>
        <w:t>11</w:t>
      </w:r>
      <w:r w:rsidR="00E451DA" w:rsidRPr="00244117">
        <w:rPr>
          <w:rFonts w:asciiTheme="majorBidi" w:hAnsiTheme="majorBidi"/>
          <w:sz w:val="24"/>
          <w:szCs w:val="24"/>
          <w:lang w:val="fr-FR"/>
        </w:rPr>
        <w:t xml:space="preserve">. </w:t>
      </w:r>
      <w:proofErr w:type="spellStart"/>
      <w:r w:rsidR="00E24DCD">
        <w:rPr>
          <w:rFonts w:asciiTheme="majorBidi" w:hAnsiTheme="majorBidi"/>
          <w:sz w:val="24"/>
          <w:szCs w:val="24"/>
          <w:lang w:val="fr-FR"/>
        </w:rPr>
        <w:t>P</w:t>
      </w:r>
      <w:r w:rsidR="00E24DCD" w:rsidRPr="00244117">
        <w:rPr>
          <w:rFonts w:asciiTheme="majorBidi" w:hAnsiTheme="majorBidi"/>
          <w:sz w:val="24"/>
          <w:szCs w:val="24"/>
          <w:lang w:val="fr-FR"/>
        </w:rPr>
        <w:t>ajisjet</w:t>
      </w:r>
      <w:proofErr w:type="spellEnd"/>
      <w:r w:rsidR="00E24DCD" w:rsidRPr="00244117">
        <w:rPr>
          <w:rFonts w:asciiTheme="majorBidi" w:hAnsiTheme="majorBidi"/>
          <w:sz w:val="24"/>
          <w:szCs w:val="24"/>
          <w:lang w:val="fr-FR"/>
        </w:rPr>
        <w:t xml:space="preserve"> e </w:t>
      </w:r>
      <w:proofErr w:type="spellStart"/>
      <w:r w:rsidR="00E24DCD" w:rsidRPr="00244117">
        <w:rPr>
          <w:rFonts w:asciiTheme="majorBidi" w:hAnsiTheme="majorBidi"/>
          <w:sz w:val="24"/>
          <w:szCs w:val="24"/>
          <w:lang w:val="fr-FR"/>
        </w:rPr>
        <w:t>zyrës</w:t>
      </w:r>
      <w:bookmarkEnd w:id="57"/>
      <w:proofErr w:type="spellEnd"/>
    </w:p>
    <w:p w14:paraId="18DB65A4" w14:textId="77777777"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Pajisjet</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zyrave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perbejne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nje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pjese</w:t>
      </w:r>
      <w:proofErr w:type="spellEnd"/>
      <w:r w:rsidRPr="002167E3">
        <w:rPr>
          <w:rFonts w:asciiTheme="majorBidi" w:eastAsia="Calibri" w:hAnsiTheme="majorBidi" w:cstheme="majorBidi"/>
          <w:sz w:val="24"/>
          <w:szCs w:val="24"/>
          <w:lang w:val="fr-FR"/>
        </w:rPr>
        <w:t xml:space="preserve"> te </w:t>
      </w:r>
      <w:proofErr w:type="spellStart"/>
      <w:r w:rsidRPr="002167E3">
        <w:rPr>
          <w:rFonts w:asciiTheme="majorBidi" w:eastAsia="Calibri" w:hAnsiTheme="majorBidi" w:cstheme="majorBidi"/>
          <w:sz w:val="24"/>
          <w:szCs w:val="24"/>
          <w:lang w:val="fr-FR"/>
        </w:rPr>
        <w:t>rendesishme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ndihmese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gjate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punes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tone</w:t>
      </w:r>
      <w:proofErr w:type="spellEnd"/>
      <w:r w:rsidRPr="002167E3">
        <w:rPr>
          <w:rFonts w:asciiTheme="majorBidi" w:eastAsia="Calibri" w:hAnsiTheme="majorBidi" w:cstheme="majorBidi"/>
          <w:sz w:val="24"/>
          <w:szCs w:val="24"/>
          <w:lang w:val="fr-FR"/>
        </w:rPr>
        <w:t xml:space="preserve"> te </w:t>
      </w:r>
      <w:proofErr w:type="spellStart"/>
      <w:r w:rsidRPr="002167E3">
        <w:rPr>
          <w:rFonts w:asciiTheme="majorBidi" w:eastAsia="Calibri" w:hAnsiTheme="majorBidi" w:cstheme="majorBidi"/>
          <w:sz w:val="24"/>
          <w:szCs w:val="24"/>
          <w:lang w:val="fr-FR"/>
        </w:rPr>
        <w:t>perditshme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duke</w:t>
      </w:r>
      <w:proofErr w:type="spellEnd"/>
      <w:r w:rsidRPr="002167E3">
        <w:rPr>
          <w:rFonts w:asciiTheme="majorBidi" w:eastAsia="Calibri" w:hAnsiTheme="majorBidi" w:cstheme="majorBidi"/>
          <w:sz w:val="24"/>
          <w:szCs w:val="24"/>
          <w:lang w:val="fr-FR"/>
        </w:rPr>
        <w:t xml:space="preserve"> na </w:t>
      </w:r>
      <w:proofErr w:type="spellStart"/>
      <w:r w:rsidRPr="002167E3">
        <w:rPr>
          <w:rFonts w:asciiTheme="majorBidi" w:eastAsia="Calibri" w:hAnsiTheme="majorBidi" w:cstheme="majorBidi"/>
          <w:sz w:val="24"/>
          <w:szCs w:val="24"/>
          <w:lang w:val="fr-FR"/>
        </w:rPr>
        <w:t>mundesuar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lehtesuar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mjaft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procese</w:t>
      </w:r>
      <w:proofErr w:type="spellEnd"/>
      <w:r w:rsidRPr="002167E3">
        <w:rPr>
          <w:rFonts w:asciiTheme="majorBidi" w:eastAsia="Calibri" w:hAnsiTheme="majorBidi" w:cstheme="majorBidi"/>
          <w:sz w:val="24"/>
          <w:szCs w:val="24"/>
          <w:lang w:val="fr-FR"/>
        </w:rPr>
        <w:t xml:space="preserve"> te </w:t>
      </w:r>
      <w:proofErr w:type="spellStart"/>
      <w:r w:rsidRPr="002167E3">
        <w:rPr>
          <w:rFonts w:asciiTheme="majorBidi" w:eastAsia="Calibri" w:hAnsiTheme="majorBidi" w:cstheme="majorBidi"/>
          <w:sz w:val="24"/>
          <w:szCs w:val="24"/>
          <w:lang w:val="fr-FR"/>
        </w:rPr>
        <w:t>cilat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shkurtojne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por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njekohesisht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konsumojne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mjaft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energji</w:t>
      </w:r>
      <w:proofErr w:type="spellEnd"/>
      <w:r w:rsidRPr="002167E3">
        <w:rPr>
          <w:rFonts w:asciiTheme="majorBidi" w:eastAsia="Calibri" w:hAnsiTheme="majorBidi" w:cstheme="majorBidi"/>
          <w:sz w:val="24"/>
          <w:szCs w:val="24"/>
          <w:lang w:val="fr-FR"/>
        </w:rPr>
        <w:t xml:space="preserve">. </w:t>
      </w:r>
    </w:p>
    <w:p w14:paraId="33D70AB6" w14:textId="77777777" w:rsidR="00E451DA" w:rsidRPr="002167E3" w:rsidRDefault="00E451DA" w:rsidP="00E451DA">
      <w:pPr>
        <w:spacing w:after="120"/>
        <w:jc w:val="both"/>
        <w:rPr>
          <w:rFonts w:asciiTheme="majorBidi" w:eastAsia="Calibri" w:hAnsiTheme="majorBidi" w:cstheme="majorBidi"/>
          <w:sz w:val="24"/>
          <w:szCs w:val="24"/>
          <w:lang w:val="fr-FR"/>
        </w:rPr>
      </w:pPr>
    </w:p>
    <w:p w14:paraId="5BC2C28E" w14:textId="77777777"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Sektorët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qe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paraqesin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interest</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vecante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jane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sektori</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publik</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sektori</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privat</w:t>
      </w:r>
      <w:proofErr w:type="spellEnd"/>
      <w:r w:rsidRPr="002167E3">
        <w:rPr>
          <w:rFonts w:asciiTheme="majorBidi" w:eastAsia="Calibri" w:hAnsiTheme="majorBidi" w:cstheme="majorBidi"/>
          <w:sz w:val="24"/>
          <w:szCs w:val="24"/>
          <w:lang w:val="fr-FR"/>
        </w:rPr>
        <w:t xml:space="preserve"> I </w:t>
      </w:r>
      <w:proofErr w:type="spellStart"/>
      <w:r w:rsidRPr="002167E3">
        <w:rPr>
          <w:rFonts w:asciiTheme="majorBidi" w:eastAsia="Calibri" w:hAnsiTheme="majorBidi" w:cstheme="majorBidi"/>
          <w:sz w:val="24"/>
          <w:szCs w:val="24"/>
          <w:lang w:val="fr-FR"/>
        </w:rPr>
        <w:t>shërbimeve</w:t>
      </w:r>
      <w:proofErr w:type="spellEnd"/>
      <w:r w:rsidRPr="002167E3">
        <w:rPr>
          <w:rFonts w:asciiTheme="majorBidi" w:eastAsia="Calibri" w:hAnsiTheme="majorBidi" w:cstheme="majorBidi"/>
          <w:sz w:val="24"/>
          <w:szCs w:val="24"/>
          <w:lang w:val="fr-FR"/>
        </w:rPr>
        <w:t xml:space="preserve"> </w:t>
      </w:r>
    </w:p>
    <w:p w14:paraId="59AEA4A4" w14:textId="77777777" w:rsidR="00E451DA" w:rsidRPr="002167E3" w:rsidRDefault="00E451DA" w:rsidP="00E451DA">
      <w:pPr>
        <w:spacing w:after="120"/>
        <w:jc w:val="both"/>
        <w:rPr>
          <w:rFonts w:asciiTheme="majorBidi" w:eastAsia="Calibri" w:hAnsiTheme="majorBidi" w:cstheme="majorBidi"/>
          <w:sz w:val="24"/>
          <w:szCs w:val="24"/>
          <w:lang w:val="fr-FR"/>
        </w:rPr>
      </w:pPr>
      <w:r w:rsidRPr="002167E3">
        <w:rPr>
          <w:rFonts w:asciiTheme="majorBidi" w:eastAsia="Calibri" w:hAnsiTheme="majorBidi" w:cstheme="majorBidi"/>
          <w:sz w:val="24"/>
          <w:szCs w:val="24"/>
          <w:lang w:val="fr-FR"/>
        </w:rPr>
        <w:t xml:space="preserve">Formula </w:t>
      </w:r>
      <w:proofErr w:type="spellStart"/>
      <w:r w:rsidRPr="002167E3">
        <w:rPr>
          <w:rFonts w:asciiTheme="majorBidi" w:eastAsia="Calibri" w:hAnsiTheme="majorBidi" w:cstheme="majorBidi"/>
          <w:sz w:val="24"/>
          <w:szCs w:val="24"/>
          <w:lang w:val="fr-FR"/>
        </w:rPr>
        <w:t>llogaritëse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siguron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vlerësimin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vjetor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kursimit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nga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instalimi</w:t>
      </w:r>
      <w:proofErr w:type="spellEnd"/>
      <w:r w:rsidRPr="002167E3">
        <w:rPr>
          <w:rFonts w:asciiTheme="majorBidi" w:eastAsia="Calibri" w:hAnsiTheme="majorBidi" w:cstheme="majorBidi"/>
          <w:sz w:val="24"/>
          <w:szCs w:val="24"/>
          <w:lang w:val="fr-FR"/>
        </w:rPr>
        <w:t xml:space="preserve"> i </w:t>
      </w:r>
      <w:proofErr w:type="spellStart"/>
      <w:r w:rsidRPr="002167E3">
        <w:rPr>
          <w:rFonts w:asciiTheme="majorBidi" w:eastAsia="Calibri" w:hAnsiTheme="majorBidi" w:cstheme="majorBidi"/>
          <w:sz w:val="24"/>
          <w:szCs w:val="24"/>
          <w:lang w:val="fr-FR"/>
        </w:rPr>
        <w:t>pajisjeve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reja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zyrave</w:t>
      </w:r>
      <w:proofErr w:type="spellEnd"/>
      <w:r w:rsidRPr="002167E3">
        <w:rPr>
          <w:rFonts w:asciiTheme="majorBidi" w:eastAsia="Calibri" w:hAnsiTheme="majorBidi" w:cstheme="majorBidi"/>
          <w:sz w:val="24"/>
          <w:szCs w:val="24"/>
          <w:lang w:val="fr-FR"/>
        </w:rPr>
        <w:t xml:space="preserve"> ose </w:t>
      </w:r>
      <w:proofErr w:type="spellStart"/>
      <w:r w:rsidRPr="002167E3">
        <w:rPr>
          <w:rFonts w:asciiTheme="majorBidi" w:eastAsia="Calibri" w:hAnsiTheme="majorBidi" w:cstheme="majorBidi"/>
          <w:sz w:val="24"/>
          <w:szCs w:val="24"/>
          <w:lang w:val="fr-FR"/>
        </w:rPr>
        <w:t>zëvendësimi</w:t>
      </w:r>
      <w:proofErr w:type="spellEnd"/>
      <w:r w:rsidRPr="002167E3">
        <w:rPr>
          <w:rFonts w:asciiTheme="majorBidi" w:eastAsia="Calibri" w:hAnsiTheme="majorBidi" w:cstheme="majorBidi"/>
          <w:sz w:val="24"/>
          <w:szCs w:val="24"/>
          <w:lang w:val="fr-FR"/>
        </w:rPr>
        <w:t xml:space="preserve"> i </w:t>
      </w:r>
      <w:proofErr w:type="spellStart"/>
      <w:r w:rsidRPr="002167E3">
        <w:rPr>
          <w:rFonts w:asciiTheme="majorBidi" w:eastAsia="Calibri" w:hAnsiTheme="majorBidi" w:cstheme="majorBidi"/>
          <w:sz w:val="24"/>
          <w:szCs w:val="24"/>
          <w:lang w:val="fr-FR"/>
        </w:rPr>
        <w:t>tyre</w:t>
      </w:r>
      <w:proofErr w:type="spellEnd"/>
      <w:r w:rsidRPr="002167E3">
        <w:rPr>
          <w:rFonts w:asciiTheme="majorBidi" w:eastAsia="Calibri" w:hAnsiTheme="majorBidi" w:cstheme="majorBidi"/>
          <w:sz w:val="24"/>
          <w:szCs w:val="24"/>
          <w:lang w:val="fr-FR"/>
        </w:rPr>
        <w:t xml:space="preserve"> me </w:t>
      </w:r>
      <w:proofErr w:type="spellStart"/>
      <w:r w:rsidRPr="002167E3">
        <w:rPr>
          <w:rFonts w:asciiTheme="majorBidi" w:eastAsia="Calibri" w:hAnsiTheme="majorBidi" w:cstheme="majorBidi"/>
          <w:sz w:val="24"/>
          <w:szCs w:val="24"/>
          <w:lang w:val="fr-FR"/>
        </w:rPr>
        <w:t>pajisje</w:t>
      </w:r>
      <w:proofErr w:type="spellEnd"/>
      <w:r w:rsidRPr="002167E3">
        <w:rPr>
          <w:rFonts w:asciiTheme="majorBidi" w:eastAsia="Calibri" w:hAnsiTheme="majorBidi" w:cstheme="majorBidi"/>
          <w:sz w:val="24"/>
          <w:szCs w:val="24"/>
          <w:lang w:val="fr-FR"/>
        </w:rPr>
        <w:t xml:space="preserve"> me </w:t>
      </w:r>
      <w:proofErr w:type="spellStart"/>
      <w:r w:rsidRPr="002167E3">
        <w:rPr>
          <w:rFonts w:asciiTheme="majorBidi" w:eastAsia="Calibri" w:hAnsiTheme="majorBidi" w:cstheme="majorBidi"/>
          <w:sz w:val="24"/>
          <w:szCs w:val="24"/>
          <w:lang w:val="fr-FR"/>
        </w:rPr>
        <w:t>eficiencë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lartë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Kursimi</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fundor</w:t>
      </w:r>
      <w:proofErr w:type="spellEnd"/>
      <w:r w:rsidRPr="002167E3">
        <w:rPr>
          <w:rFonts w:asciiTheme="majorBidi" w:eastAsia="Calibri" w:hAnsiTheme="majorBidi" w:cstheme="majorBidi"/>
          <w:sz w:val="24"/>
          <w:szCs w:val="24"/>
          <w:lang w:val="fr-FR"/>
        </w:rPr>
        <w:t xml:space="preserve"> i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duhet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llogaritet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sipas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tipit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pajisjes</w:t>
      </w:r>
      <w:proofErr w:type="spellEnd"/>
      <w:r w:rsidRPr="002167E3">
        <w:rPr>
          <w:rFonts w:asciiTheme="majorBidi" w:eastAsia="Calibri" w:hAnsiTheme="majorBidi" w:cstheme="majorBidi"/>
          <w:sz w:val="24"/>
          <w:szCs w:val="24"/>
          <w:lang w:val="fr-FR"/>
        </w:rPr>
        <w:t xml:space="preserve"> (PC, monitor, </w:t>
      </w:r>
      <w:proofErr w:type="spellStart"/>
      <w:r w:rsidRPr="002167E3">
        <w:rPr>
          <w:rFonts w:asciiTheme="majorBidi" w:eastAsia="Calibri" w:hAnsiTheme="majorBidi" w:cstheme="majorBidi"/>
          <w:sz w:val="24"/>
          <w:szCs w:val="24"/>
          <w:lang w:val="fr-FR"/>
        </w:rPr>
        <w:t>printera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fotokopjues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fakse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skanera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etj</w:t>
      </w:r>
      <w:proofErr w:type="spellEnd"/>
      <w:r w:rsidRPr="002167E3">
        <w:rPr>
          <w:rFonts w:asciiTheme="majorBidi" w:eastAsia="Calibri" w:hAnsiTheme="majorBidi" w:cstheme="majorBidi"/>
          <w:sz w:val="24"/>
          <w:szCs w:val="24"/>
          <w:lang w:val="fr-FR"/>
        </w:rPr>
        <w:t>).</w:t>
      </w:r>
    </w:p>
    <w:p w14:paraId="1BEF065D" w14:textId="77777777" w:rsidR="00E451DA" w:rsidRPr="002167E3" w:rsidRDefault="00E451DA" w:rsidP="00E451DA">
      <w:pPr>
        <w:spacing w:after="120"/>
        <w:jc w:val="both"/>
        <w:rPr>
          <w:rFonts w:asciiTheme="majorBidi" w:eastAsia="Calibri" w:hAnsiTheme="majorBidi" w:cstheme="majorBidi"/>
          <w:sz w:val="24"/>
          <w:szCs w:val="24"/>
          <w:lang w:val="fr-FR"/>
        </w:rPr>
      </w:pPr>
      <w:r w:rsidRPr="002167E3">
        <w:rPr>
          <w:rFonts w:asciiTheme="majorBidi" w:eastAsia="Calibri" w:hAnsiTheme="majorBidi" w:cstheme="majorBidi"/>
          <w:sz w:val="24"/>
          <w:szCs w:val="24"/>
          <w:lang w:val="fr-FR"/>
        </w:rPr>
        <w:t xml:space="preserve">Formula </w:t>
      </w:r>
      <w:proofErr w:type="spellStart"/>
      <w:r w:rsidRPr="002167E3">
        <w:rPr>
          <w:rFonts w:asciiTheme="majorBidi" w:eastAsia="Calibri" w:hAnsiTheme="majorBidi" w:cstheme="majorBidi"/>
          <w:sz w:val="24"/>
          <w:szCs w:val="24"/>
          <w:lang w:val="fr-FR"/>
        </w:rPr>
        <w:t>llogaritese</w:t>
      </w:r>
      <w:proofErr w:type="spellEnd"/>
      <w:r w:rsidRPr="002167E3">
        <w:rPr>
          <w:rFonts w:asciiTheme="majorBidi" w:eastAsia="Calibri" w:hAnsiTheme="majorBidi" w:cstheme="majorBidi"/>
          <w:sz w:val="24"/>
          <w:szCs w:val="24"/>
          <w:lang w:val="fr-FR"/>
        </w:rPr>
        <w:t xml:space="preserve"> BU </w:t>
      </w:r>
      <w:proofErr w:type="spellStart"/>
      <w:r w:rsidRPr="002167E3">
        <w:rPr>
          <w:rFonts w:asciiTheme="majorBidi" w:eastAsia="Calibri" w:hAnsiTheme="majorBidi" w:cstheme="majorBidi"/>
          <w:sz w:val="24"/>
          <w:szCs w:val="24"/>
          <w:lang w:val="fr-FR"/>
        </w:rPr>
        <w:t>mundeson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velerësimin</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kursimit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tre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mënyra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punës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pajisjeve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zyrës</w:t>
      </w:r>
      <w:proofErr w:type="spellEnd"/>
      <w:r w:rsidRPr="002167E3">
        <w:rPr>
          <w:rFonts w:asciiTheme="majorBidi" w:eastAsia="Calibri" w:hAnsiTheme="majorBidi" w:cstheme="majorBidi"/>
          <w:sz w:val="24"/>
          <w:szCs w:val="24"/>
          <w:lang w:val="fr-FR"/>
        </w:rPr>
        <w:t>:</w:t>
      </w:r>
    </w:p>
    <w:p w14:paraId="3BD3EF02" w14:textId="77777777" w:rsidR="00E451DA" w:rsidRPr="002167E3" w:rsidRDefault="00E451DA" w:rsidP="00EF0179">
      <w:pPr>
        <w:numPr>
          <w:ilvl w:val="0"/>
          <w:numId w:val="29"/>
        </w:num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Kursimi</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fundor</w:t>
      </w:r>
      <w:proofErr w:type="spellEnd"/>
      <w:r w:rsidRPr="002167E3">
        <w:rPr>
          <w:rFonts w:asciiTheme="majorBidi" w:eastAsia="Calibri" w:hAnsiTheme="majorBidi" w:cstheme="majorBidi"/>
          <w:sz w:val="24"/>
          <w:szCs w:val="24"/>
          <w:lang w:val="fr-FR"/>
        </w:rPr>
        <w:t xml:space="preserve"> i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mënyrën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aktive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punës</w:t>
      </w:r>
      <w:proofErr w:type="spellEnd"/>
      <w:r w:rsidRPr="002167E3">
        <w:rPr>
          <w:rFonts w:asciiTheme="majorBidi" w:eastAsia="Calibri" w:hAnsiTheme="majorBidi" w:cstheme="majorBidi"/>
          <w:sz w:val="24"/>
          <w:szCs w:val="24"/>
          <w:lang w:val="fr-FR"/>
        </w:rPr>
        <w:t>;</w:t>
      </w:r>
    </w:p>
    <w:p w14:paraId="4C84F5AB" w14:textId="77777777" w:rsidR="00E451DA" w:rsidRPr="0023209A" w:rsidRDefault="00E451DA" w:rsidP="00EF0179">
      <w:pPr>
        <w:numPr>
          <w:ilvl w:val="0"/>
          <w:numId w:val="29"/>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fundor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mënyrën</w:t>
      </w:r>
      <w:proofErr w:type="spellEnd"/>
      <w:r w:rsidRPr="0023209A">
        <w:rPr>
          <w:rFonts w:asciiTheme="majorBidi" w:eastAsia="Calibri" w:hAnsiTheme="majorBidi" w:cstheme="majorBidi"/>
          <w:sz w:val="24"/>
          <w:szCs w:val="24"/>
          <w:lang w:val="en-GB"/>
        </w:rPr>
        <w:t xml:space="preserve"> standby;</w:t>
      </w:r>
    </w:p>
    <w:p w14:paraId="23D18813" w14:textId="77777777" w:rsidR="00E451DA" w:rsidRPr="0023209A" w:rsidRDefault="00E451DA" w:rsidP="00EF0179">
      <w:pPr>
        <w:numPr>
          <w:ilvl w:val="0"/>
          <w:numId w:val="29"/>
        </w:num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fundor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ndryshime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pënyrës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punës</w:t>
      </w:r>
      <w:proofErr w:type="spellEnd"/>
      <w:r w:rsidRPr="0023209A">
        <w:rPr>
          <w:rFonts w:asciiTheme="majorBidi" w:eastAsia="Calibri" w:hAnsiTheme="majorBidi" w:cstheme="majorBidi"/>
          <w:sz w:val="24"/>
          <w:szCs w:val="24"/>
          <w:lang w:val="en-GB"/>
        </w:rPr>
        <w:t xml:space="preserve">; duke </w:t>
      </w:r>
      <w:proofErr w:type="spellStart"/>
      <w:r w:rsidRPr="0023209A">
        <w:rPr>
          <w:rFonts w:asciiTheme="majorBidi" w:eastAsia="Calibri" w:hAnsiTheme="majorBidi" w:cstheme="majorBidi"/>
          <w:sz w:val="24"/>
          <w:szCs w:val="24"/>
          <w:lang w:val="en-GB"/>
        </w:rPr>
        <w:t>iu</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referuar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përmirësimeve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ndryshme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nëpërmjet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programeve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speciale</w:t>
      </w:r>
      <w:proofErr w:type="spellEnd"/>
      <w:r w:rsidRPr="0023209A">
        <w:rPr>
          <w:rFonts w:asciiTheme="majorBidi" w:eastAsia="Calibri" w:hAnsiTheme="majorBidi" w:cstheme="majorBidi"/>
          <w:sz w:val="24"/>
          <w:szCs w:val="24"/>
          <w:lang w:val="en-GB"/>
        </w:rPr>
        <w:t>.</w:t>
      </w:r>
    </w:p>
    <w:p w14:paraId="385E0A68" w14:textId="77777777" w:rsidR="00E451DA" w:rsidRPr="0023209A" w:rsidRDefault="00E451DA" w:rsidP="00E451DA">
      <w:pPr>
        <w:spacing w:after="120"/>
        <w:jc w:val="both"/>
        <w:rPr>
          <w:rFonts w:asciiTheme="majorBidi" w:eastAsia="Calibri" w:hAnsiTheme="majorBidi" w:cstheme="majorBidi"/>
          <w:b/>
          <w:sz w:val="24"/>
          <w:szCs w:val="24"/>
          <w:lang w:val="en-GB"/>
        </w:rPr>
      </w:pPr>
    </w:p>
    <w:p w14:paraId="0AC218E4" w14:textId="77777777" w:rsidR="00E451DA" w:rsidRPr="0023209A" w:rsidRDefault="00E451DA" w:rsidP="00E451DA">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 xml:space="preserve">Formula </w:t>
      </w:r>
      <w:proofErr w:type="spellStart"/>
      <w:r w:rsidRPr="0023209A">
        <w:rPr>
          <w:rFonts w:asciiTheme="majorBidi" w:eastAsia="Calibri" w:hAnsiTheme="majorBidi" w:cstheme="majorBidi"/>
          <w:b/>
          <w:sz w:val="24"/>
          <w:szCs w:val="24"/>
          <w:lang w:val="en-GB"/>
        </w:rPr>
        <w:t>llogaritëse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për</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mënyrën</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aktive</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të</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funksionimit</w:t>
      </w:r>
      <w:proofErr w:type="spellEnd"/>
      <w:r w:rsidRPr="0023209A">
        <w:rPr>
          <w:rFonts w:asciiTheme="majorBidi" w:eastAsia="Calibri" w:hAnsiTheme="majorBidi" w:cstheme="majorBidi"/>
          <w:b/>
          <w:sz w:val="24"/>
          <w:szCs w:val="24"/>
          <w:lang w:val="en-GB"/>
        </w:rPr>
        <w:t>:</w:t>
      </w:r>
    </w:p>
    <w:p w14:paraId="5341A5E3" w14:textId="7C0133CA"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3AA1AF9D" wp14:editId="3B7B15D4">
            <wp:extent cx="3697605" cy="421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7605" cy="421640"/>
                    </a:xfrm>
                    <a:prstGeom prst="rect">
                      <a:avLst/>
                    </a:prstGeom>
                    <a:noFill/>
                    <a:ln>
                      <a:noFill/>
                    </a:ln>
                  </pic:spPr>
                </pic:pic>
              </a:graphicData>
            </a:graphic>
          </wp:inline>
        </w:drawing>
      </w:r>
    </w:p>
    <w:p w14:paraId="1885E51C"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Mënyra</w:t>
      </w:r>
      <w:proofErr w:type="spellEnd"/>
      <w:r w:rsidRPr="0023209A">
        <w:rPr>
          <w:rFonts w:asciiTheme="majorBidi" w:eastAsia="Calibri" w:hAnsiTheme="majorBidi" w:cstheme="majorBidi"/>
          <w:sz w:val="24"/>
          <w:szCs w:val="24"/>
          <w:lang w:val="en-GB"/>
        </w:rPr>
        <w:t xml:space="preserve"> Standby:</w:t>
      </w:r>
    </w:p>
    <w:p w14:paraId="63B32F5F" w14:textId="19DCB620"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67DAFFC9" wp14:editId="224706CD">
            <wp:extent cx="3808730" cy="42164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08730" cy="421640"/>
                    </a:xfrm>
                    <a:prstGeom prst="rect">
                      <a:avLst/>
                    </a:prstGeom>
                    <a:noFill/>
                    <a:ln>
                      <a:noFill/>
                    </a:ln>
                  </pic:spPr>
                </pic:pic>
              </a:graphicData>
            </a:graphic>
          </wp:inline>
        </w:drawing>
      </w:r>
    </w:p>
    <w:p w14:paraId="6C2D454C"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Mënyra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përmirësuar</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punës</w:t>
      </w:r>
      <w:proofErr w:type="spellEnd"/>
      <w:r w:rsidRPr="0023209A">
        <w:rPr>
          <w:rFonts w:asciiTheme="majorBidi" w:eastAsia="Calibri" w:hAnsiTheme="majorBidi" w:cstheme="majorBidi"/>
          <w:sz w:val="24"/>
          <w:szCs w:val="24"/>
        </w:rPr>
        <w:t>:</w:t>
      </w:r>
    </w:p>
    <w:p w14:paraId="1FC86322" w14:textId="28D42A02"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5793B57C" wp14:editId="7F9C4370">
            <wp:extent cx="5860415" cy="397510"/>
            <wp:effectExtent l="0" t="0" r="698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0415" cy="397510"/>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95"/>
        <w:gridCol w:w="6521"/>
      </w:tblGrid>
      <w:tr w:rsidR="0023209A" w:rsidRPr="0023209A" w14:paraId="7BB67DB2" w14:textId="77777777" w:rsidTr="00D819E9">
        <w:tc>
          <w:tcPr>
            <w:tcW w:w="2227" w:type="dxa"/>
            <w:shd w:val="clear" w:color="auto" w:fill="auto"/>
            <w:vAlign w:val="center"/>
          </w:tcPr>
          <w:p w14:paraId="658FBFD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56BF15DC" w14:textId="29C6F97B"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total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përson</w:t>
            </w:r>
            <w:proofErr w:type="spellEnd"/>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66A48F03" w14:textId="77777777" w:rsidTr="00D819E9">
        <w:tc>
          <w:tcPr>
            <w:tcW w:w="2227" w:type="dxa"/>
            <w:shd w:val="clear" w:color="auto" w:fill="auto"/>
            <w:vAlign w:val="center"/>
          </w:tcPr>
          <w:p w14:paraId="230121A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7D74030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I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apo </w:t>
            </w:r>
            <w:proofErr w:type="spellStart"/>
            <w:r w:rsidRPr="0023209A">
              <w:rPr>
                <w:rFonts w:asciiTheme="majorBidi" w:eastAsia="Calibri" w:hAnsiTheme="majorBidi" w:cstheme="majorBidi"/>
                <w:sz w:val="24"/>
                <w:szCs w:val="24"/>
                <w:lang w:val="en-GB" w:eastAsia="de-DE"/>
              </w:rPr>
              <w:t>atyre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zëvendësuara</w:t>
            </w:r>
            <w:proofErr w:type="spellEnd"/>
          </w:p>
        </w:tc>
      </w:tr>
      <w:tr w:rsidR="0023209A" w:rsidRPr="0023209A" w14:paraId="0F9417A0" w14:textId="77777777" w:rsidTr="00D819E9">
        <w:tc>
          <w:tcPr>
            <w:tcW w:w="2227" w:type="dxa"/>
            <w:shd w:val="clear" w:color="auto" w:fill="auto"/>
            <w:vAlign w:val="center"/>
          </w:tcPr>
          <w:p w14:paraId="520F48EB"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PA</w:t>
            </w:r>
            <w:r w:rsidRPr="0023209A">
              <w:rPr>
                <w:rFonts w:asciiTheme="majorBidi" w:eastAsia="Calibri" w:hAnsiTheme="majorBidi" w:cstheme="majorBidi"/>
                <w:b/>
                <w:sz w:val="24"/>
                <w:szCs w:val="24"/>
                <w:vertAlign w:val="subscript"/>
                <w:lang w:val="en-GB" w:eastAsia="de-DE"/>
              </w:rPr>
              <w:t>referenceyearstockaverage</w:t>
            </w:r>
            <w:proofErr w:type="spellEnd"/>
          </w:p>
        </w:tc>
        <w:tc>
          <w:tcPr>
            <w:tcW w:w="7061" w:type="dxa"/>
            <w:shd w:val="clear" w:color="auto" w:fill="auto"/>
            <w:vAlign w:val="center"/>
          </w:tcPr>
          <w:p w14:paraId="2F6D4F9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5A20491D" w14:textId="77777777" w:rsidTr="00D819E9">
        <w:tc>
          <w:tcPr>
            <w:tcW w:w="2227" w:type="dxa"/>
            <w:shd w:val="clear" w:color="auto" w:fill="auto"/>
            <w:vAlign w:val="center"/>
          </w:tcPr>
          <w:p w14:paraId="3F5B039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PA</w:t>
            </w:r>
            <w:r w:rsidRPr="0023209A">
              <w:rPr>
                <w:rFonts w:asciiTheme="majorBidi" w:eastAsia="Calibri" w:hAnsiTheme="majorBidi" w:cstheme="majorBidi"/>
                <w:b/>
                <w:sz w:val="24"/>
                <w:szCs w:val="24"/>
                <w:vertAlign w:val="subscript"/>
                <w:lang w:val="en-GB" w:eastAsia="de-DE"/>
              </w:rPr>
              <w:t>referenceyearbestpermarket</w:t>
            </w:r>
            <w:proofErr w:type="spellEnd"/>
          </w:p>
        </w:tc>
        <w:tc>
          <w:tcPr>
            <w:tcW w:w="7061" w:type="dxa"/>
            <w:shd w:val="clear" w:color="auto" w:fill="auto"/>
            <w:vAlign w:val="center"/>
          </w:tcPr>
          <w:p w14:paraId="21A53649"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efiçente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5EDC80D8" w14:textId="77777777" w:rsidTr="00D819E9">
        <w:tc>
          <w:tcPr>
            <w:tcW w:w="2227" w:type="dxa"/>
            <w:shd w:val="clear" w:color="auto" w:fill="auto"/>
            <w:vAlign w:val="center"/>
          </w:tcPr>
          <w:p w14:paraId="23A1B90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lastRenderedPageBreak/>
              <w:t>PS</w:t>
            </w:r>
            <w:r w:rsidRPr="0023209A">
              <w:rPr>
                <w:rFonts w:asciiTheme="majorBidi" w:eastAsia="Calibri" w:hAnsiTheme="majorBidi" w:cstheme="majorBidi"/>
                <w:b/>
                <w:sz w:val="24"/>
                <w:szCs w:val="24"/>
                <w:vertAlign w:val="subscript"/>
                <w:lang w:val="en-GB" w:eastAsia="de-DE"/>
              </w:rPr>
              <w:t>referenceyearstockaverage</w:t>
            </w:r>
            <w:proofErr w:type="spellEnd"/>
          </w:p>
        </w:tc>
        <w:tc>
          <w:tcPr>
            <w:tcW w:w="7061" w:type="dxa"/>
            <w:shd w:val="clear" w:color="auto" w:fill="auto"/>
            <w:vAlign w:val="center"/>
          </w:tcPr>
          <w:p w14:paraId="0E43ECB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58C6F8D2" w14:textId="77777777" w:rsidTr="00D819E9">
        <w:tc>
          <w:tcPr>
            <w:tcW w:w="2227" w:type="dxa"/>
            <w:shd w:val="clear" w:color="auto" w:fill="auto"/>
            <w:vAlign w:val="center"/>
          </w:tcPr>
          <w:p w14:paraId="4C47B4F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PS</w:t>
            </w:r>
            <w:r w:rsidRPr="0023209A">
              <w:rPr>
                <w:rFonts w:asciiTheme="majorBidi" w:eastAsia="Calibri" w:hAnsiTheme="majorBidi" w:cstheme="majorBidi"/>
                <w:b/>
                <w:sz w:val="24"/>
                <w:szCs w:val="24"/>
                <w:vertAlign w:val="subscript"/>
                <w:lang w:val="en-GB" w:eastAsia="de-DE"/>
              </w:rPr>
              <w:t>referenceyearbestperfmarket</w:t>
            </w:r>
            <w:proofErr w:type="spellEnd"/>
          </w:p>
        </w:tc>
        <w:tc>
          <w:tcPr>
            <w:tcW w:w="7061" w:type="dxa"/>
            <w:shd w:val="clear" w:color="auto" w:fill="auto"/>
            <w:vAlign w:val="center"/>
          </w:tcPr>
          <w:p w14:paraId="75F5263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standby [W]</w:t>
            </w:r>
          </w:p>
        </w:tc>
      </w:tr>
      <w:tr w:rsidR="0023209A" w:rsidRPr="0023209A" w14:paraId="41D3D75A" w14:textId="77777777" w:rsidTr="00D819E9">
        <w:tc>
          <w:tcPr>
            <w:tcW w:w="2227" w:type="dxa"/>
            <w:shd w:val="clear" w:color="auto" w:fill="auto"/>
            <w:vAlign w:val="center"/>
          </w:tcPr>
          <w:p w14:paraId="6444740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PA</w:t>
            </w:r>
            <w:r w:rsidRPr="0023209A">
              <w:rPr>
                <w:rFonts w:asciiTheme="majorBidi" w:eastAsia="Calibri" w:hAnsiTheme="majorBidi" w:cstheme="majorBidi"/>
                <w:b/>
                <w:sz w:val="24"/>
                <w:szCs w:val="24"/>
                <w:vertAlign w:val="subscript"/>
                <w:lang w:val="en-GB" w:eastAsia="de-DE"/>
              </w:rPr>
              <w:t>new</w:t>
            </w:r>
            <w:proofErr w:type="spellEnd"/>
          </w:p>
        </w:tc>
        <w:tc>
          <w:tcPr>
            <w:tcW w:w="7061" w:type="dxa"/>
            <w:shd w:val="clear" w:color="auto" w:fill="auto"/>
            <w:vAlign w:val="center"/>
          </w:tcPr>
          <w:p w14:paraId="3123B49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funskionin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pas </w:t>
            </w:r>
            <w:proofErr w:type="spellStart"/>
            <w:r w:rsidRPr="0023209A">
              <w:rPr>
                <w:rFonts w:asciiTheme="majorBidi" w:eastAsia="Calibri" w:hAnsiTheme="majorBidi" w:cstheme="majorBidi"/>
                <w:sz w:val="24"/>
                <w:szCs w:val="24"/>
                <w:lang w:val="en-GB" w:eastAsia="de-DE"/>
              </w:rPr>
              <w:t>modifikimit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ekzistuese</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46CAF148" w14:textId="77777777" w:rsidTr="00D819E9">
        <w:tc>
          <w:tcPr>
            <w:tcW w:w="2227" w:type="dxa"/>
            <w:shd w:val="clear" w:color="auto" w:fill="auto"/>
            <w:vAlign w:val="center"/>
          </w:tcPr>
          <w:p w14:paraId="76F9710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PS</w:t>
            </w:r>
            <w:r w:rsidRPr="0023209A">
              <w:rPr>
                <w:rFonts w:asciiTheme="majorBidi" w:eastAsia="Calibri" w:hAnsiTheme="majorBidi" w:cstheme="majorBidi"/>
                <w:b/>
                <w:sz w:val="24"/>
                <w:szCs w:val="24"/>
                <w:vertAlign w:val="subscript"/>
                <w:lang w:val="en-GB" w:eastAsia="de-DE"/>
              </w:rPr>
              <w:t>new</w:t>
            </w:r>
            <w:proofErr w:type="spellEnd"/>
          </w:p>
        </w:tc>
        <w:tc>
          <w:tcPr>
            <w:tcW w:w="7061" w:type="dxa"/>
            <w:shd w:val="clear" w:color="auto" w:fill="auto"/>
            <w:vAlign w:val="center"/>
          </w:tcPr>
          <w:p w14:paraId="5A714758"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standby, pas </w:t>
            </w:r>
            <w:proofErr w:type="spellStart"/>
            <w:r w:rsidRPr="0023209A">
              <w:rPr>
                <w:rFonts w:asciiTheme="majorBidi" w:eastAsia="Calibri" w:hAnsiTheme="majorBidi" w:cstheme="majorBidi"/>
                <w:sz w:val="24"/>
                <w:szCs w:val="24"/>
                <w:lang w:val="en-GB" w:eastAsia="de-DE"/>
              </w:rPr>
              <w:t>modifikimit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ekzistuese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2E4928C5" w14:textId="77777777" w:rsidTr="00D819E9">
        <w:tc>
          <w:tcPr>
            <w:tcW w:w="2227" w:type="dxa"/>
            <w:shd w:val="clear" w:color="auto" w:fill="auto"/>
            <w:vAlign w:val="center"/>
          </w:tcPr>
          <w:p w14:paraId="729729B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h</w:t>
            </w:r>
            <w:r w:rsidRPr="0023209A">
              <w:rPr>
                <w:rFonts w:asciiTheme="majorBidi" w:eastAsia="Calibri" w:hAnsiTheme="majorBidi" w:cstheme="majorBidi"/>
                <w:b/>
                <w:sz w:val="24"/>
                <w:szCs w:val="24"/>
                <w:vertAlign w:val="subscript"/>
                <w:lang w:val="en-GB" w:eastAsia="de-DE"/>
              </w:rPr>
              <w:t>active</w:t>
            </w:r>
            <w:proofErr w:type="spellEnd"/>
          </w:p>
        </w:tc>
        <w:tc>
          <w:tcPr>
            <w:tcW w:w="7061" w:type="dxa"/>
            <w:shd w:val="clear" w:color="auto" w:fill="auto"/>
            <w:vAlign w:val="center"/>
          </w:tcPr>
          <w:p w14:paraId="2C28A4DB"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[h/vit]</w:t>
            </w:r>
          </w:p>
        </w:tc>
      </w:tr>
      <w:tr w:rsidR="0023209A" w:rsidRPr="0023209A" w14:paraId="1C2E8B5C" w14:textId="77777777" w:rsidTr="00D819E9">
        <w:tc>
          <w:tcPr>
            <w:tcW w:w="2227" w:type="dxa"/>
            <w:shd w:val="clear" w:color="auto" w:fill="auto"/>
            <w:vAlign w:val="center"/>
          </w:tcPr>
          <w:p w14:paraId="47ADE4C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h</w:t>
            </w:r>
            <w:r w:rsidRPr="0023209A">
              <w:rPr>
                <w:rFonts w:asciiTheme="majorBidi" w:eastAsia="Calibri" w:hAnsiTheme="majorBidi" w:cstheme="majorBidi"/>
                <w:b/>
                <w:sz w:val="24"/>
                <w:szCs w:val="24"/>
                <w:vertAlign w:val="subscript"/>
                <w:lang w:val="en-GB" w:eastAsia="de-DE"/>
              </w:rPr>
              <w:t>standby</w:t>
            </w:r>
            <w:proofErr w:type="spellEnd"/>
          </w:p>
        </w:tc>
        <w:tc>
          <w:tcPr>
            <w:tcW w:w="7061" w:type="dxa"/>
            <w:shd w:val="clear" w:color="auto" w:fill="auto"/>
            <w:vAlign w:val="center"/>
          </w:tcPr>
          <w:p w14:paraId="752EB6F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standby [h/vit]</w:t>
            </w:r>
          </w:p>
        </w:tc>
      </w:tr>
      <w:tr w:rsidR="0023209A" w:rsidRPr="0023209A" w14:paraId="1671606F" w14:textId="77777777" w:rsidTr="00D819E9">
        <w:tc>
          <w:tcPr>
            <w:tcW w:w="9288" w:type="dxa"/>
            <w:gridSpan w:val="2"/>
            <w:shd w:val="clear" w:color="auto" w:fill="auto"/>
            <w:vAlign w:val="center"/>
          </w:tcPr>
          <w:p w14:paraId="40A509AF"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Baseline</w:t>
            </w:r>
          </w:p>
        </w:tc>
      </w:tr>
      <w:tr w:rsidR="0023209A" w:rsidRPr="0023209A" w14:paraId="0BBA4B5F" w14:textId="77777777" w:rsidTr="00D819E9">
        <w:tc>
          <w:tcPr>
            <w:tcW w:w="9288" w:type="dxa"/>
            <w:gridSpan w:val="2"/>
            <w:shd w:val="clear" w:color="auto" w:fill="auto"/>
            <w:vAlign w:val="center"/>
          </w:tcPr>
          <w:p w14:paraId="168D3E58" w14:textId="77777777" w:rsidR="00E451DA" w:rsidRPr="0023209A" w:rsidRDefault="00E451DA" w:rsidP="00D819E9">
            <w:pPr>
              <w:spacing w:before="60" w:after="60" w:line="240" w:lineRule="auto"/>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LLogaritet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diferencë</w:t>
            </w:r>
            <w:proofErr w:type="spellEnd"/>
            <w:r w:rsidRPr="0023209A">
              <w:rPr>
                <w:rFonts w:asciiTheme="majorBidi" w:eastAsia="Calibri" w:hAnsiTheme="majorBidi" w:cstheme="majorBidi"/>
                <w:sz w:val="24"/>
                <w:szCs w:val="24"/>
                <w:lang w:val="en-GB" w:eastAsia="de-DE"/>
              </w:rPr>
              <w:t xml:space="preserve"> midis </w:t>
            </w:r>
            <w:proofErr w:type="spellStart"/>
            <w:r w:rsidRPr="0023209A">
              <w:rPr>
                <w:rFonts w:asciiTheme="majorBidi" w:eastAsia="Calibri" w:hAnsiTheme="majorBidi" w:cstheme="majorBidi"/>
                <w:sz w:val="24"/>
                <w:szCs w:val="24"/>
                <w:lang w:val="en-GB" w:eastAsia="de-DE"/>
              </w:rPr>
              <w:t>konsumit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stokun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vitin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referencë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konsumit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shitura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shumëzuar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numrin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punës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w:t>
            </w:r>
          </w:p>
          <w:p w14:paraId="439D7C67" w14:textId="1660E8EE" w:rsidR="00E451DA" w:rsidRPr="0023209A" w:rsidRDefault="00E451DA" w:rsidP="00D819E9">
            <w:pPr>
              <w:spacing w:before="60" w:after="60" w:line="240" w:lineRule="auto"/>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llogaritet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dieferenca</w:t>
            </w:r>
            <w:proofErr w:type="spellEnd"/>
            <w:r w:rsidRPr="0023209A">
              <w:rPr>
                <w:rFonts w:asciiTheme="majorBidi" w:eastAsia="Calibri" w:hAnsiTheme="majorBidi" w:cstheme="majorBidi"/>
                <w:sz w:val="24"/>
                <w:szCs w:val="24"/>
                <w:lang w:val="en-GB" w:eastAsia="de-DE"/>
              </w:rPr>
              <w:t xml:space="preserve"> midis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konsumuar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stokun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vitin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referencë</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konsumit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shitura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shumëzuar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numrin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funksion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aktiv</w:t>
            </w:r>
            <w:proofErr w:type="spellEnd"/>
            <w:r w:rsidRPr="0023209A">
              <w:rPr>
                <w:rFonts w:asciiTheme="majorBidi" w:eastAsia="Calibri" w:hAnsiTheme="majorBidi" w:cstheme="majorBidi"/>
                <w:sz w:val="24"/>
                <w:szCs w:val="24"/>
                <w:lang w:val="en-GB" w:eastAsia="de-DE"/>
              </w:rPr>
              <w:t>;</w:t>
            </w:r>
          </w:p>
        </w:tc>
      </w:tr>
    </w:tbl>
    <w:p w14:paraId="04EA27B9" w14:textId="77777777" w:rsidR="00E451DA" w:rsidRPr="0023209A" w:rsidRDefault="00E451DA" w:rsidP="00E451DA">
      <w:pPr>
        <w:spacing w:after="120"/>
        <w:jc w:val="both"/>
        <w:rPr>
          <w:rFonts w:asciiTheme="majorBidi" w:eastAsia="Calibri" w:hAnsiTheme="majorBidi" w:cstheme="majorBidi"/>
          <w:b/>
          <w:sz w:val="24"/>
          <w:szCs w:val="24"/>
          <w:u w:val="single"/>
        </w:rPr>
      </w:pPr>
      <w:proofErr w:type="spellStart"/>
      <w:r w:rsidRPr="0023209A">
        <w:rPr>
          <w:rFonts w:asciiTheme="majorBidi" w:eastAsia="Calibri" w:hAnsiTheme="majorBidi" w:cstheme="majorBidi"/>
          <w:b/>
          <w:sz w:val="24"/>
          <w:szCs w:val="24"/>
          <w:u w:val="single"/>
        </w:rPr>
        <w:t>Vlerat</w:t>
      </w:r>
      <w:proofErr w:type="spellEnd"/>
      <w:r w:rsidRPr="0023209A">
        <w:rPr>
          <w:rFonts w:asciiTheme="majorBidi" w:eastAsia="Calibri" w:hAnsiTheme="majorBidi" w:cstheme="majorBidi"/>
          <w:b/>
          <w:sz w:val="24"/>
          <w:szCs w:val="24"/>
          <w:u w:val="single"/>
        </w:rPr>
        <w:t xml:space="preserve"> </w:t>
      </w:r>
      <w:proofErr w:type="spellStart"/>
      <w:r w:rsidRPr="0023209A">
        <w:rPr>
          <w:rFonts w:asciiTheme="majorBidi" w:eastAsia="Calibri" w:hAnsiTheme="majorBidi" w:cstheme="majorBidi"/>
          <w:b/>
          <w:sz w:val="24"/>
          <w:szCs w:val="24"/>
          <w:u w:val="single"/>
        </w:rPr>
        <w:t>referuese</w:t>
      </w:r>
      <w:proofErr w:type="spellEnd"/>
      <w:r w:rsidRPr="0023209A">
        <w:rPr>
          <w:rFonts w:asciiTheme="majorBidi" w:eastAsia="Calibri" w:hAnsiTheme="majorBidi" w:cstheme="majorBidi"/>
          <w:b/>
          <w:sz w:val="24"/>
          <w:szCs w:val="24"/>
          <w:u w:val="single"/>
        </w:rPr>
        <w:t xml:space="preserve">: </w:t>
      </w:r>
    </w:p>
    <w:p w14:paraId="26029E21" w14:textId="77777777" w:rsidR="00E451DA" w:rsidRPr="0023209A" w:rsidRDefault="00E451DA" w:rsidP="00EF0179">
      <w:pPr>
        <w:numPr>
          <w:ilvl w:val="0"/>
          <w:numId w:val="43"/>
        </w:num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rekomandohet</w:t>
      </w:r>
      <w:proofErr w:type="spellEnd"/>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b/>
          <w:sz w:val="24"/>
          <w:szCs w:val="24"/>
          <w:lang w:val="en-GB"/>
        </w:rPr>
        <w:t xml:space="preserve">3 </w:t>
      </w:r>
      <w:proofErr w:type="spellStart"/>
      <w:r w:rsidRPr="0023209A">
        <w:rPr>
          <w:rFonts w:asciiTheme="majorBidi" w:eastAsia="Calibri" w:hAnsiTheme="majorBidi" w:cstheme="majorBidi"/>
          <w:b/>
          <w:sz w:val="24"/>
          <w:szCs w:val="24"/>
          <w:lang w:val="en-GB"/>
        </w:rPr>
        <w:t>vjet</w:t>
      </w:r>
      <w:proofErr w:type="spellEnd"/>
      <w:r w:rsidRPr="0023209A">
        <w:rPr>
          <w:rFonts w:asciiTheme="majorBidi" w:eastAsia="Calibri" w:hAnsiTheme="majorBidi" w:cstheme="majorBidi"/>
          <w:b/>
          <w:sz w:val="24"/>
          <w:szCs w:val="24"/>
          <w:lang w:val="en-GB"/>
        </w:rPr>
        <w:t>;</w:t>
      </w:r>
    </w:p>
    <w:p w14:paraId="4D791B20" w14:textId="77777777" w:rsidR="00E451DA" w:rsidRPr="0023209A" w:rsidRDefault="00E451DA" w:rsidP="00EF0179">
      <w:pPr>
        <w:numPr>
          <w:ilvl w:val="0"/>
          <w:numId w:val="43"/>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pajisjeve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zyrës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zëvendësuara</w:t>
      </w:r>
      <w:proofErr w:type="spellEnd"/>
      <w:r w:rsidRPr="0023209A">
        <w:rPr>
          <w:rFonts w:asciiTheme="majorBidi" w:eastAsia="Calibri" w:hAnsiTheme="majorBidi" w:cstheme="majorBidi"/>
          <w:sz w:val="24"/>
          <w:szCs w:val="24"/>
          <w:lang w:val="en-GB"/>
        </w:rPr>
        <w:t xml:space="preserve"> apo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instaluara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rishtas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merret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3A126AE0" w14:textId="77777777" w:rsidR="00E451DA" w:rsidRPr="0023209A" w:rsidRDefault="00E451DA" w:rsidP="00EF0179">
      <w:pPr>
        <w:numPr>
          <w:ilvl w:val="0"/>
          <w:numId w:val="43"/>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pajisjeve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ndryshme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shtepiake</w:t>
      </w:r>
      <w:proofErr w:type="spellEnd"/>
      <w:r w:rsidRPr="0023209A">
        <w:rPr>
          <w:rFonts w:asciiTheme="majorBidi" w:eastAsia="Calibri" w:hAnsiTheme="majorBidi" w:cstheme="majorBidi"/>
          <w:sz w:val="24"/>
          <w:szCs w:val="24"/>
          <w:lang w:val="en-GB"/>
        </w:rPr>
        <w:t xml:space="preserve"> ne </w:t>
      </w:r>
      <w:proofErr w:type="spellStart"/>
      <w:r w:rsidRPr="0023209A">
        <w:rPr>
          <w:rFonts w:asciiTheme="majorBidi" w:eastAsia="Calibri" w:hAnsiTheme="majorBidi" w:cstheme="majorBidi"/>
          <w:sz w:val="24"/>
          <w:szCs w:val="24"/>
          <w:lang w:val="en-GB"/>
        </w:rPr>
        <w:t>funksionin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aktiv</w:t>
      </w:r>
      <w:proofErr w:type="spellEnd"/>
      <w:r w:rsidRPr="0023209A">
        <w:rPr>
          <w:rFonts w:asciiTheme="majorBidi" w:eastAsia="Calibri" w:hAnsiTheme="majorBidi" w:cstheme="majorBidi"/>
          <w:sz w:val="24"/>
          <w:szCs w:val="24"/>
          <w:lang w:val="en-GB"/>
        </w:rPr>
        <w:t xml:space="preserve"> ne [W]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standby </w:t>
      </w:r>
      <w:proofErr w:type="spellStart"/>
      <w:r w:rsidRPr="0023209A">
        <w:rPr>
          <w:rFonts w:asciiTheme="majorBidi" w:eastAsia="Calibri" w:hAnsiTheme="majorBidi" w:cstheme="majorBidi"/>
          <w:sz w:val="24"/>
          <w:szCs w:val="24"/>
          <w:lang w:val="en-GB"/>
        </w:rPr>
        <w:t>jepen</w:t>
      </w:r>
      <w:proofErr w:type="spellEnd"/>
      <w:r w:rsidRPr="0023209A">
        <w:rPr>
          <w:rFonts w:asciiTheme="majorBidi" w:eastAsia="Calibri" w:hAnsiTheme="majorBidi" w:cstheme="majorBidi"/>
          <w:sz w:val="24"/>
          <w:szCs w:val="24"/>
          <w:lang w:val="en-GB"/>
        </w:rPr>
        <w:t xml:space="preserve"> ne Tab.30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Tab.37 ne </w:t>
      </w:r>
      <w:proofErr w:type="spellStart"/>
      <w:r w:rsidRPr="0023209A">
        <w:rPr>
          <w:rFonts w:asciiTheme="majorBidi" w:eastAsia="Calibri" w:hAnsiTheme="majorBidi" w:cstheme="majorBidi"/>
          <w:sz w:val="24"/>
          <w:szCs w:val="24"/>
          <w:lang w:val="en-GB"/>
        </w:rPr>
        <w:t>Anex</w:t>
      </w:r>
      <w:proofErr w:type="spellEnd"/>
      <w:r w:rsidRPr="0023209A">
        <w:rPr>
          <w:rFonts w:asciiTheme="majorBidi" w:eastAsia="Calibri" w:hAnsiTheme="majorBidi" w:cstheme="majorBidi"/>
          <w:sz w:val="24"/>
          <w:szCs w:val="24"/>
          <w:lang w:val="en-GB"/>
        </w:rPr>
        <w:t xml:space="preserve">. </w:t>
      </w:r>
    </w:p>
    <w:p w14:paraId="6F9ADB74" w14:textId="61A93A6E" w:rsidR="00E451DA" w:rsidRPr="0023209A" w:rsidRDefault="00E451DA" w:rsidP="00EF0179">
      <w:pPr>
        <w:numPr>
          <w:ilvl w:val="0"/>
          <w:numId w:val="43"/>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Numri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oreve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pajisjeve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zyres</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funksionin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aktiv</w:t>
      </w:r>
      <w:proofErr w:type="spellEnd"/>
      <w:r w:rsidRPr="0023209A">
        <w:rPr>
          <w:rFonts w:asciiTheme="majorBidi" w:eastAsia="Calibri" w:hAnsiTheme="majorBidi" w:cstheme="majorBidi"/>
          <w:sz w:val="24"/>
          <w:szCs w:val="24"/>
        </w:rPr>
        <w:t xml:space="preserve"> dhe standby </w:t>
      </w:r>
      <w:proofErr w:type="spellStart"/>
      <w:r w:rsidRPr="0023209A">
        <w:rPr>
          <w:rFonts w:asciiTheme="majorBidi" w:eastAsia="Calibri" w:hAnsiTheme="majorBidi" w:cstheme="majorBidi"/>
          <w:sz w:val="24"/>
          <w:szCs w:val="24"/>
        </w:rPr>
        <w:t>jepen</w:t>
      </w:r>
      <w:proofErr w:type="spellEnd"/>
      <w:r w:rsidRPr="0023209A">
        <w:rPr>
          <w:rFonts w:asciiTheme="majorBidi" w:eastAsia="Calibri" w:hAnsiTheme="majorBidi" w:cstheme="majorBidi"/>
          <w:sz w:val="24"/>
          <w:szCs w:val="24"/>
        </w:rPr>
        <w:t xml:space="preserve"> ne Tab 32. </w:t>
      </w:r>
      <w:proofErr w:type="spellStart"/>
      <w:r w:rsidRPr="0023209A">
        <w:rPr>
          <w:rFonts w:asciiTheme="majorBidi" w:eastAsia="Calibri" w:hAnsiTheme="majorBidi" w:cstheme="majorBidi"/>
          <w:sz w:val="24"/>
          <w:szCs w:val="24"/>
        </w:rPr>
        <w:t>Performanca</w:t>
      </w:r>
      <w:proofErr w:type="spellEnd"/>
      <w:r w:rsidRPr="0023209A">
        <w:rPr>
          <w:rFonts w:asciiTheme="majorBidi" w:eastAsia="Calibri" w:hAnsiTheme="majorBidi" w:cstheme="majorBidi"/>
          <w:sz w:val="24"/>
          <w:szCs w:val="24"/>
        </w:rPr>
        <w:t xml:space="preserve"> me e </w:t>
      </w:r>
      <w:proofErr w:type="spellStart"/>
      <w:r w:rsidRPr="0023209A">
        <w:rPr>
          <w:rFonts w:asciiTheme="majorBidi" w:eastAsia="Calibri" w:hAnsiTheme="majorBidi" w:cstheme="majorBidi"/>
          <w:sz w:val="24"/>
          <w:szCs w:val="24"/>
        </w:rPr>
        <w:t>e</w:t>
      </w:r>
      <w:proofErr w:type="spellEnd"/>
      <w:r w:rsidRPr="0023209A">
        <w:rPr>
          <w:rFonts w:asciiTheme="majorBidi" w:eastAsia="Calibri" w:hAnsiTheme="majorBidi" w:cstheme="majorBidi"/>
          <w:sz w:val="24"/>
          <w:szCs w:val="24"/>
        </w:rPr>
        <w:t xml:space="preserve"> mire </w:t>
      </w:r>
      <w:proofErr w:type="spellStart"/>
      <w:r w:rsidRPr="0023209A">
        <w:rPr>
          <w:rFonts w:asciiTheme="majorBidi" w:eastAsia="Calibri" w:hAnsiTheme="majorBidi" w:cstheme="majorBidi"/>
          <w:sz w:val="24"/>
          <w:szCs w:val="24"/>
        </w:rPr>
        <w:t>energjitike</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zyres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mund</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vleresohet</w:t>
      </w:r>
      <w:proofErr w:type="spellEnd"/>
      <w:r w:rsidRPr="0023209A">
        <w:rPr>
          <w:rFonts w:asciiTheme="majorBidi" w:eastAsia="Calibri" w:hAnsiTheme="majorBidi" w:cstheme="majorBidi"/>
          <w:sz w:val="24"/>
          <w:szCs w:val="24"/>
        </w:rPr>
        <w:t xml:space="preserve"> edhe me </w:t>
      </w:r>
      <w:proofErr w:type="spellStart"/>
      <w:r w:rsidRPr="0023209A">
        <w:rPr>
          <w:rFonts w:asciiTheme="majorBidi" w:eastAsia="Calibri" w:hAnsiTheme="majorBidi" w:cstheme="majorBidi"/>
          <w:sz w:val="24"/>
          <w:szCs w:val="24"/>
        </w:rPr>
        <w:t>formulen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llogaritese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meposhtme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vlerat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perkatese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mbeshtetur</w:t>
      </w:r>
      <w:proofErr w:type="spellEnd"/>
      <w:r w:rsidRPr="0023209A">
        <w:rPr>
          <w:rFonts w:asciiTheme="majorBidi" w:eastAsia="Calibri" w:hAnsiTheme="majorBidi" w:cstheme="majorBidi"/>
          <w:sz w:val="24"/>
          <w:szCs w:val="24"/>
        </w:rPr>
        <w:t xml:space="preserve"> ne </w:t>
      </w:r>
      <w:hyperlink r:id="rId36" w:history="1">
        <w:r w:rsidRPr="002167E3">
          <w:rPr>
            <w:rFonts w:asciiTheme="majorBidi" w:eastAsia="Calibri" w:hAnsiTheme="majorBidi" w:cstheme="majorBidi"/>
            <w:sz w:val="24"/>
            <w:szCs w:val="24"/>
            <w:u w:val="single"/>
          </w:rPr>
          <w:t>www.topten.eu</w:t>
        </w:r>
      </w:hyperlink>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paraqiten</w:t>
      </w:r>
      <w:proofErr w:type="spellEnd"/>
      <w:r w:rsidRPr="0023209A">
        <w:rPr>
          <w:rFonts w:asciiTheme="majorBidi" w:eastAsia="Calibri" w:hAnsiTheme="majorBidi" w:cstheme="majorBidi"/>
          <w:sz w:val="24"/>
          <w:szCs w:val="24"/>
        </w:rPr>
        <w:t xml:space="preserve"> ne Tab.29; </w:t>
      </w:r>
    </w:p>
    <w:p w14:paraId="22E1E74E" w14:textId="7BE1E579"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58A62C5D" wp14:editId="530EDA84">
            <wp:extent cx="3084830" cy="397510"/>
            <wp:effectExtent l="0" t="0" r="127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84830" cy="397510"/>
                    </a:xfrm>
                    <a:prstGeom prst="rect">
                      <a:avLst/>
                    </a:prstGeom>
                    <a:noFill/>
                    <a:ln>
                      <a:noFill/>
                    </a:ln>
                  </pic:spPr>
                </pic:pic>
              </a:graphicData>
            </a:graphic>
          </wp:inline>
        </w:drawing>
      </w:r>
      <w:r w:rsidR="00E451DA" w:rsidRPr="0023209A">
        <w:rPr>
          <w:rFonts w:asciiTheme="majorBidi" w:eastAsia="Calibri" w:hAnsiTheme="majorBidi" w:cstheme="majorBidi"/>
          <w:sz w:val="24"/>
          <w:szCs w:val="24"/>
        </w:rPr>
        <w:t>[kWh/vit]</w:t>
      </w:r>
    </w:p>
    <w:p w14:paraId="4F73600B"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P</w:t>
      </w:r>
      <w:r w:rsidRPr="0023209A">
        <w:rPr>
          <w:rFonts w:asciiTheme="majorBidi" w:eastAsia="Calibri" w:hAnsiTheme="majorBidi" w:cstheme="majorBidi"/>
          <w:sz w:val="24"/>
          <w:szCs w:val="24"/>
          <w:vertAlign w:val="subscript"/>
        </w:rPr>
        <w:t>OFF</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ne [W] ne </w:t>
      </w:r>
      <w:proofErr w:type="spellStart"/>
      <w:r w:rsidRPr="0023209A">
        <w:rPr>
          <w:rFonts w:asciiTheme="majorBidi" w:eastAsia="Calibri" w:hAnsiTheme="majorBidi" w:cstheme="majorBidi"/>
          <w:sz w:val="24"/>
          <w:szCs w:val="24"/>
        </w:rPr>
        <w:t>regjimin</w:t>
      </w:r>
      <w:proofErr w:type="spellEnd"/>
      <w:r w:rsidRPr="0023209A">
        <w:rPr>
          <w:rFonts w:asciiTheme="majorBidi" w:eastAsia="Calibri" w:hAnsiTheme="majorBidi" w:cstheme="majorBidi"/>
          <w:sz w:val="24"/>
          <w:szCs w:val="24"/>
        </w:rPr>
        <w:t xml:space="preserve"> OFF;</w:t>
      </w:r>
    </w:p>
    <w:p w14:paraId="1838757E"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w:t>
      </w:r>
      <w:r w:rsidRPr="0023209A">
        <w:rPr>
          <w:rFonts w:asciiTheme="majorBidi" w:eastAsia="Calibri" w:hAnsiTheme="majorBidi" w:cstheme="majorBidi"/>
          <w:sz w:val="24"/>
          <w:szCs w:val="24"/>
          <w:vertAlign w:val="subscript"/>
        </w:rPr>
        <w:t>sleep</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ne [W] ne </w:t>
      </w:r>
      <w:proofErr w:type="spellStart"/>
      <w:r w:rsidRPr="0023209A">
        <w:rPr>
          <w:rFonts w:asciiTheme="majorBidi" w:eastAsia="Calibri" w:hAnsiTheme="majorBidi" w:cstheme="majorBidi"/>
          <w:sz w:val="24"/>
          <w:szCs w:val="24"/>
        </w:rPr>
        <w:t>regjimin</w:t>
      </w:r>
      <w:proofErr w:type="spellEnd"/>
      <w:r w:rsidRPr="0023209A">
        <w:rPr>
          <w:rFonts w:asciiTheme="majorBidi" w:eastAsia="Calibri" w:hAnsiTheme="majorBidi" w:cstheme="majorBidi"/>
          <w:sz w:val="24"/>
          <w:szCs w:val="24"/>
        </w:rPr>
        <w:t xml:space="preserve"> sleep;</w:t>
      </w:r>
    </w:p>
    <w:p w14:paraId="4900210A"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w:t>
      </w:r>
      <w:r w:rsidRPr="0023209A">
        <w:rPr>
          <w:rFonts w:asciiTheme="majorBidi" w:eastAsia="Calibri" w:hAnsiTheme="majorBidi" w:cstheme="majorBidi"/>
          <w:sz w:val="24"/>
          <w:szCs w:val="24"/>
          <w:vertAlign w:val="subscript"/>
        </w:rPr>
        <w:t>Idle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pajisjes</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regjimin</w:t>
      </w:r>
      <w:proofErr w:type="spellEnd"/>
      <w:r w:rsidRPr="0023209A">
        <w:rPr>
          <w:rFonts w:asciiTheme="majorBidi" w:eastAsia="Calibri" w:hAnsiTheme="majorBidi" w:cstheme="majorBidi"/>
          <w:sz w:val="24"/>
          <w:szCs w:val="24"/>
        </w:rPr>
        <w:t xml:space="preserve"> Idle;</w:t>
      </w:r>
    </w:p>
    <w:p w14:paraId="2500544D" w14:textId="77777777" w:rsidR="00E451DA" w:rsidRPr="0023209A" w:rsidRDefault="00E451DA" w:rsidP="00E451DA">
      <w:pPr>
        <w:spacing w:after="120"/>
        <w:jc w:val="both"/>
        <w:rPr>
          <w:rFonts w:asciiTheme="majorBidi" w:eastAsia="Calibri" w:hAnsiTheme="majorBidi" w:cstheme="majorBidi"/>
          <w:sz w:val="24"/>
          <w:szCs w:val="24"/>
        </w:rPr>
      </w:pPr>
    </w:p>
    <w:p w14:paraId="18AED562" w14:textId="6794FA5E" w:rsidR="00E451DA" w:rsidRPr="00805C6B" w:rsidRDefault="00E451DA" w:rsidP="00AB6D20">
      <w:pPr>
        <w:pStyle w:val="Heading1"/>
        <w:rPr>
          <w:rFonts w:asciiTheme="majorBidi" w:hAnsiTheme="majorBidi"/>
          <w:sz w:val="24"/>
          <w:szCs w:val="24"/>
        </w:rPr>
      </w:pPr>
      <w:bookmarkStart w:id="58" w:name="_Toc124859274"/>
      <w:r w:rsidRPr="00805C6B">
        <w:rPr>
          <w:rFonts w:asciiTheme="majorBidi" w:hAnsiTheme="majorBidi"/>
          <w:sz w:val="24"/>
          <w:szCs w:val="24"/>
        </w:rPr>
        <w:t>1</w:t>
      </w:r>
      <w:r w:rsidR="00244117" w:rsidRPr="00805C6B">
        <w:rPr>
          <w:rFonts w:asciiTheme="majorBidi" w:hAnsiTheme="majorBidi"/>
          <w:sz w:val="24"/>
          <w:szCs w:val="24"/>
        </w:rPr>
        <w:t>2</w:t>
      </w:r>
      <w:r w:rsidRPr="00805C6B">
        <w:rPr>
          <w:rFonts w:asciiTheme="majorBidi" w:hAnsiTheme="majorBidi"/>
          <w:sz w:val="24"/>
          <w:szCs w:val="24"/>
        </w:rPr>
        <w:t xml:space="preserve">. </w:t>
      </w:r>
      <w:proofErr w:type="spellStart"/>
      <w:r w:rsidR="00AB6D20" w:rsidRPr="00805C6B">
        <w:rPr>
          <w:rFonts w:asciiTheme="majorBidi" w:hAnsiTheme="majorBidi"/>
          <w:sz w:val="24"/>
          <w:szCs w:val="24"/>
        </w:rPr>
        <w:t>Impiantet</w:t>
      </w:r>
      <w:proofErr w:type="spellEnd"/>
      <w:r w:rsidR="00AB6D20" w:rsidRPr="00805C6B">
        <w:rPr>
          <w:rFonts w:asciiTheme="majorBidi" w:hAnsiTheme="majorBidi"/>
          <w:sz w:val="24"/>
          <w:szCs w:val="24"/>
        </w:rPr>
        <w:t xml:space="preserve"> </w:t>
      </w:r>
      <w:proofErr w:type="spellStart"/>
      <w:r w:rsidR="00AB6D20" w:rsidRPr="00805C6B">
        <w:rPr>
          <w:rFonts w:asciiTheme="majorBidi" w:hAnsiTheme="majorBidi"/>
          <w:sz w:val="24"/>
          <w:szCs w:val="24"/>
        </w:rPr>
        <w:t>fotovoltaike</w:t>
      </w:r>
      <w:bookmarkEnd w:id="58"/>
      <w:proofErr w:type="spellEnd"/>
    </w:p>
    <w:p w14:paraId="063CC80D"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Sektorët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paraqesin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interes</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kursimet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banesat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rezidenciale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sektori</w:t>
      </w:r>
      <w:proofErr w:type="spellEnd"/>
      <w:r w:rsidRPr="0023209A">
        <w:rPr>
          <w:rFonts w:asciiTheme="majorBidi" w:eastAsia="Calibri" w:hAnsiTheme="majorBidi" w:cstheme="majorBidi"/>
          <w:sz w:val="24"/>
          <w:szCs w:val="24"/>
        </w:rPr>
        <w:t xml:space="preserve"> I </w:t>
      </w:r>
      <w:proofErr w:type="spellStart"/>
      <w:r w:rsidRPr="0023209A">
        <w:rPr>
          <w:rFonts w:asciiTheme="majorBidi" w:eastAsia="Calibri" w:hAnsiTheme="majorBidi" w:cstheme="majorBidi"/>
          <w:sz w:val="24"/>
          <w:szCs w:val="24"/>
        </w:rPr>
        <w:t>shërbimit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publik</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privat</w:t>
      </w:r>
      <w:proofErr w:type="spellEnd"/>
      <w:r w:rsidRPr="0023209A">
        <w:rPr>
          <w:rFonts w:asciiTheme="majorBidi" w:eastAsia="Calibri" w:hAnsiTheme="majorBidi" w:cstheme="majorBidi"/>
          <w:sz w:val="24"/>
          <w:szCs w:val="24"/>
        </w:rPr>
        <w:t>.</w:t>
      </w:r>
    </w:p>
    <w:p w14:paraId="64D35E15"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Formula </w:t>
      </w:r>
      <w:proofErr w:type="spellStart"/>
      <w:r w:rsidRPr="0023209A">
        <w:rPr>
          <w:rFonts w:asciiTheme="majorBidi" w:eastAsia="Calibri" w:hAnsiTheme="majorBidi" w:cstheme="majorBidi"/>
          <w:sz w:val="24"/>
          <w:szCs w:val="24"/>
        </w:rPr>
        <w:t>llogaritese</w:t>
      </w:r>
      <w:proofErr w:type="spellEnd"/>
      <w:r w:rsidRPr="0023209A">
        <w:rPr>
          <w:rFonts w:asciiTheme="majorBidi" w:eastAsia="Calibri" w:hAnsiTheme="majorBidi" w:cstheme="majorBidi"/>
          <w:sz w:val="24"/>
          <w:szCs w:val="24"/>
        </w:rPr>
        <w:t xml:space="preserve"> e BU </w:t>
      </w:r>
      <w:proofErr w:type="spellStart"/>
      <w:r w:rsidRPr="0023209A">
        <w:rPr>
          <w:rFonts w:asciiTheme="majorBidi" w:eastAsia="Calibri" w:hAnsiTheme="majorBidi" w:cstheme="majorBidi"/>
          <w:sz w:val="24"/>
          <w:szCs w:val="24"/>
        </w:rPr>
        <w:t>vlerëson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kursimet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instalimi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impianteve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fotovoltaike</w:t>
      </w:r>
      <w:proofErr w:type="spellEnd"/>
      <w:r w:rsidRPr="0023209A">
        <w:rPr>
          <w:rFonts w:asciiTheme="majorBidi" w:eastAsia="Calibri" w:hAnsiTheme="majorBidi" w:cstheme="majorBidi"/>
          <w:sz w:val="24"/>
          <w:szCs w:val="24"/>
        </w:rPr>
        <w:t xml:space="preserve"> për të </w:t>
      </w:r>
      <w:proofErr w:type="spellStart"/>
      <w:r w:rsidRPr="0023209A">
        <w:rPr>
          <w:rFonts w:asciiTheme="majorBidi" w:eastAsia="Calibri" w:hAnsiTheme="majorBidi" w:cstheme="majorBidi"/>
          <w:sz w:val="24"/>
          <w:szCs w:val="24"/>
        </w:rPr>
        <w:t>përballuar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vetjak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nevojat</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energji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Nuk</w:t>
      </w:r>
      <w:proofErr w:type="spellEnd"/>
      <w:r w:rsidRPr="0023209A">
        <w:rPr>
          <w:rFonts w:asciiTheme="majorBidi" w:eastAsia="Calibri" w:hAnsiTheme="majorBidi" w:cstheme="majorBidi"/>
          <w:sz w:val="24"/>
          <w:szCs w:val="24"/>
        </w:rPr>
        <w:t xml:space="preserve"> do të </w:t>
      </w:r>
      <w:proofErr w:type="spellStart"/>
      <w:r w:rsidRPr="0023209A">
        <w:rPr>
          <w:rFonts w:asciiTheme="majorBidi" w:eastAsia="Calibri" w:hAnsiTheme="majorBidi" w:cstheme="majorBidi"/>
          <w:sz w:val="24"/>
          <w:szCs w:val="24"/>
        </w:rPr>
        <w:t>merret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konsideratë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sasia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hidhet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rrjet</w:t>
      </w:r>
      <w:proofErr w:type="spellEnd"/>
      <w:r w:rsidRPr="0023209A">
        <w:rPr>
          <w:rFonts w:asciiTheme="majorBidi" w:eastAsia="Calibri" w:hAnsiTheme="majorBidi" w:cstheme="majorBidi"/>
          <w:sz w:val="24"/>
          <w:szCs w:val="24"/>
        </w:rPr>
        <w:t>.</w:t>
      </w:r>
    </w:p>
    <w:p w14:paraId="1BCD30C9"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Kjo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masë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përmirësuese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rezulton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reduktimin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shitur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konsumatorëve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saj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fundore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rrjedhimisht</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reduktim</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mundshem</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energjive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primare</w:t>
      </w:r>
      <w:proofErr w:type="spellEnd"/>
      <w:r w:rsidRPr="0023209A">
        <w:rPr>
          <w:rFonts w:asciiTheme="majorBidi" w:eastAsia="Calibri" w:hAnsiTheme="majorBidi" w:cstheme="majorBidi"/>
          <w:sz w:val="24"/>
          <w:szCs w:val="24"/>
        </w:rPr>
        <w:t xml:space="preserve">. </w:t>
      </w:r>
    </w:p>
    <w:p w14:paraId="29D54ABD" w14:textId="77777777" w:rsidR="00E451DA" w:rsidRPr="0023209A" w:rsidRDefault="00E451DA" w:rsidP="00E451DA">
      <w:pPr>
        <w:spacing w:after="120"/>
        <w:jc w:val="both"/>
        <w:rPr>
          <w:rFonts w:asciiTheme="majorBidi" w:eastAsia="Calibri" w:hAnsiTheme="majorBidi" w:cstheme="majorBidi"/>
          <w:b/>
          <w:sz w:val="24"/>
          <w:szCs w:val="24"/>
          <w:lang w:val="fr-FR"/>
        </w:rPr>
      </w:pPr>
      <w:proofErr w:type="spellStart"/>
      <w:r w:rsidRPr="0023209A">
        <w:rPr>
          <w:rFonts w:asciiTheme="majorBidi" w:hAnsiTheme="majorBidi" w:cstheme="majorBidi"/>
          <w:sz w:val="24"/>
          <w:szCs w:val="24"/>
        </w:rPr>
        <w:lastRenderedPageBreak/>
        <w:t>Sipas</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studimi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AKBN (</w:t>
      </w:r>
      <w:proofErr w:type="spellStart"/>
      <w:r w:rsidRPr="0023209A">
        <w:rPr>
          <w:rFonts w:asciiTheme="majorBidi" w:hAnsiTheme="majorBidi" w:cstheme="majorBidi"/>
          <w:sz w:val="24"/>
          <w:szCs w:val="24"/>
        </w:rPr>
        <w:t>Agjensina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Kombetare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Burimeve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Natyrore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territorin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vendit</w:t>
      </w:r>
      <w:proofErr w:type="spellEnd"/>
      <w:r w:rsidRPr="0023209A">
        <w:rPr>
          <w:rFonts w:asciiTheme="majorBidi" w:hAnsiTheme="majorBidi" w:cstheme="majorBidi"/>
          <w:sz w:val="24"/>
          <w:szCs w:val="24"/>
        </w:rPr>
        <w:t xml:space="preserve"> tone </w:t>
      </w:r>
      <w:proofErr w:type="spellStart"/>
      <w:r w:rsidRPr="0023209A">
        <w:rPr>
          <w:rFonts w:asciiTheme="majorBidi" w:hAnsiTheme="majorBidi" w:cstheme="majorBidi"/>
          <w:sz w:val="24"/>
          <w:szCs w:val="24"/>
        </w:rPr>
        <w:t>kemi</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potencial</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energjetik</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diellor</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konsiderueshem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ku</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shume</w:t>
      </w:r>
      <w:proofErr w:type="spellEnd"/>
      <w:r w:rsidRPr="0023209A">
        <w:rPr>
          <w:rFonts w:asciiTheme="majorBidi" w:hAnsiTheme="majorBidi" w:cstheme="majorBidi"/>
          <w:sz w:val="24"/>
          <w:szCs w:val="24"/>
        </w:rPr>
        <w:t xml:space="preserve"> zona te </w:t>
      </w:r>
      <w:proofErr w:type="spellStart"/>
      <w:r w:rsidRPr="0023209A">
        <w:rPr>
          <w:rFonts w:asciiTheme="majorBidi" w:hAnsiTheme="majorBidi" w:cstheme="majorBidi"/>
          <w:sz w:val="24"/>
          <w:szCs w:val="24"/>
        </w:rPr>
        <w:t>saj</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ekspozohen</w:t>
      </w:r>
      <w:proofErr w:type="spellEnd"/>
      <w:r w:rsidRPr="0023209A">
        <w:rPr>
          <w:rFonts w:asciiTheme="majorBidi" w:hAnsiTheme="majorBidi" w:cstheme="majorBidi"/>
          <w:sz w:val="24"/>
          <w:szCs w:val="24"/>
        </w:rPr>
        <w:t xml:space="preserve"> nje </w:t>
      </w:r>
      <w:proofErr w:type="spellStart"/>
      <w:r w:rsidRPr="0023209A">
        <w:rPr>
          <w:rFonts w:asciiTheme="majorBidi" w:hAnsiTheme="majorBidi" w:cstheme="majorBidi"/>
          <w:sz w:val="24"/>
          <w:szCs w:val="24"/>
        </w:rPr>
        <w:t>rrezatimi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shkon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1185 kWh/m2 ne vit </w:t>
      </w:r>
      <w:proofErr w:type="spellStart"/>
      <w:r w:rsidRPr="0023209A">
        <w:rPr>
          <w:rFonts w:asciiTheme="majorBidi" w:hAnsiTheme="majorBidi" w:cstheme="majorBidi"/>
          <w:sz w:val="24"/>
          <w:szCs w:val="24"/>
        </w:rPr>
        <w:t>deri</w:t>
      </w:r>
      <w:proofErr w:type="spellEnd"/>
      <w:r w:rsidRPr="0023209A">
        <w:rPr>
          <w:rFonts w:asciiTheme="majorBidi" w:hAnsiTheme="majorBidi" w:cstheme="majorBidi"/>
          <w:sz w:val="24"/>
          <w:szCs w:val="24"/>
        </w:rPr>
        <w:t xml:space="preserve"> me 1700 kWh/m2 ne vit. </w:t>
      </w:r>
      <w:proofErr w:type="spellStart"/>
      <w:r w:rsidRPr="0023209A">
        <w:rPr>
          <w:rFonts w:asciiTheme="majorBidi" w:hAnsiTheme="majorBidi" w:cstheme="majorBidi"/>
          <w:sz w:val="24"/>
          <w:szCs w:val="24"/>
        </w:rPr>
        <w:t>Vlen</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permendet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pjesa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perendimore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Shqiperise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veçanerisht</w:t>
      </w:r>
      <w:proofErr w:type="spellEnd"/>
      <w:r w:rsidRPr="0023209A">
        <w:rPr>
          <w:rFonts w:asciiTheme="majorBidi" w:hAnsiTheme="majorBidi" w:cstheme="majorBidi"/>
          <w:sz w:val="24"/>
          <w:szCs w:val="24"/>
        </w:rPr>
        <w:t xml:space="preserve"> jug </w:t>
      </w:r>
      <w:proofErr w:type="spellStart"/>
      <w:r w:rsidRPr="0023209A">
        <w:rPr>
          <w:rFonts w:asciiTheme="majorBidi" w:hAnsiTheme="majorBidi" w:cstheme="majorBidi"/>
          <w:sz w:val="24"/>
          <w:szCs w:val="24"/>
        </w:rPr>
        <w:t>perendimi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saj</w:t>
      </w:r>
      <w:proofErr w:type="spellEnd"/>
      <w:r w:rsidRPr="0023209A">
        <w:rPr>
          <w:rFonts w:asciiTheme="majorBidi" w:hAnsiTheme="majorBidi" w:cstheme="majorBidi"/>
          <w:sz w:val="24"/>
          <w:szCs w:val="24"/>
        </w:rPr>
        <w:t xml:space="preserve"> ka nje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diellore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konsiderueshme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shkon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deri</w:t>
      </w:r>
      <w:proofErr w:type="spellEnd"/>
      <w:r w:rsidRPr="0023209A">
        <w:rPr>
          <w:rFonts w:asciiTheme="majorBidi" w:hAnsiTheme="majorBidi" w:cstheme="majorBidi"/>
          <w:sz w:val="24"/>
          <w:szCs w:val="24"/>
        </w:rPr>
        <w:t xml:space="preserve"> me 2200 kWh ne vit. </w:t>
      </w:r>
      <w:proofErr w:type="spellStart"/>
      <w:r w:rsidRPr="0023209A">
        <w:rPr>
          <w:rFonts w:asciiTheme="majorBidi" w:hAnsiTheme="majorBidi" w:cstheme="majorBidi"/>
          <w:sz w:val="24"/>
          <w:szCs w:val="24"/>
          <w:lang w:val="fr-FR"/>
        </w:rPr>
        <w:t>Shperndarja</w:t>
      </w:r>
      <w:proofErr w:type="spellEnd"/>
      <w:r w:rsidRPr="0023209A">
        <w:rPr>
          <w:rFonts w:asciiTheme="majorBidi" w:hAnsiTheme="majorBidi" w:cstheme="majorBidi"/>
          <w:sz w:val="24"/>
          <w:szCs w:val="24"/>
          <w:lang w:val="fr-FR"/>
        </w:rPr>
        <w:t xml:space="preserve"> territoriale e </w:t>
      </w:r>
      <w:proofErr w:type="spellStart"/>
      <w:r w:rsidRPr="0023209A">
        <w:rPr>
          <w:rFonts w:asciiTheme="majorBidi" w:hAnsiTheme="majorBidi" w:cstheme="majorBidi"/>
          <w:sz w:val="24"/>
          <w:szCs w:val="24"/>
          <w:lang w:val="fr-FR"/>
        </w:rPr>
        <w:t>diellezimit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sasise</w:t>
      </w:r>
      <w:proofErr w:type="spellEnd"/>
      <w:r w:rsidRPr="0023209A">
        <w:rPr>
          <w:rFonts w:asciiTheme="majorBidi" w:hAnsiTheme="majorBidi" w:cstheme="majorBidi"/>
          <w:sz w:val="24"/>
          <w:szCs w:val="24"/>
          <w:lang w:val="fr-FR"/>
        </w:rPr>
        <w:t xml:space="preserve"> se </w:t>
      </w:r>
      <w:proofErr w:type="spellStart"/>
      <w:r w:rsidRPr="0023209A">
        <w:rPr>
          <w:rFonts w:asciiTheme="majorBidi" w:hAnsiTheme="majorBidi" w:cstheme="majorBidi"/>
          <w:sz w:val="24"/>
          <w:szCs w:val="24"/>
          <w:lang w:val="fr-FR"/>
        </w:rPr>
        <w:t>oreve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diell</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sidomos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ajo</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diellezimit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relativ</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ne te tilla </w:t>
      </w:r>
      <w:proofErr w:type="spellStart"/>
      <w:r w:rsidRPr="0023209A">
        <w:rPr>
          <w:rFonts w:asciiTheme="majorBidi" w:hAnsiTheme="majorBidi" w:cstheme="majorBidi"/>
          <w:sz w:val="24"/>
          <w:szCs w:val="24"/>
          <w:lang w:val="fr-FR"/>
        </w:rPr>
        <w:t>raste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perdoret</w:t>
      </w:r>
      <w:proofErr w:type="spellEnd"/>
      <w:r w:rsidRPr="0023209A">
        <w:rPr>
          <w:rFonts w:asciiTheme="majorBidi" w:hAnsiTheme="majorBidi" w:cstheme="majorBidi"/>
          <w:sz w:val="24"/>
          <w:szCs w:val="24"/>
          <w:lang w:val="fr-FR"/>
        </w:rPr>
        <w:t xml:space="preserve"> si </w:t>
      </w:r>
      <w:proofErr w:type="spellStart"/>
      <w:r w:rsidRPr="0023209A">
        <w:rPr>
          <w:rFonts w:asciiTheme="majorBidi" w:hAnsiTheme="majorBidi" w:cstheme="majorBidi"/>
          <w:sz w:val="24"/>
          <w:szCs w:val="24"/>
          <w:lang w:val="fr-FR"/>
        </w:rPr>
        <w:t>tregues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sasior</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vranesires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ne te </w:t>
      </w:r>
      <w:proofErr w:type="spellStart"/>
      <w:r w:rsidRPr="0023209A">
        <w:rPr>
          <w:rFonts w:asciiTheme="majorBidi" w:hAnsiTheme="majorBidi" w:cstheme="majorBidi"/>
          <w:sz w:val="24"/>
          <w:szCs w:val="24"/>
          <w:lang w:val="fr-FR"/>
        </w:rPr>
        <w:t>gjithe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teritorin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rreth</w:t>
      </w:r>
      <w:proofErr w:type="spellEnd"/>
      <w:r w:rsidRPr="0023209A">
        <w:rPr>
          <w:rFonts w:asciiTheme="majorBidi" w:hAnsiTheme="majorBidi" w:cstheme="majorBidi"/>
          <w:sz w:val="24"/>
          <w:szCs w:val="24"/>
          <w:lang w:val="fr-FR"/>
        </w:rPr>
        <w:t xml:space="preserve"> 2400 ore, </w:t>
      </w:r>
      <w:proofErr w:type="spellStart"/>
      <w:r w:rsidRPr="0023209A">
        <w:rPr>
          <w:rFonts w:asciiTheme="majorBidi" w:hAnsiTheme="majorBidi" w:cstheme="majorBidi"/>
          <w:sz w:val="24"/>
          <w:szCs w:val="24"/>
          <w:lang w:val="fr-FR"/>
        </w:rPr>
        <w:t>ndersa</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pjesen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perendimore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mbi</w:t>
      </w:r>
      <w:proofErr w:type="spellEnd"/>
      <w:r w:rsidRPr="0023209A">
        <w:rPr>
          <w:rFonts w:asciiTheme="majorBidi" w:hAnsiTheme="majorBidi" w:cstheme="majorBidi"/>
          <w:sz w:val="24"/>
          <w:szCs w:val="24"/>
          <w:lang w:val="fr-FR"/>
        </w:rPr>
        <w:t xml:space="preserve"> 2500 ore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fushen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Myzeqese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arrin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mbi</w:t>
      </w:r>
      <w:proofErr w:type="spellEnd"/>
      <w:r w:rsidRPr="0023209A">
        <w:rPr>
          <w:rFonts w:asciiTheme="majorBidi" w:hAnsiTheme="majorBidi" w:cstheme="majorBidi"/>
          <w:sz w:val="24"/>
          <w:szCs w:val="24"/>
          <w:lang w:val="fr-FR"/>
        </w:rPr>
        <w:t xml:space="preserve"> 2700 ore. </w:t>
      </w:r>
      <w:proofErr w:type="spellStart"/>
      <w:r w:rsidRPr="0023209A">
        <w:rPr>
          <w:rFonts w:asciiTheme="majorBidi" w:hAnsiTheme="majorBidi" w:cstheme="majorBidi"/>
          <w:sz w:val="24"/>
          <w:szCs w:val="24"/>
          <w:lang w:val="fr-FR"/>
        </w:rPr>
        <w:t>Vlerat</w:t>
      </w:r>
      <w:proofErr w:type="spellEnd"/>
      <w:r w:rsidRPr="0023209A">
        <w:rPr>
          <w:rFonts w:asciiTheme="majorBidi" w:hAnsiTheme="majorBidi" w:cstheme="majorBidi"/>
          <w:sz w:val="24"/>
          <w:szCs w:val="24"/>
          <w:lang w:val="fr-FR"/>
        </w:rPr>
        <w:t xml:space="preserve"> me te </w:t>
      </w:r>
      <w:proofErr w:type="spellStart"/>
      <w:r w:rsidRPr="0023209A">
        <w:rPr>
          <w:rFonts w:asciiTheme="majorBidi" w:hAnsiTheme="majorBidi" w:cstheme="majorBidi"/>
          <w:sz w:val="24"/>
          <w:szCs w:val="24"/>
          <w:lang w:val="fr-FR"/>
        </w:rPr>
        <w:t>larta</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sasive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ditore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rrezatimit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diellor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verehen</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periudhen</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ngrohte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vitit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sidomos</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muajt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veres</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Konkretisht</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muajin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dhjetor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sasia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ditore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rrezatimit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diellor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rreth</w:t>
      </w:r>
      <w:proofErr w:type="spellEnd"/>
      <w:r w:rsidRPr="0023209A">
        <w:rPr>
          <w:rFonts w:asciiTheme="majorBidi" w:hAnsiTheme="majorBidi" w:cstheme="majorBidi"/>
          <w:sz w:val="24"/>
          <w:szCs w:val="24"/>
          <w:lang w:val="fr-FR"/>
        </w:rPr>
        <w:t xml:space="preserve"> 2.3 kWh/m</w:t>
      </w:r>
      <w:r w:rsidRPr="0023209A">
        <w:rPr>
          <w:rFonts w:asciiTheme="majorBidi" w:hAnsiTheme="majorBidi" w:cstheme="majorBidi"/>
          <w:sz w:val="24"/>
          <w:szCs w:val="24"/>
          <w:vertAlign w:val="superscript"/>
          <w:lang w:val="fr-FR"/>
        </w:rPr>
        <w:t>2</w:t>
      </w:r>
      <w:r w:rsidRPr="0023209A">
        <w:rPr>
          <w:rFonts w:asciiTheme="majorBidi" w:hAnsiTheme="majorBidi" w:cstheme="majorBidi"/>
          <w:sz w:val="24"/>
          <w:szCs w:val="24"/>
          <w:lang w:val="fr-FR"/>
        </w:rPr>
        <w:t xml:space="preserve"> ne dite, </w:t>
      </w:r>
      <w:proofErr w:type="spellStart"/>
      <w:r w:rsidRPr="0023209A">
        <w:rPr>
          <w:rFonts w:asciiTheme="majorBidi" w:hAnsiTheme="majorBidi" w:cstheme="majorBidi"/>
          <w:sz w:val="24"/>
          <w:szCs w:val="24"/>
          <w:lang w:val="fr-FR"/>
        </w:rPr>
        <w:t>ndersa</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muajin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korrik</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kjo</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rreth</w:t>
      </w:r>
      <w:proofErr w:type="spellEnd"/>
      <w:r w:rsidRPr="0023209A">
        <w:rPr>
          <w:rFonts w:asciiTheme="majorBidi" w:hAnsiTheme="majorBidi" w:cstheme="majorBidi"/>
          <w:sz w:val="24"/>
          <w:szCs w:val="24"/>
          <w:lang w:val="fr-FR"/>
        </w:rPr>
        <w:t xml:space="preserve"> 8.030kWh/m2 ne dite. </w:t>
      </w:r>
      <w:proofErr w:type="spellStart"/>
      <w:r w:rsidRPr="0023209A">
        <w:rPr>
          <w:rFonts w:asciiTheme="majorBidi" w:hAnsiTheme="majorBidi" w:cstheme="majorBidi"/>
          <w:sz w:val="24"/>
          <w:szCs w:val="24"/>
          <w:lang w:val="fr-FR"/>
        </w:rPr>
        <w:t>Diellezimi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ditor</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pjesen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perendimore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Shqiperise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shume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se</w:t>
      </w:r>
      <w:proofErr w:type="spellEnd"/>
      <w:r w:rsidRPr="0023209A">
        <w:rPr>
          <w:rFonts w:asciiTheme="majorBidi" w:hAnsiTheme="majorBidi" w:cstheme="majorBidi"/>
          <w:sz w:val="24"/>
          <w:szCs w:val="24"/>
          <w:lang w:val="fr-FR"/>
        </w:rPr>
        <w:t xml:space="preserve"> 5.5 ore. Ne </w:t>
      </w:r>
      <w:proofErr w:type="spellStart"/>
      <w:r w:rsidRPr="0023209A">
        <w:rPr>
          <w:rFonts w:asciiTheme="majorBidi" w:hAnsiTheme="majorBidi" w:cstheme="majorBidi"/>
          <w:sz w:val="24"/>
          <w:szCs w:val="24"/>
          <w:lang w:val="fr-FR"/>
        </w:rPr>
        <w:t>vendin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tone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numri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ditëve</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diell</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ndryshon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mesatare</w:t>
      </w:r>
      <w:proofErr w:type="spellEnd"/>
      <w:r w:rsidRPr="0023209A">
        <w:rPr>
          <w:rFonts w:asciiTheme="majorBidi" w:hAnsiTheme="majorBidi" w:cstheme="majorBidi"/>
          <w:sz w:val="24"/>
          <w:szCs w:val="24"/>
          <w:lang w:val="fr-FR"/>
        </w:rPr>
        <w:t xml:space="preserve"> 240-260 dite ne vit </w:t>
      </w:r>
      <w:proofErr w:type="spellStart"/>
      <w:r w:rsidRPr="0023209A">
        <w:rPr>
          <w:rFonts w:asciiTheme="majorBidi" w:hAnsiTheme="majorBidi" w:cstheme="majorBidi"/>
          <w:sz w:val="24"/>
          <w:szCs w:val="24"/>
          <w:lang w:val="fr-FR"/>
        </w:rPr>
        <w:t>deri</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nje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maksimum</w:t>
      </w:r>
      <w:proofErr w:type="spellEnd"/>
      <w:r w:rsidRPr="0023209A">
        <w:rPr>
          <w:rFonts w:asciiTheme="majorBidi" w:hAnsiTheme="majorBidi" w:cstheme="majorBidi"/>
          <w:sz w:val="24"/>
          <w:szCs w:val="24"/>
          <w:lang w:val="fr-FR"/>
        </w:rPr>
        <w:t xml:space="preserve"> 280-300 dite ne vit, ne </w:t>
      </w:r>
      <w:proofErr w:type="spellStart"/>
      <w:r w:rsidRPr="0023209A">
        <w:rPr>
          <w:rFonts w:asciiTheme="majorBidi" w:hAnsiTheme="majorBidi" w:cstheme="majorBidi"/>
          <w:sz w:val="24"/>
          <w:szCs w:val="24"/>
          <w:lang w:val="fr-FR"/>
        </w:rPr>
        <w:t>pjesen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jugperendimore</w:t>
      </w:r>
      <w:proofErr w:type="spellEnd"/>
      <w:r w:rsidRPr="0023209A">
        <w:rPr>
          <w:rFonts w:asciiTheme="majorBidi" w:hAnsiTheme="majorBidi" w:cstheme="majorBidi"/>
          <w:sz w:val="24"/>
          <w:szCs w:val="24"/>
          <w:lang w:val="fr-FR"/>
        </w:rPr>
        <w:t xml:space="preserve">. </w:t>
      </w:r>
    </w:p>
    <w:p w14:paraId="76A10594"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Varianti</w:t>
      </w:r>
      <w:proofErr w:type="spellEnd"/>
      <w:r w:rsidRPr="0023209A">
        <w:rPr>
          <w:rFonts w:asciiTheme="majorBidi" w:eastAsia="Calibri" w:hAnsiTheme="majorBidi" w:cstheme="majorBidi"/>
          <w:b/>
          <w:sz w:val="24"/>
          <w:szCs w:val="24"/>
        </w:rPr>
        <w:t xml:space="preserve"> 1</w:t>
      </w:r>
    </w:p>
    <w:p w14:paraId="1A600590" w14:textId="77FEBDD3"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7A00CF36" wp14:editId="7C80E5D9">
            <wp:extent cx="1892300"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92300" cy="230505"/>
                    </a:xfrm>
                    <a:prstGeom prst="rect">
                      <a:avLst/>
                    </a:prstGeom>
                    <a:noFill/>
                    <a:ln>
                      <a:noFill/>
                    </a:ln>
                  </pic:spPr>
                </pic:pic>
              </a:graphicData>
            </a:graphic>
          </wp:inline>
        </w:drawing>
      </w:r>
    </w:p>
    <w:p w14:paraId="70C23675"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Opsioni</w:t>
      </w:r>
      <w:proofErr w:type="spellEnd"/>
      <w:r w:rsidRPr="0023209A">
        <w:rPr>
          <w:rFonts w:asciiTheme="majorBidi" w:eastAsia="Calibri" w:hAnsiTheme="majorBidi" w:cstheme="majorBidi"/>
          <w:sz w:val="24"/>
          <w:szCs w:val="24"/>
        </w:rPr>
        <w:t xml:space="preserve"> 2.</w:t>
      </w:r>
    </w:p>
    <w:p w14:paraId="65B01BD7" w14:textId="29E3A4CB"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0C1A4C3F" wp14:editId="772A3943">
            <wp:extent cx="3084830" cy="397510"/>
            <wp:effectExtent l="0" t="0" r="127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84830" cy="397510"/>
                    </a:xfrm>
                    <a:prstGeom prst="rect">
                      <a:avLst/>
                    </a:prstGeom>
                    <a:noFill/>
                    <a:ln>
                      <a:noFill/>
                    </a:ln>
                  </pic:spPr>
                </pic:pic>
              </a:graphicData>
            </a:graphic>
          </wp:inline>
        </w:drawing>
      </w:r>
    </w:p>
    <w:p w14:paraId="3028F254" w14:textId="77777777" w:rsidR="00E451DA" w:rsidRPr="0023209A" w:rsidRDefault="00E451DA" w:rsidP="00E451DA">
      <w:pPr>
        <w:spacing w:after="120"/>
        <w:jc w:val="both"/>
        <w:rPr>
          <w:rFonts w:asciiTheme="majorBidi" w:eastAsia="Calibri" w:hAnsiTheme="majorBidi" w:cstheme="majorBidi"/>
          <w:sz w:val="24"/>
          <w:szCs w:val="24"/>
        </w:rPr>
      </w:pP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66"/>
        <w:gridCol w:w="6850"/>
      </w:tblGrid>
      <w:tr w:rsidR="0023209A" w:rsidRPr="0023209A" w14:paraId="73555F5E" w14:textId="77777777" w:rsidTr="00D819E9">
        <w:tc>
          <w:tcPr>
            <w:tcW w:w="2227" w:type="dxa"/>
            <w:shd w:val="clear" w:color="auto" w:fill="auto"/>
            <w:vAlign w:val="center"/>
          </w:tcPr>
          <w:p w14:paraId="2DE5579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525DCB84" w14:textId="13033D73"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Reduktimi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sasisë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shpërndarë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nga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rrjeti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publik</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5720A395" w14:textId="77777777" w:rsidTr="00D819E9">
        <w:tc>
          <w:tcPr>
            <w:tcW w:w="2227" w:type="dxa"/>
            <w:shd w:val="clear" w:color="auto" w:fill="auto"/>
            <w:vAlign w:val="center"/>
          </w:tcPr>
          <w:p w14:paraId="2D387FE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PV</w:t>
            </w:r>
          </w:p>
        </w:tc>
        <w:tc>
          <w:tcPr>
            <w:tcW w:w="7061" w:type="dxa"/>
            <w:shd w:val="clear" w:color="auto" w:fill="auto"/>
            <w:vAlign w:val="center"/>
          </w:tcPr>
          <w:p w14:paraId="6B8E8F69"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peak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kW</w:t>
            </w:r>
            <w:r w:rsidRPr="0023209A">
              <w:rPr>
                <w:rFonts w:asciiTheme="majorBidi" w:eastAsia="Calibri" w:hAnsiTheme="majorBidi" w:cstheme="majorBidi"/>
                <w:sz w:val="24"/>
                <w:szCs w:val="24"/>
                <w:vertAlign w:val="subscript"/>
                <w:lang w:val="en-GB" w:eastAsia="de-DE"/>
              </w:rPr>
              <w:t>peak</w:t>
            </w:r>
            <w:proofErr w:type="spellEnd"/>
            <w:r w:rsidRPr="0023209A">
              <w:rPr>
                <w:rFonts w:asciiTheme="majorBidi" w:eastAsia="Calibri" w:hAnsiTheme="majorBidi" w:cstheme="majorBidi"/>
                <w:sz w:val="24"/>
                <w:szCs w:val="24"/>
                <w:lang w:val="en-GB" w:eastAsia="de-DE"/>
              </w:rPr>
              <w:t>]</w:t>
            </w:r>
          </w:p>
        </w:tc>
      </w:tr>
      <w:tr w:rsidR="0023209A" w:rsidRPr="0023209A" w14:paraId="1BE8D44A" w14:textId="77777777" w:rsidTr="00D819E9">
        <w:tc>
          <w:tcPr>
            <w:tcW w:w="2227" w:type="dxa"/>
            <w:shd w:val="clear" w:color="auto" w:fill="auto"/>
            <w:vAlign w:val="center"/>
          </w:tcPr>
          <w:p w14:paraId="1A306F7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w:t>
            </w:r>
          </w:p>
        </w:tc>
        <w:tc>
          <w:tcPr>
            <w:tcW w:w="7061" w:type="dxa"/>
            <w:shd w:val="clear" w:color="auto" w:fill="auto"/>
            <w:vAlign w:val="center"/>
          </w:tcPr>
          <w:p w14:paraId="4F30BDA9"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Kohëzgjatja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rrezatimit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diellor</w:t>
            </w:r>
            <w:proofErr w:type="spellEnd"/>
            <w:r w:rsidRPr="0023209A">
              <w:rPr>
                <w:rFonts w:asciiTheme="majorBidi" w:eastAsia="Calibri" w:hAnsiTheme="majorBidi" w:cstheme="majorBidi"/>
                <w:sz w:val="24"/>
                <w:szCs w:val="24"/>
                <w:lang w:val="en-GB" w:eastAsia="de-DE"/>
              </w:rPr>
              <w:t xml:space="preserve"> e 1000W/m2 (</w:t>
            </w:r>
            <w:proofErr w:type="spellStart"/>
            <w:r w:rsidRPr="0023209A">
              <w:rPr>
                <w:rFonts w:asciiTheme="majorBidi" w:eastAsia="Calibri" w:hAnsiTheme="majorBidi" w:cstheme="majorBidi"/>
                <w:sz w:val="24"/>
                <w:szCs w:val="24"/>
                <w:lang w:val="en-GB" w:eastAsia="de-DE"/>
              </w:rPr>
              <w:t>ngarkesa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plotë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site [h/a]</w:t>
            </w:r>
          </w:p>
        </w:tc>
      </w:tr>
      <w:tr w:rsidR="0023209A" w:rsidRPr="0023209A" w14:paraId="56CC2580" w14:textId="77777777" w:rsidTr="00D819E9">
        <w:tc>
          <w:tcPr>
            <w:tcW w:w="2227" w:type="dxa"/>
            <w:shd w:val="clear" w:color="auto" w:fill="auto"/>
            <w:vAlign w:val="center"/>
          </w:tcPr>
          <w:p w14:paraId="4E24D0D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PR</w:t>
            </w:r>
          </w:p>
        </w:tc>
        <w:tc>
          <w:tcPr>
            <w:tcW w:w="7061" w:type="dxa"/>
            <w:shd w:val="clear" w:color="auto" w:fill="auto"/>
            <w:vAlign w:val="center"/>
          </w:tcPr>
          <w:p w14:paraId="756C4CD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Shkalla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performancës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impiantit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raporti</w:t>
            </w:r>
            <w:proofErr w:type="spellEnd"/>
            <w:r w:rsidRPr="0023209A">
              <w:rPr>
                <w:rFonts w:asciiTheme="majorBidi" w:eastAsia="Calibri" w:hAnsiTheme="majorBidi" w:cstheme="majorBidi"/>
                <w:sz w:val="24"/>
                <w:szCs w:val="24"/>
                <w:lang w:val="en-GB" w:eastAsia="de-DE"/>
              </w:rPr>
              <w:t xml:space="preserve"> midis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prodhuar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atë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teorike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impianti</w:t>
            </w:r>
            <w:proofErr w:type="spellEnd"/>
            <w:r w:rsidRPr="0023209A">
              <w:rPr>
                <w:rFonts w:asciiTheme="majorBidi" w:eastAsia="Calibri" w:hAnsiTheme="majorBidi" w:cstheme="majorBidi"/>
                <w:sz w:val="24"/>
                <w:szCs w:val="24"/>
                <w:lang w:val="en-GB" w:eastAsia="de-DE"/>
              </w:rPr>
              <w:t xml:space="preserve"> PV [%]</w:t>
            </w:r>
          </w:p>
        </w:tc>
      </w:tr>
      <w:tr w:rsidR="0023209A" w:rsidRPr="0023209A" w14:paraId="0D3E0406" w14:textId="77777777" w:rsidTr="00D819E9">
        <w:tc>
          <w:tcPr>
            <w:tcW w:w="2227" w:type="dxa"/>
            <w:shd w:val="clear" w:color="auto" w:fill="auto"/>
            <w:vAlign w:val="center"/>
          </w:tcPr>
          <w:p w14:paraId="70C77A3C"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ee</w:t>
            </w:r>
            <w:r w:rsidRPr="0023209A">
              <w:rPr>
                <w:rFonts w:asciiTheme="majorBidi" w:eastAsia="Calibri" w:hAnsiTheme="majorBidi" w:cstheme="majorBidi"/>
                <w:b/>
                <w:sz w:val="24"/>
                <w:szCs w:val="24"/>
                <w:vertAlign w:val="subscript"/>
                <w:lang w:val="en-GB" w:eastAsia="de-DE"/>
              </w:rPr>
              <w:t>grid</w:t>
            </w:r>
            <w:proofErr w:type="spellEnd"/>
          </w:p>
        </w:tc>
        <w:tc>
          <w:tcPr>
            <w:tcW w:w="7061" w:type="dxa"/>
            <w:shd w:val="clear" w:color="auto" w:fill="auto"/>
            <w:vAlign w:val="center"/>
          </w:tcPr>
          <w:p w14:paraId="2FA94EB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Pjesa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që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rrjetin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publik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nuk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vlerësohet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reduktim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shitur</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3EA8F1D5" w14:textId="77777777" w:rsidTr="00D819E9">
        <w:tc>
          <w:tcPr>
            <w:tcW w:w="2227" w:type="dxa"/>
            <w:shd w:val="clear" w:color="auto" w:fill="auto"/>
            <w:vAlign w:val="center"/>
          </w:tcPr>
          <w:p w14:paraId="1F2D147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sP</w:t>
            </w:r>
            <w:r w:rsidRPr="0023209A">
              <w:rPr>
                <w:rFonts w:asciiTheme="majorBidi" w:eastAsia="Calibri" w:hAnsiTheme="majorBidi" w:cstheme="majorBidi"/>
                <w:b/>
                <w:sz w:val="24"/>
                <w:szCs w:val="24"/>
                <w:vertAlign w:val="subscript"/>
                <w:lang w:val="en-GB" w:eastAsia="de-DE"/>
              </w:rPr>
              <w:t>PV</w:t>
            </w:r>
            <w:proofErr w:type="spellEnd"/>
          </w:p>
        </w:tc>
        <w:tc>
          <w:tcPr>
            <w:tcW w:w="7061" w:type="dxa"/>
            <w:shd w:val="clear" w:color="auto" w:fill="auto"/>
            <w:vAlign w:val="center"/>
          </w:tcPr>
          <w:p w14:paraId="1F774BF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kW</w:t>
            </w:r>
            <w:r w:rsidRPr="0023209A">
              <w:rPr>
                <w:rFonts w:asciiTheme="majorBidi" w:eastAsia="Calibri" w:hAnsiTheme="majorBidi" w:cstheme="majorBidi"/>
                <w:sz w:val="24"/>
                <w:szCs w:val="24"/>
                <w:vertAlign w:val="subscript"/>
                <w:lang w:val="en-GB" w:eastAsia="de-DE"/>
              </w:rPr>
              <w:t>peak</w:t>
            </w:r>
            <w:proofErr w:type="spellEnd"/>
            <w:r w:rsidRPr="0023209A">
              <w:rPr>
                <w:rFonts w:asciiTheme="majorBidi" w:eastAsia="Calibri" w:hAnsiTheme="majorBidi" w:cstheme="majorBidi"/>
                <w:sz w:val="24"/>
                <w:szCs w:val="24"/>
                <w:lang w:val="en-GB" w:eastAsia="de-DE"/>
              </w:rPr>
              <w:t xml:space="preserve">/m2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modulit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fotovoltaik</w:t>
            </w:r>
            <w:proofErr w:type="spellEnd"/>
            <w:r w:rsidRPr="0023209A">
              <w:rPr>
                <w:rFonts w:asciiTheme="majorBidi" w:eastAsia="Calibri" w:hAnsiTheme="majorBidi" w:cstheme="majorBidi"/>
                <w:sz w:val="24"/>
                <w:szCs w:val="24"/>
                <w:lang w:val="en-GB" w:eastAsia="de-DE"/>
              </w:rPr>
              <w:t>]</w:t>
            </w:r>
          </w:p>
        </w:tc>
      </w:tr>
      <w:tr w:rsidR="0023209A" w:rsidRPr="0023209A" w14:paraId="7CA2C22B" w14:textId="77777777" w:rsidTr="00D819E9">
        <w:tc>
          <w:tcPr>
            <w:tcW w:w="2227" w:type="dxa"/>
            <w:shd w:val="clear" w:color="auto" w:fill="auto"/>
            <w:vAlign w:val="center"/>
          </w:tcPr>
          <w:p w14:paraId="7252425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H</w:t>
            </w:r>
            <w:r w:rsidRPr="0023209A">
              <w:rPr>
                <w:rFonts w:asciiTheme="majorBidi" w:eastAsia="Calibri" w:hAnsiTheme="majorBidi" w:cstheme="majorBidi"/>
                <w:b/>
                <w:sz w:val="24"/>
                <w:szCs w:val="24"/>
                <w:vertAlign w:val="subscript"/>
                <w:lang w:val="en-GB" w:eastAsia="de-DE"/>
              </w:rPr>
              <w:t>m</w:t>
            </w:r>
          </w:p>
        </w:tc>
        <w:tc>
          <w:tcPr>
            <w:tcW w:w="7061" w:type="dxa"/>
            <w:shd w:val="clear" w:color="auto" w:fill="auto"/>
            <w:vAlign w:val="center"/>
          </w:tcPr>
          <w:p w14:paraId="58C79B6E" w14:textId="38381A90"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Shuma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rrezatimit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diellor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sipërfaqes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përftuar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modulet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kënd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pjerrësie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(psh.35</w:t>
            </w:r>
            <w:r w:rsidRPr="0023209A">
              <w:rPr>
                <w:rFonts w:asciiTheme="majorBidi" w:eastAsia="Calibri" w:hAnsiTheme="majorBidi" w:cstheme="majorBidi"/>
                <w:sz w:val="24"/>
                <w:szCs w:val="24"/>
                <w:vertAlign w:val="superscript"/>
                <w:lang w:val="en-GB" w:eastAsia="de-DE"/>
              </w:rPr>
              <w:t>o</w:t>
            </w:r>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kënd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azimuthit</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(kWh/m</w:t>
            </w:r>
            <w:r w:rsidRPr="0023209A">
              <w:rPr>
                <w:rFonts w:asciiTheme="majorBidi" w:eastAsia="Calibri" w:hAnsiTheme="majorBidi" w:cstheme="majorBidi"/>
                <w:sz w:val="24"/>
                <w:szCs w:val="24"/>
                <w:vertAlign w:val="superscript"/>
                <w:lang w:val="en-GB" w:eastAsia="de-DE"/>
              </w:rPr>
              <w:t>2</w:t>
            </w:r>
            <w:r w:rsidRPr="0023209A">
              <w:rPr>
                <w:rFonts w:asciiTheme="majorBidi" w:eastAsia="Calibri" w:hAnsiTheme="majorBidi" w:cstheme="majorBidi"/>
                <w:sz w:val="24"/>
                <w:szCs w:val="24"/>
                <w:lang w:val="en-GB" w:eastAsia="de-DE"/>
              </w:rPr>
              <w:t>)</w:t>
            </w:r>
          </w:p>
        </w:tc>
      </w:tr>
      <w:tr w:rsidR="0023209A" w:rsidRPr="0023209A" w14:paraId="53F22AD4" w14:textId="77777777" w:rsidTr="00D819E9">
        <w:tc>
          <w:tcPr>
            <w:tcW w:w="2227" w:type="dxa"/>
            <w:shd w:val="clear" w:color="auto" w:fill="auto"/>
            <w:vAlign w:val="center"/>
          </w:tcPr>
          <w:p w14:paraId="0AFFEB7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el</w:t>
            </w:r>
            <w:proofErr w:type="spellEnd"/>
          </w:p>
        </w:tc>
        <w:tc>
          <w:tcPr>
            <w:tcW w:w="7061" w:type="dxa"/>
            <w:shd w:val="clear" w:color="auto" w:fill="auto"/>
            <w:vAlign w:val="center"/>
          </w:tcPr>
          <w:p w14:paraId="16F87020"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Eficensa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moduleve</w:t>
            </w:r>
            <w:proofErr w:type="spellEnd"/>
            <w:r w:rsidRPr="0023209A">
              <w:rPr>
                <w:rFonts w:asciiTheme="majorBidi" w:eastAsia="Calibri" w:hAnsiTheme="majorBidi" w:cstheme="majorBidi"/>
                <w:sz w:val="24"/>
                <w:szCs w:val="24"/>
                <w:lang w:val="en-GB" w:eastAsia="de-DE"/>
              </w:rPr>
              <w:t xml:space="preserve"> PV</w:t>
            </w:r>
          </w:p>
        </w:tc>
      </w:tr>
      <w:tr w:rsidR="0023209A" w:rsidRPr="0023209A" w14:paraId="56666F3E" w14:textId="77777777" w:rsidTr="00D819E9">
        <w:tc>
          <w:tcPr>
            <w:tcW w:w="2227" w:type="dxa"/>
            <w:shd w:val="clear" w:color="auto" w:fill="auto"/>
            <w:vAlign w:val="center"/>
          </w:tcPr>
          <w:p w14:paraId="0C61F17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Loss</w:t>
            </w:r>
            <w:proofErr w:type="spellEnd"/>
          </w:p>
        </w:tc>
        <w:tc>
          <w:tcPr>
            <w:tcW w:w="7061" w:type="dxa"/>
            <w:shd w:val="clear" w:color="auto" w:fill="auto"/>
            <w:vAlign w:val="center"/>
          </w:tcPr>
          <w:p w14:paraId="247A268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Humbjet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kombinuar</w:t>
            </w:r>
            <w:proofErr w:type="spellEnd"/>
            <w:r w:rsidRPr="0023209A">
              <w:rPr>
                <w:rFonts w:asciiTheme="majorBidi" w:eastAsia="Calibri" w:hAnsiTheme="majorBidi" w:cstheme="majorBidi"/>
                <w:sz w:val="24"/>
                <w:szCs w:val="24"/>
                <w:lang w:val="en-GB" w:eastAsia="de-DE"/>
              </w:rPr>
              <w:t xml:space="preserve"> PV [%]</w:t>
            </w:r>
          </w:p>
          <w:p w14:paraId="7D249B8C" w14:textId="77777777" w:rsidR="00E451DA" w:rsidRPr="0023209A" w:rsidRDefault="00E451DA" w:rsidP="00EF0179">
            <w:pPr>
              <w:numPr>
                <w:ilvl w:val="0"/>
                <w:numId w:val="30"/>
              </w:numPr>
              <w:spacing w:before="60" w:after="60" w:line="240" w:lineRule="auto"/>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Humbjet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llogaritura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sajë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temperaturës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rrezatimit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ulët</w:t>
            </w:r>
            <w:proofErr w:type="spellEnd"/>
            <w:r w:rsidRPr="0023209A">
              <w:rPr>
                <w:rFonts w:asciiTheme="majorBidi" w:eastAsia="Calibri" w:hAnsiTheme="majorBidi" w:cstheme="majorBidi"/>
                <w:sz w:val="24"/>
                <w:szCs w:val="24"/>
                <w:lang w:val="en-GB" w:eastAsia="de-DE"/>
              </w:rPr>
              <w:t>:</w:t>
            </w:r>
          </w:p>
          <w:p w14:paraId="007044E5" w14:textId="77777777" w:rsidR="00E451DA" w:rsidRPr="0023209A" w:rsidRDefault="00E451DA" w:rsidP="00D819E9">
            <w:pPr>
              <w:spacing w:before="60" w:after="60" w:line="240" w:lineRule="auto"/>
              <w:ind w:left="720"/>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 xml:space="preserve">8.1% (duke </w:t>
            </w:r>
            <w:proofErr w:type="spellStart"/>
            <w:r w:rsidRPr="0023209A">
              <w:rPr>
                <w:rFonts w:asciiTheme="majorBidi" w:eastAsia="Calibri" w:hAnsiTheme="majorBidi" w:cstheme="majorBidi"/>
                <w:sz w:val="24"/>
                <w:szCs w:val="24"/>
                <w:lang w:val="en-GB" w:eastAsia="de-DE"/>
              </w:rPr>
              <w:t>përdorur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temperaturën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mjedisit</w:t>
            </w:r>
            <w:proofErr w:type="spellEnd"/>
            <w:r w:rsidRPr="0023209A">
              <w:rPr>
                <w:rFonts w:asciiTheme="majorBidi" w:eastAsia="Calibri" w:hAnsiTheme="majorBidi" w:cstheme="majorBidi"/>
                <w:sz w:val="24"/>
                <w:szCs w:val="24"/>
                <w:lang w:val="en-GB" w:eastAsia="de-DE"/>
              </w:rPr>
              <w:t>)</w:t>
            </w:r>
          </w:p>
          <w:p w14:paraId="6E0FC28E" w14:textId="0F5B515E"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w:t>
            </w:r>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humbjet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llogaritura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sajë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efekteve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këndore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reflektimit</w:t>
            </w:r>
            <w:proofErr w:type="spellEnd"/>
            <w:r w:rsidRPr="0023209A">
              <w:rPr>
                <w:rFonts w:asciiTheme="majorBidi" w:eastAsia="Calibri" w:hAnsiTheme="majorBidi" w:cstheme="majorBidi"/>
                <w:sz w:val="24"/>
                <w:szCs w:val="24"/>
                <w:lang w:val="en-GB" w:eastAsia="de-DE"/>
              </w:rPr>
              <w:t>: 2.9%</w:t>
            </w:r>
          </w:p>
          <w:p w14:paraId="6DA7B8B8" w14:textId="590409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r w:rsidRPr="0023209A">
              <w:rPr>
                <w:rFonts w:asciiTheme="majorBidi" w:eastAsia="Calibri" w:hAnsiTheme="majorBidi" w:cstheme="majorBidi"/>
                <w:sz w:val="24"/>
                <w:szCs w:val="24"/>
                <w:lang w:val="en-GB" w:eastAsia="de-DE"/>
              </w:rPr>
              <w:t>-</w:t>
            </w:r>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Humbje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tjera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kabllo</w:t>
            </w:r>
            <w:proofErr w:type="spellEnd"/>
            <w:r w:rsidRPr="0023209A">
              <w:rPr>
                <w:rFonts w:asciiTheme="majorBidi" w:eastAsia="Calibri" w:hAnsiTheme="majorBidi" w:cstheme="majorBidi"/>
                <w:sz w:val="24"/>
                <w:szCs w:val="24"/>
                <w:lang w:val="en-GB" w:eastAsia="de-DE"/>
              </w:rPr>
              <w:t xml:space="preserve">, inverter </w:t>
            </w:r>
            <w:proofErr w:type="spellStart"/>
            <w:r w:rsidRPr="0023209A">
              <w:rPr>
                <w:rFonts w:asciiTheme="majorBidi" w:eastAsia="Calibri" w:hAnsiTheme="majorBidi" w:cstheme="majorBidi"/>
                <w:sz w:val="24"/>
                <w:szCs w:val="24"/>
                <w:lang w:val="en-GB" w:eastAsia="de-DE"/>
              </w:rPr>
              <w:t>etj</w:t>
            </w:r>
            <w:proofErr w:type="spellEnd"/>
            <w:r w:rsidRPr="0023209A">
              <w:rPr>
                <w:rFonts w:asciiTheme="majorBidi" w:eastAsia="Calibri" w:hAnsiTheme="majorBidi" w:cstheme="majorBidi"/>
                <w:sz w:val="24"/>
                <w:szCs w:val="24"/>
                <w:lang w:val="en-GB" w:eastAsia="de-DE"/>
              </w:rPr>
              <w:t>)</w:t>
            </w:r>
          </w:p>
        </w:tc>
      </w:tr>
      <w:tr w:rsidR="0023209A" w:rsidRPr="0023209A" w14:paraId="02A47F0C" w14:textId="77777777" w:rsidTr="00D819E9">
        <w:tc>
          <w:tcPr>
            <w:tcW w:w="9288" w:type="dxa"/>
            <w:gridSpan w:val="2"/>
            <w:shd w:val="clear" w:color="auto" w:fill="auto"/>
            <w:vAlign w:val="center"/>
          </w:tcPr>
          <w:p w14:paraId="32C675D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Asnjë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nuk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është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gjithë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sasia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kërkuar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konsumatori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fundor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sigurohet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rrjeti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publik</w:t>
            </w:r>
            <w:proofErr w:type="spellEnd"/>
            <w:r w:rsidRPr="0023209A">
              <w:rPr>
                <w:rFonts w:asciiTheme="majorBidi" w:eastAsia="Calibri" w:hAnsiTheme="majorBidi" w:cstheme="majorBidi"/>
                <w:sz w:val="24"/>
                <w:szCs w:val="24"/>
                <w:lang w:val="en-GB" w:eastAsia="de-DE"/>
              </w:rPr>
              <w:t>.</w:t>
            </w:r>
          </w:p>
        </w:tc>
      </w:tr>
    </w:tbl>
    <w:p w14:paraId="7BAAA814" w14:textId="77777777" w:rsidR="00E451DA" w:rsidRPr="0023209A" w:rsidRDefault="00E451DA" w:rsidP="00E451DA">
      <w:pPr>
        <w:spacing w:after="120"/>
        <w:jc w:val="both"/>
        <w:rPr>
          <w:rFonts w:asciiTheme="majorBidi" w:eastAsia="Calibr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426216CA" w14:textId="77777777" w:rsidTr="00D819E9">
        <w:tc>
          <w:tcPr>
            <w:tcW w:w="9288" w:type="dxa"/>
            <w:shd w:val="clear" w:color="auto" w:fill="auto"/>
          </w:tcPr>
          <w:p w14:paraId="5CFEF45D"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w:t>
            </w:r>
          </w:p>
          <w:p w14:paraId="3BF17052"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peak e </w:t>
            </w:r>
            <w:proofErr w:type="spellStart"/>
            <w:r w:rsidRPr="0023209A">
              <w:rPr>
                <w:rFonts w:asciiTheme="majorBidi" w:eastAsia="Calibri" w:hAnsiTheme="majorBidi" w:cstheme="majorBidi"/>
                <w:sz w:val="24"/>
                <w:szCs w:val="24"/>
                <w:lang w:val="en-GB"/>
              </w:rPr>
              <w:t>instaluar</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sistemit</w:t>
            </w:r>
            <w:proofErr w:type="spellEnd"/>
            <w:r w:rsidRPr="0023209A">
              <w:rPr>
                <w:rFonts w:asciiTheme="majorBidi" w:eastAsia="Calibri" w:hAnsiTheme="majorBidi" w:cstheme="majorBidi"/>
                <w:sz w:val="24"/>
                <w:szCs w:val="24"/>
                <w:lang w:val="en-GB"/>
              </w:rPr>
              <w:t xml:space="preserve"> PV (default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386EE024"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Kohëzgjatja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rrezatimit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diellor</w:t>
            </w:r>
            <w:proofErr w:type="spellEnd"/>
            <w:r w:rsidRPr="0023209A">
              <w:rPr>
                <w:rFonts w:asciiTheme="majorBidi" w:eastAsia="Calibri" w:hAnsiTheme="majorBidi" w:cstheme="majorBidi"/>
                <w:sz w:val="24"/>
                <w:szCs w:val="24"/>
                <w:lang w:val="en-GB" w:eastAsia="de-DE"/>
              </w:rPr>
              <w:t xml:space="preserve"> e 1000W/m2 (</w:t>
            </w:r>
            <w:proofErr w:type="spellStart"/>
            <w:r w:rsidRPr="0023209A">
              <w:rPr>
                <w:rFonts w:asciiTheme="majorBidi" w:eastAsia="Calibri" w:hAnsiTheme="majorBidi" w:cstheme="majorBidi"/>
                <w:sz w:val="24"/>
                <w:szCs w:val="24"/>
                <w:lang w:val="en-GB" w:eastAsia="de-DE"/>
              </w:rPr>
              <w:t>ngarkesa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plotë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site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w:t>
            </w:r>
          </w:p>
          <w:p w14:paraId="1099A391"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Shkalla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performancës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impiantit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raporti</w:t>
            </w:r>
            <w:proofErr w:type="spellEnd"/>
            <w:r w:rsidRPr="0023209A">
              <w:rPr>
                <w:rFonts w:asciiTheme="majorBidi" w:eastAsia="Calibri" w:hAnsiTheme="majorBidi" w:cstheme="majorBidi"/>
                <w:sz w:val="24"/>
                <w:szCs w:val="24"/>
                <w:lang w:val="en-GB" w:eastAsia="de-DE"/>
              </w:rPr>
              <w:t xml:space="preserve"> midis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prodhuar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atë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teorike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impianti</w:t>
            </w:r>
            <w:proofErr w:type="spellEnd"/>
            <w:r w:rsidRPr="0023209A">
              <w:rPr>
                <w:rFonts w:asciiTheme="majorBidi" w:eastAsia="Calibri" w:hAnsiTheme="majorBidi" w:cstheme="majorBidi"/>
                <w:sz w:val="24"/>
                <w:szCs w:val="24"/>
                <w:lang w:val="en-GB" w:eastAsia="de-DE"/>
              </w:rPr>
              <w:t xml:space="preserve"> PV [%]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w:t>
            </w:r>
          </w:p>
          <w:p w14:paraId="7124A706"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Pjesa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që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futet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rrjetin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publik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nuk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vlerësohet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reduktim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shitur</w:t>
            </w:r>
            <w:proofErr w:type="spellEnd"/>
            <w:r w:rsidRPr="0023209A">
              <w:rPr>
                <w:rFonts w:asciiTheme="majorBidi" w:eastAsia="Calibri" w:hAnsiTheme="majorBidi" w:cstheme="majorBidi"/>
                <w:sz w:val="24"/>
                <w:szCs w:val="24"/>
                <w:lang w:val="en-GB" w:eastAsia="de-DE"/>
              </w:rPr>
              <w:t xml:space="preserve"> [%]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2628779C"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kW</w:t>
            </w:r>
            <w:r w:rsidRPr="0023209A">
              <w:rPr>
                <w:rFonts w:asciiTheme="majorBidi" w:eastAsia="Calibri" w:hAnsiTheme="majorBidi" w:cstheme="majorBidi"/>
                <w:sz w:val="24"/>
                <w:szCs w:val="24"/>
                <w:vertAlign w:val="subscript"/>
                <w:lang w:val="en-GB" w:eastAsia="de-DE"/>
              </w:rPr>
              <w:t>peak</w:t>
            </w:r>
            <w:proofErr w:type="spellEnd"/>
            <w:r w:rsidRPr="0023209A">
              <w:rPr>
                <w:rFonts w:asciiTheme="majorBidi" w:eastAsia="Calibri" w:hAnsiTheme="majorBidi" w:cstheme="majorBidi"/>
                <w:sz w:val="24"/>
                <w:szCs w:val="24"/>
                <w:lang w:val="en-GB" w:eastAsia="de-DE"/>
              </w:rPr>
              <w:t xml:space="preserve">/m2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modulit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fotovoltaik</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79815AD5"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Shuma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rrezatimit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diellor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sipërfaqes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përftuar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modulet</w:t>
            </w:r>
            <w:proofErr w:type="spellEnd"/>
            <w:r w:rsidRPr="0023209A">
              <w:rPr>
                <w:rFonts w:asciiTheme="majorBidi" w:eastAsia="Calibri" w:hAnsiTheme="majorBidi" w:cstheme="majorBidi"/>
                <w:sz w:val="24"/>
                <w:szCs w:val="24"/>
                <w:lang w:val="en-GB" w:eastAsia="de-DE"/>
              </w:rPr>
              <w:t xml:space="preserve"> PV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7286A24D"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moduleve</w:t>
            </w:r>
            <w:proofErr w:type="spellEnd"/>
            <w:r w:rsidRPr="0023209A">
              <w:rPr>
                <w:rFonts w:asciiTheme="majorBidi" w:eastAsia="Calibri" w:hAnsiTheme="majorBidi" w:cstheme="majorBidi"/>
                <w:sz w:val="24"/>
                <w:szCs w:val="24"/>
                <w:lang w:val="en-GB" w:eastAsia="de-DE"/>
              </w:rPr>
              <w:t xml:space="preserve"> PV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320D46CE"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Humbjet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përgjithshme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fotovoltaik</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tc>
      </w:tr>
    </w:tbl>
    <w:p w14:paraId="481127F0" w14:textId="77777777" w:rsidR="00E451DA" w:rsidRPr="0023209A" w:rsidRDefault="00E451DA" w:rsidP="00E451DA">
      <w:pPr>
        <w:spacing w:after="120"/>
        <w:jc w:val="both"/>
        <w:rPr>
          <w:rFonts w:asciiTheme="majorBidi" w:eastAsia="Calibri" w:hAnsiTheme="majorBidi" w:cstheme="majorBidi"/>
          <w:sz w:val="24"/>
          <w:szCs w:val="24"/>
        </w:rPr>
      </w:pPr>
    </w:p>
    <w:p w14:paraId="5535F2E2" w14:textId="77777777" w:rsidR="00E451DA" w:rsidRPr="0023209A" w:rsidRDefault="00E451DA" w:rsidP="00E451DA">
      <w:pPr>
        <w:spacing w:after="120"/>
        <w:jc w:val="both"/>
        <w:rPr>
          <w:rFonts w:asciiTheme="majorBidi" w:eastAsia="Calibri" w:hAnsiTheme="majorBidi" w:cstheme="majorBidi"/>
          <w:b/>
          <w:sz w:val="24"/>
          <w:szCs w:val="24"/>
          <w:lang w:val="fr-FR"/>
        </w:rPr>
      </w:pPr>
      <w:proofErr w:type="spellStart"/>
      <w:r w:rsidRPr="0023209A">
        <w:rPr>
          <w:rFonts w:asciiTheme="majorBidi" w:eastAsia="Calibri" w:hAnsiTheme="majorBidi" w:cstheme="majorBidi"/>
          <w:b/>
          <w:sz w:val="24"/>
          <w:szCs w:val="24"/>
          <w:lang w:val="fr-FR"/>
        </w:rPr>
        <w:t>Vlerat</w:t>
      </w:r>
      <w:proofErr w:type="spellEnd"/>
      <w:r w:rsidRPr="0023209A">
        <w:rPr>
          <w:rFonts w:asciiTheme="majorBidi" w:eastAsia="Calibri" w:hAnsiTheme="majorBidi" w:cstheme="majorBidi"/>
          <w:b/>
          <w:sz w:val="24"/>
          <w:szCs w:val="24"/>
          <w:lang w:val="fr-FR"/>
        </w:rPr>
        <w:t xml:space="preserve"> </w:t>
      </w:r>
      <w:proofErr w:type="spellStart"/>
      <w:r w:rsidRPr="0023209A">
        <w:rPr>
          <w:rFonts w:asciiTheme="majorBidi" w:eastAsia="Calibri" w:hAnsiTheme="majorBidi" w:cstheme="majorBidi"/>
          <w:b/>
          <w:sz w:val="24"/>
          <w:szCs w:val="24"/>
          <w:lang w:val="fr-FR"/>
        </w:rPr>
        <w:t>referencë</w:t>
      </w:r>
      <w:proofErr w:type="spellEnd"/>
      <w:r w:rsidRPr="0023209A">
        <w:rPr>
          <w:rFonts w:asciiTheme="majorBidi" w:eastAsia="Calibri" w:hAnsiTheme="majorBidi" w:cstheme="majorBidi"/>
          <w:b/>
          <w:sz w:val="24"/>
          <w:szCs w:val="24"/>
          <w:lang w:val="fr-FR"/>
        </w:rPr>
        <w:t xml:space="preserve"> per te </w:t>
      </w:r>
      <w:proofErr w:type="spellStart"/>
      <w:r w:rsidRPr="0023209A">
        <w:rPr>
          <w:rFonts w:asciiTheme="majorBidi" w:eastAsia="Calibri" w:hAnsiTheme="majorBidi" w:cstheme="majorBidi"/>
          <w:b/>
          <w:sz w:val="24"/>
          <w:szCs w:val="24"/>
          <w:lang w:val="fr-FR"/>
        </w:rPr>
        <w:t>dhenat</w:t>
      </w:r>
      <w:proofErr w:type="spellEnd"/>
      <w:r w:rsidRPr="0023209A">
        <w:rPr>
          <w:rFonts w:asciiTheme="majorBidi" w:eastAsia="Calibri" w:hAnsiTheme="majorBidi" w:cstheme="majorBidi"/>
          <w:b/>
          <w:sz w:val="24"/>
          <w:szCs w:val="24"/>
          <w:lang w:val="fr-FR"/>
        </w:rPr>
        <w:t xml:space="preserve"> e </w:t>
      </w:r>
      <w:proofErr w:type="spellStart"/>
      <w:r w:rsidRPr="0023209A">
        <w:rPr>
          <w:rFonts w:asciiTheme="majorBidi" w:eastAsia="Calibri" w:hAnsiTheme="majorBidi" w:cstheme="majorBidi"/>
          <w:b/>
          <w:sz w:val="24"/>
          <w:szCs w:val="24"/>
          <w:lang w:val="fr-FR"/>
        </w:rPr>
        <w:t>mesiperme</w:t>
      </w:r>
      <w:proofErr w:type="spellEnd"/>
      <w:r w:rsidRPr="0023209A">
        <w:rPr>
          <w:rFonts w:asciiTheme="majorBidi" w:eastAsia="Calibri" w:hAnsiTheme="majorBidi" w:cstheme="majorBidi"/>
          <w:b/>
          <w:sz w:val="24"/>
          <w:szCs w:val="24"/>
          <w:lang w:val="fr-FR"/>
        </w:rPr>
        <w:t xml:space="preserve"> </w:t>
      </w:r>
      <w:proofErr w:type="spellStart"/>
      <w:r w:rsidRPr="0023209A">
        <w:rPr>
          <w:rFonts w:asciiTheme="majorBidi" w:eastAsia="Calibri" w:hAnsiTheme="majorBidi" w:cstheme="majorBidi"/>
          <w:b/>
          <w:sz w:val="24"/>
          <w:szCs w:val="24"/>
          <w:lang w:val="fr-FR"/>
        </w:rPr>
        <w:t>paraqiten</w:t>
      </w:r>
      <w:proofErr w:type="spellEnd"/>
      <w:r w:rsidRPr="0023209A">
        <w:rPr>
          <w:rFonts w:asciiTheme="majorBidi" w:eastAsia="Calibri" w:hAnsiTheme="majorBidi" w:cstheme="majorBidi"/>
          <w:b/>
          <w:sz w:val="24"/>
          <w:szCs w:val="24"/>
          <w:lang w:val="fr-FR"/>
        </w:rPr>
        <w:t xml:space="preserve"> si </w:t>
      </w:r>
      <w:proofErr w:type="spellStart"/>
      <w:r w:rsidRPr="0023209A">
        <w:rPr>
          <w:rFonts w:asciiTheme="majorBidi" w:eastAsia="Calibri" w:hAnsiTheme="majorBidi" w:cstheme="majorBidi"/>
          <w:b/>
          <w:sz w:val="24"/>
          <w:szCs w:val="24"/>
          <w:lang w:val="fr-FR"/>
        </w:rPr>
        <w:t>vijon</w:t>
      </w:r>
      <w:proofErr w:type="spellEnd"/>
      <w:r w:rsidRPr="0023209A">
        <w:rPr>
          <w:rFonts w:asciiTheme="majorBidi" w:eastAsia="Calibri" w:hAnsiTheme="majorBidi" w:cstheme="majorBidi"/>
          <w:b/>
          <w:sz w:val="24"/>
          <w:szCs w:val="24"/>
          <w:lang w:val="fr-FR"/>
        </w:rPr>
        <w:t>:</w:t>
      </w:r>
    </w:p>
    <w:p w14:paraId="11B3B9FF" w14:textId="77777777" w:rsidR="00E451DA" w:rsidRPr="0023209A" w:rsidRDefault="00E451DA" w:rsidP="00EF0179">
      <w:pPr>
        <w:numPr>
          <w:ilvl w:val="0"/>
          <w:numId w:val="45"/>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Jetëgjatësia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ndërhyrjes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përmirësuese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b/>
          <w:sz w:val="24"/>
          <w:szCs w:val="24"/>
          <w:lang w:val="fr-FR"/>
        </w:rPr>
        <w:t>sipas</w:t>
      </w:r>
      <w:proofErr w:type="spellEnd"/>
      <w:r w:rsidRPr="0023209A">
        <w:rPr>
          <w:rFonts w:asciiTheme="majorBidi" w:eastAsia="Calibri" w:hAnsiTheme="majorBidi" w:cstheme="majorBidi"/>
          <w:b/>
          <w:sz w:val="24"/>
          <w:szCs w:val="24"/>
          <w:lang w:val="fr-FR"/>
        </w:rPr>
        <w:t xml:space="preserve"> </w:t>
      </w:r>
      <w:proofErr w:type="spellStart"/>
      <w:r w:rsidRPr="0023209A">
        <w:rPr>
          <w:rFonts w:asciiTheme="majorBidi" w:eastAsia="Calibri" w:hAnsiTheme="majorBidi" w:cstheme="majorBidi"/>
          <w:b/>
          <w:sz w:val="24"/>
          <w:szCs w:val="24"/>
          <w:lang w:val="fr-FR"/>
        </w:rPr>
        <w:t>direktives</w:t>
      </w:r>
      <w:proofErr w:type="spellEnd"/>
      <w:r w:rsidRPr="0023209A">
        <w:rPr>
          <w:rFonts w:asciiTheme="majorBidi" w:eastAsia="Calibri" w:hAnsiTheme="majorBidi" w:cstheme="majorBidi"/>
          <w:b/>
          <w:sz w:val="24"/>
          <w:szCs w:val="24"/>
          <w:lang w:val="fr-FR"/>
        </w:rPr>
        <w:t xml:space="preserve"> 2006/32/EC </w:t>
      </w:r>
      <w:proofErr w:type="spellStart"/>
      <w:r w:rsidRPr="0023209A">
        <w:rPr>
          <w:rFonts w:asciiTheme="majorBidi" w:eastAsia="Calibri" w:hAnsiTheme="majorBidi" w:cstheme="majorBidi"/>
          <w:b/>
          <w:sz w:val="24"/>
          <w:szCs w:val="24"/>
          <w:lang w:val="fr-FR"/>
        </w:rPr>
        <w:t>eshet</w:t>
      </w:r>
      <w:proofErr w:type="spellEnd"/>
      <w:r w:rsidRPr="0023209A">
        <w:rPr>
          <w:rFonts w:asciiTheme="majorBidi" w:eastAsia="Calibri" w:hAnsiTheme="majorBidi" w:cstheme="majorBidi"/>
          <w:b/>
          <w:sz w:val="24"/>
          <w:szCs w:val="24"/>
          <w:lang w:val="fr-FR"/>
        </w:rPr>
        <w:t xml:space="preserve"> 23 vite </w:t>
      </w:r>
      <w:r w:rsidRPr="0023209A">
        <w:rPr>
          <w:rFonts w:asciiTheme="majorBidi" w:eastAsia="Calibri" w:hAnsiTheme="majorBidi" w:cstheme="majorBidi"/>
          <w:sz w:val="24"/>
          <w:szCs w:val="24"/>
          <w:lang w:val="fr-FR"/>
        </w:rPr>
        <w:t xml:space="preserve">ose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projektit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specifik</w:t>
      </w:r>
      <w:proofErr w:type="spellEnd"/>
      <w:r w:rsidRPr="0023209A">
        <w:rPr>
          <w:rFonts w:asciiTheme="majorBidi" w:eastAsia="Calibri" w:hAnsiTheme="majorBidi" w:cstheme="majorBidi"/>
          <w:sz w:val="24"/>
          <w:szCs w:val="24"/>
          <w:lang w:val="fr-FR"/>
        </w:rPr>
        <w:t>.</w:t>
      </w:r>
    </w:p>
    <w:p w14:paraId="36F322B6" w14:textId="77777777" w:rsidR="00E451DA" w:rsidRPr="0023209A" w:rsidRDefault="00E451DA" w:rsidP="00EF0179">
      <w:pPr>
        <w:numPr>
          <w:ilvl w:val="0"/>
          <w:numId w:val="45"/>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ee</w:t>
      </w:r>
      <w:r w:rsidRPr="0023209A">
        <w:rPr>
          <w:rFonts w:asciiTheme="majorBidi" w:eastAsia="Calibri" w:hAnsiTheme="majorBidi" w:cstheme="majorBidi"/>
          <w:sz w:val="24"/>
          <w:szCs w:val="24"/>
          <w:vertAlign w:val="subscript"/>
          <w:lang w:val="fr-FR"/>
        </w:rPr>
        <w:t>grid</w:t>
      </w:r>
      <w:proofErr w:type="spellEnd"/>
      <w:r w:rsidRPr="0023209A">
        <w:rPr>
          <w:rFonts w:asciiTheme="majorBidi" w:eastAsia="Calibri" w:hAnsiTheme="majorBidi" w:cstheme="majorBidi"/>
          <w:sz w:val="24"/>
          <w:szCs w:val="24"/>
          <w:vertAlign w:val="subscript"/>
          <w:lang w:val="fr-FR"/>
        </w:rPr>
        <w:t xml:space="preserve">- </w:t>
      </w:r>
      <w:proofErr w:type="spellStart"/>
      <w:r w:rsidRPr="0023209A">
        <w:rPr>
          <w:rFonts w:asciiTheme="majorBidi" w:eastAsia="Calibri" w:hAnsiTheme="majorBidi" w:cstheme="majorBidi"/>
          <w:sz w:val="24"/>
          <w:szCs w:val="24"/>
          <w:lang w:val="fr-FR"/>
        </w:rPr>
        <w:t>sasia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energjise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elektrike</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hedhur</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rrjetin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energjitik</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shprehur</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perqindje</w:t>
      </w:r>
      <w:proofErr w:type="spellEnd"/>
      <w:r w:rsidRPr="0023209A">
        <w:rPr>
          <w:rFonts w:asciiTheme="majorBidi" w:eastAsia="Calibri" w:hAnsiTheme="majorBidi" w:cstheme="majorBidi"/>
          <w:sz w:val="24"/>
          <w:szCs w:val="24"/>
          <w:lang w:val="fr-FR"/>
        </w:rPr>
        <w:t xml:space="preserve"> [%] </w:t>
      </w:r>
    </w:p>
    <w:p w14:paraId="28876700" w14:textId="77777777" w:rsidR="00E451DA" w:rsidRPr="002167E3" w:rsidRDefault="00E451DA" w:rsidP="00EF0179">
      <w:pPr>
        <w:numPr>
          <w:ilvl w:val="0"/>
          <w:numId w:val="45"/>
        </w:num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PR -</w:t>
      </w:r>
      <w:proofErr w:type="spellStart"/>
      <w:r w:rsidRPr="0023209A">
        <w:rPr>
          <w:rFonts w:asciiTheme="majorBidi" w:eastAsia="Calibri" w:hAnsiTheme="majorBidi" w:cstheme="majorBidi"/>
          <w:sz w:val="24"/>
          <w:szCs w:val="24"/>
          <w:lang w:val="fr-FR"/>
        </w:rPr>
        <w:t>Shkalla</w:t>
      </w:r>
      <w:proofErr w:type="spellEnd"/>
      <w:r w:rsidRPr="0023209A">
        <w:rPr>
          <w:rFonts w:asciiTheme="majorBidi" w:eastAsia="Calibri" w:hAnsiTheme="majorBidi" w:cstheme="majorBidi"/>
          <w:sz w:val="24"/>
          <w:szCs w:val="24"/>
          <w:lang w:val="fr-FR"/>
        </w:rPr>
        <w:t xml:space="preserve"> e performances se </w:t>
      </w:r>
      <w:proofErr w:type="spellStart"/>
      <w:r w:rsidRPr="0023209A">
        <w:rPr>
          <w:rFonts w:asciiTheme="majorBidi" w:eastAsia="Calibri" w:hAnsiTheme="majorBidi" w:cstheme="majorBidi"/>
          <w:sz w:val="24"/>
          <w:szCs w:val="24"/>
          <w:lang w:val="fr-FR"/>
        </w:rPr>
        <w:t>impiantit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fotovoltaik</w:t>
      </w:r>
      <w:proofErr w:type="spellEnd"/>
      <w:r w:rsidRPr="0023209A">
        <w:rPr>
          <w:rFonts w:asciiTheme="majorBidi" w:eastAsia="Calibri" w:hAnsiTheme="majorBidi" w:cstheme="majorBidi"/>
          <w:sz w:val="24"/>
          <w:szCs w:val="24"/>
          <w:lang w:val="fr-FR"/>
        </w:rPr>
        <w:t xml:space="preserve"> (performance ratio), </w:t>
      </w:r>
      <w:proofErr w:type="spellStart"/>
      <w:r w:rsidRPr="0023209A">
        <w:rPr>
          <w:rFonts w:asciiTheme="majorBidi" w:eastAsia="Calibri" w:hAnsiTheme="majorBidi" w:cstheme="majorBidi"/>
          <w:sz w:val="24"/>
          <w:szCs w:val="24"/>
          <w:lang w:val="fr-FR"/>
        </w:rPr>
        <w:t>shpreh</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faktorin</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cilesise</w:t>
      </w:r>
      <w:proofErr w:type="spellEnd"/>
      <w:r w:rsidRPr="0023209A">
        <w:rPr>
          <w:rFonts w:asciiTheme="majorBidi" w:eastAsia="Calibri" w:hAnsiTheme="majorBidi" w:cstheme="majorBidi"/>
          <w:sz w:val="24"/>
          <w:szCs w:val="24"/>
          <w:lang w:val="fr-FR"/>
        </w:rPr>
        <w:t xml:space="preserve"> se </w:t>
      </w:r>
      <w:proofErr w:type="spellStart"/>
      <w:r w:rsidRPr="0023209A">
        <w:rPr>
          <w:rFonts w:asciiTheme="majorBidi" w:eastAsia="Calibri" w:hAnsiTheme="majorBidi" w:cstheme="majorBidi"/>
          <w:sz w:val="24"/>
          <w:szCs w:val="24"/>
          <w:lang w:val="fr-FR"/>
        </w:rPr>
        <w:t>impiantit</w:t>
      </w:r>
      <w:proofErr w:type="spellEnd"/>
      <w:r w:rsidRPr="0023209A">
        <w:rPr>
          <w:rFonts w:asciiTheme="majorBidi" w:eastAsia="Calibri" w:hAnsiTheme="majorBidi" w:cstheme="majorBidi"/>
          <w:sz w:val="24"/>
          <w:szCs w:val="24"/>
          <w:lang w:val="fr-FR"/>
        </w:rPr>
        <w:t xml:space="preserve"> PV. </w:t>
      </w:r>
      <w:proofErr w:type="spellStart"/>
      <w:r w:rsidRPr="0023209A">
        <w:rPr>
          <w:rFonts w:asciiTheme="majorBidi" w:eastAsia="Calibri" w:hAnsiTheme="majorBidi" w:cstheme="majorBidi"/>
          <w:sz w:val="24"/>
          <w:szCs w:val="24"/>
          <w:lang w:val="fr-FR"/>
        </w:rPr>
        <w:t>Kjo</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shkalle</w:t>
      </w:r>
      <w:proofErr w:type="spellEnd"/>
      <w:r w:rsidRPr="0023209A">
        <w:rPr>
          <w:rFonts w:asciiTheme="majorBidi" w:eastAsia="Calibri" w:hAnsiTheme="majorBidi" w:cstheme="majorBidi"/>
          <w:sz w:val="24"/>
          <w:szCs w:val="24"/>
          <w:lang w:val="fr-FR"/>
        </w:rPr>
        <w:t xml:space="preserve"> performance </w:t>
      </w:r>
      <w:proofErr w:type="spellStart"/>
      <w:r w:rsidRPr="0023209A">
        <w:rPr>
          <w:rFonts w:asciiTheme="majorBidi" w:eastAsia="Calibri" w:hAnsiTheme="majorBidi" w:cstheme="majorBidi"/>
          <w:sz w:val="24"/>
          <w:szCs w:val="24"/>
          <w:lang w:val="fr-FR"/>
        </w:rPr>
        <w:t>mund</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vleresohet</w:t>
      </w:r>
      <w:proofErr w:type="spellEnd"/>
      <w:r w:rsidRPr="0023209A">
        <w:rPr>
          <w:rFonts w:asciiTheme="majorBidi" w:eastAsia="Calibri" w:hAnsiTheme="majorBidi" w:cstheme="majorBidi"/>
          <w:sz w:val="24"/>
          <w:szCs w:val="24"/>
          <w:lang w:val="fr-FR"/>
        </w:rPr>
        <w:t xml:space="preserve"> si </w:t>
      </w:r>
      <w:proofErr w:type="spellStart"/>
      <w:r w:rsidRPr="0023209A">
        <w:rPr>
          <w:rFonts w:asciiTheme="majorBidi" w:eastAsia="Calibri" w:hAnsiTheme="majorBidi" w:cstheme="majorBidi"/>
          <w:sz w:val="24"/>
          <w:szCs w:val="24"/>
          <w:lang w:val="fr-FR"/>
        </w:rPr>
        <w:t>raport</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energjise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reale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perftuar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nga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impianti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kundrejt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sasise</w:t>
      </w:r>
      <w:proofErr w:type="spellEnd"/>
      <w:r w:rsidRPr="0023209A">
        <w:rPr>
          <w:rFonts w:asciiTheme="majorBidi" w:eastAsia="Calibri" w:hAnsiTheme="majorBidi" w:cstheme="majorBidi"/>
          <w:sz w:val="24"/>
          <w:szCs w:val="24"/>
          <w:lang w:val="fr-FR"/>
        </w:rPr>
        <w:t xml:space="preserve"> se </w:t>
      </w:r>
      <w:proofErr w:type="spellStart"/>
      <w:r w:rsidRPr="0023209A">
        <w:rPr>
          <w:rFonts w:asciiTheme="majorBidi" w:eastAsia="Calibri" w:hAnsiTheme="majorBidi" w:cstheme="majorBidi"/>
          <w:sz w:val="24"/>
          <w:szCs w:val="24"/>
          <w:lang w:val="fr-FR"/>
        </w:rPr>
        <w:t>energjise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teorike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perftuar</w:t>
      </w:r>
      <w:proofErr w:type="spellEnd"/>
      <w:r w:rsidRPr="0023209A">
        <w:rPr>
          <w:rFonts w:asciiTheme="majorBidi" w:eastAsia="Calibri" w:hAnsiTheme="majorBidi" w:cstheme="majorBidi"/>
          <w:sz w:val="24"/>
          <w:szCs w:val="24"/>
          <w:lang w:val="fr-FR"/>
        </w:rPr>
        <w:t>.</w:t>
      </w:r>
    </w:p>
    <w:p w14:paraId="6D873E65" w14:textId="3CA967B6" w:rsidR="00E451DA" w:rsidRPr="0023209A" w:rsidRDefault="00E451DA" w:rsidP="00E451DA">
      <w:pPr>
        <w:spacing w:after="120"/>
        <w:jc w:val="both"/>
        <w:rPr>
          <w:rFonts w:asciiTheme="majorBidi" w:hAnsiTheme="majorBidi" w:cstheme="majorBidi"/>
          <w:sz w:val="24"/>
          <w:szCs w:val="24"/>
        </w:rPr>
      </w:pPr>
      <w:r w:rsidRPr="002167E3">
        <w:rPr>
          <w:rFonts w:asciiTheme="majorBidi" w:eastAsia="Calibri" w:hAnsiTheme="majorBidi" w:cstheme="majorBidi"/>
          <w:sz w:val="24"/>
          <w:szCs w:val="24"/>
          <w:lang w:val="fr-FR"/>
        </w:rPr>
        <w:t xml:space="preserve"> </w:t>
      </w:r>
      <w:r w:rsidR="00297722" w:rsidRPr="0023209A">
        <w:rPr>
          <w:rFonts w:asciiTheme="majorBidi" w:hAnsiTheme="majorBidi" w:cstheme="majorBidi"/>
          <w:noProof/>
          <w:position w:val="-30"/>
          <w:sz w:val="24"/>
          <w:szCs w:val="24"/>
        </w:rPr>
        <w:drawing>
          <wp:inline distT="0" distB="0" distL="0" distR="0" wp14:anchorId="67EBC9A7" wp14:editId="67582C53">
            <wp:extent cx="1113155" cy="4133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3155" cy="413385"/>
                    </a:xfrm>
                    <a:prstGeom prst="rect">
                      <a:avLst/>
                    </a:prstGeom>
                    <a:noFill/>
                    <a:ln>
                      <a:noFill/>
                    </a:ln>
                  </pic:spPr>
                </pic:pic>
              </a:graphicData>
            </a:graphic>
          </wp:inline>
        </w:drawing>
      </w:r>
    </w:p>
    <w:p w14:paraId="787188E5" w14:textId="77777777" w:rsidR="00E451DA" w:rsidRPr="0023209A" w:rsidRDefault="00E451DA" w:rsidP="00E451DA">
      <w:pPr>
        <w:spacing w:after="120"/>
        <w:jc w:val="both"/>
        <w:rPr>
          <w:rFonts w:asciiTheme="majorBidi" w:hAnsiTheme="majorBidi" w:cstheme="majorBidi"/>
          <w:sz w:val="24"/>
          <w:szCs w:val="24"/>
          <w:lang w:val="fr-FR"/>
        </w:rPr>
      </w:pPr>
      <w:r w:rsidRPr="0023209A">
        <w:rPr>
          <w:rFonts w:asciiTheme="majorBidi" w:hAnsiTheme="majorBidi" w:cstheme="majorBidi"/>
          <w:sz w:val="24"/>
          <w:szCs w:val="24"/>
          <w:lang w:val="fr-FR"/>
        </w:rPr>
        <w:t xml:space="preserve">Ku: </w:t>
      </w:r>
      <w:proofErr w:type="spellStart"/>
      <w:r w:rsidRPr="0023209A">
        <w:rPr>
          <w:rFonts w:asciiTheme="majorBidi" w:hAnsiTheme="majorBidi" w:cstheme="majorBidi"/>
          <w:sz w:val="24"/>
          <w:szCs w:val="24"/>
          <w:lang w:val="fr-FR"/>
        </w:rPr>
        <w:t>E</w:t>
      </w:r>
      <w:r w:rsidRPr="0023209A">
        <w:rPr>
          <w:rFonts w:asciiTheme="majorBidi" w:hAnsiTheme="majorBidi" w:cstheme="majorBidi"/>
          <w:sz w:val="24"/>
          <w:szCs w:val="24"/>
          <w:vertAlign w:val="subscript"/>
          <w:lang w:val="fr-FR"/>
        </w:rPr>
        <w:t>Aktuale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energjia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reale</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prodhuar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impianti</w:t>
      </w:r>
      <w:proofErr w:type="spellEnd"/>
      <w:r w:rsidRPr="0023209A">
        <w:rPr>
          <w:rFonts w:asciiTheme="majorBidi" w:hAnsiTheme="majorBidi" w:cstheme="majorBidi"/>
          <w:sz w:val="24"/>
          <w:szCs w:val="24"/>
          <w:lang w:val="fr-FR"/>
        </w:rPr>
        <w:t xml:space="preserve"> PV e </w:t>
      </w:r>
      <w:proofErr w:type="spellStart"/>
      <w:r w:rsidRPr="0023209A">
        <w:rPr>
          <w:rFonts w:asciiTheme="majorBidi" w:hAnsiTheme="majorBidi" w:cstheme="majorBidi"/>
          <w:sz w:val="24"/>
          <w:szCs w:val="24"/>
          <w:lang w:val="fr-FR"/>
        </w:rPr>
        <w:t>matur</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fund</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vitit</w:t>
      </w:r>
      <w:proofErr w:type="spellEnd"/>
      <w:r w:rsidRPr="0023209A">
        <w:rPr>
          <w:rFonts w:asciiTheme="majorBidi" w:hAnsiTheme="majorBidi" w:cstheme="majorBidi"/>
          <w:sz w:val="24"/>
          <w:szCs w:val="24"/>
          <w:lang w:val="fr-FR"/>
        </w:rPr>
        <w:t xml:space="preserve"> ne kWh/vit.</w:t>
      </w:r>
    </w:p>
    <w:p w14:paraId="369DC216" w14:textId="77777777" w:rsidR="00E451DA" w:rsidRPr="0023209A" w:rsidRDefault="00E451DA" w:rsidP="00E451DA">
      <w:pPr>
        <w:spacing w:after="120"/>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E</w:t>
      </w:r>
      <w:r w:rsidRPr="0023209A">
        <w:rPr>
          <w:rFonts w:asciiTheme="majorBidi" w:hAnsiTheme="majorBidi" w:cstheme="majorBidi"/>
          <w:sz w:val="24"/>
          <w:szCs w:val="24"/>
          <w:vertAlign w:val="subscript"/>
          <w:lang w:val="fr-FR"/>
        </w:rPr>
        <w:t>Nominale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energjia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llogaritur</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qe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prodhoje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impianti</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fotovoltaik</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dhe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vleresohet</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formulen</w:t>
      </w:r>
      <w:proofErr w:type="spellEnd"/>
      <w:r w:rsidRPr="0023209A">
        <w:rPr>
          <w:rFonts w:asciiTheme="majorBidi" w:hAnsiTheme="majorBidi" w:cstheme="majorBidi"/>
          <w:sz w:val="24"/>
          <w:szCs w:val="24"/>
          <w:lang w:val="fr-FR"/>
        </w:rPr>
        <w:t>:</w:t>
      </w:r>
    </w:p>
    <w:p w14:paraId="5D2B9A6F" w14:textId="009B8FB3" w:rsidR="00E451DA" w:rsidRPr="002167E3" w:rsidRDefault="00297722" w:rsidP="00E451DA">
      <w:pPr>
        <w:spacing w:after="120"/>
        <w:jc w:val="both"/>
        <w:rPr>
          <w:rFonts w:asciiTheme="majorBidi" w:eastAsia="Calibri" w:hAnsiTheme="majorBidi" w:cstheme="majorBidi"/>
          <w:sz w:val="24"/>
          <w:szCs w:val="24"/>
        </w:rPr>
      </w:pPr>
      <w:r w:rsidRPr="002167E3">
        <w:rPr>
          <w:rFonts w:asciiTheme="majorBidi" w:hAnsiTheme="majorBidi" w:cstheme="majorBidi"/>
          <w:noProof/>
          <w:position w:val="-12"/>
          <w:sz w:val="24"/>
          <w:szCs w:val="24"/>
        </w:rPr>
        <w:drawing>
          <wp:inline distT="0" distB="0" distL="0" distR="0" wp14:anchorId="5BA3F16B" wp14:editId="13BACEC8">
            <wp:extent cx="1670050" cy="278130"/>
            <wp:effectExtent l="0" t="0" r="635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70050" cy="278130"/>
                    </a:xfrm>
                    <a:prstGeom prst="rect">
                      <a:avLst/>
                    </a:prstGeom>
                    <a:noFill/>
                    <a:ln>
                      <a:noFill/>
                    </a:ln>
                  </pic:spPr>
                </pic:pic>
              </a:graphicData>
            </a:graphic>
          </wp:inline>
        </w:drawing>
      </w:r>
    </w:p>
    <w:p w14:paraId="6CD0895C"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Prej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ku</w:t>
      </w:r>
      <w:proofErr w:type="spellEnd"/>
      <w:r w:rsidRPr="0023209A">
        <w:rPr>
          <w:rFonts w:asciiTheme="majorBidi" w:eastAsia="Calibri" w:hAnsiTheme="majorBidi" w:cstheme="majorBidi"/>
          <w:sz w:val="24"/>
          <w:szCs w:val="24"/>
        </w:rPr>
        <w:t xml:space="preserve">: I- eshte </w:t>
      </w:r>
      <w:proofErr w:type="spellStart"/>
      <w:r w:rsidRPr="0023209A">
        <w:rPr>
          <w:rFonts w:asciiTheme="majorBidi" w:eastAsia="Calibri" w:hAnsiTheme="majorBidi" w:cstheme="majorBidi"/>
          <w:sz w:val="24"/>
          <w:szCs w:val="24"/>
        </w:rPr>
        <w:t>intensiteti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rrezatimit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jepet</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Tabele</w:t>
      </w:r>
      <w:proofErr w:type="spellEnd"/>
      <w:r w:rsidRPr="0023209A">
        <w:rPr>
          <w:rFonts w:asciiTheme="majorBidi" w:eastAsia="Calibri" w:hAnsiTheme="majorBidi" w:cstheme="majorBidi"/>
          <w:sz w:val="24"/>
          <w:szCs w:val="24"/>
        </w:rPr>
        <w:t xml:space="preserve">. </w:t>
      </w:r>
    </w:p>
    <w:p w14:paraId="173283FD" w14:textId="77777777" w:rsidR="00E451DA" w:rsidRPr="0023209A" w:rsidRDefault="00E451DA" w:rsidP="00EF0179">
      <w:pPr>
        <w:numPr>
          <w:ilvl w:val="0"/>
          <w:numId w:val="44"/>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Siperfaqa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moduleve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fotovoltaike</w:t>
      </w:r>
      <w:proofErr w:type="spellEnd"/>
      <w:r w:rsidRPr="0023209A">
        <w:rPr>
          <w:rFonts w:asciiTheme="majorBidi" w:eastAsia="Calibri" w:hAnsiTheme="majorBidi" w:cstheme="majorBidi"/>
          <w:sz w:val="24"/>
          <w:szCs w:val="24"/>
        </w:rPr>
        <w:t xml:space="preserve">; η- </w:t>
      </w:r>
      <w:proofErr w:type="spellStart"/>
      <w:r w:rsidRPr="0023209A">
        <w:rPr>
          <w:rFonts w:asciiTheme="majorBidi" w:eastAsia="Calibri" w:hAnsiTheme="majorBidi" w:cstheme="majorBidi"/>
          <w:sz w:val="24"/>
          <w:szCs w:val="24"/>
        </w:rPr>
        <w:t>eficienca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moduleve</w:t>
      </w:r>
      <w:proofErr w:type="spellEnd"/>
      <w:r w:rsidRPr="0023209A">
        <w:rPr>
          <w:rFonts w:asciiTheme="majorBidi" w:eastAsia="Calibri" w:hAnsiTheme="majorBidi" w:cstheme="majorBidi"/>
          <w:sz w:val="24"/>
          <w:szCs w:val="24"/>
        </w:rPr>
        <w:t xml:space="preserve"> PV</w:t>
      </w:r>
    </w:p>
    <w:p w14:paraId="07FE343D" w14:textId="36801DEC"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rPr>
        <w:t>Eficienca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paneleve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fotovoltaike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varet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nje </w:t>
      </w:r>
      <w:proofErr w:type="spellStart"/>
      <w:r w:rsidRPr="0023209A">
        <w:rPr>
          <w:rFonts w:asciiTheme="majorBidi" w:eastAsia="Calibri" w:hAnsiTheme="majorBidi" w:cstheme="majorBidi"/>
          <w:sz w:val="24"/>
          <w:szCs w:val="24"/>
        </w:rPr>
        <w:t>seri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faktoresh</w:t>
      </w:r>
      <w:proofErr w:type="spellEnd"/>
      <w:r w:rsidRPr="0023209A">
        <w:rPr>
          <w:rFonts w:asciiTheme="majorBidi" w:eastAsia="Calibri" w:hAnsiTheme="majorBidi" w:cstheme="majorBidi"/>
          <w:sz w:val="24"/>
          <w:szCs w:val="24"/>
        </w:rPr>
        <w:t xml:space="preserve">, duke </w:t>
      </w:r>
      <w:proofErr w:type="spellStart"/>
      <w:r w:rsidRPr="0023209A">
        <w:rPr>
          <w:rFonts w:asciiTheme="majorBidi" w:eastAsia="Calibri" w:hAnsiTheme="majorBidi" w:cstheme="majorBidi"/>
          <w:sz w:val="24"/>
          <w:szCs w:val="24"/>
        </w:rPr>
        <w:t>filluar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prodhuesi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materiali,etj</w:t>
      </w:r>
      <w:proofErr w:type="spellEnd"/>
      <w:r w:rsidRPr="0023209A">
        <w:rPr>
          <w:rFonts w:asciiTheme="majorBidi" w:eastAsia="Calibri" w:hAnsiTheme="majorBidi" w:cstheme="majorBidi"/>
          <w:sz w:val="24"/>
          <w:szCs w:val="24"/>
        </w:rPr>
        <w:t>.</w:t>
      </w:r>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Eficienca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moduleve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fotovoltaike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varion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vlerat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minimale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rreth</w:t>
      </w:r>
      <w:proofErr w:type="spellEnd"/>
      <w:r w:rsidRPr="0023209A">
        <w:rPr>
          <w:rFonts w:asciiTheme="majorBidi" w:eastAsia="Calibri" w:hAnsiTheme="majorBidi" w:cstheme="majorBidi"/>
          <w:sz w:val="24"/>
          <w:szCs w:val="24"/>
        </w:rPr>
        <w:t xml:space="preserve"> 14% </w:t>
      </w:r>
      <w:proofErr w:type="spellStart"/>
      <w:r w:rsidRPr="0023209A">
        <w:rPr>
          <w:rFonts w:asciiTheme="majorBidi" w:eastAsia="Calibri" w:hAnsiTheme="majorBidi" w:cstheme="majorBidi"/>
          <w:sz w:val="24"/>
          <w:szCs w:val="24"/>
        </w:rPr>
        <w:t>deri</w:t>
      </w:r>
      <w:proofErr w:type="spellEnd"/>
      <w:r w:rsidRPr="0023209A">
        <w:rPr>
          <w:rFonts w:asciiTheme="majorBidi" w:eastAsia="Calibri" w:hAnsiTheme="majorBidi" w:cstheme="majorBidi"/>
          <w:sz w:val="24"/>
          <w:szCs w:val="24"/>
        </w:rPr>
        <w:t xml:space="preserve"> ne 20.7% apo </w:t>
      </w:r>
      <w:proofErr w:type="spellStart"/>
      <w:r w:rsidRPr="0023209A">
        <w:rPr>
          <w:rFonts w:asciiTheme="majorBidi" w:eastAsia="Calibri" w:hAnsiTheme="majorBidi" w:cstheme="majorBidi"/>
          <w:sz w:val="24"/>
          <w:szCs w:val="24"/>
        </w:rPr>
        <w:t>kompani</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ndryshme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r w:rsidRPr="0023209A">
        <w:rPr>
          <w:rFonts w:asciiTheme="majorBidi" w:eastAsia="Calibri" w:hAnsiTheme="majorBidi" w:cstheme="majorBidi"/>
          <w:b/>
          <w:i/>
          <w:sz w:val="24"/>
          <w:szCs w:val="24"/>
        </w:rPr>
        <w:t>SunPower</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kane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arritur</w:t>
      </w:r>
      <w:proofErr w:type="spellEnd"/>
      <w:r w:rsidRPr="0023209A">
        <w:rPr>
          <w:rFonts w:asciiTheme="majorBidi" w:eastAsia="Calibri" w:hAnsiTheme="majorBidi" w:cstheme="majorBidi"/>
          <w:sz w:val="24"/>
          <w:szCs w:val="24"/>
        </w:rPr>
        <w:t xml:space="preserve"> edhe </w:t>
      </w:r>
      <w:proofErr w:type="spellStart"/>
      <w:r w:rsidRPr="0023209A">
        <w:rPr>
          <w:rFonts w:asciiTheme="majorBidi" w:eastAsia="Calibri" w:hAnsiTheme="majorBidi" w:cstheme="majorBidi"/>
          <w:sz w:val="24"/>
          <w:szCs w:val="24"/>
        </w:rPr>
        <w:t>eficience</w:t>
      </w:r>
      <w:proofErr w:type="spellEnd"/>
      <w:r w:rsidRPr="0023209A">
        <w:rPr>
          <w:rFonts w:asciiTheme="majorBidi" w:eastAsia="Calibri" w:hAnsiTheme="majorBidi" w:cstheme="majorBidi"/>
          <w:sz w:val="24"/>
          <w:szCs w:val="24"/>
        </w:rPr>
        <w:t xml:space="preserve"> me te </w:t>
      </w:r>
      <w:proofErr w:type="spellStart"/>
      <w:r w:rsidRPr="0023209A">
        <w:rPr>
          <w:rFonts w:asciiTheme="majorBidi" w:eastAsia="Calibri" w:hAnsiTheme="majorBidi" w:cstheme="majorBidi"/>
          <w:sz w:val="24"/>
          <w:szCs w:val="24"/>
        </w:rPr>
        <w:t>larte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deri</w:t>
      </w:r>
      <w:proofErr w:type="spellEnd"/>
      <w:r w:rsidRPr="0023209A">
        <w:rPr>
          <w:rFonts w:asciiTheme="majorBidi" w:eastAsia="Calibri" w:hAnsiTheme="majorBidi" w:cstheme="majorBidi"/>
          <w:sz w:val="24"/>
          <w:szCs w:val="24"/>
        </w:rPr>
        <w:t xml:space="preserve"> ne 22.80%. </w:t>
      </w:r>
      <w:proofErr w:type="spellStart"/>
      <w:r w:rsidRPr="0023209A">
        <w:rPr>
          <w:rFonts w:asciiTheme="majorBidi" w:eastAsia="Calibri" w:hAnsiTheme="majorBidi" w:cstheme="majorBidi"/>
          <w:sz w:val="24"/>
          <w:szCs w:val="24"/>
          <w:lang w:val="fr-FR"/>
        </w:rPr>
        <w:t>Gjithsesi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duhet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kemi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parasysh</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qe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modulet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fotovoltaike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kane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shkalle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degradimi</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rendimentit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tyre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nga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viti</w:t>
      </w:r>
      <w:proofErr w:type="spellEnd"/>
      <w:r w:rsidRPr="0023209A">
        <w:rPr>
          <w:rFonts w:asciiTheme="majorBidi" w:eastAsia="Calibri" w:hAnsiTheme="majorBidi" w:cstheme="majorBidi"/>
          <w:sz w:val="24"/>
          <w:szCs w:val="24"/>
          <w:lang w:val="fr-FR"/>
        </w:rPr>
        <w:t xml:space="preserve"> ne vit. </w:t>
      </w:r>
    </w:p>
    <w:p w14:paraId="3E26CBE5" w14:textId="082E2864"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Vlerat</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intensitetit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rrezatimit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diellor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vjetor</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vendin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tone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jepen</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b/>
          <w:sz w:val="24"/>
          <w:szCs w:val="24"/>
          <w:lang w:val="fr-FR"/>
        </w:rPr>
        <w:t>Tabelen</w:t>
      </w:r>
      <w:proofErr w:type="spellEnd"/>
      <w:r w:rsidRPr="0023209A">
        <w:rPr>
          <w:rFonts w:asciiTheme="majorBidi" w:eastAsia="Calibri" w:hAnsiTheme="majorBidi" w:cstheme="majorBidi"/>
          <w:b/>
          <w:sz w:val="24"/>
          <w:szCs w:val="24"/>
          <w:lang w:val="fr-FR"/>
        </w:rPr>
        <w:t xml:space="preserve"> Nr.33, </w:t>
      </w:r>
      <w:proofErr w:type="spellStart"/>
      <w:r w:rsidRPr="0023209A">
        <w:rPr>
          <w:rFonts w:asciiTheme="majorBidi" w:eastAsia="Calibri" w:hAnsiTheme="majorBidi" w:cstheme="majorBidi"/>
          <w:sz w:val="24"/>
          <w:szCs w:val="24"/>
          <w:lang w:val="fr-FR"/>
        </w:rPr>
        <w:t>ndersa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ato</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kendit</w:t>
      </w:r>
      <w:proofErr w:type="spellEnd"/>
      <w:r w:rsidRPr="0023209A">
        <w:rPr>
          <w:rFonts w:asciiTheme="majorBidi" w:eastAsia="Calibri" w:hAnsiTheme="majorBidi" w:cstheme="majorBidi"/>
          <w:sz w:val="24"/>
          <w:szCs w:val="24"/>
          <w:lang w:val="fr-FR"/>
        </w:rPr>
        <w:t xml:space="preserve"> optimal te </w:t>
      </w:r>
      <w:proofErr w:type="spellStart"/>
      <w:r w:rsidRPr="0023209A">
        <w:rPr>
          <w:rFonts w:asciiTheme="majorBidi" w:eastAsia="Calibri" w:hAnsiTheme="majorBidi" w:cstheme="majorBidi"/>
          <w:sz w:val="24"/>
          <w:szCs w:val="24"/>
          <w:lang w:val="fr-FR"/>
        </w:rPr>
        <w:t>paneleve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fotovoltaike</w:t>
      </w:r>
      <w:proofErr w:type="spellEnd"/>
      <w:r w:rsidRPr="0023209A">
        <w:rPr>
          <w:rFonts w:asciiTheme="majorBidi" w:eastAsia="Calibri" w:hAnsiTheme="majorBidi" w:cstheme="majorBidi"/>
          <w:sz w:val="24"/>
          <w:szCs w:val="24"/>
          <w:lang w:val="fr-FR"/>
        </w:rPr>
        <w:t xml:space="preserve"> ne</w:t>
      </w:r>
      <w:r w:rsidRPr="0023209A">
        <w:rPr>
          <w:rFonts w:asciiTheme="majorBidi" w:eastAsia="Calibri" w:hAnsiTheme="majorBidi" w:cstheme="majorBidi"/>
          <w:b/>
          <w:sz w:val="24"/>
          <w:szCs w:val="24"/>
          <w:lang w:val="fr-FR"/>
        </w:rPr>
        <w:t xml:space="preserve"> Tab.34 </w:t>
      </w:r>
      <w:r w:rsidRPr="0023209A">
        <w:rPr>
          <w:rFonts w:asciiTheme="majorBidi" w:eastAsia="Calibri" w:hAnsiTheme="majorBidi" w:cstheme="majorBidi"/>
          <w:sz w:val="24"/>
          <w:szCs w:val="24"/>
          <w:lang w:val="fr-FR"/>
        </w:rPr>
        <w:t xml:space="preserve">ne </w:t>
      </w:r>
      <w:proofErr w:type="spellStart"/>
      <w:r w:rsidRPr="0023209A">
        <w:rPr>
          <w:rFonts w:asciiTheme="majorBidi" w:eastAsia="Calibri" w:hAnsiTheme="majorBidi" w:cstheme="majorBidi"/>
          <w:sz w:val="24"/>
          <w:szCs w:val="24"/>
          <w:lang w:val="fr-FR"/>
        </w:rPr>
        <w:t>Anex</w:t>
      </w:r>
      <w:proofErr w:type="spellEnd"/>
      <w:r w:rsidRPr="0023209A">
        <w:rPr>
          <w:rFonts w:asciiTheme="majorBidi" w:eastAsia="Calibri" w:hAnsiTheme="majorBidi" w:cstheme="majorBidi"/>
          <w:sz w:val="24"/>
          <w:szCs w:val="24"/>
          <w:lang w:val="fr-FR"/>
        </w:rPr>
        <w:t xml:space="preserve">. </w:t>
      </w:r>
    </w:p>
    <w:p w14:paraId="6DD03FE5" w14:textId="0F156E91" w:rsidR="006A5E67" w:rsidRPr="0023209A" w:rsidRDefault="006A5E67" w:rsidP="00E451DA">
      <w:pPr>
        <w:spacing w:after="120"/>
        <w:jc w:val="both"/>
        <w:rPr>
          <w:rFonts w:asciiTheme="majorBidi" w:eastAsia="Calibri" w:hAnsiTheme="majorBidi" w:cstheme="majorBidi"/>
          <w:sz w:val="24"/>
          <w:szCs w:val="24"/>
          <w:lang w:val="fr-FR"/>
        </w:rPr>
      </w:pPr>
    </w:p>
    <w:p w14:paraId="443F6D38" w14:textId="77777777" w:rsidR="006A5E67" w:rsidRPr="0023209A" w:rsidRDefault="006A5E67" w:rsidP="00E451DA">
      <w:pPr>
        <w:spacing w:after="120"/>
        <w:jc w:val="both"/>
        <w:rPr>
          <w:rFonts w:asciiTheme="majorBidi" w:eastAsia="Calibri" w:hAnsiTheme="majorBidi" w:cstheme="majorBidi"/>
          <w:sz w:val="24"/>
          <w:szCs w:val="24"/>
          <w:lang w:val="fr-FR"/>
        </w:rPr>
      </w:pPr>
    </w:p>
    <w:p w14:paraId="7168F1D2" w14:textId="27697A20" w:rsidR="00E451DA" w:rsidRPr="0037402E" w:rsidRDefault="00E451DA" w:rsidP="00244117">
      <w:pPr>
        <w:pStyle w:val="Heading1"/>
        <w:rPr>
          <w:rFonts w:asciiTheme="majorBidi" w:hAnsiTheme="majorBidi"/>
          <w:sz w:val="24"/>
          <w:szCs w:val="24"/>
          <w:lang w:val="fr-FR"/>
        </w:rPr>
      </w:pPr>
      <w:bookmarkStart w:id="59" w:name="_Toc124859275"/>
      <w:r w:rsidRPr="0037402E">
        <w:rPr>
          <w:rFonts w:asciiTheme="majorBidi" w:hAnsiTheme="majorBidi"/>
          <w:sz w:val="24"/>
          <w:szCs w:val="24"/>
          <w:lang w:val="fr-FR"/>
        </w:rPr>
        <w:t>1</w:t>
      </w:r>
      <w:r w:rsidR="00244117" w:rsidRPr="0037402E">
        <w:rPr>
          <w:rFonts w:asciiTheme="majorBidi" w:hAnsiTheme="majorBidi"/>
          <w:sz w:val="24"/>
          <w:szCs w:val="24"/>
          <w:lang w:val="fr-FR"/>
        </w:rPr>
        <w:t>3</w:t>
      </w:r>
      <w:r w:rsidRPr="0037402E">
        <w:rPr>
          <w:rFonts w:asciiTheme="majorBidi" w:hAnsiTheme="majorBidi"/>
          <w:sz w:val="24"/>
          <w:szCs w:val="24"/>
          <w:lang w:val="fr-FR"/>
        </w:rPr>
        <w:t xml:space="preserve">. </w:t>
      </w:r>
      <w:proofErr w:type="spellStart"/>
      <w:r w:rsidR="00AB6D20">
        <w:rPr>
          <w:rFonts w:asciiTheme="majorBidi" w:hAnsiTheme="majorBidi"/>
          <w:sz w:val="24"/>
          <w:szCs w:val="24"/>
          <w:lang w:val="fr-FR"/>
        </w:rPr>
        <w:t>Z</w:t>
      </w:r>
      <w:r w:rsidR="00AB6D20" w:rsidRPr="0037402E">
        <w:rPr>
          <w:rFonts w:asciiTheme="majorBidi" w:hAnsiTheme="majorBidi"/>
          <w:sz w:val="24"/>
          <w:szCs w:val="24"/>
          <w:lang w:val="fr-FR"/>
        </w:rPr>
        <w:t>ëvendësimi</w:t>
      </w:r>
      <w:proofErr w:type="spellEnd"/>
      <w:r w:rsidR="00AB6D20" w:rsidRPr="0037402E">
        <w:rPr>
          <w:rFonts w:asciiTheme="majorBidi" w:hAnsiTheme="majorBidi"/>
          <w:sz w:val="24"/>
          <w:szCs w:val="24"/>
          <w:lang w:val="fr-FR"/>
        </w:rPr>
        <w:t xml:space="preserve"> i </w:t>
      </w:r>
      <w:proofErr w:type="spellStart"/>
      <w:r w:rsidR="00AB6D20" w:rsidRPr="0037402E">
        <w:rPr>
          <w:rFonts w:asciiTheme="majorBidi" w:hAnsiTheme="majorBidi"/>
          <w:sz w:val="24"/>
          <w:szCs w:val="24"/>
          <w:lang w:val="fr-FR"/>
        </w:rPr>
        <w:t>kaldajave</w:t>
      </w:r>
      <w:proofErr w:type="spellEnd"/>
      <w:r w:rsidR="00AB6D20" w:rsidRPr="0037402E">
        <w:rPr>
          <w:rFonts w:asciiTheme="majorBidi" w:hAnsiTheme="majorBidi"/>
          <w:sz w:val="24"/>
          <w:szCs w:val="24"/>
          <w:lang w:val="fr-FR"/>
        </w:rPr>
        <w:t xml:space="preserve"> me </w:t>
      </w:r>
      <w:proofErr w:type="spellStart"/>
      <w:r w:rsidR="00AB6D20" w:rsidRPr="0037402E">
        <w:rPr>
          <w:rFonts w:asciiTheme="majorBidi" w:hAnsiTheme="majorBidi"/>
          <w:sz w:val="24"/>
          <w:szCs w:val="24"/>
          <w:lang w:val="fr-FR"/>
        </w:rPr>
        <w:t>rendiment</w:t>
      </w:r>
      <w:proofErr w:type="spellEnd"/>
      <w:r w:rsidR="00AB6D20" w:rsidRPr="0037402E">
        <w:rPr>
          <w:rFonts w:asciiTheme="majorBidi" w:hAnsiTheme="majorBidi"/>
          <w:sz w:val="24"/>
          <w:szCs w:val="24"/>
          <w:lang w:val="fr-FR"/>
        </w:rPr>
        <w:t xml:space="preserve"> te </w:t>
      </w:r>
      <w:proofErr w:type="spellStart"/>
      <w:r w:rsidR="00AB6D20" w:rsidRPr="0037402E">
        <w:rPr>
          <w:rFonts w:asciiTheme="majorBidi" w:hAnsiTheme="majorBidi"/>
          <w:sz w:val="24"/>
          <w:szCs w:val="24"/>
          <w:lang w:val="fr-FR"/>
        </w:rPr>
        <w:t>ulët</w:t>
      </w:r>
      <w:bookmarkEnd w:id="59"/>
      <w:proofErr w:type="spellEnd"/>
    </w:p>
    <w:p w14:paraId="6211F920" w14:textId="2591876E" w:rsidR="00E451DA" w:rsidRPr="00805C6B" w:rsidRDefault="00E451DA" w:rsidP="00E451DA">
      <w:pPr>
        <w:spacing w:after="120"/>
        <w:jc w:val="both"/>
        <w:rPr>
          <w:rFonts w:asciiTheme="majorBidi" w:eastAsia="Calibri" w:hAnsiTheme="majorBidi" w:cstheme="majorBidi"/>
          <w:sz w:val="24"/>
          <w:szCs w:val="24"/>
          <w:lang w:val="fr-FR"/>
        </w:rPr>
      </w:pPr>
      <w:proofErr w:type="spellStart"/>
      <w:r w:rsidRPr="00805C6B">
        <w:rPr>
          <w:rFonts w:asciiTheme="majorBidi" w:eastAsia="Calibri" w:hAnsiTheme="majorBidi" w:cstheme="majorBidi"/>
          <w:sz w:val="24"/>
          <w:szCs w:val="24"/>
          <w:lang w:val="fr-FR"/>
        </w:rPr>
        <w:t>Kjo</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masë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përmirësuese</w:t>
      </w:r>
      <w:proofErr w:type="spellEnd"/>
      <w:r w:rsidRPr="00805C6B">
        <w:rPr>
          <w:rFonts w:asciiTheme="majorBidi" w:eastAsia="Calibri" w:hAnsiTheme="majorBidi" w:cstheme="majorBidi"/>
          <w:sz w:val="24"/>
          <w:szCs w:val="24"/>
          <w:lang w:val="fr-FR"/>
        </w:rPr>
        <w:t xml:space="preserve"> ka si </w:t>
      </w:r>
      <w:proofErr w:type="spellStart"/>
      <w:r w:rsidRPr="00805C6B">
        <w:rPr>
          <w:rFonts w:asciiTheme="majorBidi" w:eastAsia="Calibri" w:hAnsiTheme="majorBidi" w:cstheme="majorBidi"/>
          <w:sz w:val="24"/>
          <w:szCs w:val="24"/>
          <w:lang w:val="fr-FR"/>
        </w:rPr>
        <w:t>target</w:t>
      </w:r>
      <w:proofErr w:type="spellEnd"/>
      <w:r w:rsidRPr="00805C6B">
        <w:rPr>
          <w:rFonts w:asciiTheme="majorBidi" w:eastAsia="Calibri" w:hAnsiTheme="majorBidi" w:cstheme="majorBidi"/>
          <w:sz w:val="24"/>
          <w:szCs w:val="24"/>
          <w:lang w:val="fr-FR"/>
        </w:rPr>
        <w:t xml:space="preserve"> te </w:t>
      </w:r>
      <w:proofErr w:type="spellStart"/>
      <w:r w:rsidRPr="00805C6B">
        <w:rPr>
          <w:rFonts w:asciiTheme="majorBidi" w:eastAsia="Calibri" w:hAnsiTheme="majorBidi" w:cstheme="majorBidi"/>
          <w:sz w:val="24"/>
          <w:szCs w:val="24"/>
          <w:lang w:val="fr-FR"/>
        </w:rPr>
        <w:t>saj</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këto</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sektorë</w:t>
      </w:r>
      <w:proofErr w:type="spellEnd"/>
      <w:r w:rsidRPr="00805C6B">
        <w:rPr>
          <w:rFonts w:asciiTheme="majorBidi" w:eastAsia="Calibri" w:hAnsiTheme="majorBidi" w:cstheme="majorBidi"/>
          <w:sz w:val="24"/>
          <w:szCs w:val="24"/>
          <w:lang w:val="fr-FR"/>
        </w:rPr>
        <w:t>:</w:t>
      </w:r>
      <w:r w:rsidR="00AD675A"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banesat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rezidenciale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sektorin</w:t>
      </w:r>
      <w:proofErr w:type="spellEnd"/>
      <w:r w:rsidRPr="00805C6B">
        <w:rPr>
          <w:rFonts w:asciiTheme="majorBidi" w:eastAsia="Calibri" w:hAnsiTheme="majorBidi" w:cstheme="majorBidi"/>
          <w:sz w:val="24"/>
          <w:szCs w:val="24"/>
          <w:lang w:val="fr-FR"/>
        </w:rPr>
        <w:t xml:space="preserve"> e </w:t>
      </w:r>
      <w:proofErr w:type="spellStart"/>
      <w:r w:rsidRPr="00805C6B">
        <w:rPr>
          <w:rFonts w:asciiTheme="majorBidi" w:eastAsia="Calibri" w:hAnsiTheme="majorBidi" w:cstheme="majorBidi"/>
          <w:sz w:val="24"/>
          <w:szCs w:val="24"/>
          <w:lang w:val="fr-FR"/>
        </w:rPr>
        <w:t>shërbimeve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privat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dhe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publik</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ndërtesat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jorezidenciale</w:t>
      </w:r>
      <w:proofErr w:type="spellEnd"/>
      <w:r w:rsidRPr="00805C6B">
        <w:rPr>
          <w:rFonts w:asciiTheme="majorBidi" w:eastAsia="Calibri" w:hAnsiTheme="majorBidi" w:cstheme="majorBidi"/>
          <w:sz w:val="24"/>
          <w:szCs w:val="24"/>
          <w:lang w:val="fr-FR"/>
        </w:rPr>
        <w:t>)</w:t>
      </w:r>
    </w:p>
    <w:p w14:paraId="668F39EF" w14:textId="77777777" w:rsidR="00E451DA" w:rsidRPr="00805C6B" w:rsidRDefault="00E451DA" w:rsidP="00E451DA">
      <w:pPr>
        <w:spacing w:after="120"/>
        <w:jc w:val="both"/>
        <w:rPr>
          <w:rFonts w:asciiTheme="majorBidi" w:eastAsia="Calibri" w:hAnsiTheme="majorBidi" w:cstheme="majorBidi"/>
          <w:sz w:val="24"/>
          <w:szCs w:val="24"/>
          <w:lang w:val="fr-FR"/>
        </w:rPr>
      </w:pPr>
      <w:proofErr w:type="spellStart"/>
      <w:r w:rsidRPr="00805C6B">
        <w:rPr>
          <w:rFonts w:asciiTheme="majorBidi" w:eastAsia="Calibri" w:hAnsiTheme="majorBidi" w:cstheme="majorBidi"/>
          <w:sz w:val="24"/>
          <w:szCs w:val="24"/>
          <w:lang w:val="fr-FR"/>
        </w:rPr>
        <w:t>Metoda</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llogaritëse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ofron</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vleresimin</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sasior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kursimit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energjisë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nga</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zëvendësimi</w:t>
      </w:r>
      <w:proofErr w:type="spellEnd"/>
      <w:r w:rsidRPr="00805C6B">
        <w:rPr>
          <w:rFonts w:asciiTheme="majorBidi" w:eastAsia="Calibri" w:hAnsiTheme="majorBidi" w:cstheme="majorBidi"/>
          <w:sz w:val="24"/>
          <w:szCs w:val="24"/>
          <w:lang w:val="fr-FR"/>
        </w:rPr>
        <w:t xml:space="preserve"> i </w:t>
      </w:r>
      <w:proofErr w:type="spellStart"/>
      <w:r w:rsidRPr="00805C6B">
        <w:rPr>
          <w:rFonts w:asciiTheme="majorBidi" w:eastAsia="Calibri" w:hAnsiTheme="majorBidi" w:cstheme="majorBidi"/>
          <w:sz w:val="24"/>
          <w:szCs w:val="24"/>
          <w:lang w:val="fr-FR"/>
        </w:rPr>
        <w:t>kaldajave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vjetra</w:t>
      </w:r>
      <w:proofErr w:type="spellEnd"/>
      <w:r w:rsidRPr="00805C6B">
        <w:rPr>
          <w:rFonts w:asciiTheme="majorBidi" w:eastAsia="Calibri" w:hAnsiTheme="majorBidi" w:cstheme="majorBidi"/>
          <w:sz w:val="24"/>
          <w:szCs w:val="24"/>
          <w:lang w:val="fr-FR"/>
        </w:rPr>
        <w:t xml:space="preserve"> me </w:t>
      </w:r>
      <w:proofErr w:type="spellStart"/>
      <w:r w:rsidRPr="00805C6B">
        <w:rPr>
          <w:rFonts w:asciiTheme="majorBidi" w:eastAsia="Calibri" w:hAnsiTheme="majorBidi" w:cstheme="majorBidi"/>
          <w:sz w:val="24"/>
          <w:szCs w:val="24"/>
          <w:lang w:val="fr-FR"/>
        </w:rPr>
        <w:t>kaldaja</w:t>
      </w:r>
      <w:proofErr w:type="spellEnd"/>
      <w:r w:rsidRPr="00805C6B">
        <w:rPr>
          <w:rFonts w:asciiTheme="majorBidi" w:eastAsia="Calibri" w:hAnsiTheme="majorBidi" w:cstheme="majorBidi"/>
          <w:sz w:val="24"/>
          <w:szCs w:val="24"/>
          <w:lang w:val="fr-FR"/>
        </w:rPr>
        <w:t xml:space="preserve"> me </w:t>
      </w:r>
      <w:proofErr w:type="spellStart"/>
      <w:r w:rsidRPr="00805C6B">
        <w:rPr>
          <w:rFonts w:asciiTheme="majorBidi" w:eastAsia="Calibri" w:hAnsiTheme="majorBidi" w:cstheme="majorBidi"/>
          <w:sz w:val="24"/>
          <w:szCs w:val="24"/>
          <w:lang w:val="fr-FR"/>
        </w:rPr>
        <w:t>eficientë</w:t>
      </w:r>
      <w:proofErr w:type="spellEnd"/>
      <w:r w:rsidRPr="00805C6B">
        <w:rPr>
          <w:rFonts w:asciiTheme="majorBidi" w:eastAsia="Calibri" w:hAnsiTheme="majorBidi" w:cstheme="majorBidi"/>
          <w:sz w:val="24"/>
          <w:szCs w:val="24"/>
          <w:lang w:val="fr-FR"/>
        </w:rPr>
        <w:t xml:space="preserve"> me </w:t>
      </w:r>
      <w:proofErr w:type="spellStart"/>
      <w:r w:rsidRPr="00805C6B">
        <w:rPr>
          <w:rFonts w:asciiTheme="majorBidi" w:eastAsia="Calibri" w:hAnsiTheme="majorBidi" w:cstheme="majorBidi"/>
          <w:sz w:val="24"/>
          <w:szCs w:val="24"/>
          <w:lang w:val="fr-FR"/>
        </w:rPr>
        <w:t>gas</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naftë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apo</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biomasë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Kjo</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metodë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merr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konsideratë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banesat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monofamiljare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apo</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shume-familjare</w:t>
      </w:r>
      <w:proofErr w:type="spellEnd"/>
      <w:r w:rsidRPr="00805C6B">
        <w:rPr>
          <w:rFonts w:asciiTheme="majorBidi" w:eastAsia="Calibri" w:hAnsiTheme="majorBidi" w:cstheme="majorBidi"/>
          <w:sz w:val="24"/>
          <w:szCs w:val="24"/>
          <w:lang w:val="fr-FR"/>
        </w:rPr>
        <w:t xml:space="preserve"> si </w:t>
      </w:r>
      <w:proofErr w:type="spellStart"/>
      <w:r w:rsidRPr="00805C6B">
        <w:rPr>
          <w:rFonts w:asciiTheme="majorBidi" w:eastAsia="Calibri" w:hAnsiTheme="majorBidi" w:cstheme="majorBidi"/>
          <w:sz w:val="24"/>
          <w:szCs w:val="24"/>
          <w:lang w:val="fr-FR"/>
        </w:rPr>
        <w:t>edhe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blloqet</w:t>
      </w:r>
      <w:proofErr w:type="spellEnd"/>
      <w:r w:rsidRPr="00805C6B">
        <w:rPr>
          <w:rFonts w:asciiTheme="majorBidi" w:eastAsia="Calibri" w:hAnsiTheme="majorBidi" w:cstheme="majorBidi"/>
          <w:sz w:val="24"/>
          <w:szCs w:val="24"/>
          <w:lang w:val="fr-FR"/>
        </w:rPr>
        <w:t xml:space="preserve"> e </w:t>
      </w:r>
      <w:proofErr w:type="spellStart"/>
      <w:r w:rsidRPr="00805C6B">
        <w:rPr>
          <w:rFonts w:asciiTheme="majorBidi" w:eastAsia="Calibri" w:hAnsiTheme="majorBidi" w:cstheme="majorBidi"/>
          <w:sz w:val="24"/>
          <w:szCs w:val="24"/>
          <w:lang w:val="fr-FR"/>
        </w:rPr>
        <w:t>apartamenteve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dhe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mund</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përshtatet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edhe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për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ndërtesat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komerciale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nëse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sigurohen</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dhënat</w:t>
      </w:r>
      <w:proofErr w:type="spellEnd"/>
      <w:r w:rsidRPr="00805C6B">
        <w:rPr>
          <w:rFonts w:asciiTheme="majorBidi" w:eastAsia="Calibri" w:hAnsiTheme="majorBidi" w:cstheme="majorBidi"/>
          <w:sz w:val="24"/>
          <w:szCs w:val="24"/>
          <w:lang w:val="fr-FR"/>
        </w:rPr>
        <w:t xml:space="preserve"> e </w:t>
      </w:r>
      <w:proofErr w:type="spellStart"/>
      <w:r w:rsidRPr="00805C6B">
        <w:rPr>
          <w:rFonts w:asciiTheme="majorBidi" w:eastAsia="Calibri" w:hAnsiTheme="majorBidi" w:cstheme="majorBidi"/>
          <w:sz w:val="24"/>
          <w:szCs w:val="24"/>
          <w:lang w:val="fr-FR"/>
        </w:rPr>
        <w:t>duhura</w:t>
      </w:r>
      <w:proofErr w:type="spellEnd"/>
      <w:r w:rsidRPr="00805C6B">
        <w:rPr>
          <w:rFonts w:asciiTheme="majorBidi" w:eastAsia="Calibri" w:hAnsiTheme="majorBidi" w:cstheme="majorBidi"/>
          <w:sz w:val="24"/>
          <w:szCs w:val="24"/>
          <w:lang w:val="fr-FR"/>
        </w:rPr>
        <w:t xml:space="preserve">. </w:t>
      </w:r>
    </w:p>
    <w:p w14:paraId="1FAE6296" w14:textId="77777777" w:rsidR="00E451DA" w:rsidRPr="00805C6B" w:rsidRDefault="00E451DA" w:rsidP="00EF0179">
      <w:pPr>
        <w:numPr>
          <w:ilvl w:val="0"/>
          <w:numId w:val="31"/>
        </w:numPr>
        <w:spacing w:after="120"/>
        <w:jc w:val="both"/>
        <w:rPr>
          <w:rFonts w:asciiTheme="majorBidi" w:eastAsia="Calibri" w:hAnsiTheme="majorBidi" w:cstheme="majorBidi"/>
          <w:sz w:val="24"/>
          <w:szCs w:val="24"/>
          <w:lang w:val="fr-FR"/>
        </w:rPr>
      </w:pPr>
      <w:proofErr w:type="spellStart"/>
      <w:r w:rsidRPr="00805C6B">
        <w:rPr>
          <w:rFonts w:asciiTheme="majorBidi" w:eastAsia="Calibri" w:hAnsiTheme="majorBidi" w:cstheme="majorBidi"/>
          <w:sz w:val="24"/>
          <w:szCs w:val="24"/>
          <w:lang w:val="fr-FR"/>
        </w:rPr>
        <w:t>Zëvendësimi</w:t>
      </w:r>
      <w:proofErr w:type="spellEnd"/>
      <w:r w:rsidRPr="00805C6B">
        <w:rPr>
          <w:rFonts w:asciiTheme="majorBidi" w:eastAsia="Calibri" w:hAnsiTheme="majorBidi" w:cstheme="majorBidi"/>
          <w:sz w:val="24"/>
          <w:szCs w:val="24"/>
          <w:lang w:val="fr-FR"/>
        </w:rPr>
        <w:t xml:space="preserve"> i </w:t>
      </w:r>
      <w:proofErr w:type="spellStart"/>
      <w:r w:rsidRPr="00805C6B">
        <w:rPr>
          <w:rFonts w:asciiTheme="majorBidi" w:eastAsia="Calibri" w:hAnsiTheme="majorBidi" w:cstheme="majorBidi"/>
          <w:sz w:val="24"/>
          <w:szCs w:val="24"/>
          <w:lang w:val="fr-FR"/>
        </w:rPr>
        <w:t>një</w:t>
      </w:r>
      <w:proofErr w:type="spellEnd"/>
      <w:r w:rsidRPr="00805C6B">
        <w:rPr>
          <w:rFonts w:asciiTheme="majorBidi" w:eastAsia="Calibri" w:hAnsiTheme="majorBidi" w:cstheme="majorBidi"/>
          <w:sz w:val="24"/>
          <w:szCs w:val="24"/>
          <w:lang w:val="fr-FR"/>
        </w:rPr>
        <w:t xml:space="preserve"> tipi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vjetër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kaldaje</w:t>
      </w:r>
      <w:proofErr w:type="spellEnd"/>
      <w:r w:rsidRPr="00805C6B">
        <w:rPr>
          <w:rFonts w:asciiTheme="majorBidi" w:eastAsia="Calibri" w:hAnsiTheme="majorBidi" w:cstheme="majorBidi"/>
          <w:sz w:val="24"/>
          <w:szCs w:val="24"/>
          <w:lang w:val="fr-FR"/>
        </w:rPr>
        <w:t xml:space="preserve"> gaz/</w:t>
      </w:r>
      <w:proofErr w:type="spellStart"/>
      <w:r w:rsidRPr="00805C6B">
        <w:rPr>
          <w:rFonts w:asciiTheme="majorBidi" w:eastAsia="Calibri" w:hAnsiTheme="majorBidi" w:cstheme="majorBidi"/>
          <w:sz w:val="24"/>
          <w:szCs w:val="24"/>
          <w:lang w:val="fr-FR"/>
        </w:rPr>
        <w:t>naftë</w:t>
      </w:r>
      <w:proofErr w:type="spellEnd"/>
      <w:r w:rsidRPr="00805C6B">
        <w:rPr>
          <w:rFonts w:asciiTheme="majorBidi" w:eastAsia="Calibri" w:hAnsiTheme="majorBidi" w:cstheme="majorBidi"/>
          <w:sz w:val="24"/>
          <w:szCs w:val="24"/>
          <w:lang w:val="fr-FR"/>
        </w:rPr>
        <w:t xml:space="preserve"> me </w:t>
      </w:r>
      <w:proofErr w:type="spellStart"/>
      <w:r w:rsidRPr="00805C6B">
        <w:rPr>
          <w:rFonts w:asciiTheme="majorBidi" w:eastAsia="Calibri" w:hAnsiTheme="majorBidi" w:cstheme="majorBidi"/>
          <w:sz w:val="24"/>
          <w:szCs w:val="24"/>
          <w:lang w:val="fr-FR"/>
        </w:rPr>
        <w:t>një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ri gaz/</w:t>
      </w:r>
      <w:proofErr w:type="spellStart"/>
      <w:r w:rsidRPr="00805C6B">
        <w:rPr>
          <w:rFonts w:asciiTheme="majorBidi" w:eastAsia="Calibri" w:hAnsiTheme="majorBidi" w:cstheme="majorBidi"/>
          <w:sz w:val="24"/>
          <w:szCs w:val="24"/>
          <w:lang w:val="fr-FR"/>
        </w:rPr>
        <w:t>naftë</w:t>
      </w:r>
      <w:proofErr w:type="spellEnd"/>
    </w:p>
    <w:p w14:paraId="0008E964" w14:textId="77777777" w:rsidR="00E451DA" w:rsidRPr="0023209A" w:rsidRDefault="00E451DA" w:rsidP="00E451DA">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 xml:space="preserve">Formula </w:t>
      </w:r>
      <w:proofErr w:type="spellStart"/>
      <w:r w:rsidRPr="0023209A">
        <w:rPr>
          <w:rFonts w:asciiTheme="majorBidi" w:eastAsia="Calibri" w:hAnsiTheme="majorBidi" w:cstheme="majorBidi"/>
          <w:sz w:val="24"/>
          <w:szCs w:val="24"/>
          <w:lang w:val="fr-FR"/>
        </w:rPr>
        <w:t>llogaritëse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jepet</w:t>
      </w:r>
      <w:proofErr w:type="spellEnd"/>
      <w:r w:rsidRPr="0023209A">
        <w:rPr>
          <w:rFonts w:asciiTheme="majorBidi" w:eastAsia="Calibri" w:hAnsiTheme="majorBidi" w:cstheme="majorBidi"/>
          <w:sz w:val="24"/>
          <w:szCs w:val="24"/>
          <w:lang w:val="fr-FR"/>
        </w:rPr>
        <w:t xml:space="preserve"> si </w:t>
      </w:r>
      <w:proofErr w:type="spellStart"/>
      <w:r w:rsidRPr="0023209A">
        <w:rPr>
          <w:rFonts w:asciiTheme="majorBidi" w:eastAsia="Calibri" w:hAnsiTheme="majorBidi" w:cstheme="majorBidi"/>
          <w:sz w:val="24"/>
          <w:szCs w:val="24"/>
          <w:lang w:val="fr-FR"/>
        </w:rPr>
        <w:t>vijon</w:t>
      </w:r>
      <w:proofErr w:type="spellEnd"/>
      <w:r w:rsidRPr="0023209A">
        <w:rPr>
          <w:rFonts w:asciiTheme="majorBidi" w:eastAsia="Calibri" w:hAnsiTheme="majorBidi" w:cstheme="majorBidi"/>
          <w:sz w:val="24"/>
          <w:szCs w:val="24"/>
          <w:lang w:val="fr-FR"/>
        </w:rPr>
        <w:t>:</w:t>
      </w:r>
    </w:p>
    <w:p w14:paraId="70EE4D15"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Opsioni</w:t>
      </w:r>
      <w:proofErr w:type="spellEnd"/>
      <w:r w:rsidRPr="0023209A">
        <w:rPr>
          <w:rFonts w:asciiTheme="majorBidi" w:eastAsia="Calibri" w:hAnsiTheme="majorBidi" w:cstheme="majorBidi"/>
          <w:b/>
          <w:sz w:val="24"/>
          <w:szCs w:val="24"/>
        </w:rPr>
        <w:t xml:space="preserve"> 1</w:t>
      </w:r>
    </w:p>
    <w:p w14:paraId="011021D5" w14:textId="391A36DE" w:rsidR="00E451DA" w:rsidRPr="0023209A" w:rsidRDefault="00AD675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 </w:t>
      </w:r>
      <w:r w:rsidR="00297722" w:rsidRPr="0023209A">
        <w:rPr>
          <w:rFonts w:asciiTheme="majorBidi" w:eastAsia="Calibri" w:hAnsiTheme="majorBidi" w:cstheme="majorBidi"/>
          <w:noProof/>
          <w:position w:val="-14"/>
          <w:sz w:val="24"/>
          <w:szCs w:val="24"/>
        </w:rPr>
        <w:drawing>
          <wp:inline distT="0" distB="0" distL="0" distR="0" wp14:anchorId="3B718956" wp14:editId="408B3FC5">
            <wp:extent cx="3888105" cy="230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88105" cy="230505"/>
                    </a:xfrm>
                    <a:prstGeom prst="rect">
                      <a:avLst/>
                    </a:prstGeom>
                    <a:noFill/>
                    <a:ln>
                      <a:noFill/>
                    </a:ln>
                  </pic:spPr>
                </pic:pic>
              </a:graphicData>
            </a:graphic>
          </wp:inline>
        </w:drawing>
      </w:r>
    </w:p>
    <w:p w14:paraId="62EEAB96"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Opsioni</w:t>
      </w:r>
      <w:proofErr w:type="spellEnd"/>
      <w:r w:rsidRPr="0023209A">
        <w:rPr>
          <w:rFonts w:asciiTheme="majorBidi" w:eastAsia="Calibri" w:hAnsiTheme="majorBidi" w:cstheme="majorBidi"/>
          <w:b/>
          <w:sz w:val="24"/>
          <w:szCs w:val="24"/>
        </w:rPr>
        <w:t xml:space="preserve"> 2</w:t>
      </w:r>
    </w:p>
    <w:p w14:paraId="79399712" w14:textId="159089DD"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2"/>
          <w:sz w:val="24"/>
          <w:szCs w:val="24"/>
        </w:rPr>
        <w:drawing>
          <wp:inline distT="0" distB="0" distL="0" distR="0" wp14:anchorId="0DAE7E90" wp14:editId="1688B4E6">
            <wp:extent cx="2711450" cy="445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11450" cy="44513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2"/>
        <w:gridCol w:w="6844"/>
      </w:tblGrid>
      <w:tr w:rsidR="0023209A" w:rsidRPr="0023209A" w14:paraId="2EBC9E41" w14:textId="77777777" w:rsidTr="00D819E9">
        <w:tc>
          <w:tcPr>
            <w:tcW w:w="2227" w:type="dxa"/>
            <w:shd w:val="clear" w:color="auto" w:fill="auto"/>
            <w:vAlign w:val="center"/>
          </w:tcPr>
          <w:p w14:paraId="3165835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1E6BF5AD" w14:textId="3F06791E"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721561E8" w14:textId="77777777" w:rsidTr="00D819E9">
        <w:tc>
          <w:tcPr>
            <w:tcW w:w="2227" w:type="dxa"/>
            <w:shd w:val="clear" w:color="auto" w:fill="auto"/>
            <w:vAlign w:val="center"/>
          </w:tcPr>
          <w:p w14:paraId="150FE42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1DAF888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boilerëve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w:t>
            </w:r>
            <w:proofErr w:type="spellEnd"/>
          </w:p>
        </w:tc>
      </w:tr>
      <w:tr w:rsidR="0023209A" w:rsidRPr="0023209A" w14:paraId="3D2432C3" w14:textId="77777777" w:rsidTr="00D819E9">
        <w:tc>
          <w:tcPr>
            <w:tcW w:w="2227" w:type="dxa"/>
            <w:shd w:val="clear" w:color="auto" w:fill="auto"/>
            <w:vAlign w:val="center"/>
          </w:tcPr>
          <w:p w14:paraId="3959EA5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A</w:t>
            </w:r>
          </w:p>
        </w:tc>
        <w:tc>
          <w:tcPr>
            <w:tcW w:w="7061" w:type="dxa"/>
            <w:shd w:val="clear" w:color="auto" w:fill="auto"/>
            <w:vAlign w:val="center"/>
          </w:tcPr>
          <w:p w14:paraId="497F8BD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Sipërfaqja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bruto</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dyshemesë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ngrohur</w:t>
            </w:r>
            <w:proofErr w:type="spellEnd"/>
            <w:r w:rsidRPr="0023209A">
              <w:rPr>
                <w:rFonts w:asciiTheme="majorBidi" w:eastAsia="Calibri" w:hAnsiTheme="majorBidi" w:cstheme="majorBidi"/>
                <w:sz w:val="24"/>
                <w:szCs w:val="24"/>
                <w:lang w:val="en-GB" w:eastAsia="de-DE"/>
              </w:rPr>
              <w:t xml:space="preserve"> [m2]</w:t>
            </w:r>
          </w:p>
        </w:tc>
      </w:tr>
      <w:tr w:rsidR="0023209A" w:rsidRPr="0023209A" w14:paraId="36E15173" w14:textId="77777777" w:rsidTr="00D819E9">
        <w:tc>
          <w:tcPr>
            <w:tcW w:w="2227" w:type="dxa"/>
            <w:shd w:val="clear" w:color="auto" w:fill="auto"/>
            <w:vAlign w:val="center"/>
          </w:tcPr>
          <w:p w14:paraId="30BC282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SHD</w:t>
            </w:r>
          </w:p>
        </w:tc>
        <w:tc>
          <w:tcPr>
            <w:tcW w:w="7061" w:type="dxa"/>
            <w:shd w:val="clear" w:color="auto" w:fill="auto"/>
            <w:vAlign w:val="center"/>
          </w:tcPr>
          <w:p w14:paraId="3D5D1452" w14:textId="24C17EC2"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Kërkesa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 xml:space="preserve">e </w:t>
            </w:r>
            <w:proofErr w:type="spellStart"/>
            <w:r w:rsidRPr="0023209A">
              <w:rPr>
                <w:rFonts w:asciiTheme="majorBidi" w:eastAsia="Calibri" w:hAnsiTheme="majorBidi" w:cstheme="majorBidi"/>
                <w:sz w:val="24"/>
                <w:szCs w:val="24"/>
                <w:lang w:val="en-GB" w:eastAsia="de-DE"/>
              </w:rPr>
              <w:t>nxehtësisë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ambietit</w:t>
            </w:r>
            <w:proofErr w:type="spellEnd"/>
            <w:r w:rsidRPr="0023209A">
              <w:rPr>
                <w:rFonts w:asciiTheme="majorBidi" w:eastAsia="Calibri" w:hAnsiTheme="majorBidi" w:cstheme="majorBidi"/>
                <w:sz w:val="24"/>
                <w:szCs w:val="24"/>
                <w:lang w:val="en-GB" w:eastAsia="de-DE"/>
              </w:rPr>
              <w:t xml:space="preserve"> [kWh/m2.vit]</w:t>
            </w:r>
          </w:p>
        </w:tc>
      </w:tr>
      <w:tr w:rsidR="0023209A" w:rsidRPr="0023209A" w14:paraId="27004DCD" w14:textId="77777777" w:rsidTr="00D819E9">
        <w:tc>
          <w:tcPr>
            <w:tcW w:w="2227" w:type="dxa"/>
            <w:shd w:val="clear" w:color="auto" w:fill="auto"/>
            <w:vAlign w:val="center"/>
          </w:tcPr>
          <w:p w14:paraId="7CFE837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HWD</w:t>
            </w:r>
          </w:p>
        </w:tc>
        <w:tc>
          <w:tcPr>
            <w:tcW w:w="7061" w:type="dxa"/>
            <w:shd w:val="clear" w:color="auto" w:fill="auto"/>
            <w:vAlign w:val="center"/>
          </w:tcPr>
          <w:p w14:paraId="4B0557A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Kërkesa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sanitar</w:t>
            </w:r>
            <w:proofErr w:type="spellEnd"/>
            <w:r w:rsidRPr="0023209A">
              <w:rPr>
                <w:rFonts w:asciiTheme="majorBidi" w:eastAsia="Calibri" w:hAnsiTheme="majorBidi" w:cstheme="majorBidi"/>
                <w:sz w:val="24"/>
                <w:szCs w:val="24"/>
                <w:lang w:val="en-GB" w:eastAsia="de-DE"/>
              </w:rPr>
              <w:t xml:space="preserve"> [kWh/m2.a]</w:t>
            </w:r>
          </w:p>
        </w:tc>
      </w:tr>
      <w:tr w:rsidR="0023209A" w:rsidRPr="0023209A" w14:paraId="01FC1975" w14:textId="77777777" w:rsidTr="00D819E9">
        <w:tc>
          <w:tcPr>
            <w:tcW w:w="2227" w:type="dxa"/>
            <w:shd w:val="clear" w:color="auto" w:fill="auto"/>
            <w:vAlign w:val="center"/>
          </w:tcPr>
          <w:p w14:paraId="51B58AC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3C9A2EA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p>
        </w:tc>
      </w:tr>
      <w:tr w:rsidR="0023209A" w:rsidRPr="0037402E" w14:paraId="5A50F0B9" w14:textId="77777777" w:rsidTr="00D819E9">
        <w:tc>
          <w:tcPr>
            <w:tcW w:w="2227" w:type="dxa"/>
            <w:shd w:val="clear" w:color="auto" w:fill="auto"/>
            <w:vAlign w:val="center"/>
          </w:tcPr>
          <w:p w14:paraId="3F6942B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4432576E" w14:textId="77777777" w:rsidR="00E451DA" w:rsidRPr="0023209A" w:rsidRDefault="00E451DA" w:rsidP="00D819E9">
            <w:pPr>
              <w:spacing w:before="60" w:after="60" w:line="240" w:lineRule="auto"/>
              <w:rPr>
                <w:rFonts w:asciiTheme="majorBidi" w:eastAsia="Calibri" w:hAnsiTheme="majorBidi" w:cstheme="majorBidi"/>
                <w:sz w:val="24"/>
                <w:szCs w:val="24"/>
                <w:lang w:val="fr-FR" w:eastAsia="de-DE"/>
              </w:rPr>
            </w:pPr>
            <w:proofErr w:type="spellStart"/>
            <w:r w:rsidRPr="0023209A">
              <w:rPr>
                <w:rFonts w:asciiTheme="majorBidi" w:eastAsia="Calibri" w:hAnsiTheme="majorBidi" w:cstheme="majorBidi"/>
                <w:sz w:val="24"/>
                <w:szCs w:val="24"/>
                <w:lang w:val="fr-FR" w:eastAsia="de-DE"/>
              </w:rPr>
              <w:t>Faktori</w:t>
            </w:r>
            <w:proofErr w:type="spellEnd"/>
            <w:r w:rsidRPr="0023209A">
              <w:rPr>
                <w:rFonts w:asciiTheme="majorBidi" w:eastAsia="Calibri" w:hAnsiTheme="majorBidi" w:cstheme="majorBidi"/>
                <w:sz w:val="24"/>
                <w:szCs w:val="24"/>
                <w:lang w:val="fr-FR" w:eastAsia="de-DE"/>
              </w:rPr>
              <w:t xml:space="preserve"> i </w:t>
            </w:r>
            <w:proofErr w:type="spellStart"/>
            <w:r w:rsidRPr="0023209A">
              <w:rPr>
                <w:rFonts w:asciiTheme="majorBidi" w:eastAsia="Calibri" w:hAnsiTheme="majorBidi" w:cstheme="majorBidi"/>
                <w:sz w:val="24"/>
                <w:szCs w:val="24"/>
                <w:lang w:val="fr-FR" w:eastAsia="de-DE"/>
              </w:rPr>
              <w:t>shfrytezimit</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sistemit</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ri</w:t>
            </w:r>
            <w:proofErr w:type="spellEnd"/>
            <w:r w:rsidRPr="0023209A">
              <w:rPr>
                <w:rFonts w:asciiTheme="majorBidi" w:eastAsia="Calibri" w:hAnsiTheme="majorBidi" w:cstheme="majorBidi"/>
                <w:sz w:val="24"/>
                <w:szCs w:val="24"/>
                <w:lang w:val="fr-FR" w:eastAsia="de-DE"/>
              </w:rPr>
              <w:t xml:space="preserve"> te </w:t>
            </w:r>
            <w:proofErr w:type="spellStart"/>
            <w:r w:rsidRPr="0023209A">
              <w:rPr>
                <w:rFonts w:asciiTheme="majorBidi" w:eastAsia="Calibri" w:hAnsiTheme="majorBidi" w:cstheme="majorBidi"/>
                <w:sz w:val="24"/>
                <w:szCs w:val="24"/>
                <w:lang w:val="fr-FR" w:eastAsia="de-DE"/>
              </w:rPr>
              <w:t>ngrohjes</w:t>
            </w:r>
            <w:proofErr w:type="spellEnd"/>
          </w:p>
        </w:tc>
      </w:tr>
      <w:tr w:rsidR="0023209A" w:rsidRPr="0023209A" w14:paraId="678CC766" w14:textId="77777777" w:rsidTr="00D819E9">
        <w:tc>
          <w:tcPr>
            <w:tcW w:w="2227" w:type="dxa"/>
            <w:shd w:val="clear" w:color="auto" w:fill="auto"/>
            <w:vAlign w:val="center"/>
          </w:tcPr>
          <w:p w14:paraId="6E2FDA4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3CD58CF1"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Efiçenca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3CCD5C1C" w14:textId="77777777" w:rsidTr="00D819E9">
        <w:tc>
          <w:tcPr>
            <w:tcW w:w="2227" w:type="dxa"/>
            <w:shd w:val="clear" w:color="auto" w:fill="auto"/>
            <w:vAlign w:val="center"/>
          </w:tcPr>
          <w:p w14:paraId="1ECA89B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5B112BE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Efiçenca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p>
        </w:tc>
      </w:tr>
      <w:tr w:rsidR="0023209A" w:rsidRPr="0023209A" w14:paraId="7807478D" w14:textId="77777777" w:rsidTr="00D819E9">
        <w:tc>
          <w:tcPr>
            <w:tcW w:w="9288" w:type="dxa"/>
            <w:gridSpan w:val="2"/>
            <w:shd w:val="clear" w:color="auto" w:fill="auto"/>
            <w:vAlign w:val="center"/>
          </w:tcPr>
          <w:p w14:paraId="2D53844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Zëvendësimi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fund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jetëgjatësisë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kaldajës</w:t>
            </w:r>
            <w:proofErr w:type="spellEnd"/>
          </w:p>
        </w:tc>
      </w:tr>
    </w:tbl>
    <w:p w14:paraId="4A50D44C"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Vlerat</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referuese</w:t>
      </w:r>
      <w:proofErr w:type="spellEnd"/>
      <w:r w:rsidRPr="0023209A">
        <w:rPr>
          <w:rFonts w:asciiTheme="majorBidi" w:eastAsia="Calibri" w:hAnsiTheme="majorBidi" w:cstheme="majorBidi"/>
          <w:b/>
          <w:sz w:val="24"/>
          <w:szCs w:val="24"/>
        </w:rPr>
        <w:t xml:space="preserve">: </w:t>
      </w:r>
    </w:p>
    <w:p w14:paraId="19ED4CFD"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Jetegjatesia</w:t>
      </w:r>
      <w:proofErr w:type="spellEnd"/>
      <w:r w:rsidRPr="0023209A">
        <w:rPr>
          <w:rFonts w:asciiTheme="majorBidi" w:eastAsia="Calibri" w:hAnsiTheme="majorBidi" w:cstheme="majorBidi"/>
          <w:b/>
          <w:sz w:val="24"/>
          <w:szCs w:val="24"/>
        </w:rPr>
        <w:t xml:space="preserve"> e</w:t>
      </w:r>
      <w:r w:rsidRPr="0023209A">
        <w:rPr>
          <w:rFonts w:asciiTheme="majorBidi" w:eastAsia="Calibri" w:hAnsiTheme="majorBidi" w:cstheme="majorBidi"/>
          <w:sz w:val="24"/>
          <w:szCs w:val="24"/>
        </w:rPr>
        <w:t xml:space="preserve"> mases </w:t>
      </w:r>
      <w:proofErr w:type="spellStart"/>
      <w:r w:rsidRPr="0023209A">
        <w:rPr>
          <w:rFonts w:asciiTheme="majorBidi" w:eastAsia="Calibri" w:hAnsiTheme="majorBidi" w:cstheme="majorBidi"/>
          <w:sz w:val="24"/>
          <w:szCs w:val="24"/>
        </w:rPr>
        <w:t>permiresuse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Direktives</w:t>
      </w:r>
      <w:proofErr w:type="spellEnd"/>
      <w:r w:rsidRPr="0023209A">
        <w:rPr>
          <w:rFonts w:asciiTheme="majorBidi" w:eastAsia="Calibri" w:hAnsiTheme="majorBidi" w:cstheme="majorBidi"/>
          <w:sz w:val="24"/>
          <w:szCs w:val="24"/>
        </w:rPr>
        <w:t xml:space="preserve"> 2006/32/EC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w:t>
      </w:r>
    </w:p>
    <w:p w14:paraId="3FAF5689" w14:textId="77777777" w:rsidR="00E451DA" w:rsidRPr="0023209A" w:rsidRDefault="00E451DA" w:rsidP="00EF0179">
      <w:pPr>
        <w:numPr>
          <w:ilvl w:val="0"/>
          <w:numId w:val="30"/>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Kaldaja</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deri</w:t>
      </w:r>
      <w:proofErr w:type="spellEnd"/>
      <w:r w:rsidRPr="0023209A">
        <w:rPr>
          <w:rFonts w:asciiTheme="majorBidi" w:eastAsia="Calibri" w:hAnsiTheme="majorBidi" w:cstheme="majorBidi"/>
          <w:sz w:val="24"/>
          <w:szCs w:val="24"/>
          <w:lang w:val="fr-FR"/>
        </w:rPr>
        <w:t xml:space="preserve"> ne 30kW:</w:t>
      </w:r>
      <w:r w:rsidRPr="0023209A">
        <w:rPr>
          <w:rFonts w:asciiTheme="majorBidi" w:eastAsia="Calibri" w:hAnsiTheme="majorBidi" w:cstheme="majorBidi"/>
          <w:b/>
          <w:sz w:val="24"/>
          <w:szCs w:val="24"/>
          <w:lang w:val="fr-FR"/>
        </w:rPr>
        <w:t xml:space="preserve"> 20 </w:t>
      </w:r>
      <w:proofErr w:type="spellStart"/>
      <w:r w:rsidRPr="0023209A">
        <w:rPr>
          <w:rFonts w:asciiTheme="majorBidi" w:eastAsia="Calibri" w:hAnsiTheme="majorBidi" w:cstheme="majorBidi"/>
          <w:b/>
          <w:sz w:val="24"/>
          <w:szCs w:val="24"/>
          <w:lang w:val="fr-FR"/>
        </w:rPr>
        <w:t>Vjet</w:t>
      </w:r>
      <w:proofErr w:type="spellEnd"/>
    </w:p>
    <w:p w14:paraId="44978A54" w14:textId="77777777" w:rsidR="00E451DA" w:rsidRPr="0023209A" w:rsidRDefault="00E451DA" w:rsidP="00EF0179">
      <w:pPr>
        <w:numPr>
          <w:ilvl w:val="0"/>
          <w:numId w:val="30"/>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Kaldaja</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mbi</w:t>
      </w:r>
      <w:proofErr w:type="spellEnd"/>
      <w:r w:rsidRPr="0023209A">
        <w:rPr>
          <w:rFonts w:asciiTheme="majorBidi" w:eastAsia="Calibri" w:hAnsiTheme="majorBidi" w:cstheme="majorBidi"/>
          <w:sz w:val="24"/>
          <w:szCs w:val="24"/>
          <w:lang w:val="fr-FR"/>
        </w:rPr>
        <w:t xml:space="preserve"> 30 kW: </w:t>
      </w:r>
      <w:r w:rsidRPr="0023209A">
        <w:rPr>
          <w:rFonts w:asciiTheme="majorBidi" w:eastAsia="Calibri" w:hAnsiTheme="majorBidi" w:cstheme="majorBidi"/>
          <w:b/>
          <w:sz w:val="24"/>
          <w:szCs w:val="24"/>
          <w:lang w:val="fr-FR"/>
        </w:rPr>
        <w:t xml:space="preserve">25 </w:t>
      </w:r>
      <w:proofErr w:type="spellStart"/>
      <w:r w:rsidRPr="0023209A">
        <w:rPr>
          <w:rFonts w:asciiTheme="majorBidi" w:eastAsia="Calibri" w:hAnsiTheme="majorBidi" w:cstheme="majorBidi"/>
          <w:b/>
          <w:sz w:val="24"/>
          <w:szCs w:val="24"/>
          <w:lang w:val="fr-FR"/>
        </w:rPr>
        <w:t>vjet</w:t>
      </w:r>
      <w:proofErr w:type="spellEnd"/>
    </w:p>
    <w:p w14:paraId="04A29A14" w14:textId="77777777" w:rsidR="00E451DA" w:rsidRPr="0023209A" w:rsidRDefault="00E451DA" w:rsidP="00EF0179">
      <w:pPr>
        <w:numPr>
          <w:ilvl w:val="0"/>
          <w:numId w:val="46"/>
        </w:numPr>
        <w:spacing w:after="0" w:line="240" w:lineRule="auto"/>
        <w:ind w:left="394" w:hangingChars="164" w:hanging="394"/>
        <w:jc w:val="both"/>
        <w:rPr>
          <w:rFonts w:asciiTheme="majorBidi" w:hAnsiTheme="majorBidi" w:cstheme="majorBidi"/>
          <w:position w:val="-20"/>
          <w:sz w:val="24"/>
          <w:szCs w:val="24"/>
        </w:rPr>
      </w:pPr>
      <w:proofErr w:type="spellStart"/>
      <w:r w:rsidRPr="0023209A">
        <w:rPr>
          <w:rFonts w:asciiTheme="majorBidi" w:hAnsiTheme="majorBidi" w:cstheme="majorBidi"/>
          <w:position w:val="-20"/>
          <w:sz w:val="24"/>
          <w:szCs w:val="24"/>
        </w:rPr>
        <w:t>Siperfaqja</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bruto</w:t>
      </w:r>
      <w:proofErr w:type="spellEnd"/>
      <w:r w:rsidRPr="0023209A">
        <w:rPr>
          <w:rFonts w:asciiTheme="majorBidi" w:hAnsiTheme="majorBidi" w:cstheme="majorBidi"/>
          <w:position w:val="-20"/>
          <w:sz w:val="24"/>
          <w:szCs w:val="24"/>
        </w:rPr>
        <w:t xml:space="preserve"> e </w:t>
      </w:r>
      <w:proofErr w:type="spellStart"/>
      <w:r w:rsidRPr="0023209A">
        <w:rPr>
          <w:rFonts w:asciiTheme="majorBidi" w:hAnsiTheme="majorBidi" w:cstheme="majorBidi"/>
          <w:position w:val="-20"/>
          <w:sz w:val="24"/>
          <w:szCs w:val="24"/>
        </w:rPr>
        <w:t>dyshemese</w:t>
      </w:r>
      <w:proofErr w:type="spellEnd"/>
      <w:r w:rsidRPr="0023209A">
        <w:rPr>
          <w:rFonts w:asciiTheme="majorBidi" w:hAnsiTheme="majorBidi" w:cstheme="majorBidi"/>
          <w:position w:val="-20"/>
          <w:sz w:val="24"/>
          <w:szCs w:val="24"/>
        </w:rPr>
        <w:t xml:space="preserve"> se </w:t>
      </w:r>
      <w:proofErr w:type="spellStart"/>
      <w:r w:rsidRPr="0023209A">
        <w:rPr>
          <w:rFonts w:asciiTheme="majorBidi" w:hAnsiTheme="majorBidi" w:cstheme="majorBidi"/>
          <w:position w:val="-20"/>
          <w:sz w:val="24"/>
          <w:szCs w:val="24"/>
        </w:rPr>
        <w:t>ngrohur</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merret</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specifikisht</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nga</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projekti</w:t>
      </w:r>
      <w:proofErr w:type="spellEnd"/>
      <w:r w:rsidRPr="0023209A">
        <w:rPr>
          <w:rFonts w:asciiTheme="majorBidi" w:hAnsiTheme="majorBidi" w:cstheme="majorBidi"/>
          <w:position w:val="-20"/>
          <w:sz w:val="24"/>
          <w:szCs w:val="24"/>
        </w:rPr>
        <w:t xml:space="preserve"> </w:t>
      </w:r>
    </w:p>
    <w:p w14:paraId="6CFD9168" w14:textId="77777777" w:rsidR="00E451DA" w:rsidRPr="0023209A" w:rsidRDefault="00E451DA" w:rsidP="00EF0179">
      <w:pPr>
        <w:numPr>
          <w:ilvl w:val="0"/>
          <w:numId w:val="47"/>
        </w:numPr>
        <w:spacing w:after="0" w:line="240" w:lineRule="auto"/>
        <w:ind w:left="394" w:hangingChars="164" w:hanging="394"/>
        <w:jc w:val="both"/>
        <w:rPr>
          <w:rFonts w:asciiTheme="majorBidi" w:hAnsiTheme="majorBidi" w:cstheme="majorBidi"/>
          <w:position w:val="-20"/>
          <w:sz w:val="24"/>
          <w:szCs w:val="24"/>
        </w:rPr>
      </w:pPr>
      <w:proofErr w:type="spellStart"/>
      <w:r w:rsidRPr="0023209A">
        <w:rPr>
          <w:rFonts w:asciiTheme="majorBidi" w:hAnsiTheme="majorBidi" w:cstheme="majorBidi"/>
          <w:position w:val="-20"/>
          <w:sz w:val="24"/>
          <w:szCs w:val="24"/>
        </w:rPr>
        <w:t>Kerkesa</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specifike</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vjetore</w:t>
      </w:r>
      <w:proofErr w:type="spellEnd"/>
      <w:r w:rsidRPr="0023209A">
        <w:rPr>
          <w:rFonts w:asciiTheme="majorBidi" w:hAnsiTheme="majorBidi" w:cstheme="majorBidi"/>
          <w:position w:val="-20"/>
          <w:sz w:val="24"/>
          <w:szCs w:val="24"/>
        </w:rPr>
        <w:t xml:space="preserve"> per </w:t>
      </w:r>
      <w:proofErr w:type="spellStart"/>
      <w:r w:rsidRPr="0023209A">
        <w:rPr>
          <w:rFonts w:asciiTheme="majorBidi" w:hAnsiTheme="majorBidi" w:cstheme="majorBidi"/>
          <w:position w:val="-20"/>
          <w:sz w:val="24"/>
          <w:szCs w:val="24"/>
        </w:rPr>
        <w:t>nxehtesi</w:t>
      </w:r>
      <w:proofErr w:type="spellEnd"/>
      <w:r w:rsidRPr="0023209A">
        <w:rPr>
          <w:rFonts w:asciiTheme="majorBidi" w:hAnsiTheme="majorBidi" w:cstheme="majorBidi"/>
          <w:position w:val="-20"/>
          <w:sz w:val="24"/>
          <w:szCs w:val="24"/>
        </w:rPr>
        <w:t xml:space="preserve"> SHD </w:t>
      </w:r>
      <w:proofErr w:type="spellStart"/>
      <w:r w:rsidRPr="0023209A">
        <w:rPr>
          <w:rFonts w:asciiTheme="majorBidi" w:hAnsiTheme="majorBidi" w:cstheme="majorBidi"/>
          <w:position w:val="-20"/>
          <w:sz w:val="24"/>
          <w:szCs w:val="24"/>
        </w:rPr>
        <w:t>merret</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sipas</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projektit</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specifik</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ose</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rekomandohet</w:t>
      </w:r>
      <w:proofErr w:type="spellEnd"/>
      <w:r w:rsidRPr="0023209A">
        <w:rPr>
          <w:rFonts w:asciiTheme="majorBidi" w:hAnsiTheme="majorBidi" w:cstheme="majorBidi"/>
          <w:position w:val="-20"/>
          <w:sz w:val="24"/>
          <w:szCs w:val="24"/>
        </w:rPr>
        <w:t xml:space="preserve"> duke u </w:t>
      </w:r>
      <w:proofErr w:type="spellStart"/>
      <w:r w:rsidRPr="0023209A">
        <w:rPr>
          <w:rFonts w:asciiTheme="majorBidi" w:hAnsiTheme="majorBidi" w:cstheme="majorBidi"/>
          <w:position w:val="-20"/>
          <w:sz w:val="24"/>
          <w:szCs w:val="24"/>
        </w:rPr>
        <w:t>mbeshtetur</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respektivisht</w:t>
      </w:r>
      <w:proofErr w:type="spellEnd"/>
      <w:r w:rsidRPr="0023209A">
        <w:rPr>
          <w:rFonts w:asciiTheme="majorBidi" w:hAnsiTheme="majorBidi" w:cstheme="majorBidi"/>
          <w:position w:val="-20"/>
          <w:sz w:val="24"/>
          <w:szCs w:val="24"/>
        </w:rPr>
        <w:t xml:space="preserve"> ne </w:t>
      </w:r>
      <w:proofErr w:type="spellStart"/>
      <w:r w:rsidRPr="0023209A">
        <w:rPr>
          <w:rFonts w:asciiTheme="majorBidi" w:hAnsiTheme="majorBidi" w:cstheme="majorBidi"/>
          <w:position w:val="-20"/>
          <w:sz w:val="24"/>
          <w:szCs w:val="24"/>
        </w:rPr>
        <w:t>tabelen</w:t>
      </w:r>
      <w:proofErr w:type="spellEnd"/>
      <w:r w:rsidRPr="0023209A">
        <w:rPr>
          <w:rFonts w:asciiTheme="majorBidi" w:hAnsiTheme="majorBidi" w:cstheme="majorBidi"/>
          <w:position w:val="-20"/>
          <w:sz w:val="24"/>
          <w:szCs w:val="24"/>
        </w:rPr>
        <w:t xml:space="preserve"> Nr. 1, Tab Nr.2 dhe Tab nr3. </w:t>
      </w:r>
    </w:p>
    <w:p w14:paraId="56C0400F" w14:textId="77777777" w:rsidR="00E451DA" w:rsidRPr="0023209A" w:rsidRDefault="00E451DA" w:rsidP="00EF0179">
      <w:pPr>
        <w:numPr>
          <w:ilvl w:val="0"/>
          <w:numId w:val="47"/>
        </w:numPr>
        <w:spacing w:after="0" w:line="240" w:lineRule="auto"/>
        <w:ind w:left="394" w:hangingChars="164" w:hanging="394"/>
        <w:jc w:val="both"/>
        <w:rPr>
          <w:rFonts w:asciiTheme="majorBidi" w:hAnsiTheme="majorBidi" w:cstheme="majorBidi"/>
          <w:position w:val="-20"/>
          <w:sz w:val="24"/>
          <w:szCs w:val="24"/>
          <w:lang w:val="fr-FR"/>
        </w:rPr>
      </w:pPr>
      <w:r w:rsidRPr="0023209A">
        <w:rPr>
          <w:rFonts w:asciiTheme="majorBidi" w:hAnsiTheme="majorBidi" w:cstheme="majorBidi"/>
          <w:position w:val="-20"/>
          <w:sz w:val="24"/>
          <w:szCs w:val="24"/>
          <w:lang w:val="fr-FR"/>
        </w:rPr>
        <w:t xml:space="preserve">HWD- </w:t>
      </w:r>
      <w:proofErr w:type="spellStart"/>
      <w:r w:rsidRPr="0023209A">
        <w:rPr>
          <w:rFonts w:asciiTheme="majorBidi" w:hAnsiTheme="majorBidi" w:cstheme="majorBidi"/>
          <w:position w:val="-20"/>
          <w:sz w:val="24"/>
          <w:szCs w:val="24"/>
          <w:lang w:val="fr-FR"/>
        </w:rPr>
        <w:t>paraqet</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kerkesen</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vjetore</w:t>
      </w:r>
      <w:proofErr w:type="spellEnd"/>
      <w:r w:rsidRPr="0023209A">
        <w:rPr>
          <w:rFonts w:asciiTheme="majorBidi" w:hAnsiTheme="majorBidi" w:cstheme="majorBidi"/>
          <w:position w:val="-20"/>
          <w:sz w:val="24"/>
          <w:szCs w:val="24"/>
          <w:lang w:val="fr-FR"/>
        </w:rPr>
        <w:t xml:space="preserve"> per </w:t>
      </w:r>
      <w:proofErr w:type="spellStart"/>
      <w:r w:rsidRPr="0023209A">
        <w:rPr>
          <w:rFonts w:asciiTheme="majorBidi" w:hAnsiTheme="majorBidi" w:cstheme="majorBidi"/>
          <w:position w:val="-20"/>
          <w:sz w:val="24"/>
          <w:szCs w:val="24"/>
          <w:lang w:val="fr-FR"/>
        </w:rPr>
        <w:t>uje</w:t>
      </w:r>
      <w:proofErr w:type="spellEnd"/>
      <w:r w:rsidRPr="0023209A">
        <w:rPr>
          <w:rFonts w:asciiTheme="majorBidi" w:hAnsiTheme="majorBidi" w:cstheme="majorBidi"/>
          <w:position w:val="-20"/>
          <w:sz w:val="24"/>
          <w:szCs w:val="24"/>
          <w:lang w:val="fr-FR"/>
        </w:rPr>
        <w:t xml:space="preserve"> te </w:t>
      </w:r>
      <w:proofErr w:type="spellStart"/>
      <w:r w:rsidRPr="0023209A">
        <w:rPr>
          <w:rFonts w:asciiTheme="majorBidi" w:hAnsiTheme="majorBidi" w:cstheme="majorBidi"/>
          <w:position w:val="-20"/>
          <w:sz w:val="24"/>
          <w:szCs w:val="24"/>
          <w:lang w:val="fr-FR"/>
        </w:rPr>
        <w:t>ngrohte</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sanitar</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dhe</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vlerat</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referuese</w:t>
      </w:r>
      <w:proofErr w:type="spellEnd"/>
      <w:r w:rsidRPr="0023209A">
        <w:rPr>
          <w:rFonts w:asciiTheme="majorBidi" w:hAnsiTheme="majorBidi" w:cstheme="majorBidi"/>
          <w:position w:val="-20"/>
          <w:sz w:val="24"/>
          <w:szCs w:val="24"/>
          <w:lang w:val="fr-FR"/>
        </w:rPr>
        <w:t xml:space="preserve"> </w:t>
      </w:r>
      <w:proofErr w:type="spellStart"/>
      <w:r w:rsidRPr="0023209A">
        <w:rPr>
          <w:rFonts w:asciiTheme="majorBidi" w:hAnsiTheme="majorBidi" w:cstheme="majorBidi"/>
          <w:position w:val="-20"/>
          <w:sz w:val="24"/>
          <w:szCs w:val="24"/>
          <w:lang w:val="fr-FR"/>
        </w:rPr>
        <w:t>paraqiten</w:t>
      </w:r>
      <w:proofErr w:type="spellEnd"/>
      <w:r w:rsidRPr="0023209A">
        <w:rPr>
          <w:rFonts w:asciiTheme="majorBidi" w:hAnsiTheme="majorBidi" w:cstheme="majorBidi"/>
          <w:position w:val="-20"/>
          <w:sz w:val="24"/>
          <w:szCs w:val="24"/>
          <w:lang w:val="fr-FR"/>
        </w:rPr>
        <w:t xml:space="preserve"> ne </w:t>
      </w:r>
      <w:proofErr w:type="spellStart"/>
      <w:r w:rsidRPr="0023209A">
        <w:rPr>
          <w:rFonts w:asciiTheme="majorBidi" w:hAnsiTheme="majorBidi" w:cstheme="majorBidi"/>
          <w:position w:val="-20"/>
          <w:sz w:val="24"/>
          <w:szCs w:val="24"/>
          <w:lang w:val="fr-FR"/>
        </w:rPr>
        <w:t>menyre</w:t>
      </w:r>
      <w:proofErr w:type="spellEnd"/>
      <w:r w:rsidRPr="0023209A">
        <w:rPr>
          <w:rFonts w:asciiTheme="majorBidi" w:hAnsiTheme="majorBidi" w:cstheme="majorBidi"/>
          <w:position w:val="-20"/>
          <w:sz w:val="24"/>
          <w:szCs w:val="24"/>
          <w:lang w:val="fr-FR"/>
        </w:rPr>
        <w:t xml:space="preserve"> te </w:t>
      </w:r>
      <w:proofErr w:type="spellStart"/>
      <w:r w:rsidRPr="0023209A">
        <w:rPr>
          <w:rFonts w:asciiTheme="majorBidi" w:hAnsiTheme="majorBidi" w:cstheme="majorBidi"/>
          <w:position w:val="-20"/>
          <w:sz w:val="24"/>
          <w:szCs w:val="24"/>
          <w:lang w:val="fr-FR"/>
        </w:rPr>
        <w:t>permbledhur</w:t>
      </w:r>
      <w:proofErr w:type="spellEnd"/>
      <w:r w:rsidRPr="0023209A">
        <w:rPr>
          <w:rFonts w:asciiTheme="majorBidi" w:hAnsiTheme="majorBidi" w:cstheme="majorBidi"/>
          <w:position w:val="-20"/>
          <w:sz w:val="24"/>
          <w:szCs w:val="24"/>
          <w:lang w:val="fr-FR"/>
        </w:rPr>
        <w:t xml:space="preserve"> ne </w:t>
      </w:r>
      <w:proofErr w:type="spellStart"/>
      <w:r w:rsidRPr="0023209A">
        <w:rPr>
          <w:rFonts w:asciiTheme="majorBidi" w:hAnsiTheme="majorBidi" w:cstheme="majorBidi"/>
          <w:position w:val="-20"/>
          <w:sz w:val="24"/>
          <w:szCs w:val="24"/>
          <w:lang w:val="fr-FR"/>
        </w:rPr>
        <w:t>Tabelen</w:t>
      </w:r>
      <w:proofErr w:type="spellEnd"/>
      <w:r w:rsidRPr="0023209A">
        <w:rPr>
          <w:rFonts w:asciiTheme="majorBidi" w:hAnsiTheme="majorBidi" w:cstheme="majorBidi"/>
          <w:position w:val="-20"/>
          <w:sz w:val="24"/>
          <w:szCs w:val="24"/>
          <w:lang w:val="fr-FR"/>
        </w:rPr>
        <w:t xml:space="preserve"> Nr.35</w:t>
      </w:r>
    </w:p>
    <w:p w14:paraId="28667444" w14:textId="77777777" w:rsidR="00E451DA" w:rsidRPr="0023209A" w:rsidRDefault="00E451DA" w:rsidP="00EF0179">
      <w:pPr>
        <w:numPr>
          <w:ilvl w:val="0"/>
          <w:numId w:val="47"/>
        </w:numPr>
        <w:spacing w:after="0" w:line="240" w:lineRule="auto"/>
        <w:ind w:left="394" w:hangingChars="164" w:hanging="394"/>
        <w:jc w:val="both"/>
        <w:rPr>
          <w:rFonts w:asciiTheme="majorBidi" w:hAnsiTheme="majorBidi" w:cstheme="majorBidi"/>
          <w:position w:val="-20"/>
          <w:sz w:val="24"/>
          <w:szCs w:val="24"/>
        </w:rPr>
      </w:pPr>
      <w:proofErr w:type="spellStart"/>
      <w:r w:rsidRPr="0023209A">
        <w:rPr>
          <w:rFonts w:asciiTheme="majorBidi" w:hAnsiTheme="majorBidi" w:cstheme="majorBidi"/>
          <w:position w:val="-20"/>
          <w:sz w:val="24"/>
          <w:szCs w:val="24"/>
        </w:rPr>
        <w:t>Efiçenca</w:t>
      </w:r>
      <w:proofErr w:type="spellEnd"/>
      <w:r w:rsidRPr="0023209A">
        <w:rPr>
          <w:rFonts w:asciiTheme="majorBidi" w:hAnsiTheme="majorBidi" w:cstheme="majorBidi"/>
          <w:position w:val="-20"/>
          <w:sz w:val="24"/>
          <w:szCs w:val="24"/>
        </w:rPr>
        <w:t xml:space="preserve"> e </w:t>
      </w:r>
      <w:proofErr w:type="spellStart"/>
      <w:r w:rsidRPr="0023209A">
        <w:rPr>
          <w:rFonts w:asciiTheme="majorBidi" w:hAnsiTheme="majorBidi" w:cstheme="majorBidi"/>
          <w:position w:val="-20"/>
          <w:sz w:val="24"/>
          <w:szCs w:val="24"/>
        </w:rPr>
        <w:t>sistemit</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aktual</w:t>
      </w:r>
      <w:proofErr w:type="spellEnd"/>
      <w:r w:rsidRPr="0023209A">
        <w:rPr>
          <w:rFonts w:asciiTheme="majorBidi" w:hAnsiTheme="majorBidi" w:cstheme="majorBidi"/>
          <w:position w:val="-20"/>
          <w:sz w:val="24"/>
          <w:szCs w:val="24"/>
        </w:rPr>
        <w:t xml:space="preserve"> dhe </w:t>
      </w:r>
      <w:proofErr w:type="spellStart"/>
      <w:r w:rsidRPr="0023209A">
        <w:rPr>
          <w:rFonts w:asciiTheme="majorBidi" w:hAnsiTheme="majorBidi" w:cstheme="majorBidi"/>
          <w:position w:val="-20"/>
          <w:sz w:val="24"/>
          <w:szCs w:val="24"/>
        </w:rPr>
        <w:t>atij</w:t>
      </w:r>
      <w:proofErr w:type="spellEnd"/>
      <w:r w:rsidRPr="0023209A">
        <w:rPr>
          <w:rFonts w:asciiTheme="majorBidi" w:hAnsiTheme="majorBidi" w:cstheme="majorBidi"/>
          <w:position w:val="-20"/>
          <w:sz w:val="24"/>
          <w:szCs w:val="24"/>
        </w:rPr>
        <w:t xml:space="preserve"> te </w:t>
      </w:r>
      <w:proofErr w:type="spellStart"/>
      <w:r w:rsidRPr="0023209A">
        <w:rPr>
          <w:rFonts w:asciiTheme="majorBidi" w:hAnsiTheme="majorBidi" w:cstheme="majorBidi"/>
          <w:position w:val="-20"/>
          <w:sz w:val="24"/>
          <w:szCs w:val="24"/>
        </w:rPr>
        <w:t>ri</w:t>
      </w:r>
      <w:proofErr w:type="spellEnd"/>
      <w:r w:rsidRPr="0023209A">
        <w:rPr>
          <w:rFonts w:asciiTheme="majorBidi" w:hAnsiTheme="majorBidi" w:cstheme="majorBidi"/>
          <w:position w:val="-20"/>
          <w:sz w:val="24"/>
          <w:szCs w:val="24"/>
        </w:rPr>
        <w:t xml:space="preserve"> te </w:t>
      </w:r>
      <w:proofErr w:type="spellStart"/>
      <w:r w:rsidRPr="0023209A">
        <w:rPr>
          <w:rFonts w:asciiTheme="majorBidi" w:hAnsiTheme="majorBidi" w:cstheme="majorBidi"/>
          <w:position w:val="-20"/>
          <w:sz w:val="24"/>
          <w:szCs w:val="24"/>
        </w:rPr>
        <w:t>ngrohjes</w:t>
      </w:r>
      <w:proofErr w:type="spellEnd"/>
      <w:r w:rsidRPr="0023209A">
        <w:rPr>
          <w:rFonts w:asciiTheme="majorBidi" w:hAnsiTheme="majorBidi" w:cstheme="majorBidi"/>
          <w:position w:val="-20"/>
          <w:sz w:val="24"/>
          <w:szCs w:val="24"/>
        </w:rPr>
        <w:t xml:space="preserve"> </w:t>
      </w:r>
      <w:proofErr w:type="spellStart"/>
      <w:r w:rsidRPr="0023209A">
        <w:rPr>
          <w:rFonts w:asciiTheme="majorBidi" w:hAnsiTheme="majorBidi" w:cstheme="majorBidi"/>
          <w:position w:val="-20"/>
          <w:sz w:val="24"/>
          <w:szCs w:val="24"/>
        </w:rPr>
        <w:t>η</w:t>
      </w:r>
      <w:r w:rsidRPr="0023209A">
        <w:rPr>
          <w:rFonts w:asciiTheme="majorBidi" w:hAnsiTheme="majorBidi" w:cstheme="majorBidi"/>
          <w:position w:val="-20"/>
          <w:sz w:val="24"/>
          <w:szCs w:val="24"/>
          <w:vertAlign w:val="subscript"/>
        </w:rPr>
        <w:t>ref</w:t>
      </w:r>
      <w:proofErr w:type="spellEnd"/>
      <w:r w:rsidRPr="0023209A">
        <w:rPr>
          <w:rFonts w:asciiTheme="majorBidi" w:hAnsiTheme="majorBidi" w:cstheme="majorBidi"/>
          <w:position w:val="-20"/>
          <w:sz w:val="24"/>
          <w:szCs w:val="24"/>
          <w:vertAlign w:val="subscript"/>
        </w:rPr>
        <w:t xml:space="preserve"> </w:t>
      </w:r>
      <w:proofErr w:type="spellStart"/>
      <w:r w:rsidRPr="0023209A">
        <w:rPr>
          <w:rFonts w:asciiTheme="majorBidi" w:hAnsiTheme="majorBidi" w:cstheme="majorBidi"/>
          <w:position w:val="-20"/>
          <w:sz w:val="24"/>
          <w:szCs w:val="24"/>
        </w:rPr>
        <w:t>jepet</w:t>
      </w:r>
      <w:proofErr w:type="spellEnd"/>
      <w:r w:rsidRPr="0023209A">
        <w:rPr>
          <w:rFonts w:asciiTheme="majorBidi" w:hAnsiTheme="majorBidi" w:cstheme="majorBidi"/>
          <w:position w:val="-20"/>
          <w:sz w:val="24"/>
          <w:szCs w:val="24"/>
        </w:rPr>
        <w:t xml:space="preserve"> me </w:t>
      </w:r>
      <w:proofErr w:type="spellStart"/>
      <w:r w:rsidRPr="0023209A">
        <w:rPr>
          <w:rFonts w:asciiTheme="majorBidi" w:hAnsiTheme="majorBidi" w:cstheme="majorBidi"/>
          <w:position w:val="-20"/>
          <w:sz w:val="24"/>
          <w:szCs w:val="24"/>
        </w:rPr>
        <w:t>formulen</w:t>
      </w:r>
      <w:proofErr w:type="spellEnd"/>
      <w:r w:rsidRPr="0023209A">
        <w:rPr>
          <w:rFonts w:asciiTheme="majorBidi" w:hAnsiTheme="majorBidi" w:cstheme="majorBidi"/>
          <w:position w:val="-20"/>
          <w:sz w:val="24"/>
          <w:szCs w:val="24"/>
        </w:rPr>
        <w:t xml:space="preserve"> e </w:t>
      </w:r>
      <w:proofErr w:type="spellStart"/>
      <w:r w:rsidRPr="0023209A">
        <w:rPr>
          <w:rFonts w:asciiTheme="majorBidi" w:hAnsiTheme="majorBidi" w:cstheme="majorBidi"/>
          <w:position w:val="-20"/>
          <w:sz w:val="24"/>
          <w:szCs w:val="24"/>
        </w:rPr>
        <w:t>meposhtme</w:t>
      </w:r>
      <w:proofErr w:type="spellEnd"/>
      <w:r w:rsidRPr="0023209A">
        <w:rPr>
          <w:rFonts w:asciiTheme="majorBidi" w:hAnsiTheme="majorBidi" w:cstheme="majorBidi"/>
          <w:position w:val="-20"/>
          <w:sz w:val="24"/>
          <w:szCs w:val="24"/>
        </w:rPr>
        <w:t>:</w:t>
      </w:r>
    </w:p>
    <w:p w14:paraId="7D870EFE" w14:textId="432E21F7" w:rsidR="00E451DA" w:rsidRPr="0023209A" w:rsidRDefault="00297722" w:rsidP="00E451DA">
      <w:pPr>
        <w:spacing w:after="120"/>
        <w:jc w:val="both"/>
        <w:rPr>
          <w:rFonts w:asciiTheme="majorBidi" w:hAnsiTheme="majorBidi" w:cstheme="majorBidi"/>
          <w:position w:val="-20"/>
          <w:sz w:val="24"/>
          <w:szCs w:val="24"/>
        </w:rPr>
      </w:pPr>
      <w:r w:rsidRPr="0023209A">
        <w:rPr>
          <w:rFonts w:asciiTheme="majorBidi" w:hAnsiTheme="majorBidi" w:cstheme="majorBidi"/>
          <w:noProof/>
          <w:position w:val="-32"/>
          <w:sz w:val="24"/>
          <w:szCs w:val="24"/>
        </w:rPr>
        <w:drawing>
          <wp:inline distT="0" distB="0" distL="0" distR="0" wp14:anchorId="7A3A1760" wp14:editId="0BC2972C">
            <wp:extent cx="1383665" cy="42164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83665" cy="421640"/>
                    </a:xfrm>
                    <a:prstGeom prst="rect">
                      <a:avLst/>
                    </a:prstGeom>
                    <a:noFill/>
                    <a:ln>
                      <a:noFill/>
                    </a:ln>
                  </pic:spPr>
                </pic:pic>
              </a:graphicData>
            </a:graphic>
          </wp:inline>
        </w:drawing>
      </w:r>
    </w:p>
    <w:p w14:paraId="4157329D" w14:textId="54B0A4A1" w:rsidR="00E451DA" w:rsidRPr="0023209A" w:rsidRDefault="00E451DA" w:rsidP="00E451DA">
      <w:pPr>
        <w:spacing w:after="120"/>
        <w:jc w:val="both"/>
        <w:rPr>
          <w:rFonts w:asciiTheme="majorBidi" w:hAnsiTheme="majorBidi" w:cstheme="majorBidi"/>
          <w:position w:val="-20"/>
          <w:sz w:val="24"/>
          <w:szCs w:val="24"/>
        </w:rPr>
      </w:pPr>
      <w:r w:rsidRPr="0023209A">
        <w:rPr>
          <w:rFonts w:asciiTheme="majorBidi" w:hAnsiTheme="majorBidi" w:cstheme="majorBidi"/>
          <w:position w:val="-20"/>
          <w:sz w:val="24"/>
          <w:szCs w:val="24"/>
        </w:rPr>
        <w:lastRenderedPageBreak/>
        <w:t xml:space="preserve"> </w:t>
      </w:r>
      <w:r w:rsidR="00297722" w:rsidRPr="0023209A">
        <w:rPr>
          <w:rFonts w:asciiTheme="majorBidi" w:hAnsiTheme="majorBidi" w:cstheme="majorBidi"/>
          <w:noProof/>
          <w:position w:val="-14"/>
          <w:sz w:val="24"/>
          <w:szCs w:val="24"/>
        </w:rPr>
        <w:drawing>
          <wp:inline distT="0" distB="0" distL="0" distR="0" wp14:anchorId="219FBF81" wp14:editId="461953CC">
            <wp:extent cx="1383665" cy="23050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83665" cy="230505"/>
                    </a:xfrm>
                    <a:prstGeom prst="rect">
                      <a:avLst/>
                    </a:prstGeom>
                    <a:noFill/>
                    <a:ln>
                      <a:noFill/>
                    </a:ln>
                  </pic:spPr>
                </pic:pic>
              </a:graphicData>
            </a:graphic>
          </wp:inline>
        </w:drawing>
      </w:r>
    </w:p>
    <w:p w14:paraId="493D931E" w14:textId="77777777"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Efiçenca e sistemit aktual (</w:t>
      </w:r>
      <w:r w:rsidRPr="0023209A">
        <w:rPr>
          <w:rFonts w:asciiTheme="majorBidi" w:hAnsiTheme="majorBidi" w:cstheme="majorBidi"/>
          <w:sz w:val="24"/>
          <w:szCs w:val="24"/>
        </w:rPr>
        <w:sym w:font="Symbol" w:char="F068"/>
      </w:r>
      <w:r w:rsidRPr="0023209A">
        <w:rPr>
          <w:rFonts w:asciiTheme="majorBidi" w:hAnsiTheme="majorBidi" w:cstheme="majorBidi"/>
          <w:sz w:val="24"/>
          <w:szCs w:val="24"/>
          <w:vertAlign w:val="subscript"/>
          <w:lang w:val="it-IT"/>
        </w:rPr>
        <w:t>ini</w:t>
      </w:r>
      <w:r w:rsidRPr="0023209A">
        <w:rPr>
          <w:rFonts w:asciiTheme="majorBidi" w:hAnsiTheme="majorBidi" w:cstheme="majorBidi"/>
          <w:sz w:val="24"/>
          <w:szCs w:val="24"/>
          <w:lang w:val="it-IT"/>
        </w:rPr>
        <w:t>) për sistemet e furnizimit me energji llogariten:</w:t>
      </w:r>
    </w:p>
    <w:p w14:paraId="5A41B6D2" w14:textId="6D659EA6" w:rsidR="00E451DA" w:rsidRPr="0023209A" w:rsidRDefault="00297722" w:rsidP="00E451DA">
      <w:pPr>
        <w:spacing w:after="120"/>
        <w:jc w:val="both"/>
        <w:rPr>
          <w:rFonts w:asciiTheme="majorBidi" w:hAnsiTheme="majorBidi" w:cstheme="majorBidi"/>
          <w:position w:val="-20"/>
          <w:sz w:val="24"/>
          <w:szCs w:val="24"/>
        </w:rPr>
      </w:pPr>
      <w:r w:rsidRPr="0023209A">
        <w:rPr>
          <w:rFonts w:asciiTheme="majorBidi" w:hAnsiTheme="majorBidi" w:cstheme="majorBidi"/>
          <w:noProof/>
          <w:position w:val="-14"/>
          <w:sz w:val="24"/>
          <w:szCs w:val="24"/>
        </w:rPr>
        <w:drawing>
          <wp:inline distT="0" distB="0" distL="0" distR="0" wp14:anchorId="088274A2" wp14:editId="0D1EB07F">
            <wp:extent cx="1160780" cy="230505"/>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0780" cy="230505"/>
                    </a:xfrm>
                    <a:prstGeom prst="rect">
                      <a:avLst/>
                    </a:prstGeom>
                    <a:noFill/>
                    <a:ln>
                      <a:noFill/>
                    </a:ln>
                  </pic:spPr>
                </pic:pic>
              </a:graphicData>
            </a:graphic>
          </wp:inline>
        </w:drawing>
      </w:r>
    </w:p>
    <w:p w14:paraId="260F76B9" w14:textId="77777777" w:rsidR="00E451DA" w:rsidRPr="0023209A" w:rsidRDefault="00E451DA" w:rsidP="00E451DA">
      <w:pPr>
        <w:spacing w:after="0" w:line="240" w:lineRule="auto"/>
        <w:jc w:val="both"/>
        <w:rPr>
          <w:rFonts w:asciiTheme="majorBidi" w:hAnsiTheme="majorBidi" w:cstheme="majorBidi"/>
          <w:sz w:val="24"/>
          <w:szCs w:val="24"/>
          <w:lang w:val="it-IT"/>
        </w:rPr>
      </w:pPr>
      <w:r w:rsidRPr="0023209A">
        <w:rPr>
          <w:rFonts w:asciiTheme="majorBidi" w:hAnsiTheme="majorBidi" w:cstheme="majorBidi"/>
          <w:sz w:val="24"/>
          <w:szCs w:val="24"/>
          <w:lang w:val="it-IT"/>
        </w:rPr>
        <w:t xml:space="preserve">ku </w:t>
      </w:r>
      <w:r w:rsidRPr="0023209A">
        <w:rPr>
          <w:rFonts w:asciiTheme="majorBidi" w:hAnsiTheme="majorBidi" w:cstheme="majorBidi"/>
          <w:sz w:val="24"/>
          <w:szCs w:val="24"/>
          <w:lang w:val="it-IT"/>
        </w:rPr>
        <w:tab/>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 xml:space="preserve"> = efiçienca e boilerit (burimi)</w:t>
      </w:r>
    </w:p>
    <w:p w14:paraId="3A4A6848" w14:textId="77777777" w:rsidR="00E451DA" w:rsidRPr="0023209A" w:rsidRDefault="00E451DA" w:rsidP="00E451DA">
      <w:pPr>
        <w:spacing w:after="0" w:line="240" w:lineRule="auto"/>
        <w:ind w:left="720"/>
        <w:contextualSpacing/>
        <w:jc w:val="both"/>
        <w:rPr>
          <w:rFonts w:asciiTheme="majorBidi" w:hAnsiTheme="majorBidi" w:cstheme="majorBidi"/>
          <w:sz w:val="24"/>
          <w:szCs w:val="24"/>
          <w:lang w:val="it-IT"/>
        </w:rPr>
      </w:pP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p</w:t>
      </w:r>
      <w:r w:rsidRPr="0023209A">
        <w:rPr>
          <w:rFonts w:asciiTheme="majorBidi" w:hAnsiTheme="majorBidi" w:cstheme="majorBidi"/>
          <w:sz w:val="24"/>
          <w:szCs w:val="24"/>
          <w:lang w:val="it-IT"/>
        </w:rPr>
        <w:t xml:space="preserve"> = efiçienca e rrjetit të tubacioneve (shpërndarja)</w:t>
      </w:r>
    </w:p>
    <w:p w14:paraId="538F5A29" w14:textId="77777777" w:rsidR="00E451DA" w:rsidRPr="0023209A" w:rsidRDefault="00E451DA" w:rsidP="00E451DA">
      <w:pPr>
        <w:spacing w:after="0" w:line="240" w:lineRule="auto"/>
        <w:ind w:left="720"/>
        <w:contextualSpacing/>
        <w:jc w:val="both"/>
        <w:rPr>
          <w:rFonts w:asciiTheme="majorBidi" w:hAnsiTheme="majorBidi" w:cstheme="majorBidi"/>
          <w:sz w:val="24"/>
          <w:szCs w:val="24"/>
          <w:lang w:val="it-IT"/>
        </w:rPr>
      </w:pP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c</w:t>
      </w:r>
      <w:r w:rsidRPr="0023209A">
        <w:rPr>
          <w:rFonts w:asciiTheme="majorBidi" w:hAnsiTheme="majorBidi" w:cstheme="majorBidi"/>
          <w:sz w:val="24"/>
          <w:szCs w:val="24"/>
          <w:lang w:val="it-IT"/>
        </w:rPr>
        <w:t xml:space="preserve"> = efiçienca e kontrollit (rregullimi)</w:t>
      </w:r>
    </w:p>
    <w:p w14:paraId="3D82C617" w14:textId="77777777" w:rsidR="00E451DA" w:rsidRPr="0023209A" w:rsidRDefault="00E451DA" w:rsidP="00E451DA">
      <w:pPr>
        <w:spacing w:after="120"/>
        <w:jc w:val="both"/>
        <w:rPr>
          <w:rFonts w:asciiTheme="majorBidi" w:hAnsiTheme="majorBidi" w:cstheme="majorBidi"/>
          <w:sz w:val="24"/>
          <w:szCs w:val="24"/>
        </w:rPr>
      </w:pPr>
    </w:p>
    <w:p w14:paraId="5CF6291C" w14:textId="77777777" w:rsidR="00E451DA" w:rsidRPr="0023209A" w:rsidRDefault="00E451DA" w:rsidP="00E451DA">
      <w:pPr>
        <w:spacing w:after="120"/>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Efiçenca</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sistemit</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ri</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ngrohjes</w:t>
      </w:r>
      <w:proofErr w:type="spellEnd"/>
      <w:r w:rsidRPr="0023209A">
        <w:rPr>
          <w:rFonts w:asciiTheme="majorBidi" w:hAnsiTheme="majorBidi" w:cstheme="majorBidi"/>
          <w:sz w:val="24"/>
          <w:szCs w:val="24"/>
          <w:lang w:val="fr-FR"/>
        </w:rPr>
        <w:t>:</w:t>
      </w:r>
    </w:p>
    <w:p w14:paraId="6A93FF52" w14:textId="621506C1" w:rsidR="00E451DA" w:rsidRPr="0023209A" w:rsidRDefault="00297722" w:rsidP="00E451DA">
      <w:pPr>
        <w:spacing w:after="120"/>
        <w:jc w:val="both"/>
        <w:rPr>
          <w:rFonts w:asciiTheme="majorBidi" w:hAnsiTheme="majorBidi" w:cstheme="majorBidi"/>
          <w:sz w:val="24"/>
          <w:szCs w:val="24"/>
        </w:rPr>
      </w:pPr>
      <w:r w:rsidRPr="0023209A">
        <w:rPr>
          <w:rFonts w:asciiTheme="majorBidi" w:hAnsiTheme="majorBidi" w:cstheme="majorBidi"/>
          <w:noProof/>
          <w:position w:val="-32"/>
          <w:sz w:val="24"/>
          <w:szCs w:val="24"/>
        </w:rPr>
        <w:drawing>
          <wp:inline distT="0" distB="0" distL="0" distR="0" wp14:anchorId="0FC12A3F" wp14:editId="259862DA">
            <wp:extent cx="1327785" cy="42164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27785" cy="421640"/>
                    </a:xfrm>
                    <a:prstGeom prst="rect">
                      <a:avLst/>
                    </a:prstGeom>
                    <a:noFill/>
                    <a:ln>
                      <a:noFill/>
                    </a:ln>
                  </pic:spPr>
                </pic:pic>
              </a:graphicData>
            </a:graphic>
          </wp:inline>
        </w:drawing>
      </w:r>
    </w:p>
    <w:p w14:paraId="4AB6D90F" w14:textId="0616CBED" w:rsidR="00E451DA" w:rsidRPr="0023209A" w:rsidRDefault="00297722" w:rsidP="00E451DA">
      <w:pPr>
        <w:spacing w:after="120"/>
        <w:jc w:val="both"/>
        <w:rPr>
          <w:rFonts w:asciiTheme="majorBidi" w:hAnsiTheme="majorBidi" w:cstheme="majorBidi"/>
          <w:sz w:val="24"/>
          <w:szCs w:val="24"/>
        </w:rPr>
      </w:pPr>
      <w:r w:rsidRPr="0023209A">
        <w:rPr>
          <w:rFonts w:asciiTheme="majorBidi" w:hAnsiTheme="majorBidi" w:cstheme="majorBidi"/>
          <w:noProof/>
          <w:position w:val="-14"/>
          <w:sz w:val="24"/>
          <w:szCs w:val="24"/>
        </w:rPr>
        <w:drawing>
          <wp:inline distT="0" distB="0" distL="0" distR="0" wp14:anchorId="007E59A1" wp14:editId="7981DD61">
            <wp:extent cx="1415415" cy="230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15415" cy="230505"/>
                    </a:xfrm>
                    <a:prstGeom prst="rect">
                      <a:avLst/>
                    </a:prstGeom>
                    <a:noFill/>
                    <a:ln>
                      <a:noFill/>
                    </a:ln>
                  </pic:spPr>
                </pic:pic>
              </a:graphicData>
            </a:graphic>
          </wp:inline>
        </w:drawing>
      </w:r>
    </w:p>
    <w:p w14:paraId="63B20058" w14:textId="601C5109" w:rsidR="00E451DA" w:rsidRPr="0023209A" w:rsidRDefault="00297722" w:rsidP="00E451DA">
      <w:pPr>
        <w:spacing w:after="120"/>
        <w:jc w:val="both"/>
        <w:rPr>
          <w:rFonts w:asciiTheme="majorBidi" w:hAnsiTheme="majorBidi" w:cstheme="majorBidi"/>
          <w:sz w:val="24"/>
          <w:szCs w:val="24"/>
        </w:rPr>
      </w:pPr>
      <w:r w:rsidRPr="0023209A">
        <w:rPr>
          <w:rFonts w:asciiTheme="majorBidi" w:hAnsiTheme="majorBidi" w:cstheme="majorBidi"/>
          <w:noProof/>
          <w:position w:val="-14"/>
          <w:sz w:val="24"/>
          <w:szCs w:val="24"/>
        </w:rPr>
        <w:drawing>
          <wp:inline distT="0" distB="0" distL="0" distR="0" wp14:anchorId="0A412572" wp14:editId="106DD1F5">
            <wp:extent cx="1216660" cy="23050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16660" cy="230505"/>
                    </a:xfrm>
                    <a:prstGeom prst="rect">
                      <a:avLst/>
                    </a:prstGeom>
                    <a:noFill/>
                    <a:ln>
                      <a:noFill/>
                    </a:ln>
                  </pic:spPr>
                </pic:pic>
              </a:graphicData>
            </a:graphic>
          </wp:inline>
        </w:drawing>
      </w:r>
    </w:p>
    <w:p w14:paraId="3EC41F63" w14:textId="77777777" w:rsidR="00E451DA" w:rsidRPr="0023209A" w:rsidRDefault="00E451DA" w:rsidP="00E451DA">
      <w:pPr>
        <w:spacing w:after="120"/>
        <w:jc w:val="both"/>
        <w:rPr>
          <w:rFonts w:asciiTheme="majorBidi" w:hAnsiTheme="majorBidi" w:cstheme="majorBidi"/>
          <w:sz w:val="24"/>
          <w:szCs w:val="24"/>
          <w:lang w:val="fr-FR"/>
        </w:rPr>
      </w:pPr>
      <w:r w:rsidRPr="0023209A">
        <w:rPr>
          <w:rFonts w:asciiTheme="majorBidi" w:hAnsiTheme="majorBidi" w:cstheme="majorBidi"/>
          <w:sz w:val="24"/>
          <w:szCs w:val="24"/>
          <w:lang w:val="fr-FR"/>
        </w:rPr>
        <w:t xml:space="preserve">SHD- </w:t>
      </w:r>
      <w:proofErr w:type="spellStart"/>
      <w:r w:rsidRPr="0023209A">
        <w:rPr>
          <w:rFonts w:asciiTheme="majorBidi" w:hAnsiTheme="majorBidi" w:cstheme="majorBidi"/>
          <w:sz w:val="24"/>
          <w:szCs w:val="24"/>
          <w:lang w:val="fr-FR"/>
        </w:rPr>
        <w:t>Vlera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reference</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vendet</w:t>
      </w:r>
      <w:proofErr w:type="spellEnd"/>
      <w:r w:rsidRPr="0023209A">
        <w:rPr>
          <w:rFonts w:asciiTheme="majorBidi" w:hAnsiTheme="majorBidi" w:cstheme="majorBidi"/>
          <w:sz w:val="24"/>
          <w:szCs w:val="24"/>
          <w:lang w:val="fr-FR"/>
        </w:rPr>
        <w:t xml:space="preserve"> e EU </w:t>
      </w:r>
      <w:proofErr w:type="spellStart"/>
      <w:r w:rsidRPr="0023209A">
        <w:rPr>
          <w:rFonts w:asciiTheme="majorBidi" w:hAnsiTheme="majorBidi" w:cstheme="majorBidi"/>
          <w:sz w:val="24"/>
          <w:szCs w:val="24"/>
          <w:lang w:val="fr-FR"/>
        </w:rPr>
        <w:t>eshte</w:t>
      </w:r>
      <w:proofErr w:type="spellEnd"/>
      <w:r w:rsidRPr="0023209A">
        <w:rPr>
          <w:rFonts w:asciiTheme="majorBidi" w:hAnsiTheme="majorBidi" w:cstheme="majorBidi"/>
          <w:sz w:val="24"/>
          <w:szCs w:val="24"/>
          <w:lang w:val="fr-FR"/>
        </w:rPr>
        <w:t xml:space="preserve"> 86kWh/m2/vit; </w:t>
      </w:r>
      <w:proofErr w:type="spellStart"/>
      <w:r w:rsidRPr="0023209A">
        <w:rPr>
          <w:rFonts w:asciiTheme="majorBidi" w:hAnsiTheme="majorBidi" w:cstheme="majorBidi"/>
          <w:sz w:val="24"/>
          <w:szCs w:val="24"/>
          <w:lang w:val="fr-FR"/>
        </w:rPr>
        <w:t>Megjithate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dhena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plotesuese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mund</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nxirren</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nga</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dokumentacioni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projektit</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auditimi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enrgjise</w:t>
      </w:r>
      <w:proofErr w:type="spellEnd"/>
      <w:r w:rsidRPr="0023209A">
        <w:rPr>
          <w:rFonts w:asciiTheme="majorBidi" w:hAnsiTheme="majorBidi" w:cstheme="majorBidi"/>
          <w:sz w:val="24"/>
          <w:szCs w:val="24"/>
          <w:lang w:val="fr-FR"/>
        </w:rPr>
        <w:t xml:space="preserve"> </w:t>
      </w:r>
      <w:proofErr w:type="spellStart"/>
      <w:r w:rsidRPr="0023209A">
        <w:rPr>
          <w:rFonts w:asciiTheme="majorBidi" w:hAnsiTheme="majorBidi" w:cstheme="majorBidi"/>
          <w:sz w:val="24"/>
          <w:szCs w:val="24"/>
          <w:lang w:val="fr-FR"/>
        </w:rPr>
        <w:t>etj</w:t>
      </w:r>
      <w:proofErr w:type="spellEnd"/>
      <w:r w:rsidRPr="0023209A">
        <w:rPr>
          <w:rFonts w:asciiTheme="majorBidi" w:hAnsiTheme="majorBidi" w:cstheme="majorBidi"/>
          <w:sz w:val="24"/>
          <w:szCs w:val="24"/>
          <w:lang w:val="fr-FR"/>
        </w:rPr>
        <w:t>;</w:t>
      </w:r>
    </w:p>
    <w:p w14:paraId="04F4F6A1"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Rendimenti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kaldajave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kondensim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 xml:space="preserve"> η=94%;</w:t>
      </w:r>
    </w:p>
    <w:p w14:paraId="44A633EA"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Rendimenti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kaldajave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programuara</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t’u</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zevendesuar</w:t>
      </w:r>
      <w:proofErr w:type="spellEnd"/>
      <w:r w:rsidRPr="0023209A">
        <w:rPr>
          <w:rFonts w:asciiTheme="majorBidi" w:eastAsia="Calibri" w:hAnsiTheme="majorBidi" w:cstheme="majorBidi"/>
          <w:sz w:val="24"/>
          <w:szCs w:val="24"/>
        </w:rPr>
        <w:t xml:space="preserve"> η=89%;</w:t>
      </w:r>
    </w:p>
    <w:p w14:paraId="37225F0A"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i/>
          <w:sz w:val="24"/>
          <w:szCs w:val="24"/>
        </w:rPr>
        <w:t>Burimi</w:t>
      </w:r>
      <w:proofErr w:type="spellEnd"/>
      <w:r w:rsidRPr="0023209A">
        <w:rPr>
          <w:rFonts w:asciiTheme="majorBidi" w:eastAsia="Calibri" w:hAnsiTheme="majorBidi" w:cstheme="majorBidi"/>
          <w:sz w:val="24"/>
          <w:szCs w:val="24"/>
        </w:rPr>
        <w:t xml:space="preserve">: EMEES bottom-up case application 4: Residential condensing boilers in space heating; </w:t>
      </w:r>
    </w:p>
    <w:p w14:paraId="3CA4E3F7" w14:textId="15EF5D8D" w:rsidR="00E451DA" w:rsidRPr="0037402E" w:rsidRDefault="00E451DA" w:rsidP="00244117">
      <w:pPr>
        <w:pStyle w:val="Heading2"/>
        <w:rPr>
          <w:rFonts w:asciiTheme="majorBidi" w:hAnsiTheme="majorBidi"/>
          <w:sz w:val="24"/>
          <w:szCs w:val="24"/>
          <w:u w:val="none"/>
        </w:rPr>
      </w:pPr>
      <w:bookmarkStart w:id="60" w:name="_Toc124859276"/>
      <w:r w:rsidRPr="0037402E">
        <w:rPr>
          <w:rFonts w:asciiTheme="majorBidi" w:hAnsiTheme="majorBidi"/>
          <w:sz w:val="24"/>
          <w:szCs w:val="24"/>
          <w:u w:val="none"/>
        </w:rPr>
        <w:t>1</w:t>
      </w:r>
      <w:r w:rsidR="00244117" w:rsidRPr="0037402E">
        <w:rPr>
          <w:rFonts w:asciiTheme="majorBidi" w:hAnsiTheme="majorBidi"/>
          <w:sz w:val="24"/>
          <w:szCs w:val="24"/>
          <w:u w:val="none"/>
        </w:rPr>
        <w:t>3</w:t>
      </w:r>
      <w:r w:rsidRPr="0037402E">
        <w:rPr>
          <w:rFonts w:asciiTheme="majorBidi" w:hAnsiTheme="majorBidi"/>
          <w:sz w:val="24"/>
          <w:szCs w:val="24"/>
          <w:u w:val="none"/>
        </w:rPr>
        <w:t xml:space="preserve">.1 </w:t>
      </w:r>
      <w:proofErr w:type="spellStart"/>
      <w:r w:rsidRPr="0037402E">
        <w:rPr>
          <w:rFonts w:asciiTheme="majorBidi" w:hAnsiTheme="majorBidi"/>
          <w:sz w:val="24"/>
          <w:szCs w:val="24"/>
          <w:u w:val="none"/>
        </w:rPr>
        <w:t>Zëvendësimi</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i</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një</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kaldaje</w:t>
      </w:r>
      <w:proofErr w:type="spellEnd"/>
      <w:r w:rsidRPr="0037402E">
        <w:rPr>
          <w:rFonts w:asciiTheme="majorBidi" w:hAnsiTheme="majorBidi"/>
          <w:sz w:val="24"/>
          <w:szCs w:val="24"/>
          <w:u w:val="none"/>
        </w:rPr>
        <w:t xml:space="preserve"> të </w:t>
      </w:r>
      <w:proofErr w:type="spellStart"/>
      <w:r w:rsidRPr="0037402E">
        <w:rPr>
          <w:rFonts w:asciiTheme="majorBidi" w:hAnsiTheme="majorBidi"/>
          <w:sz w:val="24"/>
          <w:szCs w:val="24"/>
          <w:u w:val="none"/>
        </w:rPr>
        <w:t>vjetër</w:t>
      </w:r>
      <w:proofErr w:type="spellEnd"/>
      <w:r w:rsidRPr="0037402E">
        <w:rPr>
          <w:rFonts w:asciiTheme="majorBidi" w:hAnsiTheme="majorBidi"/>
          <w:sz w:val="24"/>
          <w:szCs w:val="24"/>
          <w:u w:val="none"/>
        </w:rPr>
        <w:t xml:space="preserve"> me </w:t>
      </w:r>
      <w:proofErr w:type="spellStart"/>
      <w:r w:rsidRPr="0037402E">
        <w:rPr>
          <w:rFonts w:asciiTheme="majorBidi" w:hAnsiTheme="majorBidi"/>
          <w:sz w:val="24"/>
          <w:szCs w:val="24"/>
          <w:u w:val="none"/>
        </w:rPr>
        <w:t>një</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kaldajë</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efiçente</w:t>
      </w:r>
      <w:proofErr w:type="spellEnd"/>
      <w:r w:rsidRPr="0037402E">
        <w:rPr>
          <w:rFonts w:asciiTheme="majorBidi" w:hAnsiTheme="majorBidi"/>
          <w:sz w:val="24"/>
          <w:szCs w:val="24"/>
          <w:u w:val="none"/>
        </w:rPr>
        <w:t xml:space="preserve"> me </w:t>
      </w:r>
      <w:proofErr w:type="spellStart"/>
      <w:r w:rsidRPr="0037402E">
        <w:rPr>
          <w:rFonts w:asciiTheme="majorBidi" w:hAnsiTheme="majorBidi"/>
          <w:sz w:val="24"/>
          <w:szCs w:val="24"/>
          <w:u w:val="none"/>
        </w:rPr>
        <w:t>biomasë</w:t>
      </w:r>
      <w:bookmarkEnd w:id="60"/>
      <w:proofErr w:type="spellEnd"/>
    </w:p>
    <w:p w14:paraId="1CCA52B3"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Formula e </w:t>
      </w:r>
      <w:proofErr w:type="spellStart"/>
      <w:r w:rsidRPr="0023209A">
        <w:rPr>
          <w:rFonts w:asciiTheme="majorBidi" w:eastAsia="Calibri" w:hAnsiTheme="majorBidi" w:cstheme="majorBidi"/>
          <w:sz w:val="24"/>
          <w:szCs w:val="24"/>
        </w:rPr>
        <w:t>mëposhtme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mund</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shfrytëzohet</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banesat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monofamiljare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ato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shumëfamiljare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dhe për </w:t>
      </w:r>
      <w:proofErr w:type="spellStart"/>
      <w:r w:rsidRPr="0023209A">
        <w:rPr>
          <w:rFonts w:asciiTheme="majorBidi" w:eastAsia="Calibri" w:hAnsiTheme="majorBidi" w:cstheme="majorBidi"/>
          <w:sz w:val="24"/>
          <w:szCs w:val="24"/>
        </w:rPr>
        <w:t>blloqet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apartamenteve</w:t>
      </w:r>
      <w:proofErr w:type="spellEnd"/>
      <w:r w:rsidRPr="0023209A">
        <w:rPr>
          <w:rFonts w:asciiTheme="majorBidi" w:eastAsia="Calibri" w:hAnsiTheme="majorBidi" w:cstheme="majorBidi"/>
          <w:sz w:val="24"/>
          <w:szCs w:val="24"/>
        </w:rPr>
        <w:t>.</w:t>
      </w:r>
    </w:p>
    <w:p w14:paraId="18D359F2"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Opsioni</w:t>
      </w:r>
      <w:proofErr w:type="spellEnd"/>
      <w:r w:rsidRPr="0023209A">
        <w:rPr>
          <w:rFonts w:asciiTheme="majorBidi" w:eastAsia="Calibri" w:hAnsiTheme="majorBidi" w:cstheme="majorBidi"/>
          <w:b/>
          <w:sz w:val="24"/>
          <w:szCs w:val="24"/>
        </w:rPr>
        <w:t xml:space="preserve"> nr.1</w:t>
      </w:r>
    </w:p>
    <w:p w14:paraId="7F2E663D" w14:textId="47DED4A4"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0046437C" wp14:editId="4683C30E">
            <wp:extent cx="3848735" cy="2305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48735" cy="230505"/>
                    </a:xfrm>
                    <a:prstGeom prst="rect">
                      <a:avLst/>
                    </a:prstGeom>
                    <a:noFill/>
                    <a:ln>
                      <a:noFill/>
                    </a:ln>
                  </pic:spPr>
                </pic:pic>
              </a:graphicData>
            </a:graphic>
          </wp:inline>
        </w:drawing>
      </w:r>
    </w:p>
    <w:p w14:paraId="32151D62"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Opsioni</w:t>
      </w:r>
      <w:proofErr w:type="spellEnd"/>
      <w:r w:rsidRPr="0023209A">
        <w:rPr>
          <w:rFonts w:asciiTheme="majorBidi" w:eastAsia="Calibri" w:hAnsiTheme="majorBidi" w:cstheme="majorBidi"/>
          <w:b/>
          <w:sz w:val="24"/>
          <w:szCs w:val="24"/>
        </w:rPr>
        <w:t xml:space="preserve"> nr.2</w:t>
      </w:r>
    </w:p>
    <w:p w14:paraId="6F150FBE" w14:textId="6C733F7F"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2"/>
          <w:sz w:val="24"/>
          <w:szCs w:val="24"/>
        </w:rPr>
        <w:drawing>
          <wp:inline distT="0" distB="0" distL="0" distR="0" wp14:anchorId="2297AC73" wp14:editId="75D0F5D1">
            <wp:extent cx="2774950" cy="44513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4950" cy="44513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2"/>
        <w:gridCol w:w="6844"/>
      </w:tblGrid>
      <w:tr w:rsidR="0023209A" w:rsidRPr="0023209A" w14:paraId="006C5841" w14:textId="77777777" w:rsidTr="00D819E9">
        <w:tc>
          <w:tcPr>
            <w:tcW w:w="2227" w:type="dxa"/>
            <w:shd w:val="clear" w:color="auto" w:fill="auto"/>
            <w:vAlign w:val="center"/>
          </w:tcPr>
          <w:p w14:paraId="1609CF6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116590B0" w14:textId="0BDF3522"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02E959ED" w14:textId="77777777" w:rsidTr="00D819E9">
        <w:tc>
          <w:tcPr>
            <w:tcW w:w="2227" w:type="dxa"/>
            <w:shd w:val="clear" w:color="auto" w:fill="auto"/>
            <w:vAlign w:val="center"/>
          </w:tcPr>
          <w:p w14:paraId="57825E73"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3F6E3B65"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boilerëve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w:t>
            </w:r>
            <w:proofErr w:type="spellEnd"/>
          </w:p>
        </w:tc>
      </w:tr>
      <w:tr w:rsidR="0023209A" w:rsidRPr="0023209A" w14:paraId="3AC90C9C" w14:textId="77777777" w:rsidTr="00D819E9">
        <w:tc>
          <w:tcPr>
            <w:tcW w:w="2227" w:type="dxa"/>
            <w:shd w:val="clear" w:color="auto" w:fill="auto"/>
            <w:vAlign w:val="center"/>
          </w:tcPr>
          <w:p w14:paraId="4D2B907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A</w:t>
            </w:r>
          </w:p>
        </w:tc>
        <w:tc>
          <w:tcPr>
            <w:tcW w:w="7061" w:type="dxa"/>
            <w:shd w:val="clear" w:color="auto" w:fill="auto"/>
            <w:vAlign w:val="center"/>
          </w:tcPr>
          <w:p w14:paraId="1B522E5B"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Sipërfaqja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bruto</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dyshemesë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ngrohur</w:t>
            </w:r>
            <w:proofErr w:type="spellEnd"/>
            <w:r w:rsidRPr="0023209A">
              <w:rPr>
                <w:rFonts w:asciiTheme="majorBidi" w:eastAsia="Calibri" w:hAnsiTheme="majorBidi" w:cstheme="majorBidi"/>
                <w:sz w:val="24"/>
                <w:szCs w:val="24"/>
                <w:lang w:val="en-GB" w:eastAsia="de-DE"/>
              </w:rPr>
              <w:t xml:space="preserve"> [m2]</w:t>
            </w:r>
          </w:p>
        </w:tc>
      </w:tr>
      <w:tr w:rsidR="0023209A" w:rsidRPr="0023209A" w14:paraId="521CD27A" w14:textId="77777777" w:rsidTr="00D819E9">
        <w:tc>
          <w:tcPr>
            <w:tcW w:w="2227" w:type="dxa"/>
            <w:shd w:val="clear" w:color="auto" w:fill="auto"/>
            <w:vAlign w:val="center"/>
          </w:tcPr>
          <w:p w14:paraId="4DF5955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SHD</w:t>
            </w:r>
          </w:p>
        </w:tc>
        <w:tc>
          <w:tcPr>
            <w:tcW w:w="7061" w:type="dxa"/>
            <w:shd w:val="clear" w:color="auto" w:fill="auto"/>
            <w:vAlign w:val="center"/>
          </w:tcPr>
          <w:p w14:paraId="616DF35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Kërkesa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energji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ambietit</w:t>
            </w:r>
            <w:proofErr w:type="spellEnd"/>
            <w:r w:rsidRPr="0023209A">
              <w:rPr>
                <w:rFonts w:asciiTheme="majorBidi" w:eastAsia="Calibri" w:hAnsiTheme="majorBidi" w:cstheme="majorBidi"/>
                <w:sz w:val="24"/>
                <w:szCs w:val="24"/>
                <w:lang w:val="en-GB" w:eastAsia="de-DE"/>
              </w:rPr>
              <w:t xml:space="preserve"> [kWh/m2.vit]</w:t>
            </w:r>
          </w:p>
        </w:tc>
      </w:tr>
      <w:tr w:rsidR="0023209A" w:rsidRPr="0023209A" w14:paraId="6DE651C7" w14:textId="77777777" w:rsidTr="00D819E9">
        <w:tc>
          <w:tcPr>
            <w:tcW w:w="2227" w:type="dxa"/>
            <w:shd w:val="clear" w:color="auto" w:fill="auto"/>
            <w:vAlign w:val="center"/>
          </w:tcPr>
          <w:p w14:paraId="36C380E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HWD</w:t>
            </w:r>
          </w:p>
        </w:tc>
        <w:tc>
          <w:tcPr>
            <w:tcW w:w="7061" w:type="dxa"/>
            <w:shd w:val="clear" w:color="auto" w:fill="auto"/>
            <w:vAlign w:val="center"/>
          </w:tcPr>
          <w:p w14:paraId="05356EBF" w14:textId="697608CB"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Kërkesa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energjise</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sanitar</w:t>
            </w:r>
            <w:proofErr w:type="spellEnd"/>
            <w:r w:rsidRPr="0023209A">
              <w:rPr>
                <w:rFonts w:asciiTheme="majorBidi" w:eastAsia="Calibri" w:hAnsiTheme="majorBidi" w:cstheme="majorBidi"/>
                <w:sz w:val="24"/>
                <w:szCs w:val="24"/>
                <w:lang w:val="en-GB" w:eastAsia="de-DE"/>
              </w:rPr>
              <w:t xml:space="preserve"> [kWh/m2.a]</w:t>
            </w:r>
          </w:p>
        </w:tc>
      </w:tr>
      <w:tr w:rsidR="0023209A" w:rsidRPr="0023209A" w14:paraId="573C77EA" w14:textId="77777777" w:rsidTr="00D819E9">
        <w:tc>
          <w:tcPr>
            <w:tcW w:w="2227" w:type="dxa"/>
            <w:shd w:val="clear" w:color="auto" w:fill="auto"/>
            <w:vAlign w:val="center"/>
          </w:tcPr>
          <w:p w14:paraId="37DC289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140D2476" w14:textId="55AF7FF9"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shfrytezimit</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369ADF94" w14:textId="77777777" w:rsidTr="00D819E9">
        <w:tc>
          <w:tcPr>
            <w:tcW w:w="2227" w:type="dxa"/>
            <w:shd w:val="clear" w:color="auto" w:fill="auto"/>
            <w:vAlign w:val="center"/>
          </w:tcPr>
          <w:p w14:paraId="45D13CE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071B1FAD" w14:textId="0A17CBE2"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shfrytezimit</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p>
        </w:tc>
      </w:tr>
      <w:tr w:rsidR="0023209A" w:rsidRPr="0023209A" w14:paraId="054DDA29" w14:textId="77777777" w:rsidTr="00D819E9">
        <w:tc>
          <w:tcPr>
            <w:tcW w:w="2227" w:type="dxa"/>
            <w:shd w:val="clear" w:color="auto" w:fill="auto"/>
            <w:vAlign w:val="center"/>
          </w:tcPr>
          <w:p w14:paraId="6E7FFF4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3F71A18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actual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110473D6" w14:textId="77777777" w:rsidTr="00D819E9">
        <w:tc>
          <w:tcPr>
            <w:tcW w:w="2227" w:type="dxa"/>
            <w:shd w:val="clear" w:color="auto" w:fill="auto"/>
            <w:vAlign w:val="center"/>
          </w:tcPr>
          <w:p w14:paraId="16B719E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0968B56B"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p>
        </w:tc>
      </w:tr>
      <w:tr w:rsidR="0023209A" w:rsidRPr="0023209A" w14:paraId="39485B3D" w14:textId="77777777" w:rsidTr="00D819E9">
        <w:tc>
          <w:tcPr>
            <w:tcW w:w="9288" w:type="dxa"/>
            <w:gridSpan w:val="2"/>
            <w:shd w:val="clear" w:color="auto" w:fill="auto"/>
            <w:vAlign w:val="center"/>
          </w:tcPr>
          <w:p w14:paraId="72DC816D" w14:textId="59827405"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Zëvendësimi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fund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jetëgjatësisë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boilerit</w:t>
            </w:r>
            <w:proofErr w:type="spellEnd"/>
            <w:r w:rsidRPr="0023209A">
              <w:rPr>
                <w:rFonts w:asciiTheme="majorBidi" w:eastAsia="Calibri" w:hAnsiTheme="majorBidi" w:cstheme="majorBidi"/>
                <w:sz w:val="24"/>
                <w:szCs w:val="24"/>
                <w:lang w:val="en-GB" w:eastAsia="de-DE"/>
              </w:rPr>
              <w:t>:</w:t>
            </w:r>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 xml:space="preserve">me </w:t>
            </w:r>
            <w:proofErr w:type="spellStart"/>
            <w:r w:rsidRPr="0023209A">
              <w:rPr>
                <w:rFonts w:asciiTheme="majorBidi" w:eastAsia="Calibri" w:hAnsiTheme="majorBidi" w:cstheme="majorBidi"/>
                <w:sz w:val="24"/>
                <w:szCs w:val="24"/>
                <w:lang w:val="en-GB" w:eastAsia="de-DE"/>
              </w:rPr>
              <w:t>naftë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gaz</w:t>
            </w:r>
            <w:proofErr w:type="spellEnd"/>
            <w:r w:rsidRPr="0023209A">
              <w:rPr>
                <w:rFonts w:asciiTheme="majorBidi" w:eastAsia="Calibri" w:hAnsiTheme="majorBidi" w:cstheme="majorBidi"/>
                <w:sz w:val="24"/>
                <w:szCs w:val="24"/>
                <w:lang w:val="en-GB" w:eastAsia="de-DE"/>
              </w:rPr>
              <w:t xml:space="preserve">, apo </w:t>
            </w:r>
            <w:proofErr w:type="spellStart"/>
            <w:r w:rsidRPr="0023209A">
              <w:rPr>
                <w:rFonts w:asciiTheme="majorBidi" w:eastAsia="Calibri" w:hAnsiTheme="majorBidi" w:cstheme="majorBidi"/>
                <w:sz w:val="24"/>
                <w:szCs w:val="24"/>
                <w:lang w:val="en-GB" w:eastAsia="de-DE"/>
              </w:rPr>
              <w:t>biomasë</w:t>
            </w:r>
            <w:proofErr w:type="spellEnd"/>
            <w:r w:rsidRPr="0023209A">
              <w:rPr>
                <w:rFonts w:asciiTheme="majorBidi" w:eastAsia="Calibri" w:hAnsiTheme="majorBidi" w:cstheme="majorBidi"/>
                <w:sz w:val="24"/>
                <w:szCs w:val="24"/>
                <w:lang w:val="en-GB" w:eastAsia="de-DE"/>
              </w:rPr>
              <w:t xml:space="preserve"> duke </w:t>
            </w:r>
            <w:proofErr w:type="spellStart"/>
            <w:r w:rsidRPr="0023209A">
              <w:rPr>
                <w:rFonts w:asciiTheme="majorBidi" w:eastAsia="Calibri" w:hAnsiTheme="majorBidi" w:cstheme="majorBidi"/>
                <w:sz w:val="24"/>
                <w:szCs w:val="24"/>
                <w:lang w:val="en-GB" w:eastAsia="de-DE"/>
              </w:rPr>
              <w:t>prodhuar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nxehtësi</w:t>
            </w:r>
            <w:proofErr w:type="spellEnd"/>
            <w:r w:rsidRPr="0023209A">
              <w:rPr>
                <w:rFonts w:asciiTheme="majorBidi" w:eastAsia="Calibri" w:hAnsiTheme="majorBidi" w:cstheme="majorBidi"/>
                <w:sz w:val="24"/>
                <w:szCs w:val="24"/>
                <w:lang w:val="en-GB" w:eastAsia="de-DE"/>
              </w:rPr>
              <w:t>;</w:t>
            </w:r>
          </w:p>
          <w:p w14:paraId="105E24A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lastRenderedPageBreak/>
              <w:t>Zëvendësimi</w:t>
            </w:r>
            <w:proofErr w:type="spellEnd"/>
            <w:r w:rsidRPr="0023209A">
              <w:rPr>
                <w:rFonts w:asciiTheme="majorBidi" w:eastAsia="Calibri" w:hAnsiTheme="majorBidi" w:cstheme="majorBidi"/>
                <w:sz w:val="24"/>
                <w:szCs w:val="24"/>
                <w:lang w:val="en-GB" w:eastAsia="de-DE"/>
              </w:rPr>
              <w:t xml:space="preserve"> para </w:t>
            </w:r>
            <w:proofErr w:type="spellStart"/>
            <w:r w:rsidRPr="0023209A">
              <w:rPr>
                <w:rFonts w:asciiTheme="majorBidi" w:eastAsia="Calibri" w:hAnsiTheme="majorBidi" w:cstheme="majorBidi"/>
                <w:sz w:val="24"/>
                <w:szCs w:val="24"/>
                <w:lang w:val="en-GB" w:eastAsia="de-DE"/>
              </w:rPr>
              <w:t>kohe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boilerëve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gaz</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naftë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gjëndje</w:t>
            </w:r>
            <w:proofErr w:type="spellEnd"/>
            <w:r w:rsidRPr="0023209A">
              <w:rPr>
                <w:rFonts w:asciiTheme="majorBidi" w:eastAsia="Calibri" w:hAnsiTheme="majorBidi" w:cstheme="majorBidi"/>
                <w:sz w:val="24"/>
                <w:szCs w:val="24"/>
                <w:lang w:val="en-GB" w:eastAsia="de-DE"/>
              </w:rPr>
              <w:t>;</w:t>
            </w:r>
          </w:p>
          <w:p w14:paraId="06B06CB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Vlerat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sasisë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nxehtësisë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duhen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korrigjuar</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gradë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ditët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përkatëse</w:t>
            </w:r>
            <w:proofErr w:type="spellEnd"/>
            <w:r w:rsidRPr="0023209A">
              <w:rPr>
                <w:rFonts w:asciiTheme="majorBidi" w:eastAsia="Calibri" w:hAnsiTheme="majorBidi" w:cstheme="majorBidi"/>
                <w:sz w:val="24"/>
                <w:szCs w:val="24"/>
                <w:lang w:val="en-GB" w:eastAsia="de-DE"/>
              </w:rPr>
              <w:t>.</w:t>
            </w:r>
          </w:p>
        </w:tc>
      </w:tr>
    </w:tbl>
    <w:p w14:paraId="27E0FF10" w14:textId="77777777" w:rsidR="00E451DA" w:rsidRPr="0023209A" w:rsidRDefault="00E451DA" w:rsidP="00E451DA">
      <w:pPr>
        <w:spacing w:after="120"/>
        <w:jc w:val="both"/>
        <w:rPr>
          <w:rFonts w:asciiTheme="majorBidi" w:eastAsia="Calibri" w:hAnsiTheme="majorBidi" w:cstheme="majorBidi"/>
          <w:sz w:val="24"/>
          <w:szCs w:val="24"/>
        </w:rPr>
      </w:pPr>
    </w:p>
    <w:p w14:paraId="7DA5E2B9" w14:textId="77777777" w:rsidR="00E451DA" w:rsidRPr="0023209A" w:rsidRDefault="00E451DA" w:rsidP="00E451DA">
      <w:pPr>
        <w:spacing w:after="120"/>
        <w:jc w:val="both"/>
        <w:rPr>
          <w:rFonts w:asciiTheme="majorBidi" w:eastAsia="Calibri" w:hAnsiTheme="majorBidi" w:cstheme="majorBidi"/>
          <w:b/>
          <w:sz w:val="24"/>
          <w:szCs w:val="24"/>
          <w:u w:val="single"/>
        </w:rPr>
      </w:pPr>
      <w:proofErr w:type="spellStart"/>
      <w:r w:rsidRPr="0023209A">
        <w:rPr>
          <w:rFonts w:asciiTheme="majorBidi" w:eastAsia="Calibri" w:hAnsiTheme="majorBidi" w:cstheme="majorBidi"/>
          <w:b/>
          <w:sz w:val="24"/>
          <w:szCs w:val="24"/>
          <w:u w:val="single"/>
        </w:rPr>
        <w:t>Vlerat</w:t>
      </w:r>
      <w:proofErr w:type="spellEnd"/>
      <w:r w:rsidRPr="0023209A">
        <w:rPr>
          <w:rFonts w:asciiTheme="majorBidi" w:eastAsia="Calibri" w:hAnsiTheme="majorBidi" w:cstheme="majorBidi"/>
          <w:b/>
          <w:sz w:val="24"/>
          <w:szCs w:val="24"/>
          <w:u w:val="single"/>
        </w:rPr>
        <w:t xml:space="preserve"> </w:t>
      </w:r>
      <w:proofErr w:type="spellStart"/>
      <w:r w:rsidRPr="0023209A">
        <w:rPr>
          <w:rFonts w:asciiTheme="majorBidi" w:eastAsia="Calibri" w:hAnsiTheme="majorBidi" w:cstheme="majorBidi"/>
          <w:b/>
          <w:sz w:val="24"/>
          <w:szCs w:val="24"/>
          <w:u w:val="single"/>
        </w:rPr>
        <w:t>Referuese</w:t>
      </w:r>
      <w:proofErr w:type="spellEnd"/>
      <w:r w:rsidRPr="0023209A">
        <w:rPr>
          <w:rFonts w:asciiTheme="majorBidi" w:eastAsia="Calibri" w:hAnsiTheme="majorBidi" w:cstheme="majorBidi"/>
          <w:b/>
          <w:sz w:val="24"/>
          <w:szCs w:val="24"/>
          <w:u w:val="single"/>
        </w:rPr>
        <w:t>:</w:t>
      </w:r>
    </w:p>
    <w:p w14:paraId="5FF7D235"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Jetegjatesia</w:t>
      </w:r>
      <w:proofErr w:type="spellEnd"/>
      <w:r w:rsidRPr="0023209A">
        <w:rPr>
          <w:rFonts w:asciiTheme="majorBidi" w:eastAsia="Calibri" w:hAnsiTheme="majorBidi" w:cstheme="majorBidi"/>
          <w:b/>
          <w:sz w:val="24"/>
          <w:szCs w:val="24"/>
        </w:rPr>
        <w:t xml:space="preserve"> e</w:t>
      </w:r>
      <w:r w:rsidRPr="0023209A">
        <w:rPr>
          <w:rFonts w:asciiTheme="majorBidi" w:eastAsia="Calibri" w:hAnsiTheme="majorBidi" w:cstheme="majorBidi"/>
          <w:sz w:val="24"/>
          <w:szCs w:val="24"/>
        </w:rPr>
        <w:t xml:space="preserve"> mases </w:t>
      </w:r>
      <w:proofErr w:type="spellStart"/>
      <w:r w:rsidRPr="0023209A">
        <w:rPr>
          <w:rFonts w:asciiTheme="majorBidi" w:eastAsia="Calibri" w:hAnsiTheme="majorBidi" w:cstheme="majorBidi"/>
          <w:sz w:val="24"/>
          <w:szCs w:val="24"/>
        </w:rPr>
        <w:t>permiresuse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Direktives</w:t>
      </w:r>
      <w:proofErr w:type="spellEnd"/>
      <w:r w:rsidRPr="0023209A">
        <w:rPr>
          <w:rFonts w:asciiTheme="majorBidi" w:eastAsia="Calibri" w:hAnsiTheme="majorBidi" w:cstheme="majorBidi"/>
          <w:sz w:val="24"/>
          <w:szCs w:val="24"/>
        </w:rPr>
        <w:t xml:space="preserve"> 2006/32/EC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w:t>
      </w:r>
    </w:p>
    <w:p w14:paraId="414836F6" w14:textId="77777777" w:rsidR="00E451DA" w:rsidRPr="0023209A" w:rsidRDefault="00E451DA" w:rsidP="00EF0179">
      <w:pPr>
        <w:numPr>
          <w:ilvl w:val="0"/>
          <w:numId w:val="30"/>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Kaldaja</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deri</w:t>
      </w:r>
      <w:proofErr w:type="spellEnd"/>
      <w:r w:rsidRPr="0023209A">
        <w:rPr>
          <w:rFonts w:asciiTheme="majorBidi" w:eastAsia="Calibri" w:hAnsiTheme="majorBidi" w:cstheme="majorBidi"/>
          <w:sz w:val="24"/>
          <w:szCs w:val="24"/>
          <w:lang w:val="fr-FR"/>
        </w:rPr>
        <w:t xml:space="preserve"> ne 30kW:</w:t>
      </w:r>
      <w:r w:rsidRPr="0023209A">
        <w:rPr>
          <w:rFonts w:asciiTheme="majorBidi" w:eastAsia="Calibri" w:hAnsiTheme="majorBidi" w:cstheme="majorBidi"/>
          <w:b/>
          <w:sz w:val="24"/>
          <w:szCs w:val="24"/>
          <w:lang w:val="fr-FR"/>
        </w:rPr>
        <w:t xml:space="preserve"> 20 </w:t>
      </w:r>
      <w:proofErr w:type="spellStart"/>
      <w:r w:rsidRPr="0023209A">
        <w:rPr>
          <w:rFonts w:asciiTheme="majorBidi" w:eastAsia="Calibri" w:hAnsiTheme="majorBidi" w:cstheme="majorBidi"/>
          <w:b/>
          <w:sz w:val="24"/>
          <w:szCs w:val="24"/>
          <w:lang w:val="fr-FR"/>
        </w:rPr>
        <w:t>Vjet</w:t>
      </w:r>
      <w:proofErr w:type="spellEnd"/>
    </w:p>
    <w:p w14:paraId="0A7150F0" w14:textId="77777777" w:rsidR="00E451DA" w:rsidRPr="0023209A" w:rsidRDefault="00E451DA" w:rsidP="00EF0179">
      <w:pPr>
        <w:numPr>
          <w:ilvl w:val="0"/>
          <w:numId w:val="30"/>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Kaldaja</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mbi</w:t>
      </w:r>
      <w:proofErr w:type="spellEnd"/>
      <w:r w:rsidRPr="0023209A">
        <w:rPr>
          <w:rFonts w:asciiTheme="majorBidi" w:eastAsia="Calibri" w:hAnsiTheme="majorBidi" w:cstheme="majorBidi"/>
          <w:sz w:val="24"/>
          <w:szCs w:val="24"/>
          <w:lang w:val="fr-FR"/>
        </w:rPr>
        <w:t xml:space="preserve"> 30 kW: </w:t>
      </w:r>
      <w:r w:rsidRPr="0023209A">
        <w:rPr>
          <w:rFonts w:asciiTheme="majorBidi" w:eastAsia="Calibri" w:hAnsiTheme="majorBidi" w:cstheme="majorBidi"/>
          <w:b/>
          <w:sz w:val="24"/>
          <w:szCs w:val="24"/>
          <w:lang w:val="fr-FR"/>
        </w:rPr>
        <w:t xml:space="preserve">25 </w:t>
      </w:r>
      <w:proofErr w:type="spellStart"/>
      <w:r w:rsidRPr="0023209A">
        <w:rPr>
          <w:rFonts w:asciiTheme="majorBidi" w:eastAsia="Calibri" w:hAnsiTheme="majorBidi" w:cstheme="majorBidi"/>
          <w:b/>
          <w:sz w:val="24"/>
          <w:szCs w:val="24"/>
          <w:lang w:val="fr-FR"/>
        </w:rPr>
        <w:t>vjet</w:t>
      </w:r>
      <w:proofErr w:type="spellEnd"/>
    </w:p>
    <w:p w14:paraId="383ACB4C" w14:textId="77777777" w:rsidR="00E451DA" w:rsidRPr="0023209A" w:rsidRDefault="00E451DA" w:rsidP="00E451DA">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 xml:space="preserve">Te </w:t>
      </w:r>
      <w:proofErr w:type="spellStart"/>
      <w:r w:rsidRPr="0023209A">
        <w:rPr>
          <w:rFonts w:asciiTheme="majorBidi" w:eastAsia="Calibri" w:hAnsiTheme="majorBidi" w:cstheme="majorBidi"/>
          <w:sz w:val="24"/>
          <w:szCs w:val="24"/>
          <w:lang w:val="fr-FR"/>
        </w:rPr>
        <w:t>dhenat</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tjera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plotesuese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mund</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merren</w:t>
      </w:r>
      <w:proofErr w:type="spellEnd"/>
      <w:r w:rsidRPr="0023209A">
        <w:rPr>
          <w:rFonts w:asciiTheme="majorBidi" w:eastAsia="Calibri" w:hAnsiTheme="majorBidi" w:cstheme="majorBidi"/>
          <w:sz w:val="24"/>
          <w:szCs w:val="24"/>
          <w:lang w:val="fr-FR"/>
        </w:rPr>
        <w:t xml:space="preserve"> si </w:t>
      </w:r>
      <w:proofErr w:type="spellStart"/>
      <w:r w:rsidRPr="0023209A">
        <w:rPr>
          <w:rFonts w:asciiTheme="majorBidi" w:eastAsia="Calibri" w:hAnsiTheme="majorBidi" w:cstheme="majorBidi"/>
          <w:sz w:val="24"/>
          <w:szCs w:val="24"/>
          <w:lang w:val="fr-FR"/>
        </w:rPr>
        <w:t>reference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vlerat</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paraqitura</w:t>
      </w:r>
      <w:proofErr w:type="spellEnd"/>
      <w:r w:rsidRPr="0023209A">
        <w:rPr>
          <w:rFonts w:asciiTheme="majorBidi" w:eastAsia="Calibri" w:hAnsiTheme="majorBidi" w:cstheme="majorBidi"/>
          <w:sz w:val="24"/>
          <w:szCs w:val="24"/>
          <w:lang w:val="fr-FR"/>
        </w:rPr>
        <w:t xml:space="preserve"> ne 12.1</w:t>
      </w:r>
    </w:p>
    <w:p w14:paraId="429600B8" w14:textId="4E9CB80B" w:rsidR="00E451DA" w:rsidRPr="00244117" w:rsidRDefault="00E451DA" w:rsidP="00244117">
      <w:pPr>
        <w:pStyle w:val="Heading2"/>
        <w:rPr>
          <w:rFonts w:asciiTheme="majorBidi" w:hAnsiTheme="majorBidi"/>
          <w:sz w:val="24"/>
          <w:szCs w:val="24"/>
          <w:u w:val="none"/>
          <w:lang w:val="fr-FR"/>
        </w:rPr>
      </w:pPr>
      <w:bookmarkStart w:id="61" w:name="_Toc124859277"/>
      <w:r w:rsidRPr="00244117">
        <w:rPr>
          <w:rFonts w:asciiTheme="majorBidi" w:hAnsiTheme="majorBidi"/>
          <w:sz w:val="24"/>
          <w:szCs w:val="24"/>
          <w:u w:val="none"/>
          <w:lang w:val="fr-FR"/>
        </w:rPr>
        <w:t>1</w:t>
      </w:r>
      <w:r w:rsidR="00244117" w:rsidRPr="00244117">
        <w:rPr>
          <w:rFonts w:asciiTheme="majorBidi" w:hAnsiTheme="majorBidi"/>
          <w:sz w:val="24"/>
          <w:szCs w:val="24"/>
          <w:u w:val="none"/>
          <w:lang w:val="fr-FR"/>
        </w:rPr>
        <w:t>3</w:t>
      </w:r>
      <w:r w:rsidRPr="00244117">
        <w:rPr>
          <w:rFonts w:asciiTheme="majorBidi" w:hAnsiTheme="majorBidi"/>
          <w:sz w:val="24"/>
          <w:szCs w:val="24"/>
          <w:u w:val="none"/>
          <w:lang w:val="fr-FR"/>
        </w:rPr>
        <w:t xml:space="preserve">.2 </w:t>
      </w:r>
      <w:proofErr w:type="spellStart"/>
      <w:r w:rsidRPr="00244117">
        <w:rPr>
          <w:rFonts w:asciiTheme="majorBidi" w:hAnsiTheme="majorBidi"/>
          <w:sz w:val="24"/>
          <w:szCs w:val="24"/>
          <w:u w:val="none"/>
          <w:lang w:val="fr-FR"/>
        </w:rPr>
        <w:t>Kaldajat</w:t>
      </w:r>
      <w:proofErr w:type="spellEnd"/>
      <w:r w:rsidRPr="00244117">
        <w:rPr>
          <w:rFonts w:asciiTheme="majorBidi" w:hAnsiTheme="majorBidi"/>
          <w:sz w:val="24"/>
          <w:szCs w:val="24"/>
          <w:u w:val="none"/>
          <w:lang w:val="fr-FR"/>
        </w:rPr>
        <w:t xml:space="preserve"> me </w:t>
      </w:r>
      <w:proofErr w:type="spellStart"/>
      <w:r w:rsidRPr="00244117">
        <w:rPr>
          <w:rFonts w:asciiTheme="majorBidi" w:hAnsiTheme="majorBidi"/>
          <w:sz w:val="24"/>
          <w:szCs w:val="24"/>
          <w:u w:val="none"/>
          <w:lang w:val="fr-FR"/>
        </w:rPr>
        <w:t>biomasë</w:t>
      </w:r>
      <w:bookmarkEnd w:id="61"/>
      <w:proofErr w:type="spellEnd"/>
      <w:r w:rsidRPr="00244117">
        <w:rPr>
          <w:rFonts w:asciiTheme="majorBidi" w:hAnsiTheme="majorBidi"/>
          <w:sz w:val="24"/>
          <w:szCs w:val="24"/>
          <w:u w:val="none"/>
          <w:lang w:val="fr-FR"/>
        </w:rPr>
        <w:t xml:space="preserve"> </w:t>
      </w:r>
    </w:p>
    <w:p w14:paraId="0FA67215"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167E3">
        <w:rPr>
          <w:rFonts w:asciiTheme="majorBidi" w:eastAsia="Calibri" w:hAnsiTheme="majorBidi" w:cstheme="majorBidi"/>
          <w:sz w:val="24"/>
          <w:szCs w:val="24"/>
          <w:lang w:val="fr-FR"/>
        </w:rPr>
        <w:t>Kjo</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masë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përmirësuese</w:t>
      </w:r>
      <w:proofErr w:type="spellEnd"/>
      <w:r w:rsidRPr="002167E3">
        <w:rPr>
          <w:rFonts w:asciiTheme="majorBidi" w:eastAsia="Calibri" w:hAnsiTheme="majorBidi" w:cstheme="majorBidi"/>
          <w:sz w:val="24"/>
          <w:szCs w:val="24"/>
          <w:lang w:val="fr-FR"/>
        </w:rPr>
        <w:t xml:space="preserve"> ka </w:t>
      </w:r>
      <w:proofErr w:type="spellStart"/>
      <w:r w:rsidRPr="002167E3">
        <w:rPr>
          <w:rFonts w:asciiTheme="majorBidi" w:eastAsia="Calibri" w:hAnsiTheme="majorBidi" w:cstheme="majorBidi"/>
          <w:sz w:val="24"/>
          <w:szCs w:val="24"/>
          <w:lang w:val="fr-FR"/>
        </w:rPr>
        <w:t>për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qëllim</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zëvendësimin</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kaldajave</w:t>
      </w:r>
      <w:proofErr w:type="spellEnd"/>
      <w:r w:rsidRPr="002167E3">
        <w:rPr>
          <w:rFonts w:asciiTheme="majorBidi" w:eastAsia="Calibri" w:hAnsiTheme="majorBidi" w:cstheme="majorBidi"/>
          <w:sz w:val="24"/>
          <w:szCs w:val="24"/>
          <w:lang w:val="fr-FR"/>
        </w:rPr>
        <w:t xml:space="preserve"> me </w:t>
      </w:r>
      <w:proofErr w:type="spellStart"/>
      <w:r w:rsidRPr="002167E3">
        <w:rPr>
          <w:rFonts w:asciiTheme="majorBidi" w:eastAsia="Calibri" w:hAnsiTheme="majorBidi" w:cstheme="majorBidi"/>
          <w:sz w:val="24"/>
          <w:szCs w:val="24"/>
          <w:lang w:val="fr-FR"/>
        </w:rPr>
        <w:t>lëndë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djegëse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fosile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nga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ato</w:t>
      </w:r>
      <w:proofErr w:type="spellEnd"/>
      <w:r w:rsidRPr="002167E3">
        <w:rPr>
          <w:rFonts w:asciiTheme="majorBidi" w:eastAsia="Calibri" w:hAnsiTheme="majorBidi" w:cstheme="majorBidi"/>
          <w:sz w:val="24"/>
          <w:szCs w:val="24"/>
          <w:lang w:val="fr-FR"/>
        </w:rPr>
        <w:t xml:space="preserve"> me </w:t>
      </w:r>
      <w:proofErr w:type="spellStart"/>
      <w:r w:rsidRPr="002167E3">
        <w:rPr>
          <w:rFonts w:asciiTheme="majorBidi" w:eastAsia="Calibri" w:hAnsiTheme="majorBidi" w:cstheme="majorBidi"/>
          <w:sz w:val="24"/>
          <w:szCs w:val="24"/>
          <w:lang w:val="fr-FR"/>
        </w:rPr>
        <w:t>biomasë</w:t>
      </w:r>
      <w:proofErr w:type="spellEnd"/>
      <w:r w:rsidRPr="002167E3">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rPr>
        <w:t>Kaldaja</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biomasë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përfaqëson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dy</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raste</w:t>
      </w:r>
      <w:proofErr w:type="spellEnd"/>
      <w:r w:rsidRPr="0023209A">
        <w:rPr>
          <w:rFonts w:asciiTheme="majorBidi" w:eastAsia="Calibri" w:hAnsiTheme="majorBidi" w:cstheme="majorBidi"/>
          <w:sz w:val="24"/>
          <w:szCs w:val="24"/>
        </w:rPr>
        <w:t>:</w:t>
      </w:r>
    </w:p>
    <w:p w14:paraId="7F733DEE" w14:textId="77777777" w:rsidR="00E451DA" w:rsidRPr="0023209A" w:rsidRDefault="00E451DA" w:rsidP="00EF0179">
      <w:pPr>
        <w:numPr>
          <w:ilvl w:val="0"/>
          <w:numId w:val="32"/>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Sistemin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vetëm</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ngrohjes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ndërtesës</w:t>
      </w:r>
      <w:proofErr w:type="spellEnd"/>
      <w:r w:rsidRPr="0023209A">
        <w:rPr>
          <w:rFonts w:asciiTheme="majorBidi" w:eastAsia="Calibri" w:hAnsiTheme="majorBidi" w:cstheme="majorBidi"/>
          <w:sz w:val="24"/>
          <w:szCs w:val="24"/>
        </w:rPr>
        <w:t>;</w:t>
      </w:r>
    </w:p>
    <w:p w14:paraId="031BDD68" w14:textId="77777777" w:rsidR="00E451DA" w:rsidRPr="0023209A" w:rsidRDefault="00E451DA" w:rsidP="00EF0179">
      <w:pPr>
        <w:numPr>
          <w:ilvl w:val="0"/>
          <w:numId w:val="32"/>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sistem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alternativ</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shtesë</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ngrohjen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ndërtesës</w:t>
      </w:r>
      <w:proofErr w:type="spellEnd"/>
      <w:r w:rsidRPr="0023209A">
        <w:rPr>
          <w:rFonts w:asciiTheme="majorBidi" w:eastAsia="Calibri" w:hAnsiTheme="majorBidi" w:cstheme="majorBidi"/>
          <w:sz w:val="24"/>
          <w:szCs w:val="24"/>
        </w:rPr>
        <w:t xml:space="preserve"> </w:t>
      </w:r>
    </w:p>
    <w:p w14:paraId="5F09A1B1"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Kaldaja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ekzistuese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lëndë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djegëse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ekzistuese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fosile</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shënuar</w:t>
      </w:r>
      <w:proofErr w:type="spellEnd"/>
      <w:r w:rsidRPr="0023209A">
        <w:rPr>
          <w:rFonts w:asciiTheme="majorBidi" w:eastAsia="Calibri" w:hAnsiTheme="majorBidi" w:cstheme="majorBidi"/>
          <w:sz w:val="24"/>
          <w:szCs w:val="24"/>
        </w:rPr>
        <w:t xml:space="preserve"> me </w:t>
      </w:r>
      <w:r w:rsidRPr="0023209A">
        <w:rPr>
          <w:rFonts w:asciiTheme="majorBidi" w:eastAsia="Calibri" w:hAnsiTheme="majorBidi" w:cstheme="majorBidi"/>
          <w:b/>
          <w:sz w:val="24"/>
          <w:szCs w:val="24"/>
        </w:rPr>
        <w:t>(FFB)</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plotësohet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kaldajë</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biomasë</w:t>
      </w:r>
      <w:proofErr w:type="spellEnd"/>
      <w:r w:rsidRPr="0023209A">
        <w:rPr>
          <w:rFonts w:asciiTheme="majorBidi" w:eastAsia="Calibri" w:hAnsiTheme="majorBidi" w:cstheme="majorBidi"/>
          <w:sz w:val="24"/>
          <w:szCs w:val="24"/>
        </w:rPr>
        <w:t xml:space="preserve"> </w:t>
      </w:r>
      <w:r w:rsidRPr="0023209A">
        <w:rPr>
          <w:rFonts w:asciiTheme="majorBidi" w:eastAsia="Calibri" w:hAnsiTheme="majorBidi" w:cstheme="majorBidi"/>
          <w:b/>
          <w:sz w:val="24"/>
          <w:szCs w:val="24"/>
        </w:rPr>
        <w:t>(BMB)</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vjetor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 xml:space="preserve"> (Q)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këtë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rast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ndahet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dy</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pjesë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raportit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prodhuar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zakonisht</w:t>
      </w:r>
      <w:proofErr w:type="spellEnd"/>
      <w:r w:rsidRPr="0023209A">
        <w:rPr>
          <w:rFonts w:asciiTheme="majorBidi" w:eastAsia="Calibri" w:hAnsiTheme="majorBidi" w:cstheme="majorBidi"/>
          <w:sz w:val="24"/>
          <w:szCs w:val="24"/>
        </w:rPr>
        <w:t>: BMB=</w:t>
      </w:r>
      <w:proofErr w:type="spellStart"/>
      <w:r w:rsidRPr="0023209A">
        <w:rPr>
          <w:rFonts w:asciiTheme="majorBidi" w:eastAsia="Calibri" w:hAnsiTheme="majorBidi" w:cstheme="majorBidi"/>
          <w:sz w:val="24"/>
          <w:szCs w:val="24"/>
        </w:rPr>
        <w:t>regjimi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bazë</w:t>
      </w:r>
      <w:proofErr w:type="spellEnd"/>
      <w:r w:rsidRPr="0023209A">
        <w:rPr>
          <w:rFonts w:asciiTheme="majorBidi" w:eastAsia="Calibri" w:hAnsiTheme="majorBidi" w:cstheme="majorBidi"/>
          <w:sz w:val="24"/>
          <w:szCs w:val="24"/>
        </w:rPr>
        <w:t>; FFB=</w:t>
      </w:r>
      <w:proofErr w:type="spellStart"/>
      <w:r w:rsidRPr="0023209A">
        <w:rPr>
          <w:rFonts w:asciiTheme="majorBidi" w:eastAsia="Calibri" w:hAnsiTheme="majorBidi" w:cstheme="majorBidi"/>
          <w:sz w:val="24"/>
          <w:szCs w:val="24"/>
        </w:rPr>
        <w:t>regjimi</w:t>
      </w:r>
      <w:proofErr w:type="spellEnd"/>
      <w:r w:rsidRPr="0023209A">
        <w:rPr>
          <w:rFonts w:asciiTheme="majorBidi" w:eastAsia="Calibri" w:hAnsiTheme="majorBidi" w:cstheme="majorBidi"/>
          <w:sz w:val="24"/>
          <w:szCs w:val="24"/>
        </w:rPr>
        <w:t xml:space="preserve"> peak/</w:t>
      </w:r>
      <w:proofErr w:type="spellStart"/>
      <w:r w:rsidRPr="0023209A">
        <w:rPr>
          <w:rFonts w:asciiTheme="majorBidi" w:eastAsia="Calibri" w:hAnsiTheme="majorBidi" w:cstheme="majorBidi"/>
          <w:sz w:val="24"/>
          <w:szCs w:val="24"/>
        </w:rPr>
        <w:t>rezervë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Vlerat</w:t>
      </w:r>
      <w:proofErr w:type="spellEnd"/>
      <w:r w:rsidRPr="0023209A">
        <w:rPr>
          <w:rFonts w:asciiTheme="majorBidi" w:eastAsia="Calibri" w:hAnsiTheme="majorBidi" w:cstheme="majorBidi"/>
          <w:sz w:val="24"/>
          <w:szCs w:val="24"/>
        </w:rPr>
        <w:t xml:space="preserve"> default </w:t>
      </w:r>
      <w:proofErr w:type="spellStart"/>
      <w:r w:rsidRPr="0023209A">
        <w:rPr>
          <w:rFonts w:asciiTheme="majorBidi" w:eastAsia="Calibri" w:hAnsiTheme="majorBidi" w:cstheme="majorBidi"/>
          <w:sz w:val="24"/>
          <w:szCs w:val="24"/>
        </w:rPr>
        <w:t>referuese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kërkesën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nxehtësise</w:t>
      </w:r>
      <w:proofErr w:type="spellEnd"/>
      <w:r w:rsidRPr="0023209A">
        <w:rPr>
          <w:rFonts w:asciiTheme="majorBidi" w:eastAsia="Calibri" w:hAnsiTheme="majorBidi" w:cstheme="majorBidi"/>
          <w:sz w:val="24"/>
          <w:szCs w:val="24"/>
        </w:rPr>
        <w:t xml:space="preserve"> do të </w:t>
      </w:r>
      <w:proofErr w:type="spellStart"/>
      <w:r w:rsidRPr="0023209A">
        <w:rPr>
          <w:rFonts w:asciiTheme="majorBidi" w:eastAsia="Calibri" w:hAnsiTheme="majorBidi" w:cstheme="majorBidi"/>
          <w:sz w:val="24"/>
          <w:szCs w:val="24"/>
        </w:rPr>
        <w:t>ishin</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shembull</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w:t>
      </w:r>
      <w:r w:rsidRPr="0023209A">
        <w:rPr>
          <w:rFonts w:asciiTheme="majorBidi" w:eastAsia="Calibri" w:hAnsiTheme="majorBidi" w:cstheme="majorBidi"/>
          <w:sz w:val="24"/>
          <w:szCs w:val="24"/>
          <w:vertAlign w:val="subscript"/>
        </w:rPr>
        <w:t>Biomasë</w:t>
      </w:r>
      <w:proofErr w:type="spellEnd"/>
      <w:r w:rsidRPr="0023209A">
        <w:rPr>
          <w:rFonts w:asciiTheme="majorBidi" w:eastAsia="Calibri" w:hAnsiTheme="majorBidi" w:cstheme="majorBidi"/>
          <w:sz w:val="24"/>
          <w:szCs w:val="24"/>
        </w:rPr>
        <w:t xml:space="preserve">=90%; </w:t>
      </w:r>
      <w:proofErr w:type="spellStart"/>
      <w:r w:rsidRPr="0023209A">
        <w:rPr>
          <w:rFonts w:asciiTheme="majorBidi" w:eastAsia="Calibri" w:hAnsiTheme="majorBidi" w:cstheme="majorBidi"/>
          <w:sz w:val="24"/>
          <w:szCs w:val="24"/>
        </w:rPr>
        <w:t>Q</w:t>
      </w:r>
      <w:r w:rsidRPr="0023209A">
        <w:rPr>
          <w:rFonts w:asciiTheme="majorBidi" w:eastAsia="Calibri" w:hAnsiTheme="majorBidi" w:cstheme="majorBidi"/>
          <w:sz w:val="24"/>
          <w:szCs w:val="24"/>
          <w:vertAlign w:val="subscript"/>
        </w:rPr>
        <w:t>Fossil</w:t>
      </w:r>
      <w:proofErr w:type="spellEnd"/>
      <w:r w:rsidRPr="0023209A">
        <w:rPr>
          <w:rFonts w:asciiTheme="majorBidi" w:eastAsia="Calibri" w:hAnsiTheme="majorBidi" w:cstheme="majorBidi"/>
          <w:sz w:val="24"/>
          <w:szCs w:val="24"/>
        </w:rPr>
        <w:t>=10%)</w:t>
      </w:r>
    </w:p>
    <w:p w14:paraId="0F8CE503"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Formula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kaldajën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ekzistuese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lëndë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djegëse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fosile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plotësuar</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kaldajë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eficiente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biomasë</w:t>
      </w:r>
      <w:proofErr w:type="spellEnd"/>
      <w:r w:rsidRPr="0023209A">
        <w:rPr>
          <w:rFonts w:asciiTheme="majorBidi" w:eastAsia="Calibri" w:hAnsiTheme="majorBidi" w:cstheme="majorBidi"/>
          <w:sz w:val="24"/>
          <w:szCs w:val="24"/>
        </w:rPr>
        <w:t>:</w:t>
      </w:r>
    </w:p>
    <w:p w14:paraId="2B3A692D"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Varianti</w:t>
      </w:r>
      <w:proofErr w:type="spellEnd"/>
      <w:r w:rsidRPr="0023209A">
        <w:rPr>
          <w:rFonts w:asciiTheme="majorBidi" w:eastAsia="Calibri" w:hAnsiTheme="majorBidi" w:cstheme="majorBidi"/>
          <w:b/>
          <w:sz w:val="24"/>
          <w:szCs w:val="24"/>
        </w:rPr>
        <w:t xml:space="preserve"> 1</w:t>
      </w:r>
    </w:p>
    <w:p w14:paraId="7AE1A8F4" w14:textId="27A65BFA"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2FBF830C" wp14:editId="01FED10C">
            <wp:extent cx="5741035" cy="2228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41035" cy="222885"/>
                    </a:xfrm>
                    <a:prstGeom prst="rect">
                      <a:avLst/>
                    </a:prstGeom>
                    <a:noFill/>
                    <a:ln>
                      <a:noFill/>
                    </a:ln>
                  </pic:spPr>
                </pic:pic>
              </a:graphicData>
            </a:graphic>
          </wp:inline>
        </w:drawing>
      </w:r>
    </w:p>
    <w:p w14:paraId="3E1B8F07"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Varianti</w:t>
      </w:r>
      <w:proofErr w:type="spellEnd"/>
      <w:r w:rsidRPr="0023209A">
        <w:rPr>
          <w:rFonts w:asciiTheme="majorBidi" w:eastAsia="Calibri" w:hAnsiTheme="majorBidi" w:cstheme="majorBidi"/>
          <w:b/>
          <w:sz w:val="24"/>
          <w:szCs w:val="24"/>
        </w:rPr>
        <w:t xml:space="preserve"> 2</w:t>
      </w:r>
    </w:p>
    <w:p w14:paraId="424AD915" w14:textId="0FD48881"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6"/>
          <w:sz w:val="24"/>
          <w:szCs w:val="24"/>
        </w:rPr>
        <w:drawing>
          <wp:inline distT="0" distB="0" distL="0" distR="0" wp14:anchorId="6113239C" wp14:editId="08D5DEE4">
            <wp:extent cx="4659630" cy="469265"/>
            <wp:effectExtent l="0" t="0" r="762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59630" cy="469265"/>
                    </a:xfrm>
                    <a:prstGeom prst="rect">
                      <a:avLst/>
                    </a:prstGeom>
                    <a:noFill/>
                    <a:ln>
                      <a:noFill/>
                    </a:ln>
                  </pic:spPr>
                </pic:pic>
              </a:graphicData>
            </a:graphic>
          </wp:inline>
        </w:drawing>
      </w:r>
    </w:p>
    <w:p w14:paraId="4C76D6CA"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w:t>
      </w:r>
    </w:p>
    <w:p w14:paraId="061AED43" w14:textId="04F5D8E8"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4"/>
          <w:sz w:val="24"/>
          <w:szCs w:val="24"/>
        </w:rPr>
        <w:drawing>
          <wp:inline distT="0" distB="0" distL="0" distR="0" wp14:anchorId="3649FB5D" wp14:editId="0F95E81A">
            <wp:extent cx="3188335" cy="469265"/>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8335" cy="469265"/>
                    </a:xfrm>
                    <a:prstGeom prst="rect">
                      <a:avLst/>
                    </a:prstGeom>
                    <a:noFill/>
                    <a:ln>
                      <a:noFill/>
                    </a:ln>
                  </pic:spPr>
                </pic:pic>
              </a:graphicData>
            </a:graphic>
          </wp:inline>
        </w:drawing>
      </w:r>
    </w:p>
    <w:p w14:paraId="520CC9B4" w14:textId="77777777" w:rsidR="00E451DA" w:rsidRPr="0023209A" w:rsidRDefault="00E451DA" w:rsidP="00E451DA">
      <w:pPr>
        <w:spacing w:after="120"/>
        <w:jc w:val="both"/>
        <w:rPr>
          <w:rFonts w:asciiTheme="majorBidi" w:eastAsia="Calibri" w:hAnsiTheme="majorBidi" w:cstheme="majorBidi"/>
          <w:sz w:val="24"/>
          <w:szCs w:val="24"/>
        </w:rPr>
      </w:pP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2"/>
        <w:gridCol w:w="6844"/>
      </w:tblGrid>
      <w:tr w:rsidR="0023209A" w:rsidRPr="0023209A" w14:paraId="1158E234" w14:textId="77777777" w:rsidTr="00D819E9">
        <w:tc>
          <w:tcPr>
            <w:tcW w:w="2227" w:type="dxa"/>
            <w:shd w:val="clear" w:color="auto" w:fill="auto"/>
            <w:vAlign w:val="center"/>
          </w:tcPr>
          <w:p w14:paraId="4FA2D83B"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354E211B" w14:textId="3AC282B9"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210377A1" w14:textId="77777777" w:rsidTr="00D819E9">
        <w:tc>
          <w:tcPr>
            <w:tcW w:w="2227" w:type="dxa"/>
            <w:shd w:val="clear" w:color="auto" w:fill="auto"/>
            <w:vAlign w:val="center"/>
          </w:tcPr>
          <w:p w14:paraId="19EA8CC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562693DD" w14:textId="1819D97B"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boilerëve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kaldajave</w:t>
            </w:r>
            <w:proofErr w:type="spellEnd"/>
            <w:r w:rsidRPr="0023209A">
              <w:rPr>
                <w:rFonts w:asciiTheme="majorBidi" w:eastAsia="Calibri" w:hAnsiTheme="majorBidi" w:cstheme="majorBidi"/>
                <w:sz w:val="24"/>
                <w:szCs w:val="24"/>
                <w:lang w:val="en-GB" w:eastAsia="de-DE"/>
              </w:rPr>
              <w:t>)</w:t>
            </w:r>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zëvendësuara</w:t>
            </w:r>
            <w:proofErr w:type="spellEnd"/>
          </w:p>
        </w:tc>
      </w:tr>
      <w:tr w:rsidR="0023209A" w:rsidRPr="0023209A" w14:paraId="3B698988" w14:textId="77777777" w:rsidTr="00D819E9">
        <w:tc>
          <w:tcPr>
            <w:tcW w:w="2227" w:type="dxa"/>
            <w:shd w:val="clear" w:color="auto" w:fill="auto"/>
            <w:vAlign w:val="center"/>
          </w:tcPr>
          <w:p w14:paraId="1D11160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A</w:t>
            </w:r>
          </w:p>
        </w:tc>
        <w:tc>
          <w:tcPr>
            <w:tcW w:w="7061" w:type="dxa"/>
            <w:shd w:val="clear" w:color="auto" w:fill="auto"/>
            <w:vAlign w:val="center"/>
          </w:tcPr>
          <w:p w14:paraId="33861F3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Sipërfaqja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bruto</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dyshemesë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ngrohur</w:t>
            </w:r>
            <w:proofErr w:type="spellEnd"/>
            <w:r w:rsidRPr="0023209A">
              <w:rPr>
                <w:rFonts w:asciiTheme="majorBidi" w:eastAsia="Calibri" w:hAnsiTheme="majorBidi" w:cstheme="majorBidi"/>
                <w:sz w:val="24"/>
                <w:szCs w:val="24"/>
                <w:lang w:val="en-GB" w:eastAsia="de-DE"/>
              </w:rPr>
              <w:t xml:space="preserve"> [m2]</w:t>
            </w:r>
          </w:p>
        </w:tc>
      </w:tr>
      <w:tr w:rsidR="0023209A" w:rsidRPr="0023209A" w14:paraId="4592C4E1" w14:textId="77777777" w:rsidTr="00D819E9">
        <w:tc>
          <w:tcPr>
            <w:tcW w:w="2227" w:type="dxa"/>
            <w:shd w:val="clear" w:color="auto" w:fill="auto"/>
            <w:vAlign w:val="center"/>
          </w:tcPr>
          <w:p w14:paraId="5ACDF17C"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SHD</w:t>
            </w:r>
          </w:p>
        </w:tc>
        <w:tc>
          <w:tcPr>
            <w:tcW w:w="7061" w:type="dxa"/>
            <w:shd w:val="clear" w:color="auto" w:fill="auto"/>
            <w:vAlign w:val="center"/>
          </w:tcPr>
          <w:p w14:paraId="29B5FC0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Kërkesa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ngrohjen</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ambietit</w:t>
            </w:r>
            <w:proofErr w:type="spellEnd"/>
            <w:r w:rsidRPr="0023209A">
              <w:rPr>
                <w:rFonts w:asciiTheme="majorBidi" w:eastAsia="Calibri" w:hAnsiTheme="majorBidi" w:cstheme="majorBidi"/>
                <w:sz w:val="24"/>
                <w:szCs w:val="24"/>
                <w:lang w:val="en-GB" w:eastAsia="de-DE"/>
              </w:rPr>
              <w:t xml:space="preserve"> [kWh/m2.vit]</w:t>
            </w:r>
          </w:p>
        </w:tc>
      </w:tr>
      <w:tr w:rsidR="0023209A" w:rsidRPr="0023209A" w14:paraId="2960F6C3" w14:textId="77777777" w:rsidTr="00D819E9">
        <w:tc>
          <w:tcPr>
            <w:tcW w:w="2227" w:type="dxa"/>
            <w:shd w:val="clear" w:color="auto" w:fill="auto"/>
            <w:vAlign w:val="center"/>
          </w:tcPr>
          <w:p w14:paraId="2A97BCE3"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HWD</w:t>
            </w:r>
          </w:p>
        </w:tc>
        <w:tc>
          <w:tcPr>
            <w:tcW w:w="7061" w:type="dxa"/>
            <w:shd w:val="clear" w:color="auto" w:fill="auto"/>
            <w:vAlign w:val="center"/>
          </w:tcPr>
          <w:p w14:paraId="1A361F71"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Kërkesa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sanitar</w:t>
            </w:r>
            <w:proofErr w:type="spellEnd"/>
            <w:r w:rsidRPr="0023209A">
              <w:rPr>
                <w:rFonts w:asciiTheme="majorBidi" w:eastAsia="Calibri" w:hAnsiTheme="majorBidi" w:cstheme="majorBidi"/>
                <w:sz w:val="24"/>
                <w:szCs w:val="24"/>
                <w:lang w:val="en-GB" w:eastAsia="de-DE"/>
              </w:rPr>
              <w:t xml:space="preserve"> [kWh/m2.a]</w:t>
            </w:r>
          </w:p>
        </w:tc>
      </w:tr>
      <w:tr w:rsidR="0023209A" w:rsidRPr="0023209A" w14:paraId="51383DDF" w14:textId="77777777" w:rsidTr="00D819E9">
        <w:tc>
          <w:tcPr>
            <w:tcW w:w="2227" w:type="dxa"/>
            <w:shd w:val="clear" w:color="auto" w:fill="auto"/>
            <w:vAlign w:val="center"/>
          </w:tcPr>
          <w:p w14:paraId="07E75FF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525991B9" w14:textId="7DEBA62F"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shfrytezimit</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588EC5F4" w14:textId="77777777" w:rsidTr="00D819E9">
        <w:tc>
          <w:tcPr>
            <w:tcW w:w="2227" w:type="dxa"/>
            <w:shd w:val="clear" w:color="auto" w:fill="auto"/>
            <w:vAlign w:val="center"/>
          </w:tcPr>
          <w:p w14:paraId="75AA81C7"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2941B378"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p>
        </w:tc>
      </w:tr>
      <w:tr w:rsidR="0023209A" w:rsidRPr="0023209A" w14:paraId="333D4504" w14:textId="77777777" w:rsidTr="00D819E9">
        <w:tc>
          <w:tcPr>
            <w:tcW w:w="2227" w:type="dxa"/>
            <w:shd w:val="clear" w:color="auto" w:fill="auto"/>
            <w:vAlign w:val="center"/>
          </w:tcPr>
          <w:p w14:paraId="784D06C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3E0A7BD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actual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2586E0F4" w14:textId="77777777" w:rsidTr="00D819E9">
        <w:tc>
          <w:tcPr>
            <w:tcW w:w="2227" w:type="dxa"/>
            <w:shd w:val="clear" w:color="auto" w:fill="auto"/>
            <w:vAlign w:val="center"/>
          </w:tcPr>
          <w:p w14:paraId="508D6B7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lastRenderedPageBreak/>
              <w:t>η</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5C618DB9"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p>
        </w:tc>
      </w:tr>
      <w:tr w:rsidR="0023209A" w:rsidRPr="0023209A" w14:paraId="60447085" w14:textId="77777777" w:rsidTr="00D819E9">
        <w:tc>
          <w:tcPr>
            <w:tcW w:w="9288" w:type="dxa"/>
            <w:gridSpan w:val="2"/>
            <w:shd w:val="clear" w:color="auto" w:fill="auto"/>
            <w:vAlign w:val="center"/>
          </w:tcPr>
          <w:p w14:paraId="4270B5F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Efiçenca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zëvendësuar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kaldaja</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biomasë</w:t>
            </w:r>
            <w:proofErr w:type="spellEnd"/>
            <w:r w:rsidRPr="0023209A">
              <w:rPr>
                <w:rFonts w:asciiTheme="majorBidi" w:eastAsia="Calibri" w:hAnsiTheme="majorBidi" w:cstheme="majorBidi"/>
                <w:sz w:val="24"/>
                <w:szCs w:val="24"/>
                <w:lang w:val="en-GB" w:eastAsia="de-DE"/>
              </w:rPr>
              <w:t>:</w:t>
            </w:r>
          </w:p>
          <w:p w14:paraId="790105C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Mesatarja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tregut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kaldajë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ineficiente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biomasë</w:t>
            </w:r>
            <w:proofErr w:type="spellEnd"/>
          </w:p>
          <w:p w14:paraId="3748006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sz w:val="24"/>
                <w:szCs w:val="24"/>
                <w:lang w:val="en-GB" w:eastAsia="de-DE"/>
              </w:rPr>
              <w:t>Vlerat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sasisë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nxehtësisë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duhet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korrigjohen</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dhënat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Gradë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ditëve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caktuara</w:t>
            </w:r>
            <w:proofErr w:type="spellEnd"/>
            <w:r w:rsidRPr="0023209A">
              <w:rPr>
                <w:rFonts w:asciiTheme="majorBidi" w:eastAsia="Calibri" w:hAnsiTheme="majorBidi" w:cstheme="majorBidi"/>
                <w:sz w:val="24"/>
                <w:szCs w:val="24"/>
                <w:lang w:val="en-GB" w:eastAsia="de-DE"/>
              </w:rPr>
              <w:t xml:space="preserve">. </w:t>
            </w:r>
          </w:p>
        </w:tc>
      </w:tr>
    </w:tbl>
    <w:p w14:paraId="3C9D76E2" w14:textId="77777777" w:rsidR="00E451DA" w:rsidRPr="0023209A" w:rsidRDefault="00E451DA" w:rsidP="00E451DA">
      <w:pPr>
        <w:spacing w:after="120"/>
        <w:jc w:val="both"/>
        <w:rPr>
          <w:rFonts w:asciiTheme="majorBidi" w:eastAsia="Calibri" w:hAnsiTheme="majorBidi" w:cstheme="majorBidi"/>
          <w:b/>
          <w:sz w:val="24"/>
          <w:szCs w:val="24"/>
        </w:rPr>
      </w:pPr>
    </w:p>
    <w:p w14:paraId="7FE68A66"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Jetëgjatësia</w:t>
      </w:r>
      <w:proofErr w:type="spellEnd"/>
      <w:r w:rsidRPr="0023209A">
        <w:rPr>
          <w:rFonts w:asciiTheme="majorBidi" w:eastAsia="Calibri" w:hAnsiTheme="majorBidi" w:cstheme="majorBidi"/>
          <w:b/>
          <w:sz w:val="24"/>
          <w:szCs w:val="24"/>
        </w:rPr>
        <w:t xml:space="preserve"> e</w:t>
      </w:r>
      <w:r w:rsidRPr="0023209A">
        <w:rPr>
          <w:rFonts w:asciiTheme="majorBidi" w:eastAsia="Calibri" w:hAnsiTheme="majorBidi" w:cstheme="majorBidi"/>
          <w:sz w:val="24"/>
          <w:szCs w:val="24"/>
        </w:rPr>
        <w:t xml:space="preserve"> mases </w:t>
      </w:r>
      <w:proofErr w:type="spellStart"/>
      <w:r w:rsidRPr="0023209A">
        <w:rPr>
          <w:rFonts w:asciiTheme="majorBidi" w:eastAsia="Calibri" w:hAnsiTheme="majorBidi" w:cstheme="majorBidi"/>
          <w:sz w:val="24"/>
          <w:szCs w:val="24"/>
        </w:rPr>
        <w:t>permiresuse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Direktives</w:t>
      </w:r>
      <w:proofErr w:type="spellEnd"/>
      <w:r w:rsidRPr="0023209A">
        <w:rPr>
          <w:rFonts w:asciiTheme="majorBidi" w:eastAsia="Calibri" w:hAnsiTheme="majorBidi" w:cstheme="majorBidi"/>
          <w:sz w:val="24"/>
          <w:szCs w:val="24"/>
        </w:rPr>
        <w:t xml:space="preserve"> 2006/32/EC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w:t>
      </w:r>
    </w:p>
    <w:p w14:paraId="4A586423" w14:textId="77777777" w:rsidR="00E451DA" w:rsidRPr="0023209A" w:rsidRDefault="00E451DA" w:rsidP="00EF0179">
      <w:pPr>
        <w:numPr>
          <w:ilvl w:val="0"/>
          <w:numId w:val="30"/>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Kaldaja</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deri</w:t>
      </w:r>
      <w:proofErr w:type="spellEnd"/>
      <w:r w:rsidRPr="0023209A">
        <w:rPr>
          <w:rFonts w:asciiTheme="majorBidi" w:eastAsia="Calibri" w:hAnsiTheme="majorBidi" w:cstheme="majorBidi"/>
          <w:sz w:val="24"/>
          <w:szCs w:val="24"/>
          <w:lang w:val="fr-FR"/>
        </w:rPr>
        <w:t xml:space="preserve"> ne 30kW:</w:t>
      </w:r>
      <w:r w:rsidRPr="0023209A">
        <w:rPr>
          <w:rFonts w:asciiTheme="majorBidi" w:eastAsia="Calibri" w:hAnsiTheme="majorBidi" w:cstheme="majorBidi"/>
          <w:b/>
          <w:sz w:val="24"/>
          <w:szCs w:val="24"/>
          <w:lang w:val="fr-FR"/>
        </w:rPr>
        <w:t xml:space="preserve"> 20 </w:t>
      </w:r>
      <w:proofErr w:type="spellStart"/>
      <w:r w:rsidRPr="0023209A">
        <w:rPr>
          <w:rFonts w:asciiTheme="majorBidi" w:eastAsia="Calibri" w:hAnsiTheme="majorBidi" w:cstheme="majorBidi"/>
          <w:b/>
          <w:sz w:val="24"/>
          <w:szCs w:val="24"/>
          <w:lang w:val="fr-FR"/>
        </w:rPr>
        <w:t>Vjet</w:t>
      </w:r>
      <w:proofErr w:type="spellEnd"/>
    </w:p>
    <w:p w14:paraId="3C0680EF" w14:textId="77777777" w:rsidR="00E451DA" w:rsidRPr="0023209A" w:rsidRDefault="00E451DA" w:rsidP="00EF0179">
      <w:pPr>
        <w:numPr>
          <w:ilvl w:val="0"/>
          <w:numId w:val="30"/>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Kaldaja</w:t>
      </w:r>
      <w:proofErr w:type="spellEnd"/>
      <w:r w:rsidRPr="0023209A">
        <w:rPr>
          <w:rFonts w:asciiTheme="majorBidi" w:eastAsia="Calibri" w:hAnsiTheme="majorBidi" w:cstheme="majorBidi"/>
          <w:sz w:val="24"/>
          <w:szCs w:val="24"/>
          <w:lang w:val="fr-FR"/>
        </w:rPr>
        <w:t xml:space="preserve"> me </w:t>
      </w:r>
      <w:proofErr w:type="spellStart"/>
      <w:r w:rsidRPr="0023209A">
        <w:rPr>
          <w:rFonts w:asciiTheme="majorBidi" w:eastAsia="Calibri" w:hAnsiTheme="majorBidi" w:cstheme="majorBidi"/>
          <w:sz w:val="24"/>
          <w:szCs w:val="24"/>
          <w:lang w:val="fr-FR"/>
        </w:rPr>
        <w:t>fuqi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mbi</w:t>
      </w:r>
      <w:proofErr w:type="spellEnd"/>
      <w:r w:rsidRPr="0023209A">
        <w:rPr>
          <w:rFonts w:asciiTheme="majorBidi" w:eastAsia="Calibri" w:hAnsiTheme="majorBidi" w:cstheme="majorBidi"/>
          <w:sz w:val="24"/>
          <w:szCs w:val="24"/>
          <w:lang w:val="fr-FR"/>
        </w:rPr>
        <w:t xml:space="preserve"> 30 kW: </w:t>
      </w:r>
      <w:r w:rsidRPr="0023209A">
        <w:rPr>
          <w:rFonts w:asciiTheme="majorBidi" w:eastAsia="Calibri" w:hAnsiTheme="majorBidi" w:cstheme="majorBidi"/>
          <w:b/>
          <w:sz w:val="24"/>
          <w:szCs w:val="24"/>
          <w:lang w:val="fr-FR"/>
        </w:rPr>
        <w:t xml:space="preserve">25 </w:t>
      </w:r>
      <w:proofErr w:type="spellStart"/>
      <w:r w:rsidRPr="0023209A">
        <w:rPr>
          <w:rFonts w:asciiTheme="majorBidi" w:eastAsia="Calibri" w:hAnsiTheme="majorBidi" w:cstheme="majorBidi"/>
          <w:b/>
          <w:sz w:val="24"/>
          <w:szCs w:val="24"/>
          <w:lang w:val="fr-FR"/>
        </w:rPr>
        <w:t>vjet</w:t>
      </w:r>
      <w:proofErr w:type="spellEnd"/>
    </w:p>
    <w:p w14:paraId="608D3214" w14:textId="77777777" w:rsidR="00E451DA" w:rsidRPr="002167E3" w:rsidRDefault="00E451DA" w:rsidP="00E451DA">
      <w:pPr>
        <w:spacing w:after="120"/>
        <w:jc w:val="both"/>
        <w:rPr>
          <w:rFonts w:asciiTheme="majorBidi" w:eastAsia="Calibri" w:hAnsiTheme="majorBidi" w:cstheme="majorBidi"/>
          <w:sz w:val="24"/>
          <w:szCs w:val="24"/>
          <w:lang w:val="fr-FR"/>
        </w:rPr>
      </w:pPr>
      <w:r w:rsidRPr="002167E3">
        <w:rPr>
          <w:rFonts w:asciiTheme="majorBidi" w:eastAsia="Calibri" w:hAnsiTheme="majorBidi" w:cstheme="majorBidi"/>
          <w:sz w:val="24"/>
          <w:szCs w:val="24"/>
          <w:lang w:val="fr-FR"/>
        </w:rPr>
        <w:t xml:space="preserve">Si </w:t>
      </w:r>
      <w:proofErr w:type="spellStart"/>
      <w:r w:rsidRPr="002167E3">
        <w:rPr>
          <w:rFonts w:asciiTheme="majorBidi" w:eastAsia="Calibri" w:hAnsiTheme="majorBidi" w:cstheme="majorBidi"/>
          <w:sz w:val="24"/>
          <w:szCs w:val="24"/>
          <w:lang w:val="fr-FR"/>
        </w:rPr>
        <w:t>vlera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referuese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edhe</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kete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rast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mund</w:t>
      </w:r>
      <w:proofErr w:type="spellEnd"/>
      <w:r w:rsidRPr="002167E3">
        <w:rPr>
          <w:rFonts w:asciiTheme="majorBidi" w:eastAsia="Calibri" w:hAnsiTheme="majorBidi" w:cstheme="majorBidi"/>
          <w:sz w:val="24"/>
          <w:szCs w:val="24"/>
          <w:lang w:val="fr-FR"/>
        </w:rPr>
        <w:t xml:space="preserve"> te </w:t>
      </w:r>
      <w:proofErr w:type="spellStart"/>
      <w:r w:rsidRPr="002167E3">
        <w:rPr>
          <w:rFonts w:asciiTheme="majorBidi" w:eastAsia="Calibri" w:hAnsiTheme="majorBidi" w:cstheme="majorBidi"/>
          <w:sz w:val="24"/>
          <w:szCs w:val="24"/>
          <w:lang w:val="fr-FR"/>
        </w:rPr>
        <w:t>shfrytezojme</w:t>
      </w:r>
      <w:proofErr w:type="spellEnd"/>
      <w:r w:rsidRPr="002167E3">
        <w:rPr>
          <w:rFonts w:asciiTheme="majorBidi" w:eastAsia="Calibri" w:hAnsiTheme="majorBidi" w:cstheme="majorBidi"/>
          <w:sz w:val="24"/>
          <w:szCs w:val="24"/>
          <w:lang w:val="fr-FR"/>
        </w:rPr>
        <w:t xml:space="preserve"> te </w:t>
      </w:r>
      <w:proofErr w:type="spellStart"/>
      <w:r w:rsidRPr="002167E3">
        <w:rPr>
          <w:rFonts w:asciiTheme="majorBidi" w:eastAsia="Calibri" w:hAnsiTheme="majorBidi" w:cstheme="majorBidi"/>
          <w:sz w:val="24"/>
          <w:szCs w:val="24"/>
          <w:lang w:val="fr-FR"/>
        </w:rPr>
        <w:t>dhenat</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Anex</w:t>
      </w:r>
      <w:proofErr w:type="spellEnd"/>
      <w:r w:rsidRPr="002167E3">
        <w:rPr>
          <w:rFonts w:asciiTheme="majorBidi" w:eastAsia="Calibri" w:hAnsiTheme="majorBidi" w:cstheme="majorBidi"/>
          <w:sz w:val="24"/>
          <w:szCs w:val="24"/>
          <w:lang w:val="fr-FR"/>
        </w:rPr>
        <w:t xml:space="preserve">. </w:t>
      </w:r>
    </w:p>
    <w:p w14:paraId="23C720A1" w14:textId="5D7C6EB3" w:rsidR="00E451DA" w:rsidRPr="00805C6B" w:rsidRDefault="00E451DA" w:rsidP="00244117">
      <w:pPr>
        <w:pStyle w:val="Heading1"/>
        <w:rPr>
          <w:rFonts w:asciiTheme="majorBidi" w:hAnsiTheme="majorBidi"/>
          <w:sz w:val="24"/>
          <w:szCs w:val="24"/>
          <w:lang w:val="fr-FR"/>
        </w:rPr>
      </w:pPr>
      <w:bookmarkStart w:id="62" w:name="_Toc124859278"/>
      <w:r w:rsidRPr="00805C6B">
        <w:rPr>
          <w:rFonts w:asciiTheme="majorBidi" w:hAnsiTheme="majorBidi"/>
          <w:sz w:val="24"/>
          <w:szCs w:val="24"/>
          <w:lang w:val="fr-FR"/>
        </w:rPr>
        <w:t>1</w:t>
      </w:r>
      <w:r w:rsidR="00244117" w:rsidRPr="00805C6B">
        <w:rPr>
          <w:rFonts w:asciiTheme="majorBidi" w:hAnsiTheme="majorBidi"/>
          <w:sz w:val="24"/>
          <w:szCs w:val="24"/>
          <w:lang w:val="fr-FR"/>
        </w:rPr>
        <w:t>4</w:t>
      </w:r>
      <w:r w:rsidRPr="00805C6B">
        <w:rPr>
          <w:rFonts w:asciiTheme="majorBidi" w:hAnsiTheme="majorBidi"/>
          <w:sz w:val="24"/>
          <w:szCs w:val="24"/>
          <w:lang w:val="fr-FR"/>
        </w:rPr>
        <w:t xml:space="preserve">. </w:t>
      </w:r>
      <w:proofErr w:type="spellStart"/>
      <w:r w:rsidR="009E1E17" w:rsidRPr="00805C6B">
        <w:rPr>
          <w:rFonts w:asciiTheme="majorBidi" w:hAnsiTheme="majorBidi"/>
          <w:sz w:val="24"/>
          <w:szCs w:val="24"/>
          <w:lang w:val="fr-FR"/>
        </w:rPr>
        <w:t>Panelet</w:t>
      </w:r>
      <w:proofErr w:type="spellEnd"/>
      <w:r w:rsidR="009E1E17" w:rsidRPr="00805C6B">
        <w:rPr>
          <w:rFonts w:asciiTheme="majorBidi" w:hAnsiTheme="majorBidi"/>
          <w:sz w:val="24"/>
          <w:szCs w:val="24"/>
          <w:lang w:val="fr-FR"/>
        </w:rPr>
        <w:t xml:space="preserve"> </w:t>
      </w:r>
      <w:proofErr w:type="spellStart"/>
      <w:r w:rsidR="009E1E17" w:rsidRPr="00805C6B">
        <w:rPr>
          <w:rFonts w:asciiTheme="majorBidi" w:hAnsiTheme="majorBidi"/>
          <w:sz w:val="24"/>
          <w:szCs w:val="24"/>
          <w:lang w:val="fr-FR"/>
        </w:rPr>
        <w:t>diellore</w:t>
      </w:r>
      <w:proofErr w:type="spellEnd"/>
      <w:r w:rsidR="009E1E17" w:rsidRPr="00805C6B">
        <w:rPr>
          <w:rFonts w:asciiTheme="majorBidi" w:hAnsiTheme="majorBidi"/>
          <w:sz w:val="24"/>
          <w:szCs w:val="24"/>
          <w:lang w:val="fr-FR"/>
        </w:rPr>
        <w:t xml:space="preserve"> </w:t>
      </w:r>
      <w:proofErr w:type="spellStart"/>
      <w:r w:rsidR="009E1E17" w:rsidRPr="00805C6B">
        <w:rPr>
          <w:rFonts w:asciiTheme="majorBidi" w:hAnsiTheme="majorBidi"/>
          <w:sz w:val="24"/>
          <w:szCs w:val="24"/>
          <w:lang w:val="fr-FR"/>
        </w:rPr>
        <w:t>termike</w:t>
      </w:r>
      <w:bookmarkEnd w:id="62"/>
      <w:proofErr w:type="spellEnd"/>
    </w:p>
    <w:p w14:paraId="293B8187" w14:textId="77777777" w:rsidR="00E451DA" w:rsidRPr="00805C6B" w:rsidRDefault="00E451DA" w:rsidP="00E451DA">
      <w:pPr>
        <w:spacing w:after="120"/>
        <w:jc w:val="both"/>
        <w:rPr>
          <w:rFonts w:asciiTheme="majorBidi" w:eastAsia="Calibri" w:hAnsiTheme="majorBidi" w:cstheme="majorBidi"/>
          <w:sz w:val="24"/>
          <w:szCs w:val="24"/>
          <w:lang w:val="fr-FR"/>
        </w:rPr>
      </w:pPr>
      <w:r w:rsidRPr="00805C6B">
        <w:rPr>
          <w:rFonts w:asciiTheme="majorBidi" w:eastAsia="Calibri" w:hAnsiTheme="majorBidi" w:cstheme="majorBidi"/>
          <w:sz w:val="24"/>
          <w:szCs w:val="24"/>
          <w:lang w:val="fr-FR"/>
        </w:rPr>
        <w:t xml:space="preserve">E </w:t>
      </w:r>
      <w:proofErr w:type="spellStart"/>
      <w:r w:rsidRPr="00805C6B">
        <w:rPr>
          <w:rFonts w:asciiTheme="majorBidi" w:eastAsia="Calibri" w:hAnsiTheme="majorBidi" w:cstheme="majorBidi"/>
          <w:sz w:val="24"/>
          <w:szCs w:val="24"/>
          <w:lang w:val="fr-FR"/>
        </w:rPr>
        <w:t>destinuar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për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ndërtesat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rezidenciale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sektorin</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publik</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dhe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provat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shërbimeve</w:t>
      </w:r>
      <w:proofErr w:type="spellEnd"/>
      <w:r w:rsidRPr="00805C6B">
        <w:rPr>
          <w:rFonts w:asciiTheme="majorBidi" w:eastAsia="Calibri" w:hAnsiTheme="majorBidi" w:cstheme="majorBidi"/>
          <w:sz w:val="24"/>
          <w:szCs w:val="24"/>
          <w:lang w:val="fr-FR"/>
        </w:rPr>
        <w:t>;</w:t>
      </w:r>
    </w:p>
    <w:p w14:paraId="6AE4E4FE" w14:textId="77777777" w:rsidR="00E451DA" w:rsidRPr="00805C6B" w:rsidRDefault="00E451DA" w:rsidP="00E451DA">
      <w:pPr>
        <w:spacing w:after="120"/>
        <w:jc w:val="both"/>
        <w:rPr>
          <w:rFonts w:asciiTheme="majorBidi" w:eastAsia="Calibri" w:hAnsiTheme="majorBidi" w:cstheme="majorBidi"/>
          <w:sz w:val="24"/>
          <w:szCs w:val="24"/>
          <w:lang w:val="fr-FR"/>
        </w:rPr>
      </w:pPr>
      <w:proofErr w:type="spellStart"/>
      <w:r w:rsidRPr="00805C6B">
        <w:rPr>
          <w:rFonts w:asciiTheme="majorBidi" w:eastAsia="Calibri" w:hAnsiTheme="majorBidi" w:cstheme="majorBidi"/>
          <w:sz w:val="24"/>
          <w:szCs w:val="24"/>
          <w:lang w:val="fr-FR"/>
        </w:rPr>
        <w:t>Për</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këtë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përdoren</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dy</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metoda</w:t>
      </w:r>
      <w:proofErr w:type="spellEnd"/>
      <w:r w:rsidRPr="00805C6B">
        <w:rPr>
          <w:rFonts w:asciiTheme="majorBidi" w:eastAsia="Calibri" w:hAnsiTheme="majorBidi" w:cstheme="majorBidi"/>
          <w:sz w:val="24"/>
          <w:szCs w:val="24"/>
          <w:lang w:val="fr-FR"/>
        </w:rPr>
        <w:t xml:space="preserve"> sa I </w:t>
      </w:r>
      <w:proofErr w:type="spellStart"/>
      <w:r w:rsidRPr="00805C6B">
        <w:rPr>
          <w:rFonts w:asciiTheme="majorBidi" w:eastAsia="Calibri" w:hAnsiTheme="majorBidi" w:cstheme="majorBidi"/>
          <w:sz w:val="24"/>
          <w:szCs w:val="24"/>
          <w:lang w:val="fr-FR"/>
        </w:rPr>
        <w:t>takon</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shfrytëzimit</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të</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paneleve</w:t>
      </w:r>
      <w:proofErr w:type="spellEnd"/>
      <w:r w:rsidRPr="00805C6B">
        <w:rPr>
          <w:rFonts w:asciiTheme="majorBidi" w:eastAsia="Calibri" w:hAnsiTheme="majorBidi" w:cstheme="majorBidi"/>
          <w:sz w:val="24"/>
          <w:szCs w:val="24"/>
          <w:lang w:val="fr-FR"/>
        </w:rPr>
        <w:t xml:space="preserve"> </w:t>
      </w:r>
      <w:proofErr w:type="spellStart"/>
      <w:r w:rsidRPr="00805C6B">
        <w:rPr>
          <w:rFonts w:asciiTheme="majorBidi" w:eastAsia="Calibri" w:hAnsiTheme="majorBidi" w:cstheme="majorBidi"/>
          <w:sz w:val="24"/>
          <w:szCs w:val="24"/>
          <w:lang w:val="fr-FR"/>
        </w:rPr>
        <w:t>diellore</w:t>
      </w:r>
      <w:proofErr w:type="spellEnd"/>
      <w:r w:rsidRPr="00805C6B">
        <w:rPr>
          <w:rFonts w:asciiTheme="majorBidi" w:eastAsia="Calibri" w:hAnsiTheme="majorBidi" w:cstheme="majorBidi"/>
          <w:sz w:val="24"/>
          <w:szCs w:val="24"/>
          <w:lang w:val="fr-FR"/>
        </w:rPr>
        <w:t>;</w:t>
      </w:r>
    </w:p>
    <w:p w14:paraId="6A31D304" w14:textId="77777777" w:rsidR="00E451DA" w:rsidRPr="0023209A" w:rsidRDefault="00E451DA" w:rsidP="00EF0179">
      <w:pPr>
        <w:numPr>
          <w:ilvl w:val="0"/>
          <w:numId w:val="33"/>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Panelet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ngrohje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banesave</w:t>
      </w:r>
      <w:proofErr w:type="spellEnd"/>
      <w:r w:rsidRPr="0023209A">
        <w:rPr>
          <w:rFonts w:asciiTheme="majorBidi" w:eastAsia="Calibri" w:hAnsiTheme="majorBidi" w:cstheme="majorBidi"/>
          <w:sz w:val="24"/>
          <w:szCs w:val="24"/>
        </w:rPr>
        <w:t>;</w:t>
      </w:r>
    </w:p>
    <w:p w14:paraId="14792C47" w14:textId="77777777" w:rsidR="00E451DA" w:rsidRPr="0023209A" w:rsidRDefault="00E451DA" w:rsidP="00EF0179">
      <w:pPr>
        <w:numPr>
          <w:ilvl w:val="0"/>
          <w:numId w:val="33"/>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Përgatitja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ujit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ngrohtë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sanitar</w:t>
      </w:r>
      <w:proofErr w:type="spellEnd"/>
      <w:r w:rsidRPr="0023209A">
        <w:rPr>
          <w:rFonts w:asciiTheme="majorBidi" w:eastAsia="Calibri" w:hAnsiTheme="majorBidi" w:cstheme="majorBidi"/>
          <w:sz w:val="24"/>
          <w:szCs w:val="24"/>
        </w:rPr>
        <w:t>.</w:t>
      </w:r>
    </w:p>
    <w:p w14:paraId="07A461E2" w14:textId="29867F35" w:rsidR="00E451DA" w:rsidRPr="0037402E" w:rsidRDefault="00E451DA" w:rsidP="00244117">
      <w:pPr>
        <w:pStyle w:val="Heading2"/>
        <w:rPr>
          <w:rFonts w:asciiTheme="majorBidi" w:hAnsiTheme="majorBidi"/>
          <w:sz w:val="24"/>
          <w:szCs w:val="24"/>
          <w:u w:val="none"/>
        </w:rPr>
      </w:pPr>
      <w:bookmarkStart w:id="63" w:name="_Toc124859279"/>
      <w:r w:rsidRPr="0037402E">
        <w:rPr>
          <w:rFonts w:asciiTheme="majorBidi" w:hAnsiTheme="majorBidi"/>
          <w:sz w:val="24"/>
          <w:szCs w:val="24"/>
          <w:u w:val="none"/>
        </w:rPr>
        <w:t>1</w:t>
      </w:r>
      <w:r w:rsidR="00244117" w:rsidRPr="0037402E">
        <w:rPr>
          <w:rFonts w:asciiTheme="majorBidi" w:hAnsiTheme="majorBidi"/>
          <w:sz w:val="24"/>
          <w:szCs w:val="24"/>
          <w:u w:val="none"/>
        </w:rPr>
        <w:t>4</w:t>
      </w:r>
      <w:r w:rsidRPr="0037402E">
        <w:rPr>
          <w:rFonts w:asciiTheme="majorBidi" w:hAnsiTheme="majorBidi"/>
          <w:sz w:val="24"/>
          <w:szCs w:val="24"/>
          <w:u w:val="none"/>
        </w:rPr>
        <w:t xml:space="preserve">.1 </w:t>
      </w:r>
      <w:r w:rsidRPr="0037402E">
        <w:rPr>
          <w:rFonts w:asciiTheme="majorBidi" w:hAnsiTheme="majorBidi"/>
          <w:sz w:val="24"/>
          <w:szCs w:val="24"/>
          <w:u w:val="none"/>
        </w:rPr>
        <w:tab/>
      </w:r>
      <w:proofErr w:type="spellStart"/>
      <w:r w:rsidRPr="0037402E">
        <w:rPr>
          <w:rFonts w:asciiTheme="majorBidi" w:hAnsiTheme="majorBidi"/>
          <w:sz w:val="24"/>
          <w:szCs w:val="24"/>
          <w:u w:val="none"/>
        </w:rPr>
        <w:t>Ngrohja</w:t>
      </w:r>
      <w:proofErr w:type="spellEnd"/>
      <w:r w:rsidRPr="0037402E">
        <w:rPr>
          <w:rFonts w:asciiTheme="majorBidi" w:hAnsiTheme="majorBidi"/>
          <w:sz w:val="24"/>
          <w:szCs w:val="24"/>
          <w:u w:val="none"/>
        </w:rPr>
        <w:t xml:space="preserve"> e </w:t>
      </w:r>
      <w:proofErr w:type="spellStart"/>
      <w:r w:rsidRPr="0037402E">
        <w:rPr>
          <w:rFonts w:asciiTheme="majorBidi" w:hAnsiTheme="majorBidi"/>
          <w:sz w:val="24"/>
          <w:szCs w:val="24"/>
          <w:u w:val="none"/>
        </w:rPr>
        <w:t>banesës</w:t>
      </w:r>
      <w:proofErr w:type="spellEnd"/>
      <w:r w:rsidRPr="0037402E">
        <w:rPr>
          <w:rFonts w:asciiTheme="majorBidi" w:hAnsiTheme="majorBidi"/>
          <w:sz w:val="24"/>
          <w:szCs w:val="24"/>
          <w:u w:val="none"/>
        </w:rPr>
        <w:t xml:space="preserve"> me </w:t>
      </w:r>
      <w:proofErr w:type="spellStart"/>
      <w:r w:rsidRPr="0037402E">
        <w:rPr>
          <w:rFonts w:asciiTheme="majorBidi" w:hAnsiTheme="majorBidi"/>
          <w:sz w:val="24"/>
          <w:szCs w:val="24"/>
          <w:u w:val="none"/>
        </w:rPr>
        <w:t>anë</w:t>
      </w:r>
      <w:proofErr w:type="spellEnd"/>
      <w:r w:rsidRPr="0037402E">
        <w:rPr>
          <w:rFonts w:asciiTheme="majorBidi" w:hAnsiTheme="majorBidi"/>
          <w:sz w:val="24"/>
          <w:szCs w:val="24"/>
          <w:u w:val="none"/>
        </w:rPr>
        <w:t xml:space="preserve"> të </w:t>
      </w:r>
      <w:proofErr w:type="spellStart"/>
      <w:r w:rsidRPr="0037402E">
        <w:rPr>
          <w:rFonts w:asciiTheme="majorBidi" w:hAnsiTheme="majorBidi"/>
          <w:sz w:val="24"/>
          <w:szCs w:val="24"/>
          <w:u w:val="none"/>
        </w:rPr>
        <w:t>paneleve</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diellore</w:t>
      </w:r>
      <w:bookmarkEnd w:id="63"/>
      <w:proofErr w:type="spellEnd"/>
    </w:p>
    <w:p w14:paraId="484BD685"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Kjo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masë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referohet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instalimit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paneleve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diellore</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ujë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ngrohtë</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sistem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mbështetës</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ngrohjen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banesave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reja</w:t>
      </w:r>
      <w:proofErr w:type="spellEnd"/>
      <w:r w:rsidRPr="0023209A">
        <w:rPr>
          <w:rFonts w:asciiTheme="majorBidi" w:eastAsia="Calibri" w:hAnsiTheme="majorBidi" w:cstheme="majorBidi"/>
          <w:sz w:val="24"/>
          <w:szCs w:val="24"/>
        </w:rPr>
        <w:t xml:space="preserve"> apo </w:t>
      </w:r>
      <w:proofErr w:type="spellStart"/>
      <w:r w:rsidRPr="0023209A">
        <w:rPr>
          <w:rFonts w:asciiTheme="majorBidi" w:eastAsia="Calibri" w:hAnsiTheme="majorBidi" w:cstheme="majorBidi"/>
          <w:sz w:val="24"/>
          <w:szCs w:val="24"/>
        </w:rPr>
        <w:t>atyre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ekzistuese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Nxehtësia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prodhuar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panelet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diellore</w:t>
      </w:r>
      <w:proofErr w:type="spellEnd"/>
      <w:r w:rsidRPr="0023209A">
        <w:rPr>
          <w:rFonts w:asciiTheme="majorBidi" w:eastAsia="Calibri" w:hAnsiTheme="majorBidi" w:cstheme="majorBidi"/>
          <w:sz w:val="24"/>
          <w:szCs w:val="24"/>
        </w:rPr>
        <w:t xml:space="preserve"> do të </w:t>
      </w:r>
      <w:proofErr w:type="spellStart"/>
      <w:r w:rsidRPr="0023209A">
        <w:rPr>
          <w:rFonts w:asciiTheme="majorBidi" w:eastAsia="Calibri" w:hAnsiTheme="majorBidi" w:cstheme="majorBidi"/>
          <w:sz w:val="24"/>
          <w:szCs w:val="24"/>
        </w:rPr>
        <w:t>reduktonte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sasinë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prodhuar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sistemi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ekzistues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ngrohjes</w:t>
      </w:r>
      <w:proofErr w:type="spellEnd"/>
      <w:r w:rsidRPr="0023209A">
        <w:rPr>
          <w:rFonts w:asciiTheme="majorBidi" w:eastAsia="Calibri" w:hAnsiTheme="majorBidi" w:cstheme="majorBidi"/>
          <w:sz w:val="24"/>
          <w:szCs w:val="24"/>
        </w:rPr>
        <w:t>.</w:t>
      </w:r>
    </w:p>
    <w:p w14:paraId="207187BB"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Kjo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metodë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përfshin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panelet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kolektorë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sheshtë</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atyre</w:t>
      </w:r>
      <w:proofErr w:type="spellEnd"/>
      <w:r w:rsidRPr="0023209A">
        <w:rPr>
          <w:rFonts w:asciiTheme="majorBidi" w:eastAsia="Calibri" w:hAnsiTheme="majorBidi" w:cstheme="majorBidi"/>
          <w:sz w:val="24"/>
          <w:szCs w:val="24"/>
        </w:rPr>
        <w:t xml:space="preserve"> me tuba të </w:t>
      </w:r>
      <w:proofErr w:type="spellStart"/>
      <w:r w:rsidRPr="0023209A">
        <w:rPr>
          <w:rFonts w:asciiTheme="majorBidi" w:eastAsia="Calibri" w:hAnsiTheme="majorBidi" w:cstheme="majorBidi"/>
          <w:sz w:val="24"/>
          <w:szCs w:val="24"/>
        </w:rPr>
        <w:t>cilët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dieferencë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w:t>
      </w:r>
      <w:proofErr w:type="spellEnd"/>
      <w:r w:rsidRPr="0023209A">
        <w:rPr>
          <w:rFonts w:asciiTheme="majorBidi" w:eastAsia="Calibri" w:hAnsiTheme="majorBidi" w:cstheme="majorBidi"/>
          <w:sz w:val="24"/>
          <w:szCs w:val="24"/>
        </w:rPr>
        <w:t xml:space="preserve"> I </w:t>
      </w:r>
      <w:proofErr w:type="spellStart"/>
      <w:r w:rsidRPr="0023209A">
        <w:rPr>
          <w:rFonts w:asciiTheme="majorBidi" w:eastAsia="Calibri" w:hAnsiTheme="majorBidi" w:cstheme="majorBidi"/>
          <w:sz w:val="24"/>
          <w:szCs w:val="24"/>
        </w:rPr>
        <w:t>përket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prodhimit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w:t>
      </w:r>
    </w:p>
    <w:p w14:paraId="3E70DB7D"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Opsioni</w:t>
      </w:r>
      <w:proofErr w:type="spellEnd"/>
      <w:r w:rsidRPr="0023209A">
        <w:rPr>
          <w:rFonts w:asciiTheme="majorBidi" w:eastAsia="Calibri" w:hAnsiTheme="majorBidi" w:cstheme="majorBidi"/>
          <w:b/>
          <w:sz w:val="24"/>
          <w:szCs w:val="24"/>
        </w:rPr>
        <w:t xml:space="preserve"> 1</w:t>
      </w:r>
    </w:p>
    <w:p w14:paraId="0AA119FD" w14:textId="77777777" w:rsidR="00E451DA" w:rsidRPr="0023209A" w:rsidRDefault="00E451DA" w:rsidP="00E451DA">
      <w:pPr>
        <w:spacing w:after="120"/>
        <w:jc w:val="both"/>
        <w:rPr>
          <w:rFonts w:asciiTheme="majorBidi" w:eastAsia="Calibri" w:hAnsiTheme="majorBidi" w:cstheme="majorBidi"/>
          <w:sz w:val="24"/>
          <w:szCs w:val="24"/>
        </w:rPr>
      </w:pPr>
    </w:p>
    <w:p w14:paraId="616EAEA3" w14:textId="4E7123E4"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4F3CFF4B" wp14:editId="4053159E">
            <wp:extent cx="1526540" cy="222885"/>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6540" cy="222885"/>
                    </a:xfrm>
                    <a:prstGeom prst="rect">
                      <a:avLst/>
                    </a:prstGeom>
                    <a:noFill/>
                    <a:ln>
                      <a:noFill/>
                    </a:ln>
                  </pic:spPr>
                </pic:pic>
              </a:graphicData>
            </a:graphic>
          </wp:inline>
        </w:drawing>
      </w:r>
    </w:p>
    <w:p w14:paraId="6E2E981A"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Opsioni</w:t>
      </w:r>
      <w:proofErr w:type="spellEnd"/>
      <w:r w:rsidRPr="0023209A">
        <w:rPr>
          <w:rFonts w:asciiTheme="majorBidi" w:eastAsia="Calibri" w:hAnsiTheme="majorBidi" w:cstheme="majorBidi"/>
          <w:b/>
          <w:sz w:val="24"/>
          <w:szCs w:val="24"/>
        </w:rPr>
        <w:t xml:space="preserve"> 2</w:t>
      </w:r>
    </w:p>
    <w:p w14:paraId="0C8E0513" w14:textId="77777777" w:rsidR="00E451DA" w:rsidRPr="0023209A" w:rsidRDefault="00E451DA" w:rsidP="00E451DA">
      <w:pPr>
        <w:spacing w:after="120"/>
        <w:jc w:val="both"/>
        <w:rPr>
          <w:rFonts w:asciiTheme="majorBidi" w:eastAsia="Calibri" w:hAnsiTheme="majorBidi" w:cstheme="majorBidi"/>
          <w:sz w:val="24"/>
          <w:szCs w:val="24"/>
        </w:rPr>
      </w:pPr>
    </w:p>
    <w:p w14:paraId="3F656578" w14:textId="1F6EA5B3"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32"/>
          <w:sz w:val="24"/>
          <w:szCs w:val="24"/>
        </w:rPr>
        <w:drawing>
          <wp:inline distT="0" distB="0" distL="0" distR="0" wp14:anchorId="721AB849" wp14:editId="114BAE69">
            <wp:extent cx="1487170" cy="39751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7170" cy="397510"/>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9"/>
        <w:gridCol w:w="6837"/>
      </w:tblGrid>
      <w:tr w:rsidR="0023209A" w:rsidRPr="0023209A" w14:paraId="2B40AC65" w14:textId="77777777" w:rsidTr="00D819E9">
        <w:tc>
          <w:tcPr>
            <w:tcW w:w="2227" w:type="dxa"/>
            <w:shd w:val="clear" w:color="auto" w:fill="auto"/>
            <w:vAlign w:val="center"/>
          </w:tcPr>
          <w:p w14:paraId="2FF295F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086F273B" w14:textId="3B164299"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74BE078C" w14:textId="77777777" w:rsidTr="00D819E9">
        <w:tc>
          <w:tcPr>
            <w:tcW w:w="2227" w:type="dxa"/>
            <w:shd w:val="clear" w:color="auto" w:fill="auto"/>
            <w:vAlign w:val="center"/>
          </w:tcPr>
          <w:p w14:paraId="6B226DB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A</w:t>
            </w:r>
          </w:p>
        </w:tc>
        <w:tc>
          <w:tcPr>
            <w:tcW w:w="7061" w:type="dxa"/>
            <w:shd w:val="clear" w:color="auto" w:fill="auto"/>
            <w:vAlign w:val="center"/>
          </w:tcPr>
          <w:p w14:paraId="22D8DDB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Sipërfaqa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instaluar</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kolektorëve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diellorë</w:t>
            </w:r>
            <w:proofErr w:type="spellEnd"/>
            <w:r w:rsidRPr="0023209A">
              <w:rPr>
                <w:rFonts w:asciiTheme="majorBidi" w:eastAsia="Calibri" w:hAnsiTheme="majorBidi" w:cstheme="majorBidi"/>
                <w:sz w:val="24"/>
                <w:szCs w:val="24"/>
                <w:lang w:val="en-GB" w:eastAsia="de-DE"/>
              </w:rPr>
              <w:t xml:space="preserve"> [m2]</w:t>
            </w:r>
          </w:p>
        </w:tc>
      </w:tr>
      <w:tr w:rsidR="0023209A" w:rsidRPr="0023209A" w14:paraId="1E522888" w14:textId="77777777" w:rsidTr="00D819E9">
        <w:tc>
          <w:tcPr>
            <w:tcW w:w="2227" w:type="dxa"/>
            <w:shd w:val="clear" w:color="auto" w:fill="auto"/>
            <w:vAlign w:val="center"/>
          </w:tcPr>
          <w:p w14:paraId="393478C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Q</w:t>
            </w:r>
            <w:r w:rsidRPr="0023209A">
              <w:rPr>
                <w:rFonts w:asciiTheme="majorBidi" w:eastAsia="Calibri" w:hAnsiTheme="majorBidi" w:cstheme="majorBidi"/>
                <w:b/>
                <w:sz w:val="24"/>
                <w:szCs w:val="24"/>
                <w:vertAlign w:val="subscript"/>
                <w:lang w:val="en-GB" w:eastAsia="de-DE"/>
              </w:rPr>
              <w:t>ave_yield</w:t>
            </w:r>
            <w:proofErr w:type="spellEnd"/>
          </w:p>
        </w:tc>
        <w:tc>
          <w:tcPr>
            <w:tcW w:w="7061" w:type="dxa"/>
            <w:shd w:val="clear" w:color="auto" w:fill="auto"/>
            <w:vAlign w:val="center"/>
          </w:tcPr>
          <w:p w14:paraId="2D0B1C8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Nxehtësia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gjeneruar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sipërfaqes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kolektorit</w:t>
            </w:r>
            <w:proofErr w:type="spellEnd"/>
            <w:r w:rsidRPr="0023209A">
              <w:rPr>
                <w:rFonts w:asciiTheme="majorBidi" w:eastAsia="Calibri" w:hAnsiTheme="majorBidi" w:cstheme="majorBidi"/>
                <w:sz w:val="24"/>
                <w:szCs w:val="24"/>
                <w:lang w:val="en-GB" w:eastAsia="de-DE"/>
              </w:rPr>
              <w:t xml:space="preserve"> [kWh/m2.vit]</w:t>
            </w:r>
          </w:p>
        </w:tc>
      </w:tr>
      <w:tr w:rsidR="0023209A" w:rsidRPr="0023209A" w14:paraId="12DD3E1E" w14:textId="77777777" w:rsidTr="00D819E9">
        <w:tc>
          <w:tcPr>
            <w:tcW w:w="2227" w:type="dxa"/>
            <w:shd w:val="clear" w:color="auto" w:fill="auto"/>
            <w:vAlign w:val="center"/>
          </w:tcPr>
          <w:p w14:paraId="50E9B9C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EF</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3189E9DB"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02A50C1F" w14:textId="77777777" w:rsidTr="00D819E9">
        <w:tc>
          <w:tcPr>
            <w:tcW w:w="2227" w:type="dxa"/>
            <w:shd w:val="clear" w:color="auto" w:fill="auto"/>
            <w:vAlign w:val="center"/>
          </w:tcPr>
          <w:p w14:paraId="4CA4CA4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η</w:t>
            </w:r>
            <w:r w:rsidRPr="0023209A">
              <w:rPr>
                <w:rFonts w:asciiTheme="majorBidi" w:eastAsia="Calibri" w:hAnsiTheme="majorBidi" w:cstheme="majorBidi"/>
                <w:b/>
                <w:sz w:val="24"/>
                <w:szCs w:val="24"/>
                <w:vertAlign w:val="subscript"/>
                <w:lang w:val="en-GB" w:eastAsia="de-DE"/>
              </w:rPr>
              <w:t>Ref</w:t>
            </w:r>
            <w:proofErr w:type="spellEnd"/>
          </w:p>
        </w:tc>
        <w:tc>
          <w:tcPr>
            <w:tcW w:w="7061" w:type="dxa"/>
            <w:shd w:val="clear" w:color="auto" w:fill="auto"/>
            <w:vAlign w:val="center"/>
          </w:tcPr>
          <w:p w14:paraId="68F10DA3"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actual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65268643" w14:textId="77777777" w:rsidTr="00D819E9">
        <w:tc>
          <w:tcPr>
            <w:tcW w:w="9288" w:type="dxa"/>
            <w:gridSpan w:val="2"/>
            <w:shd w:val="clear" w:color="auto" w:fill="auto"/>
            <w:vAlign w:val="center"/>
          </w:tcPr>
          <w:p w14:paraId="10CEB5F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Sistemi</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aktual</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i</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ngrohjes</w:t>
            </w:r>
            <w:proofErr w:type="spellEnd"/>
            <w:r w:rsidRPr="0023209A">
              <w:rPr>
                <w:rFonts w:asciiTheme="majorBidi" w:eastAsia="Calibri" w:hAnsiTheme="majorBidi" w:cstheme="majorBidi"/>
                <w:b/>
                <w:sz w:val="24"/>
                <w:szCs w:val="24"/>
                <w:lang w:val="en-GB" w:eastAsia="de-DE"/>
              </w:rPr>
              <w:t xml:space="preserve"> me </w:t>
            </w:r>
            <w:proofErr w:type="spellStart"/>
            <w:r w:rsidRPr="0023209A">
              <w:rPr>
                <w:rFonts w:asciiTheme="majorBidi" w:eastAsia="Calibri" w:hAnsiTheme="majorBidi" w:cstheme="majorBidi"/>
                <w:b/>
                <w:sz w:val="24"/>
                <w:szCs w:val="24"/>
                <w:lang w:val="en-GB" w:eastAsia="de-DE"/>
              </w:rPr>
              <w:t>lëndë</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djegëse</w:t>
            </w:r>
            <w:proofErr w:type="spellEnd"/>
            <w:r w:rsidRPr="0023209A">
              <w:rPr>
                <w:rFonts w:asciiTheme="majorBidi" w:eastAsia="Calibri" w:hAnsiTheme="majorBidi" w:cstheme="majorBidi"/>
                <w:b/>
                <w:sz w:val="24"/>
                <w:szCs w:val="24"/>
                <w:lang w:val="en-GB" w:eastAsia="de-DE"/>
              </w:rPr>
              <w:t xml:space="preserve"> gas, </w:t>
            </w:r>
            <w:proofErr w:type="spellStart"/>
            <w:r w:rsidRPr="0023209A">
              <w:rPr>
                <w:rFonts w:asciiTheme="majorBidi" w:eastAsia="Calibri" w:hAnsiTheme="majorBidi" w:cstheme="majorBidi"/>
                <w:b/>
                <w:sz w:val="24"/>
                <w:szCs w:val="24"/>
                <w:lang w:val="en-GB" w:eastAsia="de-DE"/>
              </w:rPr>
              <w:t>naftë</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biomasë</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etj</w:t>
            </w:r>
            <w:proofErr w:type="spellEnd"/>
            <w:r w:rsidRPr="0023209A">
              <w:rPr>
                <w:rFonts w:asciiTheme="majorBidi" w:eastAsia="Calibri" w:hAnsiTheme="majorBidi" w:cstheme="majorBidi"/>
                <w:b/>
                <w:sz w:val="24"/>
                <w:szCs w:val="24"/>
                <w:lang w:val="en-GB" w:eastAsia="de-DE"/>
              </w:rPr>
              <w:t xml:space="preserve">,. </w:t>
            </w:r>
          </w:p>
        </w:tc>
      </w:tr>
    </w:tbl>
    <w:p w14:paraId="11F9B386" w14:textId="77777777" w:rsidR="00E451DA" w:rsidRPr="0023209A" w:rsidRDefault="00E451DA" w:rsidP="00E451DA">
      <w:pPr>
        <w:spacing w:after="120"/>
        <w:jc w:val="both"/>
        <w:rPr>
          <w:rFonts w:asciiTheme="majorBidi" w:eastAsia="Calibr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209A" w:rsidRPr="0023209A" w14:paraId="46C4F3F6" w14:textId="77777777" w:rsidTr="00D819E9">
        <w:tc>
          <w:tcPr>
            <w:tcW w:w="9288" w:type="dxa"/>
            <w:shd w:val="clear" w:color="auto" w:fill="auto"/>
          </w:tcPr>
          <w:p w14:paraId="3368E6D5"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referuese</w:t>
            </w:r>
            <w:proofErr w:type="spellEnd"/>
            <w:r w:rsidRPr="0023209A">
              <w:rPr>
                <w:rFonts w:asciiTheme="majorBidi" w:eastAsia="Calibri" w:hAnsiTheme="majorBidi" w:cstheme="majorBidi"/>
                <w:b/>
                <w:sz w:val="24"/>
                <w:szCs w:val="24"/>
                <w:lang w:val="en-GB"/>
              </w:rPr>
              <w:t>:</w:t>
            </w:r>
          </w:p>
          <w:p w14:paraId="5A6C5A5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lastRenderedPageBreak/>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merret</w:t>
            </w:r>
            <w:proofErr w:type="spellEnd"/>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b/>
                <w:sz w:val="24"/>
                <w:szCs w:val="24"/>
                <w:lang w:val="en-GB"/>
              </w:rPr>
              <w:t xml:space="preserve">20 </w:t>
            </w:r>
            <w:proofErr w:type="spellStart"/>
            <w:r w:rsidRPr="0023209A">
              <w:rPr>
                <w:rFonts w:asciiTheme="majorBidi" w:eastAsia="Calibri" w:hAnsiTheme="majorBidi" w:cstheme="majorBidi"/>
                <w:b/>
                <w:sz w:val="24"/>
                <w:szCs w:val="24"/>
                <w:lang w:val="en-GB"/>
              </w:rPr>
              <w:t>vjet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Direktives</w:t>
            </w:r>
            <w:proofErr w:type="spellEnd"/>
            <w:r w:rsidRPr="0023209A">
              <w:rPr>
                <w:rFonts w:asciiTheme="majorBidi" w:eastAsia="Calibri" w:hAnsiTheme="majorBidi" w:cstheme="majorBidi"/>
                <w:sz w:val="24"/>
                <w:szCs w:val="24"/>
                <w:lang w:val="en-GB"/>
              </w:rPr>
              <w:t xml:space="preserve"> se BE, Directive 2006/32/EC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09D270BC"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Sipërfaqa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kolektorëve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diellorë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instaluar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w:t>
            </w:r>
          </w:p>
          <w:p w14:paraId="693B8774"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Nxehtësia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gjeneruar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sipërfaqes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kolektorit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rrafshët</w:t>
            </w:r>
            <w:proofErr w:type="spellEnd"/>
            <w:r w:rsidRPr="0023209A">
              <w:rPr>
                <w:rFonts w:asciiTheme="majorBidi" w:eastAsia="Calibri" w:hAnsiTheme="majorBidi" w:cstheme="majorBidi"/>
                <w:sz w:val="24"/>
                <w:szCs w:val="24"/>
                <w:lang w:val="en-GB" w:eastAsia="de-DE"/>
              </w:rPr>
              <w:t xml:space="preserve"> apo </w:t>
            </w:r>
            <w:proofErr w:type="spellStart"/>
            <w:r w:rsidRPr="0023209A">
              <w:rPr>
                <w:rFonts w:asciiTheme="majorBidi" w:eastAsia="Calibri" w:hAnsiTheme="majorBidi" w:cstheme="majorBidi"/>
                <w:sz w:val="24"/>
                <w:szCs w:val="24"/>
                <w:lang w:val="en-GB" w:eastAsia="de-DE"/>
              </w:rPr>
              <w:t>atyre</w:t>
            </w:r>
            <w:proofErr w:type="spellEnd"/>
            <w:r w:rsidRPr="0023209A">
              <w:rPr>
                <w:rFonts w:asciiTheme="majorBidi" w:eastAsia="Calibri" w:hAnsiTheme="majorBidi" w:cstheme="majorBidi"/>
                <w:sz w:val="24"/>
                <w:szCs w:val="24"/>
                <w:lang w:val="en-GB" w:eastAsia="de-DE"/>
              </w:rPr>
              <w:t xml:space="preserve"> me tuba (default)</w:t>
            </w:r>
          </w:p>
          <w:p w14:paraId="2BC85EF5" w14:textId="77777777"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Faktori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kostos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p w14:paraId="40EFB379" w14:textId="19E8A952"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Eficienca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shfrytëzimit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 xml:space="preserve">(default </w:t>
            </w:r>
            <w:proofErr w:type="spellStart"/>
            <w:r w:rsidRPr="0023209A">
              <w:rPr>
                <w:rFonts w:asciiTheme="majorBidi" w:eastAsia="Calibri" w:hAnsiTheme="majorBidi" w:cstheme="majorBidi"/>
                <w:sz w:val="24"/>
                <w:szCs w:val="24"/>
                <w:lang w:val="en-GB" w:eastAsia="de-DE"/>
              </w:rPr>
              <w:t>ose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w:t>
            </w:r>
            <w:proofErr w:type="spellEnd"/>
            <w:r w:rsidRPr="0023209A">
              <w:rPr>
                <w:rFonts w:asciiTheme="majorBidi" w:eastAsia="Calibri" w:hAnsiTheme="majorBidi" w:cstheme="majorBidi"/>
                <w:sz w:val="24"/>
                <w:szCs w:val="24"/>
                <w:lang w:val="en-GB" w:eastAsia="de-DE"/>
              </w:rPr>
              <w:t>)</w:t>
            </w:r>
          </w:p>
        </w:tc>
      </w:tr>
    </w:tbl>
    <w:p w14:paraId="0CCFF764" w14:textId="77777777" w:rsidR="00E451DA" w:rsidRPr="002167E3" w:rsidRDefault="00E451DA" w:rsidP="00E451DA">
      <w:pPr>
        <w:spacing w:after="120"/>
        <w:jc w:val="both"/>
        <w:rPr>
          <w:rFonts w:asciiTheme="majorBidi" w:eastAsia="Calibri" w:hAnsiTheme="majorBidi" w:cstheme="majorBidi"/>
          <w:sz w:val="24"/>
          <w:szCs w:val="24"/>
        </w:rPr>
      </w:pPr>
    </w:p>
    <w:p w14:paraId="215274B2"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ujit</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ngrohte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banese</w:t>
      </w:r>
      <w:proofErr w:type="spellEnd"/>
      <w:r w:rsidRPr="0023209A">
        <w:rPr>
          <w:rFonts w:asciiTheme="majorBidi" w:eastAsia="Calibri" w:hAnsiTheme="majorBidi" w:cstheme="majorBidi"/>
          <w:sz w:val="24"/>
          <w:szCs w:val="24"/>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92"/>
        <w:gridCol w:w="3192"/>
      </w:tblGrid>
      <w:tr w:rsidR="0023209A" w:rsidRPr="0023209A" w14:paraId="435D9C77" w14:textId="77777777" w:rsidTr="00D819E9">
        <w:tc>
          <w:tcPr>
            <w:tcW w:w="3192" w:type="dxa"/>
            <w:shd w:val="clear" w:color="auto" w:fill="auto"/>
          </w:tcPr>
          <w:p w14:paraId="7353A16F" w14:textId="77777777" w:rsidR="00E451DA" w:rsidRPr="0023209A" w:rsidRDefault="00E451DA" w:rsidP="00D819E9">
            <w:pPr>
              <w:spacing w:after="120"/>
              <w:jc w:val="both"/>
              <w:rPr>
                <w:rFonts w:asciiTheme="majorBidi" w:eastAsia="Calibri" w:hAnsiTheme="majorBidi" w:cstheme="majorBidi"/>
                <w:bCs/>
                <w:sz w:val="24"/>
                <w:szCs w:val="24"/>
              </w:rPr>
            </w:pPr>
            <w:proofErr w:type="spellStart"/>
            <w:r w:rsidRPr="0023209A">
              <w:rPr>
                <w:rFonts w:asciiTheme="majorBidi" w:eastAsia="Calibri" w:hAnsiTheme="majorBidi" w:cstheme="majorBidi"/>
                <w:bCs/>
                <w:sz w:val="24"/>
                <w:szCs w:val="24"/>
              </w:rPr>
              <w:t>Standart</w:t>
            </w:r>
            <w:proofErr w:type="spellEnd"/>
            <w:r w:rsidRPr="0023209A">
              <w:rPr>
                <w:rFonts w:asciiTheme="majorBidi" w:eastAsia="Calibri" w:hAnsiTheme="majorBidi" w:cstheme="majorBidi"/>
                <w:bCs/>
                <w:sz w:val="24"/>
                <w:szCs w:val="24"/>
              </w:rPr>
              <w:t xml:space="preserve"> </w:t>
            </w:r>
            <w:proofErr w:type="spellStart"/>
            <w:r w:rsidRPr="0023209A">
              <w:rPr>
                <w:rFonts w:asciiTheme="majorBidi" w:eastAsia="Calibri" w:hAnsiTheme="majorBidi" w:cstheme="majorBidi"/>
                <w:bCs/>
                <w:sz w:val="24"/>
                <w:szCs w:val="24"/>
              </w:rPr>
              <w:t>i</w:t>
            </w:r>
            <w:proofErr w:type="spellEnd"/>
            <w:r w:rsidRPr="0023209A">
              <w:rPr>
                <w:rFonts w:asciiTheme="majorBidi" w:eastAsia="Calibri" w:hAnsiTheme="majorBidi" w:cstheme="majorBidi"/>
                <w:bCs/>
                <w:sz w:val="24"/>
                <w:szCs w:val="24"/>
              </w:rPr>
              <w:t xml:space="preserve"> </w:t>
            </w:r>
            <w:proofErr w:type="spellStart"/>
            <w:r w:rsidRPr="0023209A">
              <w:rPr>
                <w:rFonts w:asciiTheme="majorBidi" w:eastAsia="Calibri" w:hAnsiTheme="majorBidi" w:cstheme="majorBidi"/>
                <w:bCs/>
                <w:sz w:val="24"/>
                <w:szCs w:val="24"/>
              </w:rPr>
              <w:t>ulet</w:t>
            </w:r>
            <w:proofErr w:type="spellEnd"/>
          </w:p>
        </w:tc>
        <w:tc>
          <w:tcPr>
            <w:tcW w:w="3192" w:type="dxa"/>
            <w:shd w:val="clear" w:color="auto" w:fill="auto"/>
          </w:tcPr>
          <w:p w14:paraId="6A65182E" w14:textId="77777777" w:rsidR="00E451DA" w:rsidRPr="0023209A" w:rsidRDefault="00E451DA" w:rsidP="00D819E9">
            <w:pPr>
              <w:spacing w:after="120"/>
              <w:jc w:val="both"/>
              <w:rPr>
                <w:rFonts w:asciiTheme="majorBidi" w:eastAsia="Calibri" w:hAnsiTheme="majorBidi" w:cstheme="majorBidi"/>
                <w:bCs/>
                <w:sz w:val="24"/>
                <w:szCs w:val="24"/>
              </w:rPr>
            </w:pPr>
            <w:r w:rsidRPr="0023209A">
              <w:rPr>
                <w:rFonts w:asciiTheme="majorBidi" w:eastAsia="Calibri" w:hAnsiTheme="majorBidi" w:cstheme="majorBidi"/>
                <w:bCs/>
                <w:sz w:val="24"/>
                <w:szCs w:val="24"/>
              </w:rPr>
              <w:t>10-20 litra/</w:t>
            </w:r>
            <w:proofErr w:type="spellStart"/>
            <w:r w:rsidRPr="0023209A">
              <w:rPr>
                <w:rFonts w:asciiTheme="majorBidi" w:eastAsia="Calibri" w:hAnsiTheme="majorBidi" w:cstheme="majorBidi"/>
                <w:bCs/>
                <w:sz w:val="24"/>
                <w:szCs w:val="24"/>
              </w:rPr>
              <w:t>person.dite</w:t>
            </w:r>
            <w:proofErr w:type="spellEnd"/>
            <w:r w:rsidRPr="0023209A">
              <w:rPr>
                <w:rFonts w:asciiTheme="majorBidi" w:eastAsia="Calibri" w:hAnsiTheme="majorBidi" w:cstheme="majorBidi"/>
                <w:bCs/>
                <w:sz w:val="24"/>
                <w:szCs w:val="24"/>
              </w:rPr>
              <w:t xml:space="preserve"> </w:t>
            </w:r>
          </w:p>
        </w:tc>
      </w:tr>
      <w:tr w:rsidR="0023209A" w:rsidRPr="0023209A" w14:paraId="02AC3B08" w14:textId="77777777" w:rsidTr="00D819E9">
        <w:tc>
          <w:tcPr>
            <w:tcW w:w="3192" w:type="dxa"/>
            <w:shd w:val="clear" w:color="auto" w:fill="F2F2F2"/>
          </w:tcPr>
          <w:p w14:paraId="79484F74" w14:textId="77777777" w:rsidR="00E451DA" w:rsidRPr="0023209A" w:rsidRDefault="00E451DA" w:rsidP="00D819E9">
            <w:pPr>
              <w:spacing w:after="120"/>
              <w:jc w:val="both"/>
              <w:rPr>
                <w:rFonts w:asciiTheme="majorBidi" w:eastAsia="Calibri" w:hAnsiTheme="majorBidi" w:cstheme="majorBidi"/>
                <w:bCs/>
                <w:sz w:val="24"/>
                <w:szCs w:val="24"/>
              </w:rPr>
            </w:pPr>
            <w:r w:rsidRPr="0023209A">
              <w:rPr>
                <w:rFonts w:asciiTheme="majorBidi" w:eastAsia="Calibri" w:hAnsiTheme="majorBidi" w:cstheme="majorBidi"/>
                <w:bCs/>
                <w:sz w:val="24"/>
                <w:szCs w:val="24"/>
              </w:rPr>
              <w:t xml:space="preserve">Standard </w:t>
            </w:r>
            <w:proofErr w:type="spellStart"/>
            <w:r w:rsidRPr="0023209A">
              <w:rPr>
                <w:rFonts w:asciiTheme="majorBidi" w:eastAsia="Calibri" w:hAnsiTheme="majorBidi" w:cstheme="majorBidi"/>
                <w:bCs/>
                <w:sz w:val="24"/>
                <w:szCs w:val="24"/>
              </w:rPr>
              <w:t>mesatar</w:t>
            </w:r>
            <w:proofErr w:type="spellEnd"/>
          </w:p>
        </w:tc>
        <w:tc>
          <w:tcPr>
            <w:tcW w:w="3192" w:type="dxa"/>
            <w:shd w:val="clear" w:color="auto" w:fill="F2F2F2"/>
          </w:tcPr>
          <w:p w14:paraId="661D074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20-40 litra/</w:t>
            </w:r>
            <w:proofErr w:type="spellStart"/>
            <w:r w:rsidRPr="0023209A">
              <w:rPr>
                <w:rFonts w:asciiTheme="majorBidi" w:eastAsia="Calibri" w:hAnsiTheme="majorBidi" w:cstheme="majorBidi"/>
                <w:sz w:val="24"/>
                <w:szCs w:val="24"/>
              </w:rPr>
              <w:t>person.dite</w:t>
            </w:r>
            <w:proofErr w:type="spellEnd"/>
          </w:p>
        </w:tc>
      </w:tr>
      <w:tr w:rsidR="00E451DA" w:rsidRPr="0023209A" w14:paraId="6DD76160" w14:textId="77777777" w:rsidTr="00D819E9">
        <w:tc>
          <w:tcPr>
            <w:tcW w:w="3192" w:type="dxa"/>
            <w:shd w:val="clear" w:color="auto" w:fill="auto"/>
          </w:tcPr>
          <w:p w14:paraId="24616365" w14:textId="77777777" w:rsidR="00E451DA" w:rsidRPr="0023209A" w:rsidRDefault="00E451DA" w:rsidP="00D819E9">
            <w:pPr>
              <w:spacing w:after="120"/>
              <w:jc w:val="both"/>
              <w:rPr>
                <w:rFonts w:asciiTheme="majorBidi" w:eastAsia="Calibri" w:hAnsiTheme="majorBidi" w:cstheme="majorBidi"/>
                <w:bCs/>
                <w:sz w:val="24"/>
                <w:szCs w:val="24"/>
              </w:rPr>
            </w:pPr>
            <w:r w:rsidRPr="0023209A">
              <w:rPr>
                <w:rFonts w:asciiTheme="majorBidi" w:eastAsia="Calibri" w:hAnsiTheme="majorBidi" w:cstheme="majorBidi"/>
                <w:bCs/>
                <w:sz w:val="24"/>
                <w:szCs w:val="24"/>
              </w:rPr>
              <w:t xml:space="preserve">Standard </w:t>
            </w:r>
            <w:proofErr w:type="spellStart"/>
            <w:r w:rsidRPr="0023209A">
              <w:rPr>
                <w:rFonts w:asciiTheme="majorBidi" w:eastAsia="Calibri" w:hAnsiTheme="majorBidi" w:cstheme="majorBidi"/>
                <w:bCs/>
                <w:sz w:val="24"/>
                <w:szCs w:val="24"/>
              </w:rPr>
              <w:t>i</w:t>
            </w:r>
            <w:proofErr w:type="spellEnd"/>
            <w:r w:rsidRPr="0023209A">
              <w:rPr>
                <w:rFonts w:asciiTheme="majorBidi" w:eastAsia="Calibri" w:hAnsiTheme="majorBidi" w:cstheme="majorBidi"/>
                <w:bCs/>
                <w:sz w:val="24"/>
                <w:szCs w:val="24"/>
              </w:rPr>
              <w:t xml:space="preserve"> </w:t>
            </w:r>
            <w:proofErr w:type="spellStart"/>
            <w:r w:rsidRPr="0023209A">
              <w:rPr>
                <w:rFonts w:asciiTheme="majorBidi" w:eastAsia="Calibri" w:hAnsiTheme="majorBidi" w:cstheme="majorBidi"/>
                <w:bCs/>
                <w:sz w:val="24"/>
                <w:szCs w:val="24"/>
              </w:rPr>
              <w:t>larte</w:t>
            </w:r>
            <w:proofErr w:type="spellEnd"/>
          </w:p>
        </w:tc>
        <w:tc>
          <w:tcPr>
            <w:tcW w:w="3192" w:type="dxa"/>
            <w:shd w:val="clear" w:color="auto" w:fill="auto"/>
          </w:tcPr>
          <w:p w14:paraId="472EEA1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40-80 litra/ </w:t>
            </w:r>
            <w:proofErr w:type="spellStart"/>
            <w:r w:rsidRPr="0023209A">
              <w:rPr>
                <w:rFonts w:asciiTheme="majorBidi" w:eastAsia="Calibri" w:hAnsiTheme="majorBidi" w:cstheme="majorBidi"/>
                <w:sz w:val="24"/>
                <w:szCs w:val="24"/>
              </w:rPr>
              <w:t>person.dite</w:t>
            </w:r>
            <w:proofErr w:type="spellEnd"/>
          </w:p>
        </w:tc>
      </w:tr>
    </w:tbl>
    <w:p w14:paraId="7ABF84BA" w14:textId="77777777" w:rsidR="00E451DA" w:rsidRPr="0023209A" w:rsidRDefault="00E451DA" w:rsidP="00E451DA">
      <w:pPr>
        <w:spacing w:after="120"/>
        <w:jc w:val="both"/>
        <w:rPr>
          <w:rFonts w:asciiTheme="majorBidi" w:hAnsiTheme="majorBidi" w:cstheme="majorBidi"/>
          <w:sz w:val="24"/>
          <w:szCs w:val="24"/>
        </w:rPr>
      </w:pPr>
    </w:p>
    <w:p w14:paraId="2053C04B" w14:textId="77777777" w:rsidR="00E451DA" w:rsidRPr="0023209A" w:rsidRDefault="00E451DA" w:rsidP="00E451DA">
      <w:pPr>
        <w:spacing w:after="120"/>
        <w:jc w:val="both"/>
        <w:rPr>
          <w:rFonts w:asciiTheme="majorBidi" w:hAnsiTheme="majorBidi" w:cstheme="majorBidi"/>
          <w:sz w:val="24"/>
          <w:szCs w:val="24"/>
        </w:rPr>
      </w:pPr>
      <w:proofErr w:type="spellStart"/>
      <w:r w:rsidRPr="0023209A">
        <w:rPr>
          <w:rFonts w:asciiTheme="majorBidi" w:hAnsiTheme="majorBidi" w:cstheme="majorBidi"/>
          <w:sz w:val="24"/>
          <w:szCs w:val="24"/>
        </w:rPr>
        <w:t>Sasia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nxehtesise</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nevojshme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ngrohjen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ujit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literatura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mund</w:t>
      </w:r>
      <w:proofErr w:type="spellEnd"/>
      <w:r w:rsidRPr="0023209A">
        <w:rPr>
          <w:rFonts w:asciiTheme="majorBidi" w:hAnsiTheme="majorBidi" w:cstheme="majorBidi"/>
          <w:sz w:val="24"/>
          <w:szCs w:val="24"/>
        </w:rPr>
        <w:t xml:space="preserve"> të </w:t>
      </w:r>
      <w:proofErr w:type="spellStart"/>
      <w:r w:rsidRPr="0023209A">
        <w:rPr>
          <w:rFonts w:asciiTheme="majorBidi" w:hAnsiTheme="majorBidi" w:cstheme="majorBidi"/>
          <w:sz w:val="24"/>
          <w:szCs w:val="24"/>
        </w:rPr>
        <w:t>llogaritet</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formulën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përkatëse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vijon</w:t>
      </w:r>
      <w:proofErr w:type="spellEnd"/>
      <w:r w:rsidRPr="0023209A">
        <w:rPr>
          <w:rFonts w:asciiTheme="majorBidi" w:hAnsiTheme="majorBidi" w:cstheme="majorBidi"/>
          <w:sz w:val="24"/>
          <w:szCs w:val="24"/>
        </w:rPr>
        <w:t>:</w:t>
      </w:r>
    </w:p>
    <w:p w14:paraId="4804C64D" w14:textId="6AF4DA34" w:rsidR="00E451DA" w:rsidRPr="002167E3" w:rsidRDefault="00297722" w:rsidP="00E451DA">
      <w:pPr>
        <w:spacing w:after="120"/>
        <w:jc w:val="both"/>
        <w:rPr>
          <w:rFonts w:asciiTheme="majorBidi" w:hAnsiTheme="majorBidi" w:cstheme="majorBidi"/>
          <w:sz w:val="24"/>
          <w:szCs w:val="24"/>
        </w:rPr>
      </w:pPr>
      <w:r w:rsidRPr="002167E3">
        <w:rPr>
          <w:rFonts w:asciiTheme="majorBidi" w:hAnsiTheme="majorBidi" w:cstheme="majorBidi"/>
          <w:noProof/>
          <w:position w:val="-24"/>
          <w:sz w:val="24"/>
          <w:szCs w:val="24"/>
        </w:rPr>
        <w:drawing>
          <wp:inline distT="0" distB="0" distL="0" distR="0" wp14:anchorId="061CB2C6" wp14:editId="0E0EDB04">
            <wp:extent cx="2321560" cy="421640"/>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21560" cy="421640"/>
                    </a:xfrm>
                    <a:prstGeom prst="rect">
                      <a:avLst/>
                    </a:prstGeom>
                    <a:noFill/>
                    <a:ln>
                      <a:noFill/>
                    </a:ln>
                  </pic:spPr>
                </pic:pic>
              </a:graphicData>
            </a:graphic>
          </wp:inline>
        </w:drawing>
      </w:r>
    </w:p>
    <w:p w14:paraId="7A3855A1"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Q</w:t>
      </w:r>
      <w:r w:rsidRPr="0023209A">
        <w:rPr>
          <w:rFonts w:asciiTheme="majorBidi" w:eastAsia="Calibri" w:hAnsiTheme="majorBidi" w:cstheme="majorBidi"/>
          <w:sz w:val="24"/>
          <w:szCs w:val="24"/>
          <w:vertAlign w:val="subscript"/>
        </w:rPr>
        <w:t>UNGS</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sasia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nxehtesise</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nevojshme</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prodhimin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ujit</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ngrohte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sanitar</w:t>
      </w:r>
      <w:proofErr w:type="spellEnd"/>
      <w:r w:rsidRPr="0023209A">
        <w:rPr>
          <w:rFonts w:asciiTheme="majorBidi" w:eastAsia="Calibri" w:hAnsiTheme="majorBidi" w:cstheme="majorBidi"/>
          <w:sz w:val="24"/>
          <w:szCs w:val="24"/>
        </w:rPr>
        <w:t xml:space="preserve"> ne [kWh];</w:t>
      </w:r>
    </w:p>
    <w:p w14:paraId="5E3A03A3"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V</w:t>
      </w:r>
      <w:r w:rsidRPr="0023209A">
        <w:rPr>
          <w:rFonts w:asciiTheme="majorBidi" w:eastAsia="Calibri" w:hAnsiTheme="majorBidi" w:cstheme="majorBidi"/>
          <w:sz w:val="24"/>
          <w:szCs w:val="24"/>
          <w:vertAlign w:val="subscript"/>
        </w:rPr>
        <w:t>UNGS</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mesatar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ditor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ujit</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ngrohte</w:t>
      </w:r>
      <w:proofErr w:type="spellEnd"/>
      <w:r w:rsidRPr="0023209A">
        <w:rPr>
          <w:rFonts w:asciiTheme="majorBidi" w:eastAsia="Calibri" w:hAnsiTheme="majorBidi" w:cstheme="majorBidi"/>
          <w:sz w:val="24"/>
          <w:szCs w:val="24"/>
        </w:rPr>
        <w:t xml:space="preserve"> (m3/dite)</w:t>
      </w:r>
    </w:p>
    <w:p w14:paraId="72AA71AF"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c</w:t>
      </w:r>
      <w:r w:rsidRPr="0023209A">
        <w:rPr>
          <w:rFonts w:asciiTheme="majorBidi" w:eastAsia="Calibri" w:hAnsiTheme="majorBidi" w:cstheme="majorBidi"/>
          <w:sz w:val="24"/>
          <w:szCs w:val="24"/>
          <w:vertAlign w:val="subscript"/>
        </w:rPr>
        <w:t>u</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nxehtesia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specifike</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ujit</w:t>
      </w:r>
      <w:proofErr w:type="spellEnd"/>
      <w:r w:rsidRPr="0023209A">
        <w:rPr>
          <w:rFonts w:asciiTheme="majorBidi" w:eastAsia="Calibri" w:hAnsiTheme="majorBidi" w:cstheme="majorBidi"/>
          <w:sz w:val="24"/>
          <w:szCs w:val="24"/>
        </w:rPr>
        <w:t xml:space="preserve"> (4.187 kJ/</w:t>
      </w:r>
      <w:proofErr w:type="spellStart"/>
      <w:r w:rsidRPr="0023209A">
        <w:rPr>
          <w:rFonts w:asciiTheme="majorBidi" w:eastAsia="Calibri" w:hAnsiTheme="majorBidi" w:cstheme="majorBidi"/>
          <w:sz w:val="24"/>
          <w:szCs w:val="24"/>
        </w:rPr>
        <w:t>kgK</w:t>
      </w:r>
      <w:proofErr w:type="spellEnd"/>
      <w:r w:rsidRPr="0023209A">
        <w:rPr>
          <w:rFonts w:asciiTheme="majorBidi" w:eastAsia="Calibri" w:hAnsiTheme="majorBidi" w:cstheme="majorBidi"/>
          <w:sz w:val="24"/>
          <w:szCs w:val="24"/>
        </w:rPr>
        <w:t>)</w:t>
      </w:r>
    </w:p>
    <w:p w14:paraId="0FD82EE1" w14:textId="77777777" w:rsidR="00E451DA" w:rsidRPr="0023209A" w:rsidRDefault="00E451DA" w:rsidP="00E451DA">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t</w:t>
      </w:r>
      <w:r w:rsidRPr="0023209A">
        <w:rPr>
          <w:rFonts w:asciiTheme="majorBidi" w:eastAsia="Calibri" w:hAnsiTheme="majorBidi" w:cstheme="majorBidi"/>
          <w:sz w:val="24"/>
          <w:szCs w:val="24"/>
          <w:vertAlign w:val="subscript"/>
          <w:lang w:val="fr-FR"/>
        </w:rPr>
        <w:t>1</w:t>
      </w:r>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temperatura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ujit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ngrohte</w:t>
      </w:r>
      <w:proofErr w:type="spellEnd"/>
      <w:r w:rsidRPr="0023209A">
        <w:rPr>
          <w:rFonts w:asciiTheme="majorBidi" w:eastAsia="Calibri" w:hAnsiTheme="majorBidi" w:cstheme="majorBidi"/>
          <w:sz w:val="24"/>
          <w:szCs w:val="24"/>
          <w:lang w:val="fr-FR"/>
        </w:rPr>
        <w:t xml:space="preserve"> (60</w:t>
      </w:r>
      <w:r w:rsidRPr="0023209A">
        <w:rPr>
          <w:rFonts w:asciiTheme="majorBidi" w:eastAsia="Calibri" w:hAnsiTheme="majorBidi" w:cstheme="majorBidi"/>
          <w:sz w:val="24"/>
          <w:szCs w:val="24"/>
          <w:vertAlign w:val="superscript"/>
          <w:lang w:val="fr-FR"/>
        </w:rPr>
        <w:t>o</w:t>
      </w:r>
      <w:r w:rsidRPr="0023209A">
        <w:rPr>
          <w:rFonts w:asciiTheme="majorBidi" w:eastAsia="Calibri" w:hAnsiTheme="majorBidi" w:cstheme="majorBidi"/>
          <w:sz w:val="24"/>
          <w:szCs w:val="24"/>
          <w:lang w:val="fr-FR"/>
        </w:rPr>
        <w:t>C)</w:t>
      </w:r>
    </w:p>
    <w:p w14:paraId="738B1B38" w14:textId="77777777" w:rsidR="00E451DA" w:rsidRPr="0023209A" w:rsidRDefault="00E451DA" w:rsidP="00E451DA">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t</w:t>
      </w:r>
      <w:r w:rsidRPr="0023209A">
        <w:rPr>
          <w:rFonts w:asciiTheme="majorBidi" w:eastAsia="Calibri" w:hAnsiTheme="majorBidi" w:cstheme="majorBidi"/>
          <w:sz w:val="24"/>
          <w:szCs w:val="24"/>
          <w:vertAlign w:val="subscript"/>
          <w:lang w:val="fr-FR"/>
        </w:rPr>
        <w:t>2</w:t>
      </w:r>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temperature</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ujit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ftohte</w:t>
      </w:r>
      <w:proofErr w:type="spellEnd"/>
      <w:r w:rsidRPr="0023209A">
        <w:rPr>
          <w:rFonts w:asciiTheme="majorBidi" w:eastAsia="Calibri" w:hAnsiTheme="majorBidi" w:cstheme="majorBidi"/>
          <w:sz w:val="24"/>
          <w:szCs w:val="24"/>
          <w:lang w:val="fr-FR"/>
        </w:rPr>
        <w:t xml:space="preserve"> (15</w:t>
      </w:r>
      <w:r w:rsidRPr="0023209A">
        <w:rPr>
          <w:rFonts w:asciiTheme="majorBidi" w:eastAsia="Calibri" w:hAnsiTheme="majorBidi" w:cstheme="majorBidi"/>
          <w:sz w:val="24"/>
          <w:szCs w:val="24"/>
          <w:vertAlign w:val="superscript"/>
          <w:lang w:val="fr-FR"/>
        </w:rPr>
        <w:t>o</w:t>
      </w:r>
      <w:r w:rsidRPr="0023209A">
        <w:rPr>
          <w:rFonts w:asciiTheme="majorBidi" w:eastAsia="Calibri" w:hAnsiTheme="majorBidi" w:cstheme="majorBidi"/>
          <w:sz w:val="24"/>
          <w:szCs w:val="24"/>
          <w:lang w:val="fr-FR"/>
        </w:rPr>
        <w:t xml:space="preserve">C) </w:t>
      </w:r>
    </w:p>
    <w:p w14:paraId="3AA01700" w14:textId="77777777" w:rsidR="00E451DA" w:rsidRPr="002167E3" w:rsidRDefault="00E451DA" w:rsidP="00E451DA">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eastAsia="de-DE"/>
        </w:rPr>
        <w:t xml:space="preserve">Duke u </w:t>
      </w:r>
      <w:proofErr w:type="spellStart"/>
      <w:r w:rsidRPr="0023209A">
        <w:rPr>
          <w:rFonts w:asciiTheme="majorBidi" w:eastAsia="Calibri" w:hAnsiTheme="majorBidi" w:cstheme="majorBidi"/>
          <w:sz w:val="24"/>
          <w:szCs w:val="24"/>
          <w:lang w:val="fr-FR" w:eastAsia="de-DE"/>
        </w:rPr>
        <w:t>mbeshtetur</w:t>
      </w:r>
      <w:proofErr w:type="spellEnd"/>
      <w:r w:rsidRPr="0023209A">
        <w:rPr>
          <w:rFonts w:asciiTheme="majorBidi" w:eastAsia="Calibri" w:hAnsiTheme="majorBidi" w:cstheme="majorBidi"/>
          <w:sz w:val="24"/>
          <w:szCs w:val="24"/>
          <w:lang w:val="fr-FR" w:eastAsia="de-DE"/>
        </w:rPr>
        <w:t xml:space="preserve"> ne </w:t>
      </w:r>
      <w:proofErr w:type="spellStart"/>
      <w:r w:rsidRPr="0023209A">
        <w:rPr>
          <w:rFonts w:asciiTheme="majorBidi" w:eastAsia="Calibri" w:hAnsiTheme="majorBidi" w:cstheme="majorBidi"/>
          <w:sz w:val="24"/>
          <w:szCs w:val="24"/>
          <w:lang w:val="fr-FR" w:eastAsia="de-DE"/>
        </w:rPr>
        <w:t>literature</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nxehtësia</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mesatare</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vjetore</w:t>
      </w:r>
      <w:proofErr w:type="spellEnd"/>
      <w:r w:rsidRPr="0023209A">
        <w:rPr>
          <w:rFonts w:asciiTheme="majorBidi" w:eastAsia="Calibri" w:hAnsiTheme="majorBidi" w:cstheme="majorBidi"/>
          <w:sz w:val="24"/>
          <w:szCs w:val="24"/>
          <w:lang w:val="fr-FR" w:eastAsia="de-DE"/>
        </w:rPr>
        <w:t xml:space="preserve"> e </w:t>
      </w:r>
      <w:proofErr w:type="spellStart"/>
      <w:r w:rsidRPr="0023209A">
        <w:rPr>
          <w:rFonts w:asciiTheme="majorBidi" w:eastAsia="Calibri" w:hAnsiTheme="majorBidi" w:cstheme="majorBidi"/>
          <w:sz w:val="24"/>
          <w:szCs w:val="24"/>
          <w:lang w:val="fr-FR" w:eastAsia="de-DE"/>
        </w:rPr>
        <w:t>gjeneruar</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për</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njësi</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të</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sipërfaqes</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së</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kolektorit</w:t>
      </w:r>
      <w:proofErr w:type="spellEnd"/>
      <w:r w:rsidRPr="0023209A">
        <w:rPr>
          <w:rFonts w:asciiTheme="majorBidi" w:eastAsia="Calibri" w:hAnsiTheme="majorBidi" w:cstheme="majorBidi"/>
          <w:sz w:val="24"/>
          <w:szCs w:val="24"/>
          <w:lang w:val="fr-FR" w:eastAsia="de-DE"/>
        </w:rPr>
        <w:t xml:space="preserve"> </w:t>
      </w:r>
      <w:proofErr w:type="spellStart"/>
      <w:r w:rsidRPr="0023209A">
        <w:rPr>
          <w:rFonts w:asciiTheme="majorBidi" w:eastAsia="Calibri" w:hAnsiTheme="majorBidi" w:cstheme="majorBidi"/>
          <w:sz w:val="24"/>
          <w:szCs w:val="24"/>
          <w:lang w:val="fr-FR" w:eastAsia="de-DE"/>
        </w:rPr>
        <w:t>llogaritet</w:t>
      </w:r>
      <w:proofErr w:type="spellEnd"/>
      <w:r w:rsidRPr="0023209A">
        <w:rPr>
          <w:rFonts w:asciiTheme="majorBidi" w:eastAsia="Calibri" w:hAnsiTheme="majorBidi" w:cstheme="majorBidi"/>
          <w:sz w:val="24"/>
          <w:szCs w:val="24"/>
          <w:lang w:val="fr-FR" w:eastAsia="de-DE"/>
        </w:rPr>
        <w:t xml:space="preserve"> me </w:t>
      </w:r>
      <w:proofErr w:type="spellStart"/>
      <w:r w:rsidRPr="0023209A">
        <w:rPr>
          <w:rFonts w:asciiTheme="majorBidi" w:eastAsia="Calibri" w:hAnsiTheme="majorBidi" w:cstheme="majorBidi"/>
          <w:sz w:val="24"/>
          <w:szCs w:val="24"/>
          <w:lang w:val="fr-FR" w:eastAsia="de-DE"/>
        </w:rPr>
        <w:t>formulen</w:t>
      </w:r>
      <w:proofErr w:type="spellEnd"/>
      <w:r w:rsidRPr="0023209A">
        <w:rPr>
          <w:rFonts w:asciiTheme="majorBidi" w:eastAsia="Calibri" w:hAnsiTheme="majorBidi" w:cstheme="majorBidi"/>
          <w:sz w:val="24"/>
          <w:szCs w:val="24"/>
          <w:lang w:val="fr-FR" w:eastAsia="de-DE"/>
        </w:rPr>
        <w:t xml:space="preserve"> e </w:t>
      </w:r>
      <w:proofErr w:type="spellStart"/>
      <w:r w:rsidRPr="0023209A">
        <w:rPr>
          <w:rFonts w:asciiTheme="majorBidi" w:eastAsia="Calibri" w:hAnsiTheme="majorBidi" w:cstheme="majorBidi"/>
          <w:sz w:val="24"/>
          <w:szCs w:val="24"/>
          <w:lang w:val="fr-FR" w:eastAsia="de-DE"/>
        </w:rPr>
        <w:t>mëposhtme</w:t>
      </w:r>
      <w:proofErr w:type="spellEnd"/>
      <w:r w:rsidRPr="0023209A">
        <w:rPr>
          <w:rFonts w:asciiTheme="majorBidi" w:eastAsia="Calibri" w:hAnsiTheme="majorBidi" w:cstheme="majorBidi"/>
          <w:sz w:val="24"/>
          <w:szCs w:val="24"/>
          <w:lang w:val="fr-FR" w:eastAsia="de-DE"/>
        </w:rPr>
        <w:t xml:space="preserve">: </w:t>
      </w:r>
    </w:p>
    <w:p w14:paraId="2A9F24F5" w14:textId="255C3801" w:rsidR="00E451DA" w:rsidRPr="0023209A" w:rsidRDefault="00297722" w:rsidP="00E451DA">
      <w:pPr>
        <w:spacing w:after="120"/>
        <w:jc w:val="both"/>
        <w:rPr>
          <w:rFonts w:asciiTheme="majorBidi" w:eastAsia="Calibri" w:hAnsiTheme="majorBidi" w:cstheme="majorBidi"/>
          <w:sz w:val="24"/>
          <w:szCs w:val="24"/>
        </w:rPr>
      </w:pPr>
      <w:r w:rsidRPr="002167E3">
        <w:rPr>
          <w:rFonts w:asciiTheme="majorBidi" w:hAnsiTheme="majorBidi" w:cstheme="majorBidi"/>
          <w:noProof/>
          <w:position w:val="-14"/>
          <w:sz w:val="24"/>
          <w:szCs w:val="24"/>
        </w:rPr>
        <w:drawing>
          <wp:inline distT="0" distB="0" distL="0" distR="0" wp14:anchorId="1602F8ED" wp14:editId="5F8C5315">
            <wp:extent cx="2584450" cy="286385"/>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84450" cy="286385"/>
                    </a:xfrm>
                    <a:prstGeom prst="rect">
                      <a:avLst/>
                    </a:prstGeom>
                    <a:noFill/>
                    <a:ln>
                      <a:noFill/>
                    </a:ln>
                  </pic:spPr>
                </pic:pic>
              </a:graphicData>
            </a:graphic>
          </wp:inline>
        </w:drawing>
      </w:r>
    </w:p>
    <w:p w14:paraId="36598932"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Rendimenti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kolektoreve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diellore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bazuar</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tipin</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tyre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paraqitet</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Tabelen</w:t>
      </w:r>
      <w:proofErr w:type="spellEnd"/>
      <w:r w:rsidRPr="0023209A">
        <w:rPr>
          <w:rFonts w:asciiTheme="majorBidi" w:eastAsia="Calibri" w:hAnsiTheme="majorBidi" w:cstheme="majorBidi"/>
          <w:sz w:val="24"/>
          <w:szCs w:val="24"/>
          <w:lang w:val="fr-FR"/>
        </w:rPr>
        <w:t xml:space="preserve"> Nr.36 ne </w:t>
      </w:r>
      <w:proofErr w:type="spellStart"/>
      <w:r w:rsidRPr="0023209A">
        <w:rPr>
          <w:rFonts w:asciiTheme="majorBidi" w:eastAsia="Calibri" w:hAnsiTheme="majorBidi" w:cstheme="majorBidi"/>
          <w:sz w:val="24"/>
          <w:szCs w:val="24"/>
          <w:lang w:val="fr-FR"/>
        </w:rPr>
        <w:t>Anex</w:t>
      </w:r>
      <w:proofErr w:type="spellEnd"/>
      <w:r w:rsidRPr="0023209A">
        <w:rPr>
          <w:rFonts w:asciiTheme="majorBidi" w:eastAsia="Calibri" w:hAnsiTheme="majorBidi" w:cstheme="majorBidi"/>
          <w:sz w:val="24"/>
          <w:szCs w:val="24"/>
          <w:lang w:val="fr-FR"/>
        </w:rPr>
        <w:t xml:space="preserve">. </w:t>
      </w:r>
    </w:p>
    <w:p w14:paraId="23F113DD" w14:textId="7ADA2907" w:rsidR="00E451DA" w:rsidRPr="00805C6B" w:rsidRDefault="00E451DA" w:rsidP="00244117">
      <w:pPr>
        <w:pStyle w:val="Heading1"/>
        <w:rPr>
          <w:rFonts w:asciiTheme="majorBidi" w:hAnsiTheme="majorBidi"/>
          <w:sz w:val="24"/>
          <w:szCs w:val="24"/>
          <w:lang w:val="fr-FR"/>
        </w:rPr>
      </w:pPr>
      <w:bookmarkStart w:id="64" w:name="_Toc124859280"/>
      <w:r w:rsidRPr="00805C6B">
        <w:rPr>
          <w:rFonts w:asciiTheme="majorBidi" w:hAnsiTheme="majorBidi"/>
          <w:sz w:val="24"/>
          <w:szCs w:val="24"/>
          <w:lang w:val="fr-FR"/>
        </w:rPr>
        <w:t>1</w:t>
      </w:r>
      <w:r w:rsidR="00244117" w:rsidRPr="00805C6B">
        <w:rPr>
          <w:rFonts w:asciiTheme="majorBidi" w:hAnsiTheme="majorBidi"/>
          <w:sz w:val="24"/>
          <w:szCs w:val="24"/>
          <w:lang w:val="fr-FR"/>
        </w:rPr>
        <w:t>5</w:t>
      </w:r>
      <w:r w:rsidRPr="00805C6B">
        <w:rPr>
          <w:rFonts w:asciiTheme="majorBidi" w:hAnsiTheme="majorBidi"/>
          <w:sz w:val="24"/>
          <w:szCs w:val="24"/>
          <w:lang w:val="fr-FR"/>
        </w:rPr>
        <w:t xml:space="preserve">. </w:t>
      </w:r>
      <w:proofErr w:type="spellStart"/>
      <w:r w:rsidR="005D01F0" w:rsidRPr="00805C6B">
        <w:rPr>
          <w:rFonts w:asciiTheme="majorBidi" w:hAnsiTheme="majorBidi"/>
          <w:sz w:val="24"/>
          <w:szCs w:val="24"/>
          <w:lang w:val="fr-FR"/>
        </w:rPr>
        <w:t>Pajisjet</w:t>
      </w:r>
      <w:proofErr w:type="spellEnd"/>
      <w:r w:rsidR="005D01F0" w:rsidRPr="00805C6B">
        <w:rPr>
          <w:rFonts w:asciiTheme="majorBidi" w:hAnsiTheme="majorBidi"/>
          <w:sz w:val="24"/>
          <w:szCs w:val="24"/>
          <w:lang w:val="fr-FR"/>
        </w:rPr>
        <w:t xml:space="preserve"> e </w:t>
      </w:r>
      <w:proofErr w:type="spellStart"/>
      <w:r w:rsidR="005D01F0" w:rsidRPr="00805C6B">
        <w:rPr>
          <w:rFonts w:asciiTheme="majorBidi" w:hAnsiTheme="majorBidi"/>
          <w:sz w:val="24"/>
          <w:szCs w:val="24"/>
          <w:lang w:val="fr-FR"/>
        </w:rPr>
        <w:t>kontrollit</w:t>
      </w:r>
      <w:proofErr w:type="spellEnd"/>
      <w:r w:rsidR="005D01F0" w:rsidRPr="00805C6B">
        <w:rPr>
          <w:rFonts w:asciiTheme="majorBidi" w:hAnsiTheme="majorBidi"/>
          <w:sz w:val="24"/>
          <w:szCs w:val="24"/>
          <w:lang w:val="fr-FR"/>
        </w:rPr>
        <w:t xml:space="preserve"> </w:t>
      </w:r>
      <w:proofErr w:type="spellStart"/>
      <w:r w:rsidR="005D01F0" w:rsidRPr="00805C6B">
        <w:rPr>
          <w:rFonts w:asciiTheme="majorBidi" w:hAnsiTheme="majorBidi"/>
          <w:sz w:val="24"/>
          <w:szCs w:val="24"/>
          <w:lang w:val="fr-FR"/>
        </w:rPr>
        <w:t>në</w:t>
      </w:r>
      <w:proofErr w:type="spellEnd"/>
      <w:r w:rsidR="005D01F0" w:rsidRPr="00805C6B">
        <w:rPr>
          <w:rFonts w:asciiTheme="majorBidi" w:hAnsiTheme="majorBidi"/>
          <w:sz w:val="24"/>
          <w:szCs w:val="24"/>
          <w:lang w:val="fr-FR"/>
        </w:rPr>
        <w:t xml:space="preserve"> </w:t>
      </w:r>
      <w:proofErr w:type="spellStart"/>
      <w:r w:rsidR="005D01F0" w:rsidRPr="00805C6B">
        <w:rPr>
          <w:rFonts w:asciiTheme="majorBidi" w:hAnsiTheme="majorBidi"/>
          <w:sz w:val="24"/>
          <w:szCs w:val="24"/>
          <w:lang w:val="fr-FR"/>
        </w:rPr>
        <w:t>regjimin</w:t>
      </w:r>
      <w:proofErr w:type="spellEnd"/>
      <w:r w:rsidR="005D01F0" w:rsidRPr="00805C6B">
        <w:rPr>
          <w:rFonts w:asciiTheme="majorBidi" w:hAnsiTheme="majorBidi"/>
          <w:sz w:val="24"/>
          <w:szCs w:val="24"/>
          <w:lang w:val="fr-FR"/>
        </w:rPr>
        <w:t xml:space="preserve"> standby </w:t>
      </w:r>
      <w:proofErr w:type="spellStart"/>
      <w:r w:rsidR="005D01F0" w:rsidRPr="00805C6B">
        <w:rPr>
          <w:rFonts w:asciiTheme="majorBidi" w:hAnsiTheme="majorBidi"/>
          <w:sz w:val="24"/>
          <w:szCs w:val="24"/>
          <w:lang w:val="fr-FR"/>
        </w:rPr>
        <w:t>në</w:t>
      </w:r>
      <w:proofErr w:type="spellEnd"/>
      <w:r w:rsidR="005D01F0" w:rsidRPr="00805C6B">
        <w:rPr>
          <w:rFonts w:asciiTheme="majorBidi" w:hAnsiTheme="majorBidi"/>
          <w:sz w:val="24"/>
          <w:szCs w:val="24"/>
          <w:lang w:val="fr-FR"/>
        </w:rPr>
        <w:t xml:space="preserve"> </w:t>
      </w:r>
      <w:proofErr w:type="spellStart"/>
      <w:r w:rsidR="005D01F0" w:rsidRPr="00805C6B">
        <w:rPr>
          <w:rFonts w:asciiTheme="majorBidi" w:hAnsiTheme="majorBidi"/>
          <w:sz w:val="24"/>
          <w:szCs w:val="24"/>
          <w:lang w:val="fr-FR"/>
        </w:rPr>
        <w:t>ndërtesat</w:t>
      </w:r>
      <w:proofErr w:type="spellEnd"/>
      <w:r w:rsidR="005D01F0" w:rsidRPr="00805C6B">
        <w:rPr>
          <w:rFonts w:asciiTheme="majorBidi" w:hAnsiTheme="majorBidi"/>
          <w:sz w:val="24"/>
          <w:szCs w:val="24"/>
          <w:lang w:val="fr-FR"/>
        </w:rPr>
        <w:t xml:space="preserve"> </w:t>
      </w:r>
      <w:proofErr w:type="spellStart"/>
      <w:r w:rsidR="005D01F0" w:rsidRPr="00805C6B">
        <w:rPr>
          <w:rFonts w:asciiTheme="majorBidi" w:hAnsiTheme="majorBidi"/>
          <w:sz w:val="24"/>
          <w:szCs w:val="24"/>
          <w:lang w:val="fr-FR"/>
        </w:rPr>
        <w:t>rezidenciale</w:t>
      </w:r>
      <w:bookmarkEnd w:id="64"/>
      <w:proofErr w:type="spellEnd"/>
    </w:p>
    <w:p w14:paraId="7293D0CF" w14:textId="77777777"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Sektori</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Rezidencial</w:t>
      </w:r>
      <w:proofErr w:type="spellEnd"/>
    </w:p>
    <w:p w14:paraId="2BBE9900" w14:textId="77777777"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Kjo</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metodë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siguron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llogaritjen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vlerësimin</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kursimeve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sajë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instalimit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pajisjeve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kontrollit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cilat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sigurojne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regjimin</w:t>
      </w:r>
      <w:proofErr w:type="spellEnd"/>
      <w:r w:rsidRPr="002167E3">
        <w:rPr>
          <w:rFonts w:asciiTheme="majorBidi" w:eastAsia="Calibri" w:hAnsiTheme="majorBidi" w:cstheme="majorBidi"/>
          <w:sz w:val="24"/>
          <w:szCs w:val="24"/>
          <w:lang w:val="fr-FR"/>
        </w:rPr>
        <w:t xml:space="preserve"> standby, </w:t>
      </w:r>
      <w:proofErr w:type="spellStart"/>
      <w:r w:rsidRPr="002167E3">
        <w:rPr>
          <w:rFonts w:asciiTheme="majorBidi" w:eastAsia="Calibri" w:hAnsiTheme="majorBidi" w:cstheme="majorBidi"/>
          <w:sz w:val="24"/>
          <w:szCs w:val="24"/>
          <w:lang w:val="fr-FR"/>
        </w:rPr>
        <w:t>njohur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ndryshe</w:t>
      </w:r>
      <w:proofErr w:type="spellEnd"/>
      <w:r w:rsidRPr="002167E3">
        <w:rPr>
          <w:rFonts w:asciiTheme="majorBidi" w:eastAsia="Calibri" w:hAnsiTheme="majorBidi" w:cstheme="majorBidi"/>
          <w:sz w:val="24"/>
          <w:szCs w:val="24"/>
          <w:lang w:val="fr-FR"/>
        </w:rPr>
        <w:t xml:space="preserve"> si “</w:t>
      </w:r>
      <w:r w:rsidRPr="002167E3">
        <w:rPr>
          <w:rFonts w:asciiTheme="majorBidi" w:eastAsia="Calibri" w:hAnsiTheme="majorBidi" w:cstheme="majorBidi"/>
          <w:i/>
          <w:sz w:val="24"/>
          <w:szCs w:val="24"/>
          <w:lang w:val="fr-FR"/>
        </w:rPr>
        <w:t>standby killer”</w:t>
      </w:r>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banesat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rezidenciale</w:t>
      </w:r>
      <w:proofErr w:type="spellEnd"/>
      <w:r w:rsidRPr="002167E3">
        <w:rPr>
          <w:rFonts w:asciiTheme="majorBidi" w:eastAsia="Calibri" w:hAnsiTheme="majorBidi" w:cstheme="majorBidi"/>
          <w:sz w:val="24"/>
          <w:szCs w:val="24"/>
          <w:lang w:val="fr-FR"/>
        </w:rPr>
        <w:t>.</w:t>
      </w:r>
    </w:p>
    <w:p w14:paraId="4A005BF5" w14:textId="77777777"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Konsumi</w:t>
      </w:r>
      <w:proofErr w:type="spellEnd"/>
      <w:r w:rsidRPr="002167E3">
        <w:rPr>
          <w:rFonts w:asciiTheme="majorBidi" w:eastAsia="Calibri" w:hAnsiTheme="majorBidi" w:cstheme="majorBidi"/>
          <w:sz w:val="24"/>
          <w:szCs w:val="24"/>
          <w:lang w:val="fr-FR"/>
        </w:rPr>
        <w:t xml:space="preserve"> I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elektrike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regjimin</w:t>
      </w:r>
      <w:proofErr w:type="spellEnd"/>
      <w:r w:rsidRPr="002167E3">
        <w:rPr>
          <w:rFonts w:asciiTheme="majorBidi" w:eastAsia="Calibri" w:hAnsiTheme="majorBidi" w:cstheme="majorBidi"/>
          <w:sz w:val="24"/>
          <w:szCs w:val="24"/>
          <w:lang w:val="fr-FR"/>
        </w:rPr>
        <w:t xml:space="preserve"> standby i </w:t>
      </w:r>
      <w:proofErr w:type="spellStart"/>
      <w:r w:rsidRPr="002167E3">
        <w:rPr>
          <w:rFonts w:asciiTheme="majorBidi" w:eastAsia="Calibri" w:hAnsiTheme="majorBidi" w:cstheme="majorBidi"/>
          <w:sz w:val="24"/>
          <w:szCs w:val="24"/>
          <w:lang w:val="fr-FR"/>
        </w:rPr>
        <w:t>korespondon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pajisjeve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fikura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por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jo</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shkëputura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nga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energjia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elektrike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ashtuquajturit</w:t>
      </w:r>
      <w:proofErr w:type="spellEnd"/>
      <w:r w:rsidRPr="002167E3">
        <w:rPr>
          <w:rFonts w:asciiTheme="majorBidi" w:eastAsia="Calibri" w:hAnsiTheme="majorBidi" w:cstheme="majorBidi"/>
          <w:sz w:val="24"/>
          <w:szCs w:val="24"/>
          <w:lang w:val="fr-FR"/>
        </w:rPr>
        <w:t xml:space="preserve"> standby killer </w:t>
      </w:r>
      <w:proofErr w:type="spellStart"/>
      <w:r w:rsidRPr="002167E3">
        <w:rPr>
          <w:rFonts w:asciiTheme="majorBidi" w:eastAsia="Calibri" w:hAnsiTheme="majorBidi" w:cstheme="majorBidi"/>
          <w:sz w:val="24"/>
          <w:szCs w:val="24"/>
          <w:lang w:val="fr-FR"/>
        </w:rPr>
        <w:t>janë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kontrollues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cilët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dallojnë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fuqinë</w:t>
      </w:r>
      <w:proofErr w:type="spellEnd"/>
      <w:r w:rsidRPr="002167E3">
        <w:rPr>
          <w:rFonts w:asciiTheme="majorBidi" w:eastAsia="Calibri" w:hAnsiTheme="majorBidi" w:cstheme="majorBidi"/>
          <w:sz w:val="24"/>
          <w:szCs w:val="24"/>
          <w:lang w:val="fr-FR"/>
        </w:rPr>
        <w:t xml:space="preserve"> standby </w:t>
      </w:r>
      <w:proofErr w:type="spellStart"/>
      <w:r w:rsidRPr="002167E3">
        <w:rPr>
          <w:rFonts w:asciiTheme="majorBidi" w:eastAsia="Calibri" w:hAnsiTheme="majorBidi" w:cstheme="majorBidi"/>
          <w:sz w:val="24"/>
          <w:szCs w:val="24"/>
          <w:lang w:val="fr-FR"/>
        </w:rPr>
        <w:t>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ndërpresin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konsumin</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nga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pajisja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gjëndjen</w:t>
      </w:r>
      <w:proofErr w:type="spellEnd"/>
      <w:r w:rsidRPr="002167E3">
        <w:rPr>
          <w:rFonts w:asciiTheme="majorBidi" w:eastAsia="Calibri" w:hAnsiTheme="majorBidi" w:cstheme="majorBidi"/>
          <w:sz w:val="24"/>
          <w:szCs w:val="24"/>
          <w:lang w:val="fr-FR"/>
        </w:rPr>
        <w:t xml:space="preserve"> OFF. </w:t>
      </w:r>
    </w:p>
    <w:p w14:paraId="0AD4A05F" w14:textId="77777777" w:rsidR="00E451DA" w:rsidRPr="002167E3" w:rsidRDefault="00E451DA" w:rsidP="00E451DA">
      <w:pPr>
        <w:spacing w:after="120"/>
        <w:jc w:val="both"/>
        <w:rPr>
          <w:rFonts w:asciiTheme="majorBidi" w:eastAsia="Calibri" w:hAnsiTheme="majorBidi" w:cstheme="majorBidi"/>
          <w:sz w:val="24"/>
          <w:szCs w:val="24"/>
          <w:lang w:val="fr-FR"/>
        </w:rPr>
      </w:pPr>
      <w:r w:rsidRPr="002167E3">
        <w:rPr>
          <w:rFonts w:asciiTheme="majorBidi" w:eastAsia="Calibri" w:hAnsiTheme="majorBidi" w:cstheme="majorBidi"/>
          <w:sz w:val="24"/>
          <w:szCs w:val="24"/>
          <w:lang w:val="fr-FR"/>
        </w:rPr>
        <w:t xml:space="preserve">Standby killers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banesat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tona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ulin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konsumin</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elektrike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duke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eleminuar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këtë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mënyrë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konsumin</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gjëndjen</w:t>
      </w:r>
      <w:proofErr w:type="spellEnd"/>
      <w:r w:rsidRPr="002167E3">
        <w:rPr>
          <w:rFonts w:asciiTheme="majorBidi" w:eastAsia="Calibri" w:hAnsiTheme="majorBidi" w:cstheme="majorBidi"/>
          <w:sz w:val="24"/>
          <w:szCs w:val="24"/>
          <w:lang w:val="fr-FR"/>
        </w:rPr>
        <w:t xml:space="preserve"> standby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pajisjes</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Megjithëkëtë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për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një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vlerësim</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plotë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kursimeve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energjisë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duhet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marrim</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në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konsideratë</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edhe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konsumin</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kontrollorit</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stand by</w:t>
      </w:r>
      <w:proofErr w:type="spellEnd"/>
      <w:r w:rsidRPr="002167E3">
        <w:rPr>
          <w:rFonts w:asciiTheme="majorBidi" w:eastAsia="Calibri" w:hAnsiTheme="majorBidi" w:cstheme="majorBidi"/>
          <w:sz w:val="24"/>
          <w:szCs w:val="24"/>
          <w:lang w:val="fr-FR"/>
        </w:rPr>
        <w:t xml:space="preserve"> killer” </w:t>
      </w:r>
      <w:proofErr w:type="spellStart"/>
      <w:r w:rsidRPr="002167E3">
        <w:rPr>
          <w:rFonts w:asciiTheme="majorBidi" w:eastAsia="Calibri" w:hAnsiTheme="majorBidi" w:cstheme="majorBidi"/>
          <w:sz w:val="24"/>
          <w:szCs w:val="24"/>
          <w:lang w:val="fr-FR"/>
        </w:rPr>
        <w:t>duke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ulur</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paksa</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kursimin</w:t>
      </w:r>
      <w:proofErr w:type="spellEnd"/>
      <w:r w:rsidRPr="002167E3">
        <w:rPr>
          <w:rFonts w:asciiTheme="majorBidi" w:eastAsia="Calibri" w:hAnsiTheme="majorBidi" w:cstheme="majorBidi"/>
          <w:sz w:val="24"/>
          <w:szCs w:val="24"/>
          <w:lang w:val="fr-FR"/>
        </w:rPr>
        <w:t xml:space="preserve"> total. </w:t>
      </w:r>
    </w:p>
    <w:p w14:paraId="1A19123D"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lastRenderedPageBreak/>
        <w:t xml:space="preserve">Formula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do të </w:t>
      </w:r>
      <w:proofErr w:type="spellStart"/>
      <w:r w:rsidRPr="0023209A">
        <w:rPr>
          <w:rFonts w:asciiTheme="majorBidi" w:eastAsia="Calibri" w:hAnsiTheme="majorBidi" w:cstheme="majorBidi"/>
          <w:sz w:val="24"/>
          <w:szCs w:val="24"/>
        </w:rPr>
        <w:t>ishte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vijon</w:t>
      </w:r>
      <w:proofErr w:type="spellEnd"/>
      <w:r w:rsidRPr="0023209A">
        <w:rPr>
          <w:rFonts w:asciiTheme="majorBidi" w:eastAsia="Calibri" w:hAnsiTheme="majorBidi" w:cstheme="majorBidi"/>
          <w:sz w:val="24"/>
          <w:szCs w:val="24"/>
        </w:rPr>
        <w:t>:</w:t>
      </w:r>
    </w:p>
    <w:p w14:paraId="4EDD6AB4" w14:textId="4032823D"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24"/>
          <w:sz w:val="24"/>
          <w:szCs w:val="24"/>
        </w:rPr>
        <w:drawing>
          <wp:inline distT="0" distB="0" distL="0" distR="0" wp14:anchorId="0B1448E9" wp14:editId="2F894540">
            <wp:extent cx="1837055" cy="3740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37055" cy="37401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2"/>
        <w:gridCol w:w="6844"/>
      </w:tblGrid>
      <w:tr w:rsidR="0023209A" w:rsidRPr="0023209A" w14:paraId="01326453" w14:textId="77777777" w:rsidTr="00D819E9">
        <w:tc>
          <w:tcPr>
            <w:tcW w:w="2227" w:type="dxa"/>
            <w:shd w:val="clear" w:color="auto" w:fill="auto"/>
            <w:vAlign w:val="center"/>
          </w:tcPr>
          <w:p w14:paraId="1F534C3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59A099A0" w14:textId="57F11CDF"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0943DF5A" w14:textId="77777777" w:rsidTr="00D819E9">
        <w:tc>
          <w:tcPr>
            <w:tcW w:w="2227" w:type="dxa"/>
            <w:shd w:val="clear" w:color="auto" w:fill="auto"/>
            <w:vAlign w:val="center"/>
          </w:tcPr>
          <w:p w14:paraId="053F656D"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n</w:t>
            </w:r>
            <w:r w:rsidRPr="0023209A">
              <w:rPr>
                <w:rFonts w:asciiTheme="majorBidi" w:eastAsia="Calibri" w:hAnsiTheme="majorBidi" w:cstheme="majorBidi"/>
                <w:b/>
                <w:sz w:val="24"/>
                <w:szCs w:val="24"/>
                <w:vertAlign w:val="subscript"/>
                <w:lang w:val="en-GB" w:eastAsia="de-DE"/>
              </w:rPr>
              <w:t>SBK</w:t>
            </w:r>
            <w:proofErr w:type="spellEnd"/>
          </w:p>
        </w:tc>
        <w:tc>
          <w:tcPr>
            <w:tcW w:w="7061" w:type="dxa"/>
            <w:shd w:val="clear" w:color="auto" w:fill="auto"/>
            <w:vAlign w:val="center"/>
          </w:tcPr>
          <w:p w14:paraId="6C22AC9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total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kontrollorëve</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instaluar</w:t>
            </w:r>
            <w:proofErr w:type="spellEnd"/>
          </w:p>
        </w:tc>
      </w:tr>
      <w:tr w:rsidR="0023209A" w:rsidRPr="0023209A" w14:paraId="40D7C1FE" w14:textId="77777777" w:rsidTr="00D819E9">
        <w:tc>
          <w:tcPr>
            <w:tcW w:w="2227" w:type="dxa"/>
            <w:shd w:val="clear" w:color="auto" w:fill="auto"/>
            <w:vAlign w:val="center"/>
          </w:tcPr>
          <w:p w14:paraId="0BDC46A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G</w:t>
            </w:r>
          </w:p>
        </w:tc>
        <w:tc>
          <w:tcPr>
            <w:tcW w:w="7061" w:type="dxa"/>
            <w:shd w:val="clear" w:color="auto" w:fill="auto"/>
            <w:vAlign w:val="center"/>
          </w:tcPr>
          <w:p w14:paraId="1C8F4F09"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Fuqia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regjimin</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respektive</w:t>
            </w:r>
            <w:proofErr w:type="spellEnd"/>
            <w:r w:rsidRPr="0023209A">
              <w:rPr>
                <w:rFonts w:asciiTheme="majorBidi" w:eastAsia="Calibri" w:hAnsiTheme="majorBidi" w:cstheme="majorBidi"/>
                <w:sz w:val="24"/>
                <w:szCs w:val="24"/>
                <w:lang w:val="en-GB" w:eastAsia="de-DE"/>
              </w:rPr>
              <w:t xml:space="preserve"> [W]</w:t>
            </w:r>
          </w:p>
        </w:tc>
      </w:tr>
      <w:tr w:rsidR="0023209A" w:rsidRPr="0023209A" w14:paraId="098F986B" w14:textId="77777777" w:rsidTr="00D819E9">
        <w:tc>
          <w:tcPr>
            <w:tcW w:w="2227" w:type="dxa"/>
            <w:shd w:val="clear" w:color="auto" w:fill="auto"/>
            <w:vAlign w:val="center"/>
          </w:tcPr>
          <w:p w14:paraId="303A102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P</w:t>
            </w:r>
            <w:r w:rsidRPr="0023209A">
              <w:rPr>
                <w:rFonts w:asciiTheme="majorBidi" w:eastAsia="Calibri" w:hAnsiTheme="majorBidi" w:cstheme="majorBidi"/>
                <w:b/>
                <w:sz w:val="24"/>
                <w:szCs w:val="24"/>
                <w:vertAlign w:val="subscript"/>
                <w:lang w:val="en-GB" w:eastAsia="de-DE"/>
              </w:rPr>
              <w:t>SBK</w:t>
            </w:r>
          </w:p>
        </w:tc>
        <w:tc>
          <w:tcPr>
            <w:tcW w:w="7061" w:type="dxa"/>
            <w:shd w:val="clear" w:color="auto" w:fill="auto"/>
            <w:vAlign w:val="center"/>
          </w:tcPr>
          <w:p w14:paraId="3E8B858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kontrolluesi</w:t>
            </w:r>
            <w:proofErr w:type="spellEnd"/>
            <w:r w:rsidRPr="0023209A">
              <w:rPr>
                <w:rFonts w:asciiTheme="majorBidi" w:eastAsia="Calibri" w:hAnsiTheme="majorBidi" w:cstheme="majorBidi"/>
                <w:sz w:val="24"/>
                <w:szCs w:val="24"/>
                <w:lang w:val="en-GB" w:eastAsia="de-DE"/>
              </w:rPr>
              <w:t xml:space="preserve"> standby killer [W]</w:t>
            </w:r>
          </w:p>
        </w:tc>
      </w:tr>
      <w:tr w:rsidR="0023209A" w:rsidRPr="0023209A" w14:paraId="0B597689" w14:textId="77777777" w:rsidTr="00D819E9">
        <w:tc>
          <w:tcPr>
            <w:tcW w:w="2227" w:type="dxa"/>
            <w:shd w:val="clear" w:color="auto" w:fill="auto"/>
            <w:vAlign w:val="center"/>
          </w:tcPr>
          <w:p w14:paraId="64D6EFB3"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w:t>
            </w:r>
            <w:r w:rsidRPr="0023209A">
              <w:rPr>
                <w:rFonts w:asciiTheme="majorBidi" w:eastAsia="Calibri" w:hAnsiTheme="majorBidi" w:cstheme="majorBidi"/>
                <w:b/>
                <w:sz w:val="24"/>
                <w:szCs w:val="24"/>
                <w:vertAlign w:val="subscript"/>
                <w:lang w:val="en-GB" w:eastAsia="de-DE"/>
              </w:rPr>
              <w:t>a</w:t>
            </w:r>
          </w:p>
        </w:tc>
        <w:tc>
          <w:tcPr>
            <w:tcW w:w="7061" w:type="dxa"/>
            <w:shd w:val="clear" w:color="auto" w:fill="auto"/>
            <w:vAlign w:val="center"/>
          </w:tcPr>
          <w:p w14:paraId="24B6940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kontrollorit</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shfrytëzim</w:t>
            </w:r>
            <w:proofErr w:type="spellEnd"/>
            <w:r w:rsidRPr="0023209A">
              <w:rPr>
                <w:rFonts w:asciiTheme="majorBidi" w:eastAsia="Calibri" w:hAnsiTheme="majorBidi" w:cstheme="majorBidi"/>
                <w:sz w:val="24"/>
                <w:szCs w:val="24"/>
                <w:lang w:val="en-GB" w:eastAsia="de-DE"/>
              </w:rPr>
              <w:t xml:space="preserve"> [h/vit]</w:t>
            </w:r>
          </w:p>
        </w:tc>
      </w:tr>
      <w:tr w:rsidR="0023209A" w:rsidRPr="0023209A" w14:paraId="38875334" w14:textId="77777777" w:rsidTr="00D819E9">
        <w:tc>
          <w:tcPr>
            <w:tcW w:w="2227" w:type="dxa"/>
            <w:shd w:val="clear" w:color="auto" w:fill="auto"/>
            <w:vAlign w:val="center"/>
          </w:tcPr>
          <w:p w14:paraId="02251CC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t</w:t>
            </w:r>
            <w:r w:rsidRPr="0023209A">
              <w:rPr>
                <w:rFonts w:asciiTheme="majorBidi" w:eastAsia="Calibri" w:hAnsiTheme="majorBidi" w:cstheme="majorBidi"/>
                <w:b/>
                <w:sz w:val="24"/>
                <w:szCs w:val="24"/>
                <w:vertAlign w:val="subscript"/>
                <w:lang w:val="en-GB" w:eastAsia="de-DE"/>
              </w:rPr>
              <w:t>SB</w:t>
            </w:r>
            <w:proofErr w:type="spellEnd"/>
          </w:p>
        </w:tc>
        <w:tc>
          <w:tcPr>
            <w:tcW w:w="7061" w:type="dxa"/>
            <w:shd w:val="clear" w:color="auto" w:fill="auto"/>
            <w:vAlign w:val="center"/>
          </w:tcPr>
          <w:p w14:paraId="64CD717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regjim</w:t>
            </w:r>
            <w:proofErr w:type="spellEnd"/>
            <w:r w:rsidRPr="0023209A">
              <w:rPr>
                <w:rFonts w:asciiTheme="majorBidi" w:eastAsia="Calibri" w:hAnsiTheme="majorBidi" w:cstheme="majorBidi"/>
                <w:sz w:val="24"/>
                <w:szCs w:val="24"/>
                <w:lang w:val="en-GB" w:eastAsia="de-DE"/>
              </w:rPr>
              <w:t xml:space="preserve"> standby [h/vit]</w:t>
            </w:r>
          </w:p>
        </w:tc>
      </w:tr>
      <w:tr w:rsidR="0023209A" w:rsidRPr="0023209A" w14:paraId="382046C6" w14:textId="77777777" w:rsidTr="00D819E9">
        <w:tc>
          <w:tcPr>
            <w:tcW w:w="9288" w:type="dxa"/>
            <w:gridSpan w:val="2"/>
            <w:shd w:val="clear" w:color="auto" w:fill="auto"/>
            <w:vAlign w:val="center"/>
          </w:tcPr>
          <w:p w14:paraId="3A8FC25D"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Pajisja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elektrike</w:t>
            </w:r>
            <w:proofErr w:type="spellEnd"/>
            <w:r w:rsidRPr="0023209A">
              <w:rPr>
                <w:rFonts w:asciiTheme="majorBidi" w:eastAsia="Calibri" w:hAnsiTheme="majorBidi" w:cstheme="majorBidi"/>
                <w:sz w:val="24"/>
                <w:szCs w:val="24"/>
                <w:lang w:val="en-GB" w:eastAsia="de-DE"/>
              </w:rPr>
              <w:t xml:space="preserve"> operon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regjim</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eastAsia="de-DE"/>
              </w:rPr>
              <w:t>por</w:t>
            </w:r>
            <w:proofErr w:type="spellEnd"/>
            <w:r w:rsidRPr="0023209A">
              <w:rPr>
                <w:rFonts w:asciiTheme="majorBidi" w:eastAsia="Calibri" w:hAnsiTheme="majorBidi" w:cstheme="majorBidi"/>
                <w:sz w:val="24"/>
                <w:szCs w:val="24"/>
                <w:lang w:val="en-GB" w:eastAsia="de-DE"/>
              </w:rPr>
              <w:t xml:space="preserve"> pa </w:t>
            </w:r>
            <w:proofErr w:type="spellStart"/>
            <w:r w:rsidRPr="0023209A">
              <w:rPr>
                <w:rFonts w:asciiTheme="majorBidi" w:eastAsia="Calibri" w:hAnsiTheme="majorBidi" w:cstheme="majorBidi"/>
                <w:sz w:val="24"/>
                <w:szCs w:val="24"/>
                <w:lang w:val="en-GB" w:eastAsia="de-DE"/>
              </w:rPr>
              <w:t>një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kontrollues</w:t>
            </w:r>
            <w:proofErr w:type="spellEnd"/>
            <w:r w:rsidRPr="0023209A">
              <w:rPr>
                <w:rFonts w:asciiTheme="majorBidi" w:eastAsia="Calibri" w:hAnsiTheme="majorBidi" w:cstheme="majorBidi"/>
                <w:sz w:val="24"/>
                <w:szCs w:val="24"/>
                <w:lang w:val="en-GB" w:eastAsia="de-DE"/>
              </w:rPr>
              <w:t xml:space="preserve"> standby.</w:t>
            </w:r>
          </w:p>
        </w:tc>
      </w:tr>
    </w:tbl>
    <w:p w14:paraId="4947DD5D" w14:textId="77777777" w:rsidR="00E451DA" w:rsidRPr="0023209A" w:rsidRDefault="00E451DA" w:rsidP="00E451DA">
      <w:pPr>
        <w:spacing w:after="120"/>
        <w:jc w:val="both"/>
        <w:rPr>
          <w:rFonts w:asciiTheme="majorBidi" w:eastAsia="Calibr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1DA" w:rsidRPr="0023209A" w14:paraId="6696BD23" w14:textId="77777777" w:rsidTr="00D819E9">
        <w:tc>
          <w:tcPr>
            <w:tcW w:w="9288" w:type="dxa"/>
            <w:shd w:val="clear" w:color="auto" w:fill="auto"/>
          </w:tcPr>
          <w:p w14:paraId="650424E8"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Vlerat</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referuese</w:t>
            </w:r>
            <w:proofErr w:type="spellEnd"/>
            <w:r w:rsidRPr="0023209A">
              <w:rPr>
                <w:rFonts w:asciiTheme="majorBidi" w:eastAsia="Calibri" w:hAnsiTheme="majorBidi" w:cstheme="majorBidi"/>
                <w:b/>
                <w:sz w:val="24"/>
                <w:szCs w:val="24"/>
                <w:lang w:val="en-GB"/>
              </w:rPr>
              <w:t>:</w:t>
            </w:r>
          </w:p>
          <w:p w14:paraId="6B08B63D" w14:textId="21029F76"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Jetëgjatësia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ndërhyrjes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përmirësuese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vite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b/>
                <w:sz w:val="24"/>
                <w:szCs w:val="24"/>
                <w:lang w:val="en-GB"/>
              </w:rPr>
              <w:t>rekomandohet</w:t>
            </w:r>
            <w:proofErr w:type="spellEnd"/>
            <w:r w:rsidRPr="0023209A">
              <w:rPr>
                <w:rFonts w:asciiTheme="majorBidi" w:eastAsia="Calibri" w:hAnsiTheme="majorBidi" w:cstheme="majorBidi"/>
                <w:b/>
                <w:sz w:val="24"/>
                <w:szCs w:val="24"/>
                <w:lang w:val="en-GB"/>
              </w:rPr>
              <w:t xml:space="preserve"> 2 </w:t>
            </w:r>
            <w:proofErr w:type="spellStart"/>
            <w:r w:rsidRPr="0023209A">
              <w:rPr>
                <w:rFonts w:asciiTheme="majorBidi" w:eastAsia="Calibri" w:hAnsiTheme="majorBidi" w:cstheme="majorBidi"/>
                <w:b/>
                <w:sz w:val="24"/>
                <w:szCs w:val="24"/>
                <w:lang w:val="en-GB"/>
              </w:rPr>
              <w:t>vite</w:t>
            </w:r>
            <w:proofErr w:type="spellEnd"/>
            <w:r w:rsidR="00AD675A"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w:t>
            </w:r>
            <w:proofErr w:type="spellEnd"/>
            <w:r w:rsidRPr="0023209A">
              <w:rPr>
                <w:rFonts w:asciiTheme="majorBidi" w:eastAsia="Calibri" w:hAnsiTheme="majorBidi" w:cstheme="majorBidi"/>
                <w:sz w:val="24"/>
                <w:szCs w:val="24"/>
                <w:lang w:val="en-GB"/>
              </w:rPr>
              <w:t>.</w:t>
            </w:r>
          </w:p>
          <w:p w14:paraId="484439D2" w14:textId="10E66360"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rPr>
              <w:t>Numri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kontrolluesëve</w:t>
            </w:r>
            <w:proofErr w:type="spellEnd"/>
            <w:r w:rsidR="00AD675A"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sz w:val="24"/>
                <w:szCs w:val="24"/>
                <w:lang w:val="en-GB"/>
              </w:rPr>
              <w:t xml:space="preserve">standby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instaluar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mund</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vleresohet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specifkisht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caktuar</w:t>
            </w:r>
            <w:proofErr w:type="spellEnd"/>
          </w:p>
          <w:p w14:paraId="7C6B0A4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vetë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kontrolluesi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regjimit</w:t>
            </w:r>
            <w:proofErr w:type="spellEnd"/>
            <w:r w:rsidRPr="0023209A">
              <w:rPr>
                <w:rFonts w:asciiTheme="majorBidi" w:eastAsia="Calibri" w:hAnsiTheme="majorBidi" w:cstheme="majorBidi"/>
                <w:sz w:val="24"/>
                <w:szCs w:val="24"/>
                <w:lang w:val="en-GB" w:eastAsia="de-DE"/>
              </w:rPr>
              <w:t xml:space="preserve"> standby </w:t>
            </w:r>
            <w:proofErr w:type="spellStart"/>
            <w:r w:rsidRPr="0023209A">
              <w:rPr>
                <w:rFonts w:asciiTheme="majorBidi" w:eastAsia="Calibri" w:hAnsiTheme="majorBidi" w:cstheme="majorBidi"/>
                <w:sz w:val="24"/>
                <w:szCs w:val="24"/>
                <w:lang w:val="en-GB"/>
              </w:rPr>
              <w:t>mund</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pranohet</w:t>
            </w:r>
            <w:proofErr w:type="spellEnd"/>
            <w:r w:rsidRPr="0023209A">
              <w:rPr>
                <w:rFonts w:asciiTheme="majorBidi" w:eastAsia="Calibri" w:hAnsiTheme="majorBidi" w:cstheme="majorBidi"/>
                <w:sz w:val="24"/>
                <w:szCs w:val="24"/>
                <w:lang w:val="en-GB"/>
              </w:rPr>
              <w:t xml:space="preserve"> </w:t>
            </w:r>
            <w:r w:rsidRPr="0023209A">
              <w:rPr>
                <w:rFonts w:asciiTheme="majorBidi" w:eastAsia="Calibri" w:hAnsiTheme="majorBidi" w:cstheme="majorBidi"/>
                <w:b/>
                <w:sz w:val="24"/>
                <w:szCs w:val="24"/>
                <w:lang w:val="en-GB"/>
              </w:rPr>
              <w:t>0.5W</w:t>
            </w:r>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vleresimeve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www.topten.ch </w:t>
            </w:r>
            <w:proofErr w:type="spellStart"/>
            <w:r w:rsidRPr="0023209A">
              <w:rPr>
                <w:rFonts w:asciiTheme="majorBidi" w:eastAsia="Calibri" w:hAnsiTheme="majorBidi" w:cstheme="majorBidi"/>
                <w:sz w:val="24"/>
                <w:szCs w:val="24"/>
                <w:lang w:val="en-GB"/>
              </w:rPr>
              <w:t>ose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mund</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llogaritet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projektit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specifikisht</w:t>
            </w:r>
            <w:proofErr w:type="spellEnd"/>
            <w:r w:rsidRPr="0023209A">
              <w:rPr>
                <w:rFonts w:asciiTheme="majorBidi" w:eastAsia="Calibri" w:hAnsiTheme="majorBidi" w:cstheme="majorBidi"/>
                <w:sz w:val="24"/>
                <w:szCs w:val="24"/>
                <w:lang w:val="en-GB"/>
              </w:rPr>
              <w:t xml:space="preserve">. </w:t>
            </w:r>
          </w:p>
          <w:p w14:paraId="3176093B" w14:textId="77777777" w:rsidR="00E451DA" w:rsidRPr="0023209A" w:rsidRDefault="00E451DA" w:rsidP="00D819E9">
            <w:pPr>
              <w:spacing w:after="120"/>
              <w:jc w:val="both"/>
              <w:rPr>
                <w:rFonts w:asciiTheme="majorBidi" w:eastAsia="Calibri" w:hAnsiTheme="majorBidi" w:cstheme="majorBidi"/>
                <w:b/>
                <w:sz w:val="24"/>
                <w:szCs w:val="24"/>
                <w:lang w:val="en-GB" w:eastAsia="de-DE"/>
              </w:rPr>
            </w:pPr>
            <w:r w:rsidRPr="0023209A">
              <w:rPr>
                <w:rFonts w:asciiTheme="majorBidi" w:eastAsia="Calibri" w:hAnsiTheme="majorBidi" w:cstheme="majorBidi"/>
                <w:sz w:val="24"/>
                <w:szCs w:val="24"/>
                <w:lang w:val="en-GB" w:eastAsia="de-DE"/>
              </w:rPr>
              <w:t xml:space="preserve">Duke u </w:t>
            </w:r>
            <w:proofErr w:type="spellStart"/>
            <w:r w:rsidRPr="0023209A">
              <w:rPr>
                <w:rFonts w:asciiTheme="majorBidi" w:eastAsia="Calibri" w:hAnsiTheme="majorBidi" w:cstheme="majorBidi"/>
                <w:sz w:val="24"/>
                <w:szCs w:val="24"/>
                <w:lang w:val="en-GB" w:eastAsia="de-DE"/>
              </w:rPr>
              <w:t>mbeshtetur</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nje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raport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r w:rsidRPr="0023209A">
              <w:rPr>
                <w:rFonts w:asciiTheme="majorBidi" w:hAnsiTheme="majorBidi" w:cstheme="majorBidi"/>
                <w:sz w:val="24"/>
                <w:szCs w:val="24"/>
              </w:rPr>
              <w:t xml:space="preserve">JEITA (Japan Electronics and Information Technology Industries Association) </w:t>
            </w: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kontrollorit</w:t>
            </w:r>
            <w:proofErr w:type="spellEnd"/>
            <w:r w:rsidRPr="0023209A">
              <w:rPr>
                <w:rFonts w:asciiTheme="majorBidi" w:eastAsia="Calibri" w:hAnsiTheme="majorBidi" w:cstheme="majorBidi"/>
                <w:sz w:val="24"/>
                <w:szCs w:val="24"/>
                <w:lang w:val="en-GB" w:eastAsia="de-DE"/>
              </w:rPr>
              <w:t xml:space="preserve"> standby per TV </w:t>
            </w:r>
            <w:proofErr w:type="spellStart"/>
            <w:r w:rsidRPr="0023209A">
              <w:rPr>
                <w:rFonts w:asciiTheme="majorBidi" w:eastAsia="Calibri" w:hAnsiTheme="majorBidi" w:cstheme="majorBidi"/>
                <w:sz w:val="24"/>
                <w:szCs w:val="24"/>
                <w:lang w:val="en-GB" w:eastAsia="de-DE"/>
              </w:rPr>
              <w:t>vleresohet</w:t>
            </w:r>
            <w:proofErr w:type="spellEnd"/>
            <w:r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b/>
                <w:sz w:val="24"/>
                <w:szCs w:val="24"/>
                <w:lang w:val="en-GB" w:eastAsia="de-DE"/>
              </w:rPr>
              <w:t>t</w:t>
            </w:r>
            <w:r w:rsidRPr="0023209A">
              <w:rPr>
                <w:rFonts w:asciiTheme="majorBidi" w:eastAsia="Calibri" w:hAnsiTheme="majorBidi" w:cstheme="majorBidi"/>
                <w:b/>
                <w:sz w:val="24"/>
                <w:szCs w:val="24"/>
                <w:vertAlign w:val="subscript"/>
                <w:lang w:val="en-GB" w:eastAsia="de-DE"/>
              </w:rPr>
              <w:t>a</w:t>
            </w:r>
            <w:r w:rsidRPr="0023209A">
              <w:rPr>
                <w:rFonts w:asciiTheme="majorBidi" w:eastAsia="Calibri" w:hAnsiTheme="majorBidi" w:cstheme="majorBidi"/>
                <w:b/>
                <w:sz w:val="24"/>
                <w:szCs w:val="24"/>
                <w:lang w:val="en-GB" w:eastAsia="de-DE"/>
              </w:rPr>
              <w:t xml:space="preserve">=7117.5 h/vit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shfrytëzim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ndersa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maksimim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merret</w:t>
            </w:r>
            <w:proofErr w:type="spellEnd"/>
            <w:r w:rsidRPr="0023209A">
              <w:rPr>
                <w:rFonts w:asciiTheme="majorBidi" w:eastAsia="Calibri" w:hAnsiTheme="majorBidi" w:cstheme="majorBidi"/>
                <w:sz w:val="24"/>
                <w:szCs w:val="24"/>
                <w:lang w:val="en-GB" w:eastAsia="de-DE"/>
              </w:rPr>
              <w:t>: t</w:t>
            </w:r>
            <w:r w:rsidRPr="0023209A">
              <w:rPr>
                <w:rFonts w:asciiTheme="majorBidi" w:eastAsia="Calibri" w:hAnsiTheme="majorBidi" w:cstheme="majorBidi"/>
                <w:b/>
                <w:sz w:val="24"/>
                <w:szCs w:val="24"/>
                <w:vertAlign w:val="subscript"/>
                <w:lang w:val="en-GB" w:eastAsia="de-DE"/>
              </w:rPr>
              <w:t>a</w:t>
            </w:r>
            <w:r w:rsidRPr="0023209A">
              <w:rPr>
                <w:rFonts w:asciiTheme="majorBidi" w:eastAsia="Calibri" w:hAnsiTheme="majorBidi" w:cstheme="majorBidi"/>
                <w:sz w:val="24"/>
                <w:szCs w:val="24"/>
                <w:lang w:val="en-GB" w:eastAsia="de-DE"/>
              </w:rPr>
              <w:t>=</w:t>
            </w:r>
            <w:r w:rsidRPr="0023209A">
              <w:rPr>
                <w:rFonts w:asciiTheme="majorBidi" w:eastAsia="Calibri" w:hAnsiTheme="majorBidi" w:cstheme="majorBidi"/>
                <w:b/>
                <w:sz w:val="24"/>
                <w:szCs w:val="24"/>
                <w:lang w:val="en-GB" w:eastAsia="de-DE"/>
              </w:rPr>
              <w:t xml:space="preserve">8,760 h/vit. </w:t>
            </w:r>
          </w:p>
          <w:p w14:paraId="184CE232" w14:textId="77777777" w:rsidR="00E451DA" w:rsidRPr="0023209A" w:rsidRDefault="00E451DA" w:rsidP="00D819E9">
            <w:pPr>
              <w:spacing w:after="120"/>
              <w:jc w:val="both"/>
              <w:rPr>
                <w:rFonts w:asciiTheme="majorBidi" w:eastAsia="Calibri" w:hAnsiTheme="majorBidi" w:cstheme="majorBidi"/>
                <w:sz w:val="24"/>
                <w:szCs w:val="24"/>
                <w:lang w:val="en-GB" w:eastAsia="de-DE"/>
              </w:rPr>
            </w:pPr>
            <w:r w:rsidRPr="0023209A">
              <w:rPr>
                <w:rFonts w:asciiTheme="majorBidi" w:eastAsia="Calibri" w:hAnsiTheme="majorBidi" w:cstheme="majorBidi"/>
                <w:b/>
                <w:sz w:val="24"/>
                <w:szCs w:val="24"/>
                <w:lang w:val="en-GB" w:eastAsia="de-DE"/>
              </w:rPr>
              <w:t>(</w:t>
            </w:r>
            <w:proofErr w:type="spellStart"/>
            <w:r w:rsidRPr="0023209A">
              <w:rPr>
                <w:rFonts w:asciiTheme="majorBidi" w:eastAsia="Calibri" w:hAnsiTheme="majorBidi" w:cstheme="majorBidi"/>
                <w:b/>
                <w:sz w:val="24"/>
                <w:szCs w:val="24"/>
                <w:lang w:val="en-GB" w:eastAsia="de-DE"/>
              </w:rPr>
              <w:t>Burimi</w:t>
            </w:r>
            <w:proofErr w:type="spellEnd"/>
            <w:r w:rsidRPr="0023209A">
              <w:rPr>
                <w:rFonts w:asciiTheme="majorBidi" w:eastAsia="Calibri" w:hAnsiTheme="majorBidi" w:cstheme="majorBidi"/>
                <w:b/>
                <w:sz w:val="24"/>
                <w:szCs w:val="24"/>
                <w:lang w:val="en-GB" w:eastAsia="de-DE"/>
              </w:rPr>
              <w:t>:</w:t>
            </w:r>
            <w:hyperlink r:id="rId60" w:history="1">
              <w:r w:rsidRPr="002167E3">
                <w:rPr>
                  <w:rFonts w:asciiTheme="majorBidi" w:hAnsiTheme="majorBidi" w:cstheme="majorBidi"/>
                  <w:sz w:val="24"/>
                  <w:szCs w:val="24"/>
                  <w:u w:val="single"/>
                </w:rPr>
                <w:t>https://www.eup-network.de/fileadmin/user_upload/Produktgruppen/Lots/Final_Documents/Lot_5_Final_Report_1-8.pdf</w:t>
              </w:r>
            </w:hyperlink>
            <w:r w:rsidRPr="0023209A">
              <w:rPr>
                <w:rFonts w:asciiTheme="majorBidi" w:hAnsiTheme="majorBidi" w:cstheme="majorBidi"/>
                <w:sz w:val="24"/>
                <w:szCs w:val="24"/>
              </w:rPr>
              <w:t>)</w:t>
            </w:r>
          </w:p>
          <w:p w14:paraId="588E4FC2" w14:textId="325565B0" w:rsidR="00E451DA" w:rsidRPr="0023209A" w:rsidRDefault="00E451DA" w:rsidP="00D819E9">
            <w:pPr>
              <w:spacing w:after="120"/>
              <w:jc w:val="both"/>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orëve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w:t>
            </w:r>
            <w:proofErr w:type="spellStart"/>
            <w:r w:rsidRPr="0023209A">
              <w:rPr>
                <w:rFonts w:asciiTheme="majorBidi" w:eastAsia="Calibri" w:hAnsiTheme="majorBidi" w:cstheme="majorBidi"/>
                <w:sz w:val="24"/>
                <w:szCs w:val="24"/>
                <w:lang w:val="en-GB" w:eastAsia="de-DE"/>
              </w:rPr>
              <w:t>t</w:t>
            </w:r>
            <w:r w:rsidRPr="0023209A">
              <w:rPr>
                <w:rFonts w:asciiTheme="majorBidi" w:eastAsia="Calibri" w:hAnsiTheme="majorBidi" w:cstheme="majorBidi"/>
                <w:b/>
                <w:sz w:val="24"/>
                <w:szCs w:val="24"/>
                <w:vertAlign w:val="subscript"/>
                <w:lang w:val="en-GB" w:eastAsia="de-DE"/>
              </w:rPr>
              <w:t>SB</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regjim</w:t>
            </w:r>
            <w:proofErr w:type="spellEnd"/>
            <w:r w:rsidRPr="0023209A">
              <w:rPr>
                <w:rFonts w:asciiTheme="majorBidi" w:eastAsia="Calibri" w:hAnsiTheme="majorBidi" w:cstheme="majorBidi"/>
                <w:sz w:val="24"/>
                <w:szCs w:val="24"/>
                <w:lang w:val="en-GB" w:eastAsia="de-DE"/>
              </w:rPr>
              <w:t xml:space="preserve"> standby</w:t>
            </w:r>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gjithashtu</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jepet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referohet</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tabelen</w:t>
            </w:r>
            <w:proofErr w:type="spellEnd"/>
            <w:r w:rsidRPr="0023209A">
              <w:rPr>
                <w:rFonts w:asciiTheme="majorBidi" w:eastAsia="Calibri" w:hAnsiTheme="majorBidi" w:cstheme="majorBidi"/>
                <w:sz w:val="24"/>
                <w:szCs w:val="24"/>
                <w:lang w:val="en-GB" w:eastAsia="de-DE"/>
              </w:rPr>
              <w:t xml:space="preserve"> nr.37</w:t>
            </w:r>
          </w:p>
        </w:tc>
      </w:tr>
    </w:tbl>
    <w:p w14:paraId="3FE2C4A0" w14:textId="77777777" w:rsidR="00E451DA" w:rsidRPr="0023209A" w:rsidRDefault="00E451DA" w:rsidP="00E451DA">
      <w:pPr>
        <w:spacing w:after="120"/>
        <w:jc w:val="both"/>
        <w:rPr>
          <w:rFonts w:asciiTheme="majorBidi" w:eastAsia="Calibri" w:hAnsiTheme="majorBidi" w:cstheme="majorBidi"/>
          <w:sz w:val="24"/>
          <w:szCs w:val="24"/>
        </w:rPr>
      </w:pPr>
    </w:p>
    <w:p w14:paraId="799E10F4"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Metoda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llogaritese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mbeshtetet</w:t>
      </w:r>
      <w:proofErr w:type="spellEnd"/>
      <w:r w:rsidRPr="0023209A">
        <w:rPr>
          <w:rFonts w:asciiTheme="majorBidi" w:eastAsia="Calibri" w:hAnsiTheme="majorBidi" w:cstheme="majorBidi"/>
          <w:sz w:val="24"/>
          <w:szCs w:val="24"/>
        </w:rPr>
        <w:t xml:space="preserve"> duke </w:t>
      </w:r>
      <w:proofErr w:type="spellStart"/>
      <w:r w:rsidRPr="0023209A">
        <w:rPr>
          <w:rFonts w:asciiTheme="majorBidi" w:eastAsia="Calibri" w:hAnsiTheme="majorBidi" w:cstheme="majorBidi"/>
          <w:sz w:val="24"/>
          <w:szCs w:val="24"/>
        </w:rPr>
        <w:t>shfrytezuar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ekuacionin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meposhtem</w:t>
      </w:r>
      <w:proofErr w:type="spellEnd"/>
      <w:r w:rsidRPr="0023209A">
        <w:rPr>
          <w:rFonts w:asciiTheme="majorBidi" w:eastAsia="Calibri" w:hAnsiTheme="majorBidi" w:cstheme="majorBidi"/>
          <w:sz w:val="24"/>
          <w:szCs w:val="24"/>
        </w:rPr>
        <w:t xml:space="preserve">: </w:t>
      </w:r>
    </w:p>
    <w:p w14:paraId="3FFD50E2" w14:textId="4547F6AE" w:rsidR="00E451DA" w:rsidRPr="002167E3" w:rsidRDefault="00297722" w:rsidP="00E451DA">
      <w:pPr>
        <w:spacing w:after="120"/>
        <w:jc w:val="both"/>
        <w:rPr>
          <w:rFonts w:asciiTheme="majorBidi" w:hAnsiTheme="majorBidi" w:cstheme="majorBidi"/>
          <w:sz w:val="24"/>
          <w:szCs w:val="24"/>
        </w:rPr>
      </w:pPr>
      <w:r w:rsidRPr="002167E3">
        <w:rPr>
          <w:rFonts w:asciiTheme="majorBidi" w:hAnsiTheme="majorBidi" w:cstheme="majorBidi"/>
          <w:noProof/>
          <w:position w:val="-24"/>
          <w:sz w:val="24"/>
          <w:szCs w:val="24"/>
        </w:rPr>
        <w:drawing>
          <wp:inline distT="0" distB="0" distL="0" distR="0" wp14:anchorId="243DB796" wp14:editId="43DE614F">
            <wp:extent cx="683895" cy="6121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83895" cy="612140"/>
                    </a:xfrm>
                    <a:prstGeom prst="rect">
                      <a:avLst/>
                    </a:prstGeom>
                    <a:noFill/>
                    <a:ln>
                      <a:noFill/>
                    </a:ln>
                  </pic:spPr>
                </pic:pic>
              </a:graphicData>
            </a:graphic>
          </wp:inline>
        </w:drawing>
      </w:r>
    </w:p>
    <w:p w14:paraId="7414CBD6"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Ku: </w:t>
      </w:r>
    </w:p>
    <w:p w14:paraId="5CDCB37F"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P</w:t>
      </w:r>
      <w:r w:rsidRPr="0023209A">
        <w:rPr>
          <w:rFonts w:asciiTheme="majorBidi" w:eastAsia="Calibri" w:hAnsiTheme="majorBidi" w:cstheme="majorBidi"/>
          <w:sz w:val="24"/>
          <w:szCs w:val="24"/>
          <w:vertAlign w:val="subscript"/>
        </w:rPr>
        <w:t>G</w:t>
      </w:r>
      <w:r w:rsidRPr="0023209A">
        <w:rPr>
          <w:rFonts w:asciiTheme="majorBidi" w:eastAsia="Calibri" w:hAnsiTheme="majorBidi" w:cstheme="majorBidi"/>
          <w:sz w:val="24"/>
          <w:szCs w:val="24"/>
        </w:rPr>
        <w:t>=</w:t>
      </w: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mesatare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regjimin</w:t>
      </w:r>
      <w:proofErr w:type="spellEnd"/>
      <w:r w:rsidRPr="0023209A">
        <w:rPr>
          <w:rFonts w:asciiTheme="majorBidi" w:eastAsia="Calibri" w:hAnsiTheme="majorBidi" w:cstheme="majorBidi"/>
          <w:sz w:val="24"/>
          <w:szCs w:val="24"/>
        </w:rPr>
        <w:t xml:space="preserve"> standby per </w:t>
      </w:r>
      <w:proofErr w:type="spellStart"/>
      <w:r w:rsidRPr="0023209A">
        <w:rPr>
          <w:rFonts w:asciiTheme="majorBidi" w:eastAsia="Calibri" w:hAnsiTheme="majorBidi" w:cstheme="majorBidi"/>
          <w:sz w:val="24"/>
          <w:szCs w:val="24"/>
        </w:rPr>
        <w:t>pajisjen</w:t>
      </w:r>
      <w:proofErr w:type="spellEnd"/>
      <w:r w:rsidRPr="0023209A">
        <w:rPr>
          <w:rFonts w:asciiTheme="majorBidi" w:eastAsia="Calibri" w:hAnsiTheme="majorBidi" w:cstheme="majorBidi"/>
          <w:i/>
          <w:sz w:val="24"/>
          <w:szCs w:val="24"/>
        </w:rPr>
        <w:t xml:space="preserve"> </w:t>
      </w:r>
      <w:proofErr w:type="spellStart"/>
      <w:r w:rsidRPr="0023209A">
        <w:rPr>
          <w:rFonts w:asciiTheme="majorBidi" w:eastAsia="Calibri" w:hAnsiTheme="majorBidi" w:cstheme="majorBidi"/>
          <w:i/>
          <w:sz w:val="24"/>
          <w:szCs w:val="24"/>
        </w:rPr>
        <w:t>i</w:t>
      </w:r>
      <w:proofErr w:type="spellEnd"/>
      <w:r w:rsidRPr="0023209A">
        <w:rPr>
          <w:rFonts w:asciiTheme="majorBidi" w:eastAsia="Calibri" w:hAnsiTheme="majorBidi" w:cstheme="majorBidi"/>
          <w:sz w:val="24"/>
          <w:szCs w:val="24"/>
        </w:rPr>
        <w:t>; [W, kWh/vit]</w:t>
      </w:r>
    </w:p>
    <w:p w14:paraId="19DEF890"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P = </w:t>
      </w: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konsumuar</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pajisjen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i/>
          <w:sz w:val="24"/>
          <w:szCs w:val="24"/>
        </w:rPr>
        <w:t>i</w:t>
      </w:r>
      <w:proofErr w:type="spellEnd"/>
      <w:r w:rsidRPr="0023209A">
        <w:rPr>
          <w:rFonts w:asciiTheme="majorBidi" w:eastAsia="Calibri" w:hAnsiTheme="majorBidi" w:cstheme="majorBidi"/>
          <w:sz w:val="24"/>
          <w:szCs w:val="24"/>
        </w:rPr>
        <w:t xml:space="preserve">; </w:t>
      </w:r>
    </w:p>
    <w:p w14:paraId="19F27598"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=tipi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pajisjes</w:t>
      </w:r>
      <w:proofErr w:type="spellEnd"/>
      <w:r w:rsidRPr="0023209A">
        <w:rPr>
          <w:rFonts w:asciiTheme="majorBidi" w:eastAsia="Calibri" w:hAnsiTheme="majorBidi" w:cstheme="majorBidi"/>
          <w:sz w:val="24"/>
          <w:szCs w:val="24"/>
        </w:rPr>
        <w:t xml:space="preserve"> (DVD, TV, laptop </w:t>
      </w:r>
      <w:proofErr w:type="spellStart"/>
      <w:r w:rsidRPr="0023209A">
        <w:rPr>
          <w:rFonts w:asciiTheme="majorBidi" w:eastAsia="Calibri" w:hAnsiTheme="majorBidi" w:cstheme="majorBidi"/>
          <w:sz w:val="24"/>
          <w:szCs w:val="24"/>
        </w:rPr>
        <w:t>etj</w:t>
      </w:r>
      <w:proofErr w:type="spellEnd"/>
      <w:r w:rsidRPr="0023209A">
        <w:rPr>
          <w:rFonts w:asciiTheme="majorBidi" w:eastAsia="Calibri" w:hAnsiTheme="majorBidi" w:cstheme="majorBidi"/>
          <w:sz w:val="24"/>
          <w:szCs w:val="24"/>
        </w:rPr>
        <w:t xml:space="preserve">); </w:t>
      </w:r>
    </w:p>
    <w:p w14:paraId="0596146D"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n- </w:t>
      </w:r>
      <w:proofErr w:type="spellStart"/>
      <w:r w:rsidRPr="0023209A">
        <w:rPr>
          <w:rFonts w:asciiTheme="majorBidi" w:eastAsia="Calibri" w:hAnsiTheme="majorBidi" w:cstheme="majorBidi"/>
          <w:sz w:val="24"/>
          <w:szCs w:val="24"/>
        </w:rPr>
        <w:t>numri</w:t>
      </w:r>
      <w:proofErr w:type="spellEnd"/>
      <w:r w:rsidRPr="0023209A">
        <w:rPr>
          <w:rFonts w:asciiTheme="majorBidi" w:eastAsia="Calibri" w:hAnsiTheme="majorBidi" w:cstheme="majorBidi"/>
          <w:sz w:val="24"/>
          <w:szCs w:val="24"/>
        </w:rPr>
        <w:t xml:space="preserve"> total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pajisjeve</w:t>
      </w:r>
      <w:proofErr w:type="spellEnd"/>
      <w:r w:rsidRPr="0023209A">
        <w:rPr>
          <w:rFonts w:asciiTheme="majorBidi" w:eastAsia="Calibri" w:hAnsiTheme="majorBidi" w:cstheme="majorBidi"/>
          <w:sz w:val="24"/>
          <w:szCs w:val="24"/>
        </w:rPr>
        <w:t>;</w:t>
      </w:r>
    </w:p>
    <w:p w14:paraId="699A42A8" w14:textId="77777777" w:rsidR="00E451DA" w:rsidRPr="0023209A" w:rsidRDefault="00E451DA" w:rsidP="00E451DA">
      <w:pPr>
        <w:spacing w:after="120"/>
        <w:jc w:val="both"/>
        <w:rPr>
          <w:rFonts w:asciiTheme="majorBidi" w:eastAsia="Calibri" w:hAnsiTheme="majorBidi" w:cstheme="majorBidi"/>
          <w:sz w:val="24"/>
          <w:szCs w:val="24"/>
        </w:rPr>
      </w:pPr>
    </w:p>
    <w:p w14:paraId="5DFC158D" w14:textId="77777777" w:rsidR="00E451DA" w:rsidRPr="0023209A" w:rsidRDefault="00E451DA" w:rsidP="00E451DA">
      <w:pPr>
        <w:spacing w:after="120"/>
        <w:jc w:val="both"/>
        <w:rPr>
          <w:rFonts w:asciiTheme="majorBidi" w:eastAsia="Calibri" w:hAnsiTheme="majorBidi" w:cstheme="majorBidi"/>
          <w:b/>
          <w:sz w:val="24"/>
          <w:szCs w:val="24"/>
          <w:u w:val="single"/>
        </w:rPr>
      </w:pPr>
      <w:proofErr w:type="spellStart"/>
      <w:r w:rsidRPr="0023209A">
        <w:rPr>
          <w:rFonts w:asciiTheme="majorBidi" w:eastAsia="Calibri" w:hAnsiTheme="majorBidi" w:cstheme="majorBidi"/>
          <w:b/>
          <w:sz w:val="24"/>
          <w:szCs w:val="24"/>
          <w:u w:val="single"/>
        </w:rPr>
        <w:t>Vlerat</w:t>
      </w:r>
      <w:proofErr w:type="spellEnd"/>
      <w:r w:rsidRPr="0023209A">
        <w:rPr>
          <w:rFonts w:asciiTheme="majorBidi" w:eastAsia="Calibri" w:hAnsiTheme="majorBidi" w:cstheme="majorBidi"/>
          <w:b/>
          <w:sz w:val="24"/>
          <w:szCs w:val="24"/>
          <w:u w:val="single"/>
        </w:rPr>
        <w:t xml:space="preserve"> </w:t>
      </w:r>
      <w:proofErr w:type="spellStart"/>
      <w:r w:rsidRPr="0023209A">
        <w:rPr>
          <w:rFonts w:asciiTheme="majorBidi" w:eastAsia="Calibri" w:hAnsiTheme="majorBidi" w:cstheme="majorBidi"/>
          <w:b/>
          <w:sz w:val="24"/>
          <w:szCs w:val="24"/>
          <w:u w:val="single"/>
        </w:rPr>
        <w:t>referuese</w:t>
      </w:r>
      <w:proofErr w:type="spellEnd"/>
      <w:r w:rsidRPr="0023209A">
        <w:rPr>
          <w:rFonts w:asciiTheme="majorBidi" w:eastAsia="Calibri" w:hAnsiTheme="majorBidi" w:cstheme="majorBidi"/>
          <w:b/>
          <w:sz w:val="24"/>
          <w:szCs w:val="24"/>
          <w:u w:val="single"/>
        </w:rPr>
        <w:t>:</w:t>
      </w:r>
    </w:p>
    <w:p w14:paraId="2AD398FE" w14:textId="77777777" w:rsidR="00E451DA" w:rsidRPr="0023209A" w:rsidRDefault="00E451DA" w:rsidP="00EF0179">
      <w:pPr>
        <w:numPr>
          <w:ilvl w:val="0"/>
          <w:numId w:val="48"/>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lastRenderedPageBreak/>
        <w:t>Fuqia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mesatare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regjimin</w:t>
      </w:r>
      <w:proofErr w:type="spellEnd"/>
      <w:r w:rsidRPr="0023209A">
        <w:rPr>
          <w:rFonts w:asciiTheme="majorBidi" w:eastAsia="Calibri" w:hAnsiTheme="majorBidi" w:cstheme="majorBidi"/>
          <w:sz w:val="24"/>
          <w:szCs w:val="24"/>
        </w:rPr>
        <w:t xml:space="preserve"> standby per </w:t>
      </w:r>
      <w:proofErr w:type="spellStart"/>
      <w:r w:rsidRPr="0023209A">
        <w:rPr>
          <w:rFonts w:asciiTheme="majorBidi" w:eastAsia="Calibri" w:hAnsiTheme="majorBidi" w:cstheme="majorBidi"/>
          <w:sz w:val="24"/>
          <w:szCs w:val="24"/>
        </w:rPr>
        <w:t>disa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prej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kryesore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paraqitet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hollesisht</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Anex</w:t>
      </w:r>
      <w:proofErr w:type="spellEnd"/>
      <w:r w:rsidRPr="0023209A">
        <w:rPr>
          <w:rFonts w:asciiTheme="majorBidi" w:eastAsia="Calibri" w:hAnsiTheme="majorBidi" w:cstheme="majorBidi"/>
          <w:sz w:val="24"/>
          <w:szCs w:val="24"/>
        </w:rPr>
        <w:t xml:space="preserve">, ne Tab.37. </w:t>
      </w:r>
    </w:p>
    <w:p w14:paraId="12A108CA" w14:textId="77777777" w:rsidR="00E451DA" w:rsidRPr="0023209A" w:rsidRDefault="00E451DA" w:rsidP="00EF0179">
      <w:pPr>
        <w:numPr>
          <w:ilvl w:val="0"/>
          <w:numId w:val="48"/>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prej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prej</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pajisjeve</w:t>
      </w:r>
      <w:proofErr w:type="spellEnd"/>
      <w:r w:rsidRPr="0023209A">
        <w:rPr>
          <w:rFonts w:asciiTheme="majorBidi" w:eastAsia="Calibri" w:hAnsiTheme="majorBidi" w:cstheme="majorBidi"/>
          <w:sz w:val="24"/>
          <w:szCs w:val="24"/>
        </w:rPr>
        <w:t xml:space="preserve"> standby </w:t>
      </w:r>
      <w:proofErr w:type="spellStart"/>
      <w:r w:rsidRPr="0023209A">
        <w:rPr>
          <w:rFonts w:asciiTheme="majorBidi" w:eastAsia="Calibri" w:hAnsiTheme="majorBidi" w:cstheme="majorBidi"/>
          <w:sz w:val="24"/>
          <w:szCs w:val="24"/>
        </w:rPr>
        <w:t>jepet</w:t>
      </w:r>
      <w:proofErr w:type="spellEnd"/>
      <w:r w:rsidRPr="0023209A">
        <w:rPr>
          <w:rFonts w:asciiTheme="majorBidi" w:eastAsia="Calibri" w:hAnsiTheme="majorBidi" w:cstheme="majorBidi"/>
          <w:sz w:val="24"/>
          <w:szCs w:val="24"/>
        </w:rPr>
        <w:t xml:space="preserve"> ne Tab.38. Duhet </w:t>
      </w:r>
      <w:proofErr w:type="spellStart"/>
      <w:r w:rsidRPr="0023209A">
        <w:rPr>
          <w:rFonts w:asciiTheme="majorBidi" w:eastAsia="Calibri" w:hAnsiTheme="majorBidi" w:cstheme="majorBidi"/>
          <w:sz w:val="24"/>
          <w:szCs w:val="24"/>
        </w:rPr>
        <w:t>theksuar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ky</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konsum</w:t>
      </w:r>
      <w:proofErr w:type="spellEnd"/>
      <w:r w:rsidRPr="0023209A">
        <w:rPr>
          <w:rFonts w:asciiTheme="majorBidi" w:eastAsia="Calibri" w:hAnsiTheme="majorBidi" w:cstheme="majorBidi"/>
          <w:sz w:val="24"/>
          <w:szCs w:val="24"/>
        </w:rPr>
        <w:t xml:space="preserve"> eshte </w:t>
      </w:r>
      <w:proofErr w:type="spellStart"/>
      <w:r w:rsidRPr="0023209A">
        <w:rPr>
          <w:rFonts w:asciiTheme="majorBidi" w:eastAsia="Calibri" w:hAnsiTheme="majorBidi" w:cstheme="majorBidi"/>
          <w:sz w:val="24"/>
          <w:szCs w:val="24"/>
        </w:rPr>
        <w:t>vleresuar</w:t>
      </w:r>
      <w:proofErr w:type="spellEnd"/>
      <w:r w:rsidRPr="0023209A">
        <w:rPr>
          <w:rFonts w:asciiTheme="majorBidi" w:eastAsia="Calibri" w:hAnsiTheme="majorBidi" w:cstheme="majorBidi"/>
          <w:sz w:val="24"/>
          <w:szCs w:val="24"/>
        </w:rPr>
        <w:t xml:space="preserve"> duke u </w:t>
      </w:r>
      <w:proofErr w:type="spellStart"/>
      <w:r w:rsidRPr="0023209A">
        <w:rPr>
          <w:rFonts w:asciiTheme="majorBidi" w:eastAsia="Calibri" w:hAnsiTheme="majorBidi" w:cstheme="majorBidi"/>
          <w:sz w:val="24"/>
          <w:szCs w:val="24"/>
        </w:rPr>
        <w:t>mbeshtetur</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disa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studime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nivel</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kombetar</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vende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ndryshme</w:t>
      </w:r>
      <w:proofErr w:type="spellEnd"/>
      <w:r w:rsidRPr="0023209A">
        <w:rPr>
          <w:rFonts w:asciiTheme="majorBidi" w:eastAsia="Calibri" w:hAnsiTheme="majorBidi" w:cstheme="majorBidi"/>
          <w:sz w:val="24"/>
          <w:szCs w:val="24"/>
        </w:rPr>
        <w:t xml:space="preserve"> ne BE dhe </w:t>
      </w:r>
      <w:proofErr w:type="spellStart"/>
      <w:r w:rsidRPr="0023209A">
        <w:rPr>
          <w:rFonts w:asciiTheme="majorBidi" w:eastAsia="Calibri" w:hAnsiTheme="majorBidi" w:cstheme="majorBidi"/>
          <w:sz w:val="24"/>
          <w:szCs w:val="24"/>
        </w:rPr>
        <w:t>rekomandime</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rregullore</w:t>
      </w:r>
      <w:proofErr w:type="spellEnd"/>
      <w:r w:rsidRPr="0023209A">
        <w:rPr>
          <w:rFonts w:asciiTheme="majorBidi" w:eastAsia="Calibri" w:hAnsiTheme="majorBidi" w:cstheme="majorBidi"/>
          <w:sz w:val="24"/>
          <w:szCs w:val="24"/>
        </w:rPr>
        <w:t xml:space="preserve">: Regulation (EC) No 801/2013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edhe EC No 1275/2008. </w:t>
      </w:r>
    </w:p>
    <w:p w14:paraId="46DAEFEB"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Mbeshtetur</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Censusin</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vitit</w:t>
      </w:r>
      <w:proofErr w:type="spellEnd"/>
      <w:r w:rsidRPr="0023209A">
        <w:rPr>
          <w:rFonts w:asciiTheme="majorBidi" w:eastAsia="Calibri" w:hAnsiTheme="majorBidi" w:cstheme="majorBidi"/>
          <w:sz w:val="24"/>
          <w:szCs w:val="24"/>
          <w:lang w:val="fr-FR"/>
        </w:rPr>
        <w:t xml:space="preserve"> 2011, ne </w:t>
      </w:r>
      <w:proofErr w:type="spellStart"/>
      <w:r w:rsidRPr="0023209A">
        <w:rPr>
          <w:rFonts w:asciiTheme="majorBidi" w:eastAsia="Calibri" w:hAnsiTheme="majorBidi" w:cstheme="majorBidi"/>
          <w:sz w:val="24"/>
          <w:szCs w:val="24"/>
          <w:lang w:val="fr-FR"/>
        </w:rPr>
        <w:t>Raportin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perfundimtar</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perpiluar</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nga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Instat</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vendin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tone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rezultojne</w:t>
      </w:r>
      <w:proofErr w:type="spellEnd"/>
      <w:r w:rsidRPr="0023209A">
        <w:rPr>
          <w:rFonts w:asciiTheme="majorBidi" w:eastAsia="Calibri" w:hAnsiTheme="majorBidi" w:cstheme="majorBidi"/>
          <w:sz w:val="24"/>
          <w:szCs w:val="24"/>
          <w:lang w:val="fr-FR"/>
        </w:rPr>
        <w:t xml:space="preserve"> 722 262 </w:t>
      </w:r>
      <w:proofErr w:type="spellStart"/>
      <w:r w:rsidRPr="0023209A">
        <w:rPr>
          <w:rFonts w:asciiTheme="majorBidi" w:eastAsia="Calibri" w:hAnsiTheme="majorBidi" w:cstheme="majorBidi"/>
          <w:sz w:val="24"/>
          <w:szCs w:val="24"/>
          <w:lang w:val="fr-FR"/>
        </w:rPr>
        <w:t>Njësi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Ekonomike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Familjare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private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households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prej</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të</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cilave</w:t>
      </w:r>
      <w:proofErr w:type="spellEnd"/>
      <w:r w:rsidRPr="0023209A">
        <w:rPr>
          <w:rFonts w:asciiTheme="majorBidi" w:eastAsia="Calibri" w:hAnsiTheme="majorBidi" w:cstheme="majorBidi"/>
          <w:sz w:val="24"/>
          <w:szCs w:val="24"/>
          <w:lang w:val="fr-FR"/>
        </w:rPr>
        <w:t xml:space="preserve"> 56.7% </w:t>
      </w:r>
      <w:proofErr w:type="spellStart"/>
      <w:r w:rsidRPr="0023209A">
        <w:rPr>
          <w:rFonts w:asciiTheme="majorBidi" w:eastAsia="Calibri" w:hAnsiTheme="majorBidi" w:cstheme="majorBidi"/>
          <w:sz w:val="24"/>
          <w:szCs w:val="24"/>
          <w:lang w:val="fr-FR"/>
        </w:rPr>
        <w:t>ndodhen</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qendrat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urbane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43.3% ne </w:t>
      </w:r>
      <w:proofErr w:type="spellStart"/>
      <w:r w:rsidRPr="0023209A">
        <w:rPr>
          <w:rFonts w:asciiTheme="majorBidi" w:eastAsia="Calibri" w:hAnsiTheme="majorBidi" w:cstheme="majorBidi"/>
          <w:sz w:val="24"/>
          <w:szCs w:val="24"/>
          <w:lang w:val="fr-FR"/>
        </w:rPr>
        <w:t>zonen</w:t>
      </w:r>
      <w:proofErr w:type="spellEnd"/>
      <w:r w:rsidRPr="0023209A">
        <w:rPr>
          <w:rFonts w:asciiTheme="majorBidi" w:eastAsia="Calibri" w:hAnsiTheme="majorBidi" w:cstheme="majorBidi"/>
          <w:sz w:val="24"/>
          <w:szCs w:val="24"/>
          <w:lang w:val="fr-FR"/>
        </w:rPr>
        <w:t xml:space="preserve"> rurale. Ne </w:t>
      </w:r>
      <w:r w:rsidRPr="0023209A">
        <w:rPr>
          <w:rFonts w:asciiTheme="majorBidi" w:eastAsia="Calibri" w:hAnsiTheme="majorBidi" w:cstheme="majorBidi"/>
          <w:b/>
          <w:sz w:val="24"/>
          <w:szCs w:val="24"/>
          <w:lang w:val="fr-FR"/>
        </w:rPr>
        <w:t xml:space="preserve">Tab Nr.42 </w:t>
      </w:r>
      <w:proofErr w:type="spellStart"/>
      <w:r w:rsidRPr="0023209A">
        <w:rPr>
          <w:rFonts w:asciiTheme="majorBidi" w:eastAsia="Calibri" w:hAnsiTheme="majorBidi" w:cstheme="majorBidi"/>
          <w:sz w:val="24"/>
          <w:szCs w:val="24"/>
          <w:lang w:val="fr-FR"/>
        </w:rPr>
        <w:t>jepet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pajisjeve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elektroshtepiake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zonave</w:t>
      </w:r>
      <w:proofErr w:type="spellEnd"/>
      <w:r w:rsidRPr="0023209A">
        <w:rPr>
          <w:rFonts w:asciiTheme="majorBidi" w:eastAsia="Calibri" w:hAnsiTheme="majorBidi" w:cstheme="majorBidi"/>
          <w:sz w:val="24"/>
          <w:szCs w:val="24"/>
          <w:lang w:val="fr-FR"/>
        </w:rPr>
        <w:t xml:space="preserve"> rurale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urbane</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vitin</w:t>
      </w:r>
      <w:proofErr w:type="spellEnd"/>
      <w:r w:rsidRPr="0023209A">
        <w:rPr>
          <w:rFonts w:asciiTheme="majorBidi" w:eastAsia="Calibri" w:hAnsiTheme="majorBidi" w:cstheme="majorBidi"/>
          <w:sz w:val="24"/>
          <w:szCs w:val="24"/>
          <w:lang w:val="fr-FR"/>
        </w:rPr>
        <w:t xml:space="preserve"> 2011. </w:t>
      </w:r>
      <w:proofErr w:type="spellStart"/>
      <w:r w:rsidRPr="0023209A">
        <w:rPr>
          <w:rFonts w:asciiTheme="majorBidi" w:eastAsia="Calibri" w:hAnsiTheme="majorBidi" w:cstheme="majorBidi"/>
          <w:sz w:val="24"/>
          <w:szCs w:val="24"/>
          <w:lang w:val="fr-FR"/>
        </w:rPr>
        <w:t>Natyrisht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eshte</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pritshme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qe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aktual</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pajisjeve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elektroshtepiake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vendin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tone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jete</w:t>
      </w:r>
      <w:proofErr w:type="spellEnd"/>
      <w:r w:rsidRPr="0023209A">
        <w:rPr>
          <w:rFonts w:asciiTheme="majorBidi" w:eastAsia="Calibri" w:hAnsiTheme="majorBidi" w:cstheme="majorBidi"/>
          <w:sz w:val="24"/>
          <w:szCs w:val="24"/>
          <w:lang w:val="fr-FR"/>
        </w:rPr>
        <w:t xml:space="preserve"> me i </w:t>
      </w:r>
      <w:proofErr w:type="spellStart"/>
      <w:r w:rsidRPr="0023209A">
        <w:rPr>
          <w:rFonts w:asciiTheme="majorBidi" w:eastAsia="Calibri" w:hAnsiTheme="majorBidi" w:cstheme="majorBidi"/>
          <w:sz w:val="24"/>
          <w:szCs w:val="24"/>
          <w:lang w:val="fr-FR"/>
        </w:rPr>
        <w:t>madh</w:t>
      </w:r>
      <w:proofErr w:type="spellEnd"/>
      <w:r w:rsidRPr="0023209A">
        <w:rPr>
          <w:rFonts w:asciiTheme="majorBidi" w:eastAsia="Calibri" w:hAnsiTheme="majorBidi" w:cstheme="majorBidi"/>
          <w:sz w:val="24"/>
          <w:szCs w:val="24"/>
          <w:lang w:val="fr-FR"/>
        </w:rPr>
        <w:t>.</w:t>
      </w:r>
    </w:p>
    <w:p w14:paraId="5832EF99" w14:textId="426E9C03" w:rsidR="00E451DA" w:rsidRPr="00244117" w:rsidRDefault="005D01F0" w:rsidP="00244117">
      <w:pPr>
        <w:pStyle w:val="Heading1"/>
        <w:rPr>
          <w:rFonts w:asciiTheme="majorBidi" w:hAnsiTheme="majorBidi"/>
          <w:sz w:val="24"/>
          <w:szCs w:val="24"/>
          <w:lang w:val="en-GB"/>
        </w:rPr>
      </w:pPr>
      <w:bookmarkStart w:id="65" w:name="_Toc124859281"/>
      <w:r w:rsidRPr="00244117">
        <w:rPr>
          <w:rFonts w:asciiTheme="majorBidi" w:hAnsiTheme="majorBidi"/>
          <w:sz w:val="24"/>
          <w:szCs w:val="24"/>
          <w:lang w:val="en-GB"/>
        </w:rPr>
        <w:t xml:space="preserve">16. </w:t>
      </w:r>
      <w:proofErr w:type="spellStart"/>
      <w:r>
        <w:rPr>
          <w:rFonts w:asciiTheme="majorBidi" w:hAnsiTheme="majorBidi"/>
          <w:sz w:val="24"/>
          <w:szCs w:val="24"/>
          <w:lang w:val="en-GB"/>
        </w:rPr>
        <w:t>S</w:t>
      </w:r>
      <w:r w:rsidRPr="00244117">
        <w:rPr>
          <w:rFonts w:asciiTheme="majorBidi" w:hAnsiTheme="majorBidi"/>
          <w:sz w:val="24"/>
          <w:szCs w:val="24"/>
          <w:lang w:val="en-GB"/>
        </w:rPr>
        <w:t>istemet</w:t>
      </w:r>
      <w:proofErr w:type="spellEnd"/>
      <w:r w:rsidRPr="00244117">
        <w:rPr>
          <w:rFonts w:asciiTheme="majorBidi" w:hAnsiTheme="majorBidi"/>
          <w:sz w:val="24"/>
          <w:szCs w:val="24"/>
          <w:lang w:val="en-GB"/>
        </w:rPr>
        <w:t xml:space="preserve"> e </w:t>
      </w:r>
      <w:proofErr w:type="spellStart"/>
      <w:r w:rsidRPr="00244117">
        <w:rPr>
          <w:rFonts w:asciiTheme="majorBidi" w:hAnsiTheme="majorBidi"/>
          <w:sz w:val="24"/>
          <w:szCs w:val="24"/>
          <w:lang w:val="en-GB"/>
        </w:rPr>
        <w:t>rikuperimit</w:t>
      </w:r>
      <w:proofErr w:type="spellEnd"/>
      <w:r w:rsidRPr="00244117">
        <w:rPr>
          <w:rFonts w:asciiTheme="majorBidi" w:hAnsiTheme="majorBidi"/>
          <w:sz w:val="24"/>
          <w:szCs w:val="24"/>
          <w:lang w:val="en-GB"/>
        </w:rPr>
        <w:t xml:space="preserve"> </w:t>
      </w:r>
      <w:proofErr w:type="spellStart"/>
      <w:r w:rsidRPr="00244117">
        <w:rPr>
          <w:rFonts w:asciiTheme="majorBidi" w:hAnsiTheme="majorBidi"/>
          <w:sz w:val="24"/>
          <w:szCs w:val="24"/>
          <w:lang w:val="en-GB"/>
        </w:rPr>
        <w:t>të</w:t>
      </w:r>
      <w:proofErr w:type="spellEnd"/>
      <w:r w:rsidRPr="00244117">
        <w:rPr>
          <w:rFonts w:asciiTheme="majorBidi" w:hAnsiTheme="majorBidi"/>
          <w:sz w:val="24"/>
          <w:szCs w:val="24"/>
          <w:lang w:val="en-GB"/>
        </w:rPr>
        <w:t xml:space="preserve"> </w:t>
      </w:r>
      <w:proofErr w:type="spellStart"/>
      <w:r w:rsidRPr="00244117">
        <w:rPr>
          <w:rFonts w:asciiTheme="majorBidi" w:hAnsiTheme="majorBidi"/>
          <w:sz w:val="24"/>
          <w:szCs w:val="24"/>
          <w:lang w:val="en-GB"/>
        </w:rPr>
        <w:t>energjisë</w:t>
      </w:r>
      <w:proofErr w:type="spellEnd"/>
      <w:r w:rsidRPr="00244117">
        <w:rPr>
          <w:rFonts w:asciiTheme="majorBidi" w:hAnsiTheme="majorBidi"/>
          <w:sz w:val="24"/>
          <w:szCs w:val="24"/>
          <w:lang w:val="en-GB"/>
        </w:rPr>
        <w:t xml:space="preserve"> </w:t>
      </w:r>
      <w:proofErr w:type="spellStart"/>
      <w:r w:rsidRPr="00244117">
        <w:rPr>
          <w:rFonts w:asciiTheme="majorBidi" w:hAnsiTheme="majorBidi"/>
          <w:sz w:val="24"/>
          <w:szCs w:val="24"/>
          <w:lang w:val="en-GB"/>
        </w:rPr>
        <w:t>në</w:t>
      </w:r>
      <w:proofErr w:type="spellEnd"/>
      <w:r w:rsidRPr="00244117">
        <w:rPr>
          <w:rFonts w:asciiTheme="majorBidi" w:hAnsiTheme="majorBidi"/>
          <w:sz w:val="24"/>
          <w:szCs w:val="24"/>
          <w:lang w:val="en-GB"/>
        </w:rPr>
        <w:t xml:space="preserve"> </w:t>
      </w:r>
      <w:proofErr w:type="spellStart"/>
      <w:r w:rsidRPr="00244117">
        <w:rPr>
          <w:rFonts w:asciiTheme="majorBidi" w:hAnsiTheme="majorBidi"/>
          <w:sz w:val="24"/>
          <w:szCs w:val="24"/>
          <w:lang w:val="en-GB"/>
        </w:rPr>
        <w:t>ndërtesa</w:t>
      </w:r>
      <w:bookmarkEnd w:id="65"/>
      <w:proofErr w:type="spellEnd"/>
    </w:p>
    <w:p w14:paraId="351EA9A2"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Vlerësimi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kursimit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bazohet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sasinë</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transferuar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ajri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larguar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ajrin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primar</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ndërtesë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Kursimet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përcaktohen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lidhje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sipërfaqen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ndërtesës</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pajisur</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sistem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ventilues</w:t>
      </w:r>
      <w:proofErr w:type="spellEnd"/>
      <w:r w:rsidRPr="0023209A">
        <w:rPr>
          <w:rFonts w:asciiTheme="majorBidi" w:eastAsia="Calibri" w:hAnsiTheme="majorBidi" w:cstheme="majorBidi"/>
          <w:sz w:val="24"/>
          <w:szCs w:val="24"/>
        </w:rPr>
        <w:t xml:space="preserve"> duke </w:t>
      </w:r>
      <w:proofErr w:type="spellStart"/>
      <w:r w:rsidRPr="0023209A">
        <w:rPr>
          <w:rFonts w:asciiTheme="majorBidi" w:eastAsia="Calibri" w:hAnsiTheme="majorBidi" w:cstheme="majorBidi"/>
          <w:sz w:val="24"/>
          <w:szCs w:val="24"/>
        </w:rPr>
        <w:t>shfrytëzuar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parametrat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njohur</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numrin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këmbimeve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ajrit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kohën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funksionimit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sistemit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ngrohjes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gjatë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sezonit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dimrit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lartësinë</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ndërtesës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diferencën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temperaturave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ajrit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dendsitetin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ajrit</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shkallën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këmbimit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w:t>
      </w:r>
    </w:p>
    <w:p w14:paraId="745E78A6"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Kursimet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rezultojnë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instalimi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një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sistemi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ventilimi</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rikuperim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nxehtësie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llogariten</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formulën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mëposhtme</w:t>
      </w:r>
      <w:proofErr w:type="spellEnd"/>
      <w:r w:rsidRPr="0023209A">
        <w:rPr>
          <w:rFonts w:asciiTheme="majorBidi" w:eastAsia="Calibri" w:hAnsiTheme="majorBidi" w:cstheme="majorBidi"/>
          <w:sz w:val="24"/>
          <w:szCs w:val="24"/>
        </w:rPr>
        <w:t>:</w:t>
      </w:r>
    </w:p>
    <w:p w14:paraId="67477F79" w14:textId="77777777" w:rsidR="00E451DA" w:rsidRPr="0023209A" w:rsidRDefault="00E451DA" w:rsidP="00E451DA">
      <w:pPr>
        <w:spacing w:after="120"/>
        <w:jc w:val="both"/>
        <w:rPr>
          <w:rFonts w:asciiTheme="majorBidi" w:eastAsia="Calibri" w:hAnsiTheme="majorBidi" w:cstheme="majorBidi"/>
          <w:sz w:val="24"/>
          <w:szCs w:val="24"/>
        </w:rPr>
      </w:pPr>
    </w:p>
    <w:p w14:paraId="3CF238DF" w14:textId="00164987"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0"/>
          <w:sz w:val="24"/>
          <w:szCs w:val="24"/>
        </w:rPr>
        <w:drawing>
          <wp:inline distT="0" distB="0" distL="0" distR="0" wp14:anchorId="6EB8BE05" wp14:editId="6A7405FA">
            <wp:extent cx="1964055" cy="18288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64055" cy="182880"/>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1"/>
        <w:gridCol w:w="6845"/>
      </w:tblGrid>
      <w:tr w:rsidR="0023209A" w:rsidRPr="0023209A" w14:paraId="1CD83C26" w14:textId="77777777" w:rsidTr="00D819E9">
        <w:tc>
          <w:tcPr>
            <w:tcW w:w="2227" w:type="dxa"/>
            <w:shd w:val="clear" w:color="auto" w:fill="auto"/>
            <w:vAlign w:val="center"/>
          </w:tcPr>
          <w:p w14:paraId="337C9CC7"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4E9748FF" w14:textId="4BCCE455"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38AEFFEB" w14:textId="77777777" w:rsidTr="00D819E9">
        <w:tc>
          <w:tcPr>
            <w:tcW w:w="2227" w:type="dxa"/>
            <w:shd w:val="clear" w:color="auto" w:fill="auto"/>
            <w:vAlign w:val="center"/>
          </w:tcPr>
          <w:p w14:paraId="2E884BA8"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A</w:t>
            </w:r>
          </w:p>
        </w:tc>
        <w:tc>
          <w:tcPr>
            <w:tcW w:w="7061" w:type="dxa"/>
            <w:shd w:val="clear" w:color="auto" w:fill="auto"/>
            <w:vAlign w:val="center"/>
          </w:tcPr>
          <w:p w14:paraId="3DCB3B4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Sipërfaqja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bruto</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ndërtesës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kondicionuar</w:t>
            </w:r>
            <w:proofErr w:type="spellEnd"/>
            <w:r w:rsidRPr="0023209A">
              <w:rPr>
                <w:rFonts w:asciiTheme="majorBidi" w:eastAsia="Calibri" w:hAnsiTheme="majorBidi" w:cstheme="majorBidi"/>
                <w:sz w:val="24"/>
                <w:szCs w:val="24"/>
                <w:lang w:val="en-GB" w:eastAsia="de-DE"/>
              </w:rPr>
              <w:t xml:space="preserve"> [m2]</w:t>
            </w:r>
          </w:p>
        </w:tc>
      </w:tr>
      <w:tr w:rsidR="0023209A" w:rsidRPr="0023209A" w14:paraId="492E73BA" w14:textId="77777777" w:rsidTr="00D819E9">
        <w:tc>
          <w:tcPr>
            <w:tcW w:w="2227" w:type="dxa"/>
            <w:shd w:val="clear" w:color="auto" w:fill="auto"/>
            <w:vAlign w:val="center"/>
          </w:tcPr>
          <w:p w14:paraId="2C9CB962"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h</w:t>
            </w:r>
          </w:p>
        </w:tc>
        <w:tc>
          <w:tcPr>
            <w:tcW w:w="7061" w:type="dxa"/>
            <w:shd w:val="clear" w:color="auto" w:fill="auto"/>
            <w:vAlign w:val="center"/>
          </w:tcPr>
          <w:p w14:paraId="1380A45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Lartësia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zonës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ventiluar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ndërtesës</w:t>
            </w:r>
            <w:proofErr w:type="spellEnd"/>
            <w:r w:rsidRPr="0023209A">
              <w:rPr>
                <w:rFonts w:asciiTheme="majorBidi" w:eastAsia="Calibri" w:hAnsiTheme="majorBidi" w:cstheme="majorBidi"/>
                <w:sz w:val="24"/>
                <w:szCs w:val="24"/>
                <w:lang w:val="en-GB" w:eastAsia="de-DE"/>
              </w:rPr>
              <w:t xml:space="preserve"> [m]</w:t>
            </w:r>
          </w:p>
        </w:tc>
      </w:tr>
      <w:tr w:rsidR="0023209A" w:rsidRPr="0023209A" w14:paraId="750A7B8A" w14:textId="77777777" w:rsidTr="00D819E9">
        <w:tc>
          <w:tcPr>
            <w:tcW w:w="2227" w:type="dxa"/>
            <w:shd w:val="clear" w:color="auto" w:fill="auto"/>
            <w:vAlign w:val="center"/>
          </w:tcPr>
          <w:p w14:paraId="161A8EA6"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β</w:t>
            </w:r>
          </w:p>
        </w:tc>
        <w:tc>
          <w:tcPr>
            <w:tcW w:w="7061" w:type="dxa"/>
            <w:shd w:val="clear" w:color="auto" w:fill="auto"/>
            <w:vAlign w:val="center"/>
          </w:tcPr>
          <w:p w14:paraId="13DF353F" w14:textId="3427C0DE"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këmbimeve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ajrit</w:t>
            </w:r>
            <w:proofErr w:type="spellEnd"/>
            <w:r w:rsidR="00AD675A"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sz w:val="24"/>
                <w:szCs w:val="24"/>
                <w:lang w:val="en-GB" w:eastAsia="de-DE"/>
              </w:rPr>
              <w:t>[h</w:t>
            </w:r>
            <w:r w:rsidRPr="0023209A">
              <w:rPr>
                <w:rFonts w:asciiTheme="majorBidi" w:eastAsia="Calibri" w:hAnsiTheme="majorBidi" w:cstheme="majorBidi"/>
                <w:sz w:val="24"/>
                <w:szCs w:val="24"/>
                <w:vertAlign w:val="superscript"/>
                <w:lang w:val="en-GB" w:eastAsia="de-DE"/>
              </w:rPr>
              <w:t>-1</w:t>
            </w:r>
            <w:r w:rsidRPr="0023209A">
              <w:rPr>
                <w:rFonts w:asciiTheme="majorBidi" w:eastAsia="Calibri" w:hAnsiTheme="majorBidi" w:cstheme="majorBidi"/>
                <w:sz w:val="24"/>
                <w:szCs w:val="24"/>
                <w:lang w:val="en-GB" w:eastAsia="de-DE"/>
              </w:rPr>
              <w:t>]</w:t>
            </w:r>
          </w:p>
        </w:tc>
      </w:tr>
      <w:tr w:rsidR="0023209A" w:rsidRPr="0023209A" w14:paraId="767B5A2C" w14:textId="77777777" w:rsidTr="00D819E9">
        <w:tc>
          <w:tcPr>
            <w:tcW w:w="2227" w:type="dxa"/>
            <w:shd w:val="clear" w:color="auto" w:fill="auto"/>
            <w:vAlign w:val="center"/>
          </w:tcPr>
          <w:p w14:paraId="2E324C2E"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w:t>
            </w:r>
          </w:p>
        </w:tc>
        <w:tc>
          <w:tcPr>
            <w:tcW w:w="7061" w:type="dxa"/>
            <w:shd w:val="clear" w:color="auto" w:fill="auto"/>
            <w:vAlign w:val="center"/>
          </w:tcPr>
          <w:p w14:paraId="5AA13BA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Orët</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funksionimit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vit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sistemit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ventilimit</w:t>
            </w:r>
            <w:proofErr w:type="spellEnd"/>
            <w:r w:rsidRPr="0023209A">
              <w:rPr>
                <w:rFonts w:asciiTheme="majorBidi" w:eastAsia="Calibri" w:hAnsiTheme="majorBidi" w:cstheme="majorBidi"/>
                <w:sz w:val="24"/>
                <w:szCs w:val="24"/>
                <w:lang w:val="en-GB" w:eastAsia="de-DE"/>
              </w:rPr>
              <w:t xml:space="preserve"> [h/vit]</w:t>
            </w:r>
          </w:p>
        </w:tc>
      </w:tr>
      <w:tr w:rsidR="0023209A" w:rsidRPr="0023209A" w14:paraId="2EC63ABB" w14:textId="77777777" w:rsidTr="00D819E9">
        <w:tc>
          <w:tcPr>
            <w:tcW w:w="2227" w:type="dxa"/>
            <w:shd w:val="clear" w:color="auto" w:fill="auto"/>
            <w:vAlign w:val="center"/>
          </w:tcPr>
          <w:p w14:paraId="753F53A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c</w:t>
            </w:r>
          </w:p>
        </w:tc>
        <w:tc>
          <w:tcPr>
            <w:tcW w:w="7061" w:type="dxa"/>
            <w:shd w:val="clear" w:color="auto" w:fill="auto"/>
            <w:vAlign w:val="center"/>
          </w:tcPr>
          <w:p w14:paraId="197814E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Nxehtësia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ajrit</w:t>
            </w:r>
            <w:proofErr w:type="spellEnd"/>
            <w:r w:rsidRPr="0023209A">
              <w:rPr>
                <w:rFonts w:asciiTheme="majorBidi" w:eastAsia="Calibri" w:hAnsiTheme="majorBidi" w:cstheme="majorBidi"/>
                <w:sz w:val="24"/>
                <w:szCs w:val="24"/>
                <w:lang w:val="en-GB" w:eastAsia="de-DE"/>
              </w:rPr>
              <w:t xml:space="preserve"> [kWh/</w:t>
            </w:r>
            <w:proofErr w:type="spellStart"/>
            <w:r w:rsidRPr="0023209A">
              <w:rPr>
                <w:rFonts w:asciiTheme="majorBidi" w:eastAsia="Calibri" w:hAnsiTheme="majorBidi" w:cstheme="majorBidi"/>
                <w:sz w:val="24"/>
                <w:szCs w:val="24"/>
                <w:lang w:val="en-GB" w:eastAsia="de-DE"/>
              </w:rPr>
              <w:t>kgK</w:t>
            </w:r>
            <w:proofErr w:type="spellEnd"/>
            <w:r w:rsidRPr="0023209A">
              <w:rPr>
                <w:rFonts w:asciiTheme="majorBidi" w:eastAsia="Calibri" w:hAnsiTheme="majorBidi" w:cstheme="majorBidi"/>
                <w:sz w:val="24"/>
                <w:szCs w:val="24"/>
                <w:lang w:val="en-GB" w:eastAsia="de-DE"/>
              </w:rPr>
              <w:t>]</w:t>
            </w:r>
          </w:p>
        </w:tc>
      </w:tr>
      <w:tr w:rsidR="0023209A" w:rsidRPr="0023209A" w14:paraId="2C50F93A" w14:textId="77777777" w:rsidTr="00D819E9">
        <w:tc>
          <w:tcPr>
            <w:tcW w:w="2227" w:type="dxa"/>
            <w:shd w:val="clear" w:color="auto" w:fill="auto"/>
            <w:vAlign w:val="center"/>
          </w:tcPr>
          <w:p w14:paraId="05C7F1D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ρ</w:t>
            </w:r>
          </w:p>
        </w:tc>
        <w:tc>
          <w:tcPr>
            <w:tcW w:w="7061" w:type="dxa"/>
            <w:shd w:val="clear" w:color="auto" w:fill="auto"/>
            <w:vAlign w:val="center"/>
          </w:tcPr>
          <w:p w14:paraId="6295EA78"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Dendsiteti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ajrit</w:t>
            </w:r>
            <w:proofErr w:type="spellEnd"/>
            <w:r w:rsidRPr="0023209A">
              <w:rPr>
                <w:rFonts w:asciiTheme="majorBidi" w:eastAsia="Calibri" w:hAnsiTheme="majorBidi" w:cstheme="majorBidi"/>
                <w:sz w:val="24"/>
                <w:szCs w:val="24"/>
                <w:lang w:val="en-GB" w:eastAsia="de-DE"/>
              </w:rPr>
              <w:t xml:space="preserve"> [kg/m</w:t>
            </w:r>
            <w:r w:rsidRPr="0023209A">
              <w:rPr>
                <w:rFonts w:asciiTheme="majorBidi" w:eastAsia="Calibri" w:hAnsiTheme="majorBidi" w:cstheme="majorBidi"/>
                <w:sz w:val="24"/>
                <w:szCs w:val="24"/>
                <w:vertAlign w:val="superscript"/>
                <w:lang w:val="en-GB" w:eastAsia="de-DE"/>
              </w:rPr>
              <w:t>3</w:t>
            </w:r>
            <w:r w:rsidRPr="0023209A">
              <w:rPr>
                <w:rFonts w:asciiTheme="majorBidi" w:eastAsia="Calibri" w:hAnsiTheme="majorBidi" w:cstheme="majorBidi"/>
                <w:sz w:val="24"/>
                <w:szCs w:val="24"/>
                <w:lang w:val="en-GB" w:eastAsia="de-DE"/>
              </w:rPr>
              <w:t xml:space="preserve">] </w:t>
            </w:r>
          </w:p>
        </w:tc>
      </w:tr>
      <w:tr w:rsidR="0023209A" w:rsidRPr="0023209A" w14:paraId="6FFE7437" w14:textId="77777777" w:rsidTr="00D819E9">
        <w:tc>
          <w:tcPr>
            <w:tcW w:w="2227" w:type="dxa"/>
            <w:shd w:val="clear" w:color="auto" w:fill="auto"/>
            <w:vAlign w:val="center"/>
          </w:tcPr>
          <w:p w14:paraId="3975F4AC"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ΔT</w:t>
            </w:r>
          </w:p>
        </w:tc>
        <w:tc>
          <w:tcPr>
            <w:tcW w:w="7061" w:type="dxa"/>
            <w:shd w:val="clear" w:color="auto" w:fill="auto"/>
            <w:vAlign w:val="center"/>
          </w:tcPr>
          <w:p w14:paraId="7D3832B6"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Diferenca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temperaturave</w:t>
            </w:r>
            <w:proofErr w:type="spellEnd"/>
            <w:r w:rsidRPr="0023209A">
              <w:rPr>
                <w:rFonts w:asciiTheme="majorBidi" w:eastAsia="Calibri" w:hAnsiTheme="majorBidi" w:cstheme="majorBidi"/>
                <w:sz w:val="24"/>
                <w:szCs w:val="24"/>
                <w:lang w:val="en-GB" w:eastAsia="de-DE"/>
              </w:rPr>
              <w:t xml:space="preserve"> midis </w:t>
            </w:r>
            <w:proofErr w:type="spellStart"/>
            <w:r w:rsidRPr="0023209A">
              <w:rPr>
                <w:rFonts w:asciiTheme="majorBidi" w:eastAsia="Calibri" w:hAnsiTheme="majorBidi" w:cstheme="majorBidi"/>
                <w:sz w:val="24"/>
                <w:szCs w:val="24"/>
                <w:lang w:val="en-GB" w:eastAsia="de-DE"/>
              </w:rPr>
              <w:t>ajrit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brendshëm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jashtëm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gjatë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sezonit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vertAlign w:val="superscript"/>
                <w:lang w:val="en-GB" w:eastAsia="de-DE"/>
              </w:rPr>
              <w:t>o</w:t>
            </w:r>
            <w:r w:rsidRPr="0023209A">
              <w:rPr>
                <w:rFonts w:asciiTheme="majorBidi" w:eastAsia="Calibri" w:hAnsiTheme="majorBidi" w:cstheme="majorBidi"/>
                <w:sz w:val="24"/>
                <w:szCs w:val="24"/>
                <w:lang w:val="en-GB" w:eastAsia="de-DE"/>
              </w:rPr>
              <w:t>C</w:t>
            </w:r>
            <w:proofErr w:type="spellEnd"/>
            <w:r w:rsidRPr="0023209A">
              <w:rPr>
                <w:rFonts w:asciiTheme="majorBidi" w:eastAsia="Calibri" w:hAnsiTheme="majorBidi" w:cstheme="majorBidi"/>
                <w:sz w:val="24"/>
                <w:szCs w:val="24"/>
                <w:lang w:val="en-GB" w:eastAsia="de-DE"/>
              </w:rPr>
              <w:t>)</w:t>
            </w:r>
          </w:p>
        </w:tc>
      </w:tr>
      <w:tr w:rsidR="0023209A" w:rsidRPr="0023209A" w14:paraId="53451182" w14:textId="77777777" w:rsidTr="00D819E9">
        <w:tc>
          <w:tcPr>
            <w:tcW w:w="2227" w:type="dxa"/>
            <w:shd w:val="clear" w:color="auto" w:fill="auto"/>
            <w:vAlign w:val="center"/>
          </w:tcPr>
          <w:p w14:paraId="0FBD44D0"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η</w:t>
            </w:r>
          </w:p>
        </w:tc>
        <w:tc>
          <w:tcPr>
            <w:tcW w:w="7061" w:type="dxa"/>
            <w:shd w:val="clear" w:color="auto" w:fill="auto"/>
            <w:vAlign w:val="center"/>
          </w:tcPr>
          <w:p w14:paraId="6B05A984"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Shkalla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rekuperimit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nxehtësisë</w:t>
            </w:r>
            <w:proofErr w:type="spellEnd"/>
            <w:r w:rsidRPr="0023209A">
              <w:rPr>
                <w:rFonts w:asciiTheme="majorBidi" w:eastAsia="Calibri" w:hAnsiTheme="majorBidi" w:cstheme="majorBidi"/>
                <w:sz w:val="24"/>
                <w:szCs w:val="24"/>
                <w:lang w:val="en-GB" w:eastAsia="de-DE"/>
              </w:rPr>
              <w:t xml:space="preserve"> </w:t>
            </w:r>
          </w:p>
        </w:tc>
      </w:tr>
      <w:tr w:rsidR="0023209A" w:rsidRPr="0023209A" w14:paraId="35539658" w14:textId="77777777" w:rsidTr="00D819E9">
        <w:tc>
          <w:tcPr>
            <w:tcW w:w="2227" w:type="dxa"/>
            <w:shd w:val="clear" w:color="auto" w:fill="auto"/>
            <w:vAlign w:val="center"/>
          </w:tcPr>
          <w:p w14:paraId="1BBD791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4EDAA75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njësive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ventiluese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instaluara</w:t>
            </w:r>
            <w:proofErr w:type="spellEnd"/>
          </w:p>
        </w:tc>
      </w:tr>
      <w:tr w:rsidR="0023209A" w:rsidRPr="0023209A" w14:paraId="4C9B614C" w14:textId="77777777" w:rsidTr="00D819E9">
        <w:tc>
          <w:tcPr>
            <w:tcW w:w="9288" w:type="dxa"/>
            <w:gridSpan w:val="2"/>
            <w:shd w:val="clear" w:color="auto" w:fill="auto"/>
            <w:vAlign w:val="center"/>
          </w:tcPr>
          <w:p w14:paraId="62BB7599"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Ndërtesa</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ngrohet</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nga</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një</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sistem</w:t>
            </w:r>
            <w:proofErr w:type="spellEnd"/>
            <w:r w:rsidRPr="0023209A">
              <w:rPr>
                <w:rFonts w:asciiTheme="majorBidi" w:eastAsia="Calibri" w:hAnsiTheme="majorBidi" w:cstheme="majorBidi"/>
                <w:b/>
                <w:sz w:val="24"/>
                <w:szCs w:val="24"/>
                <w:lang w:val="en-GB" w:eastAsia="de-DE"/>
              </w:rPr>
              <w:t xml:space="preserve"> </w:t>
            </w:r>
            <w:proofErr w:type="spellStart"/>
            <w:r w:rsidRPr="0023209A">
              <w:rPr>
                <w:rFonts w:asciiTheme="majorBidi" w:eastAsia="Calibri" w:hAnsiTheme="majorBidi" w:cstheme="majorBidi"/>
                <w:b/>
                <w:sz w:val="24"/>
                <w:szCs w:val="24"/>
                <w:lang w:val="en-GB" w:eastAsia="de-DE"/>
              </w:rPr>
              <w:t>konvencional</w:t>
            </w:r>
            <w:proofErr w:type="spellEnd"/>
          </w:p>
        </w:tc>
      </w:tr>
    </w:tbl>
    <w:p w14:paraId="7FF07DF7" w14:textId="77777777" w:rsidR="00E451DA" w:rsidRPr="0023209A" w:rsidRDefault="00E451DA" w:rsidP="00E451DA">
      <w:pPr>
        <w:spacing w:after="120"/>
        <w:jc w:val="both"/>
        <w:rPr>
          <w:rFonts w:asciiTheme="majorBidi" w:eastAsia="Calibri" w:hAnsiTheme="majorBidi" w:cstheme="majorBidi"/>
          <w:sz w:val="24"/>
          <w:szCs w:val="24"/>
        </w:rPr>
      </w:pPr>
    </w:p>
    <w:p w14:paraId="481D795F" w14:textId="77777777" w:rsidR="00E451DA" w:rsidRPr="0023209A" w:rsidRDefault="00E451DA" w:rsidP="00E451DA">
      <w:pPr>
        <w:spacing w:after="120"/>
        <w:jc w:val="both"/>
        <w:rPr>
          <w:rFonts w:asciiTheme="majorBidi" w:eastAsia="Calibri" w:hAnsiTheme="majorBidi" w:cstheme="majorBidi"/>
          <w:b/>
          <w:sz w:val="24"/>
          <w:szCs w:val="24"/>
          <w:u w:val="single"/>
        </w:rPr>
      </w:pPr>
      <w:proofErr w:type="spellStart"/>
      <w:r w:rsidRPr="0023209A">
        <w:rPr>
          <w:rFonts w:asciiTheme="majorBidi" w:eastAsia="Calibri" w:hAnsiTheme="majorBidi" w:cstheme="majorBidi"/>
          <w:b/>
          <w:sz w:val="24"/>
          <w:szCs w:val="24"/>
          <w:u w:val="single"/>
        </w:rPr>
        <w:t>Vlerat</w:t>
      </w:r>
      <w:proofErr w:type="spellEnd"/>
      <w:r w:rsidRPr="0023209A">
        <w:rPr>
          <w:rFonts w:asciiTheme="majorBidi" w:eastAsia="Calibri" w:hAnsiTheme="majorBidi" w:cstheme="majorBidi"/>
          <w:b/>
          <w:sz w:val="24"/>
          <w:szCs w:val="24"/>
          <w:u w:val="single"/>
        </w:rPr>
        <w:t xml:space="preserve"> Reference:</w:t>
      </w:r>
    </w:p>
    <w:p w14:paraId="2DC6091B"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Jetegjatesia</w:t>
      </w:r>
      <w:proofErr w:type="spellEnd"/>
      <w:r w:rsidRPr="0023209A">
        <w:rPr>
          <w:rFonts w:asciiTheme="majorBidi" w:eastAsia="Calibri" w:hAnsiTheme="majorBidi" w:cstheme="majorBidi"/>
          <w:b/>
          <w:sz w:val="24"/>
          <w:szCs w:val="24"/>
        </w:rPr>
        <w:t xml:space="preserve"> e </w:t>
      </w:r>
      <w:proofErr w:type="spellStart"/>
      <w:r w:rsidRPr="0023209A">
        <w:rPr>
          <w:rFonts w:asciiTheme="majorBidi" w:eastAsia="Calibri" w:hAnsiTheme="majorBidi" w:cstheme="majorBidi"/>
          <w:b/>
          <w:sz w:val="24"/>
          <w:szCs w:val="24"/>
        </w:rPr>
        <w:t>nderhyrjes</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permiresuse</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rekomandohet</w:t>
      </w:r>
      <w:proofErr w:type="spellEnd"/>
      <w:r w:rsidRPr="0023209A">
        <w:rPr>
          <w:rFonts w:asciiTheme="majorBidi" w:eastAsia="Calibri" w:hAnsiTheme="majorBidi" w:cstheme="majorBidi"/>
          <w:b/>
          <w:sz w:val="24"/>
          <w:szCs w:val="24"/>
        </w:rPr>
        <w:t xml:space="preserve"> 17 </w:t>
      </w:r>
      <w:proofErr w:type="spellStart"/>
      <w:r w:rsidRPr="0023209A">
        <w:rPr>
          <w:rFonts w:asciiTheme="majorBidi" w:eastAsia="Calibri" w:hAnsiTheme="majorBidi" w:cstheme="majorBidi"/>
          <w:b/>
          <w:sz w:val="24"/>
          <w:szCs w:val="24"/>
        </w:rPr>
        <w:t>vjet</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sistemet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rekuperimit</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nxehtesise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ndertesa</w:t>
      </w:r>
      <w:proofErr w:type="spellEnd"/>
      <w:r w:rsidRPr="0023209A">
        <w:rPr>
          <w:rFonts w:asciiTheme="majorBidi" w:eastAsia="Calibri" w:hAnsiTheme="majorBidi" w:cstheme="majorBidi"/>
          <w:sz w:val="24"/>
          <w:szCs w:val="24"/>
        </w:rPr>
        <w:t xml:space="preserve"> duke u </w:t>
      </w:r>
      <w:proofErr w:type="spellStart"/>
      <w:r w:rsidRPr="0023209A">
        <w:rPr>
          <w:rFonts w:asciiTheme="majorBidi" w:eastAsia="Calibri" w:hAnsiTheme="majorBidi" w:cstheme="majorBidi"/>
          <w:sz w:val="24"/>
          <w:szCs w:val="24"/>
        </w:rPr>
        <w:t>mbeshtetur</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direktiven</w:t>
      </w:r>
      <w:proofErr w:type="spellEnd"/>
      <w:r w:rsidRPr="0023209A">
        <w:rPr>
          <w:rFonts w:asciiTheme="majorBidi" w:eastAsia="Calibri" w:hAnsiTheme="majorBidi" w:cstheme="majorBidi"/>
          <w:sz w:val="24"/>
          <w:szCs w:val="24"/>
        </w:rPr>
        <w:t xml:space="preserve"> e BE, Directive 2006/32/EC. </w:t>
      </w:r>
    </w:p>
    <w:p w14:paraId="21581140"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Sipërfaqja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bruto</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ndërtesës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kondicionuar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projektit</w:t>
      </w:r>
      <w:proofErr w:type="spellEnd"/>
      <w:r w:rsidRPr="0023209A">
        <w:rPr>
          <w:rFonts w:asciiTheme="majorBidi" w:eastAsia="Calibri" w:hAnsiTheme="majorBidi" w:cstheme="majorBidi"/>
          <w:sz w:val="24"/>
          <w:szCs w:val="24"/>
        </w:rPr>
        <w:t>)</w:t>
      </w:r>
    </w:p>
    <w:p w14:paraId="4A9A7FD1"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lastRenderedPageBreak/>
        <w:t>Lartësia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zonës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ventiluar</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ndërtesës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projektit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w:t>
      </w:r>
    </w:p>
    <w:p w14:paraId="24265E47"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kembimeve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ajrit</w:t>
      </w:r>
      <w:proofErr w:type="spellEnd"/>
      <w:r w:rsidRPr="0023209A">
        <w:rPr>
          <w:rFonts w:asciiTheme="majorBidi" w:eastAsia="Calibri" w:hAnsiTheme="majorBidi" w:cstheme="majorBidi"/>
          <w:sz w:val="24"/>
          <w:szCs w:val="24"/>
          <w:lang w:val="fr-FR"/>
        </w:rPr>
        <w:t xml:space="preserve"> ne ore </w:t>
      </w:r>
      <w:r w:rsidRPr="0023209A">
        <w:rPr>
          <w:rFonts w:asciiTheme="majorBidi" w:eastAsia="Calibri" w:hAnsiTheme="majorBidi" w:cstheme="majorBidi"/>
          <w:sz w:val="24"/>
          <w:szCs w:val="24"/>
        </w:rPr>
        <w:t>β</w:t>
      </w:r>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tipologjise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dhe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aktivitetit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paraqitet</w:t>
      </w:r>
      <w:proofErr w:type="spellEnd"/>
      <w:r w:rsidRPr="0023209A">
        <w:rPr>
          <w:rFonts w:asciiTheme="majorBidi" w:eastAsia="Calibri" w:hAnsiTheme="majorBidi" w:cstheme="majorBidi"/>
          <w:sz w:val="24"/>
          <w:szCs w:val="24"/>
          <w:lang w:val="fr-FR"/>
        </w:rPr>
        <w:t xml:space="preserve"> ne Tab.40 ne </w:t>
      </w:r>
      <w:proofErr w:type="spellStart"/>
      <w:r w:rsidRPr="0023209A">
        <w:rPr>
          <w:rFonts w:asciiTheme="majorBidi" w:eastAsia="Calibri" w:hAnsiTheme="majorBidi" w:cstheme="majorBidi"/>
          <w:sz w:val="24"/>
          <w:szCs w:val="24"/>
          <w:lang w:val="fr-FR"/>
        </w:rPr>
        <w:t>pjesen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Anex</w:t>
      </w:r>
      <w:proofErr w:type="spellEnd"/>
      <w:r w:rsidRPr="0023209A">
        <w:rPr>
          <w:rFonts w:asciiTheme="majorBidi" w:eastAsia="Calibri" w:hAnsiTheme="majorBidi" w:cstheme="majorBidi"/>
          <w:sz w:val="24"/>
          <w:szCs w:val="24"/>
          <w:lang w:val="fr-FR"/>
        </w:rPr>
        <w:t xml:space="preserve">. </w:t>
      </w:r>
    </w:p>
    <w:p w14:paraId="6EFB8C1A"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Nxehtësia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specifike</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ajrit</w:t>
      </w:r>
      <w:proofErr w:type="spellEnd"/>
      <w:r w:rsidRPr="0023209A">
        <w:rPr>
          <w:rFonts w:asciiTheme="majorBidi" w:eastAsia="Calibri" w:hAnsiTheme="majorBidi" w:cstheme="majorBidi"/>
          <w:sz w:val="24"/>
          <w:szCs w:val="24"/>
        </w:rPr>
        <w:t xml:space="preserve"> </w:t>
      </w:r>
      <w:r w:rsidRPr="0023209A">
        <w:rPr>
          <w:rFonts w:asciiTheme="majorBidi" w:eastAsia="Calibri" w:hAnsiTheme="majorBidi" w:cstheme="majorBidi"/>
          <w:b/>
          <w:sz w:val="24"/>
          <w:szCs w:val="24"/>
        </w:rPr>
        <w:t>c=1.0 kJ/</w:t>
      </w:r>
      <w:proofErr w:type="spellStart"/>
      <w:r w:rsidRPr="0023209A">
        <w:rPr>
          <w:rFonts w:asciiTheme="majorBidi" w:eastAsia="Calibri" w:hAnsiTheme="majorBidi" w:cstheme="majorBidi"/>
          <w:b/>
          <w:sz w:val="24"/>
          <w:szCs w:val="24"/>
        </w:rPr>
        <w:t>kg.K</w:t>
      </w:r>
      <w:proofErr w:type="spellEnd"/>
    </w:p>
    <w:p w14:paraId="433AB822" w14:textId="5B731F4F"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Dendsiteti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ajrit</w:t>
      </w:r>
      <w:proofErr w:type="spellEnd"/>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Vlera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referuese</w:t>
      </w:r>
      <w:proofErr w:type="spellEnd"/>
      <w:r w:rsidRPr="0023209A">
        <w:rPr>
          <w:rFonts w:asciiTheme="majorBidi" w:eastAsia="Calibri" w:hAnsiTheme="majorBidi" w:cstheme="majorBidi"/>
          <w:sz w:val="24"/>
          <w:szCs w:val="24"/>
        </w:rPr>
        <w:t xml:space="preserve">, </w:t>
      </w:r>
      <w:r w:rsidRPr="0023209A">
        <w:rPr>
          <w:rFonts w:asciiTheme="majorBidi" w:eastAsia="Calibri" w:hAnsiTheme="majorBidi" w:cstheme="majorBidi"/>
          <w:b/>
          <w:sz w:val="24"/>
          <w:szCs w:val="24"/>
        </w:rPr>
        <w:t>ρ=1.293 kg/m3</w:t>
      </w:r>
    </w:p>
    <w:p w14:paraId="3EB6BF67"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eastAsia="de-DE"/>
        </w:rPr>
        <w:t>Diferenca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temperaturave</w:t>
      </w:r>
      <w:proofErr w:type="spellEnd"/>
      <w:r w:rsidRPr="0023209A">
        <w:rPr>
          <w:rFonts w:asciiTheme="majorBidi" w:eastAsia="Calibri" w:hAnsiTheme="majorBidi" w:cstheme="majorBidi"/>
          <w:sz w:val="24"/>
          <w:szCs w:val="24"/>
          <w:lang w:val="en-GB" w:eastAsia="de-DE"/>
        </w:rPr>
        <w:t xml:space="preserve"> </w:t>
      </w:r>
      <w:r w:rsidRPr="0023209A">
        <w:rPr>
          <w:rFonts w:asciiTheme="majorBidi" w:eastAsia="Calibri" w:hAnsiTheme="majorBidi" w:cstheme="majorBidi"/>
          <w:b/>
          <w:sz w:val="24"/>
          <w:szCs w:val="24"/>
          <w:lang w:val="en-GB" w:eastAsia="de-DE"/>
        </w:rPr>
        <w:t>ΔT</w:t>
      </w:r>
      <w:r w:rsidRPr="0023209A">
        <w:rPr>
          <w:rFonts w:asciiTheme="majorBidi" w:eastAsia="Calibri" w:hAnsiTheme="majorBidi" w:cstheme="majorBidi"/>
          <w:sz w:val="24"/>
          <w:szCs w:val="24"/>
          <w:lang w:val="en-GB" w:eastAsia="de-DE"/>
        </w:rPr>
        <w:t xml:space="preserve"> midis </w:t>
      </w:r>
      <w:proofErr w:type="spellStart"/>
      <w:r w:rsidRPr="0023209A">
        <w:rPr>
          <w:rFonts w:asciiTheme="majorBidi" w:eastAsia="Calibri" w:hAnsiTheme="majorBidi" w:cstheme="majorBidi"/>
          <w:sz w:val="24"/>
          <w:szCs w:val="24"/>
          <w:lang w:val="en-GB" w:eastAsia="de-DE"/>
        </w:rPr>
        <w:t>ajrit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brendshëm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jashtëm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gjatë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sezonit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ngrohjes</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varesi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ambientit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temperatures se </w:t>
      </w:r>
      <w:proofErr w:type="spellStart"/>
      <w:r w:rsidRPr="0023209A">
        <w:rPr>
          <w:rFonts w:asciiTheme="majorBidi" w:eastAsia="Calibri" w:hAnsiTheme="majorBidi" w:cstheme="majorBidi"/>
          <w:sz w:val="24"/>
          <w:szCs w:val="24"/>
          <w:lang w:val="en-GB" w:eastAsia="de-DE"/>
        </w:rPr>
        <w:t>jashtme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llogaritese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vleresohet</w:t>
      </w:r>
      <w:proofErr w:type="spellEnd"/>
      <w:r w:rsidRPr="0023209A">
        <w:rPr>
          <w:rFonts w:asciiTheme="majorBidi" w:eastAsia="Calibri" w:hAnsiTheme="majorBidi" w:cstheme="majorBidi"/>
          <w:sz w:val="24"/>
          <w:szCs w:val="24"/>
          <w:lang w:val="en-GB" w:eastAsia="de-DE"/>
        </w:rPr>
        <w:t xml:space="preserve"> duke u </w:t>
      </w:r>
      <w:proofErr w:type="spellStart"/>
      <w:r w:rsidRPr="0023209A">
        <w:rPr>
          <w:rFonts w:asciiTheme="majorBidi" w:eastAsia="Calibri" w:hAnsiTheme="majorBidi" w:cstheme="majorBidi"/>
          <w:sz w:val="24"/>
          <w:szCs w:val="24"/>
          <w:lang w:val="en-GB" w:eastAsia="de-DE"/>
        </w:rPr>
        <w:t>mbeshtetur</w:t>
      </w:r>
      <w:proofErr w:type="spellEnd"/>
      <w:r w:rsidRPr="0023209A">
        <w:rPr>
          <w:rFonts w:asciiTheme="majorBidi" w:eastAsia="Calibri" w:hAnsiTheme="majorBidi" w:cstheme="majorBidi"/>
          <w:sz w:val="24"/>
          <w:szCs w:val="24"/>
          <w:lang w:val="en-GB" w:eastAsia="de-DE"/>
        </w:rPr>
        <w:t xml:space="preserve"> ne Tab.41, </w:t>
      </w:r>
      <w:proofErr w:type="spellStart"/>
      <w:r w:rsidRPr="0023209A">
        <w:rPr>
          <w:rFonts w:asciiTheme="majorBidi" w:eastAsia="Calibri" w:hAnsiTheme="majorBidi" w:cstheme="majorBidi"/>
          <w:sz w:val="24"/>
          <w:szCs w:val="24"/>
          <w:lang w:val="en-GB" w:eastAsia="de-DE"/>
        </w:rPr>
        <w:t>ku</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jepen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temperatura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brendshme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llogaritese</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tipe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ndyshme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ambienti</w:t>
      </w:r>
      <w:proofErr w:type="spellEnd"/>
      <w:r w:rsidRPr="0023209A">
        <w:rPr>
          <w:rFonts w:asciiTheme="majorBidi" w:eastAsia="Calibri" w:hAnsiTheme="majorBidi" w:cstheme="majorBidi"/>
          <w:sz w:val="24"/>
          <w:szCs w:val="24"/>
          <w:lang w:val="en-GB" w:eastAsia="de-DE"/>
        </w:rPr>
        <w:t xml:space="preserve">. </w:t>
      </w:r>
    </w:p>
    <w:p w14:paraId="03D99E19"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Shkalla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rekuperimit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nxehtësisë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rekuperatorë</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ndryshem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bazuar</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eskperiencen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projektuesve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vendin</w:t>
      </w:r>
      <w:proofErr w:type="spellEnd"/>
      <w:r w:rsidRPr="0023209A">
        <w:rPr>
          <w:rFonts w:asciiTheme="majorBidi" w:eastAsia="Calibri" w:hAnsiTheme="majorBidi" w:cstheme="majorBidi"/>
          <w:sz w:val="24"/>
          <w:szCs w:val="24"/>
        </w:rPr>
        <w:t xml:space="preserve"> tone </w:t>
      </w:r>
      <w:proofErr w:type="spellStart"/>
      <w:r w:rsidRPr="0023209A">
        <w:rPr>
          <w:rFonts w:asciiTheme="majorBidi" w:eastAsia="Calibri" w:hAnsiTheme="majorBidi" w:cstheme="majorBidi"/>
          <w:sz w:val="24"/>
          <w:szCs w:val="24"/>
        </w:rPr>
        <w:t>varion</w:t>
      </w:r>
      <w:proofErr w:type="spellEnd"/>
      <w:r w:rsidRPr="0023209A">
        <w:rPr>
          <w:rFonts w:asciiTheme="majorBidi" w:eastAsia="Calibri" w:hAnsiTheme="majorBidi" w:cstheme="majorBidi"/>
          <w:b/>
          <w:sz w:val="24"/>
          <w:szCs w:val="24"/>
        </w:rPr>
        <w:t xml:space="preserve"> η=60 - 85%. </w:t>
      </w:r>
    </w:p>
    <w:p w14:paraId="4E92EA17" w14:textId="77777777" w:rsidR="00E451DA" w:rsidRPr="0023209A" w:rsidRDefault="00E451DA" w:rsidP="00EF0179">
      <w:pPr>
        <w:numPr>
          <w:ilvl w:val="0"/>
          <w:numId w:val="49"/>
        </w:num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Oret</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funksionimit</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dite te </w:t>
      </w:r>
      <w:proofErr w:type="spellStart"/>
      <w:r w:rsidRPr="0023209A">
        <w:rPr>
          <w:rFonts w:asciiTheme="majorBidi" w:eastAsia="Calibri" w:hAnsiTheme="majorBidi" w:cstheme="majorBidi"/>
          <w:sz w:val="24"/>
          <w:szCs w:val="24"/>
          <w:lang w:val="fr-FR"/>
        </w:rPr>
        <w:t>sistemit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ventilimit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ambienteve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rekomandohen</w:t>
      </w:r>
      <w:proofErr w:type="spellEnd"/>
      <w:r w:rsidRPr="0023209A">
        <w:rPr>
          <w:rFonts w:asciiTheme="majorBidi" w:eastAsia="Calibri" w:hAnsiTheme="majorBidi" w:cstheme="majorBidi"/>
          <w:sz w:val="24"/>
          <w:szCs w:val="24"/>
          <w:lang w:val="fr-FR"/>
        </w:rPr>
        <w:t>:</w:t>
      </w:r>
    </w:p>
    <w:p w14:paraId="752B595B" w14:textId="77777777" w:rsidR="00E451DA" w:rsidRPr="0023209A" w:rsidRDefault="00E451DA" w:rsidP="00EF0179">
      <w:pPr>
        <w:numPr>
          <w:ilvl w:val="1"/>
          <w:numId w:val="30"/>
        </w:num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Per </w:t>
      </w:r>
      <w:proofErr w:type="spellStart"/>
      <w:r w:rsidRPr="0023209A">
        <w:rPr>
          <w:rFonts w:asciiTheme="majorBidi" w:eastAsia="Calibri" w:hAnsiTheme="majorBidi" w:cstheme="majorBidi"/>
          <w:sz w:val="24"/>
          <w:szCs w:val="24"/>
        </w:rPr>
        <w:t>spitalet</w:t>
      </w:r>
      <w:proofErr w:type="spellEnd"/>
      <w:r w:rsidRPr="0023209A">
        <w:rPr>
          <w:rFonts w:asciiTheme="majorBidi" w:eastAsia="Calibri" w:hAnsiTheme="majorBidi" w:cstheme="majorBidi"/>
          <w:sz w:val="24"/>
          <w:szCs w:val="24"/>
        </w:rPr>
        <w:t xml:space="preserve"> t=24 h/dite</w:t>
      </w:r>
    </w:p>
    <w:p w14:paraId="1B0FF292" w14:textId="77777777" w:rsidR="00E451DA" w:rsidRPr="0023209A" w:rsidRDefault="00E451DA" w:rsidP="00EF0179">
      <w:pPr>
        <w:numPr>
          <w:ilvl w:val="1"/>
          <w:numId w:val="30"/>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Shkollat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kopshte</w:t>
      </w:r>
      <w:proofErr w:type="spellEnd"/>
      <w:r w:rsidRPr="0023209A">
        <w:rPr>
          <w:rFonts w:asciiTheme="majorBidi" w:eastAsia="Calibri" w:hAnsiTheme="majorBidi" w:cstheme="majorBidi"/>
          <w:sz w:val="24"/>
          <w:szCs w:val="24"/>
        </w:rPr>
        <w:t xml:space="preserve"> t=8 h/dite</w:t>
      </w:r>
    </w:p>
    <w:p w14:paraId="4DD97DEA" w14:textId="77777777" w:rsidR="00E451DA" w:rsidRPr="0023209A" w:rsidRDefault="00E451DA" w:rsidP="00EF0179">
      <w:pPr>
        <w:numPr>
          <w:ilvl w:val="1"/>
          <w:numId w:val="30"/>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Lokale</w:t>
      </w:r>
      <w:proofErr w:type="spellEnd"/>
      <w:r w:rsidRPr="0023209A">
        <w:rPr>
          <w:rFonts w:asciiTheme="majorBidi" w:eastAsia="Calibri" w:hAnsiTheme="majorBidi" w:cstheme="majorBidi"/>
          <w:sz w:val="24"/>
          <w:szCs w:val="24"/>
        </w:rPr>
        <w:t>, bare t=12 h/dite</w:t>
      </w:r>
    </w:p>
    <w:p w14:paraId="2BC060A9" w14:textId="4C7C74D5" w:rsidR="00E451DA" w:rsidRPr="00244117" w:rsidRDefault="005D01F0" w:rsidP="00244117">
      <w:pPr>
        <w:pStyle w:val="Heading1"/>
        <w:rPr>
          <w:rFonts w:asciiTheme="majorBidi" w:hAnsiTheme="majorBidi"/>
          <w:sz w:val="24"/>
          <w:szCs w:val="24"/>
          <w:lang w:val="en-GB"/>
        </w:rPr>
      </w:pPr>
      <w:bookmarkStart w:id="66" w:name="_Toc124859282"/>
      <w:r w:rsidRPr="00244117">
        <w:rPr>
          <w:rFonts w:asciiTheme="majorBidi" w:hAnsiTheme="majorBidi"/>
          <w:sz w:val="24"/>
          <w:szCs w:val="24"/>
          <w:lang w:val="en-GB"/>
        </w:rPr>
        <w:t xml:space="preserve">17. </w:t>
      </w:r>
      <w:proofErr w:type="spellStart"/>
      <w:r>
        <w:rPr>
          <w:rFonts w:asciiTheme="majorBidi" w:hAnsiTheme="majorBidi"/>
          <w:sz w:val="24"/>
          <w:szCs w:val="24"/>
          <w:lang w:val="en-GB"/>
        </w:rPr>
        <w:t>P</w:t>
      </w:r>
      <w:r w:rsidRPr="00244117">
        <w:rPr>
          <w:rFonts w:asciiTheme="majorBidi" w:hAnsiTheme="majorBidi"/>
          <w:sz w:val="24"/>
          <w:szCs w:val="24"/>
          <w:lang w:val="en-GB"/>
        </w:rPr>
        <w:t>ajisjet</w:t>
      </w:r>
      <w:proofErr w:type="spellEnd"/>
      <w:r w:rsidRPr="00244117">
        <w:rPr>
          <w:rFonts w:asciiTheme="majorBidi" w:hAnsiTheme="majorBidi"/>
          <w:sz w:val="24"/>
          <w:szCs w:val="24"/>
          <w:lang w:val="en-GB"/>
        </w:rPr>
        <w:t xml:space="preserve"> </w:t>
      </w:r>
      <w:proofErr w:type="spellStart"/>
      <w:r w:rsidRPr="00244117">
        <w:rPr>
          <w:rFonts w:asciiTheme="majorBidi" w:hAnsiTheme="majorBidi"/>
          <w:sz w:val="24"/>
          <w:szCs w:val="24"/>
          <w:lang w:val="en-GB"/>
        </w:rPr>
        <w:t>elektroshtëpiake</w:t>
      </w:r>
      <w:bookmarkEnd w:id="66"/>
      <w:proofErr w:type="spellEnd"/>
    </w:p>
    <w:p w14:paraId="0E490764"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Sektori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rezidencial</w:t>
      </w:r>
      <w:proofErr w:type="spellEnd"/>
      <w:r w:rsidRPr="0023209A">
        <w:rPr>
          <w:rFonts w:asciiTheme="majorBidi" w:eastAsia="Calibri" w:hAnsiTheme="majorBidi" w:cstheme="majorBidi"/>
          <w:sz w:val="24"/>
          <w:szCs w:val="24"/>
        </w:rPr>
        <w:t>:</w:t>
      </w:r>
    </w:p>
    <w:p w14:paraId="22AD528F" w14:textId="77777777"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Formula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jepet</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vlerësimin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reduktimit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rezultat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instalimit</w:t>
      </w:r>
      <w:proofErr w:type="spellEnd"/>
      <w:r w:rsidRPr="0023209A">
        <w:rPr>
          <w:rFonts w:asciiTheme="majorBidi" w:eastAsia="Calibri" w:hAnsiTheme="majorBidi" w:cstheme="majorBidi"/>
          <w:sz w:val="24"/>
          <w:szCs w:val="24"/>
        </w:rPr>
        <w:t xml:space="preserve"> të dhe </w:t>
      </w:r>
      <w:proofErr w:type="spellStart"/>
      <w:r w:rsidRPr="0023209A">
        <w:rPr>
          <w:rFonts w:asciiTheme="majorBidi" w:eastAsia="Calibri" w:hAnsiTheme="majorBidi" w:cstheme="majorBidi"/>
          <w:sz w:val="24"/>
          <w:szCs w:val="24"/>
        </w:rPr>
        <w:t>zëvendësimit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pajisjeve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elektroshtëpiake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mëdha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Këto</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përfshijnë</w:t>
      </w:r>
      <w:proofErr w:type="spellEnd"/>
      <w:r w:rsidRPr="0023209A">
        <w:rPr>
          <w:rFonts w:asciiTheme="majorBidi" w:eastAsia="Calibri" w:hAnsiTheme="majorBidi" w:cstheme="majorBidi"/>
          <w:sz w:val="24"/>
          <w:szCs w:val="24"/>
        </w:rPr>
        <w:t>:</w:t>
      </w:r>
    </w:p>
    <w:p w14:paraId="6E44F982" w14:textId="77777777" w:rsidR="00E451DA" w:rsidRPr="0023209A" w:rsidRDefault="00E451DA" w:rsidP="00EF0179">
      <w:pPr>
        <w:numPr>
          <w:ilvl w:val="0"/>
          <w:numId w:val="34"/>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Makinatë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larëse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lavatrice</w:t>
      </w:r>
      <w:proofErr w:type="spellEnd"/>
      <w:r w:rsidRPr="0023209A">
        <w:rPr>
          <w:rFonts w:asciiTheme="majorBidi" w:eastAsia="Calibri" w:hAnsiTheme="majorBidi" w:cstheme="majorBidi"/>
          <w:sz w:val="24"/>
          <w:szCs w:val="24"/>
        </w:rPr>
        <w:t>)</w:t>
      </w:r>
    </w:p>
    <w:p w14:paraId="6724EDF4" w14:textId="77777777" w:rsidR="00E451DA" w:rsidRPr="0023209A" w:rsidRDefault="00E451DA" w:rsidP="00EF0179">
      <w:pPr>
        <w:numPr>
          <w:ilvl w:val="0"/>
          <w:numId w:val="34"/>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Makinat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tharëse</w:t>
      </w:r>
      <w:proofErr w:type="spellEnd"/>
    </w:p>
    <w:p w14:paraId="0EC9A20E" w14:textId="77777777" w:rsidR="00E451DA" w:rsidRPr="0023209A" w:rsidRDefault="00E451DA" w:rsidP="00EF0179">
      <w:pPr>
        <w:numPr>
          <w:ilvl w:val="0"/>
          <w:numId w:val="34"/>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Pjatalarëse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larjen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enëve</w:t>
      </w:r>
      <w:proofErr w:type="spellEnd"/>
      <w:r w:rsidRPr="0023209A">
        <w:rPr>
          <w:rFonts w:asciiTheme="majorBidi" w:eastAsia="Calibri" w:hAnsiTheme="majorBidi" w:cstheme="majorBidi"/>
          <w:sz w:val="24"/>
          <w:szCs w:val="24"/>
        </w:rPr>
        <w:t>)</w:t>
      </w:r>
    </w:p>
    <w:p w14:paraId="685AA297" w14:textId="77777777" w:rsidR="00E451DA" w:rsidRPr="0023209A" w:rsidRDefault="00E451DA" w:rsidP="00EF0179">
      <w:pPr>
        <w:numPr>
          <w:ilvl w:val="0"/>
          <w:numId w:val="34"/>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Frigorifera</w:t>
      </w:r>
      <w:proofErr w:type="spellEnd"/>
    </w:p>
    <w:p w14:paraId="781C5AD6" w14:textId="77777777" w:rsidR="00E451DA" w:rsidRPr="0023209A" w:rsidRDefault="00E451DA" w:rsidP="00EF0179">
      <w:pPr>
        <w:numPr>
          <w:ilvl w:val="0"/>
          <w:numId w:val="34"/>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Ngrirës</w:t>
      </w:r>
      <w:proofErr w:type="spellEnd"/>
    </w:p>
    <w:p w14:paraId="54A4573F" w14:textId="77777777" w:rsidR="0040726B" w:rsidRPr="0023209A" w:rsidRDefault="0040726B" w:rsidP="00E451DA">
      <w:pPr>
        <w:spacing w:after="120"/>
        <w:jc w:val="both"/>
        <w:rPr>
          <w:rFonts w:asciiTheme="majorBidi" w:eastAsia="Calibri" w:hAnsiTheme="majorBidi" w:cstheme="majorBidi"/>
          <w:sz w:val="24"/>
          <w:szCs w:val="24"/>
        </w:rPr>
      </w:pPr>
    </w:p>
    <w:p w14:paraId="0BF661AB" w14:textId="24672FD4" w:rsidR="00E451DA" w:rsidRPr="0037402E" w:rsidRDefault="00E451DA" w:rsidP="00244117">
      <w:pPr>
        <w:pStyle w:val="Heading2"/>
        <w:rPr>
          <w:rFonts w:asciiTheme="majorBidi" w:hAnsiTheme="majorBidi"/>
          <w:sz w:val="24"/>
          <w:szCs w:val="24"/>
          <w:u w:val="none"/>
        </w:rPr>
      </w:pPr>
      <w:bookmarkStart w:id="67" w:name="_Toc124859283"/>
      <w:r w:rsidRPr="0037402E">
        <w:rPr>
          <w:rFonts w:asciiTheme="majorBidi" w:hAnsiTheme="majorBidi"/>
          <w:sz w:val="24"/>
          <w:szCs w:val="24"/>
          <w:u w:val="none"/>
        </w:rPr>
        <w:t>1</w:t>
      </w:r>
      <w:r w:rsidR="00244117" w:rsidRPr="0037402E">
        <w:rPr>
          <w:rFonts w:asciiTheme="majorBidi" w:hAnsiTheme="majorBidi"/>
          <w:sz w:val="24"/>
          <w:szCs w:val="24"/>
          <w:u w:val="none"/>
        </w:rPr>
        <w:t>7</w:t>
      </w:r>
      <w:r w:rsidRPr="0037402E">
        <w:rPr>
          <w:rFonts w:asciiTheme="majorBidi" w:hAnsiTheme="majorBidi"/>
          <w:sz w:val="24"/>
          <w:szCs w:val="24"/>
          <w:u w:val="none"/>
        </w:rPr>
        <w:t xml:space="preserve">.1 </w:t>
      </w:r>
      <w:proofErr w:type="spellStart"/>
      <w:r w:rsidRPr="0037402E">
        <w:rPr>
          <w:rFonts w:asciiTheme="majorBidi" w:hAnsiTheme="majorBidi"/>
          <w:sz w:val="24"/>
          <w:szCs w:val="24"/>
          <w:u w:val="none"/>
        </w:rPr>
        <w:t>Blerja</w:t>
      </w:r>
      <w:proofErr w:type="spellEnd"/>
      <w:r w:rsidRPr="0037402E">
        <w:rPr>
          <w:rFonts w:asciiTheme="majorBidi" w:hAnsiTheme="majorBidi"/>
          <w:sz w:val="24"/>
          <w:szCs w:val="24"/>
          <w:u w:val="none"/>
        </w:rPr>
        <w:t xml:space="preserve"> e </w:t>
      </w:r>
      <w:proofErr w:type="spellStart"/>
      <w:r w:rsidRPr="0037402E">
        <w:rPr>
          <w:rFonts w:asciiTheme="majorBidi" w:hAnsiTheme="majorBidi"/>
          <w:sz w:val="24"/>
          <w:szCs w:val="24"/>
          <w:u w:val="none"/>
        </w:rPr>
        <w:t>pajisjeve</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elektroshtëpiake</w:t>
      </w:r>
      <w:proofErr w:type="spellEnd"/>
      <w:r w:rsidRPr="0037402E">
        <w:rPr>
          <w:rFonts w:asciiTheme="majorBidi" w:hAnsiTheme="majorBidi"/>
          <w:sz w:val="24"/>
          <w:szCs w:val="24"/>
          <w:u w:val="none"/>
        </w:rPr>
        <w:t xml:space="preserve"> me </w:t>
      </w:r>
      <w:proofErr w:type="spellStart"/>
      <w:r w:rsidRPr="0037402E">
        <w:rPr>
          <w:rFonts w:asciiTheme="majorBidi" w:hAnsiTheme="majorBidi"/>
          <w:sz w:val="24"/>
          <w:szCs w:val="24"/>
          <w:u w:val="none"/>
        </w:rPr>
        <w:t>efiçencë</w:t>
      </w:r>
      <w:proofErr w:type="spellEnd"/>
      <w:r w:rsidRPr="0037402E">
        <w:rPr>
          <w:rFonts w:asciiTheme="majorBidi" w:hAnsiTheme="majorBidi"/>
          <w:sz w:val="24"/>
          <w:szCs w:val="24"/>
          <w:u w:val="none"/>
        </w:rPr>
        <w:t xml:space="preserve"> të </w:t>
      </w:r>
      <w:proofErr w:type="spellStart"/>
      <w:r w:rsidRPr="0037402E">
        <w:rPr>
          <w:rFonts w:asciiTheme="majorBidi" w:hAnsiTheme="majorBidi"/>
          <w:sz w:val="24"/>
          <w:szCs w:val="24"/>
          <w:u w:val="none"/>
        </w:rPr>
        <w:t>lartë</w:t>
      </w:r>
      <w:bookmarkEnd w:id="67"/>
      <w:proofErr w:type="spellEnd"/>
    </w:p>
    <w:p w14:paraId="060DA3C8" w14:textId="0DAD16B3" w:rsidR="00E451DA" w:rsidRPr="0023209A" w:rsidRDefault="00E451DA"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Formula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gjen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zbatim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tek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masat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ndërhyrëse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lidhje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blerjen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elektroshtëpiakeve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mëdha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frigorifera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ftohës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lavatrice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etj</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eficiencën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klasën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lartë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treg</w:t>
      </w:r>
      <w:proofErr w:type="spellEnd"/>
      <w:r w:rsidRPr="0023209A">
        <w:rPr>
          <w:rFonts w:asciiTheme="majorBidi" w:eastAsia="Calibri" w:hAnsiTheme="majorBidi" w:cstheme="majorBidi"/>
          <w:sz w:val="24"/>
          <w:szCs w:val="24"/>
        </w:rPr>
        <w:t xml:space="preserve"> (A++, </w:t>
      </w: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 xml:space="preserve"> A+++) </w:t>
      </w:r>
      <w:proofErr w:type="spellStart"/>
      <w:r w:rsidRPr="0023209A">
        <w:rPr>
          <w:rFonts w:asciiTheme="majorBidi" w:eastAsia="Calibri" w:hAnsiTheme="majorBidi" w:cstheme="majorBidi"/>
          <w:sz w:val="24"/>
          <w:szCs w:val="24"/>
        </w:rPr>
        <w:t>krahasuar</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pajisjet</w:t>
      </w:r>
      <w:proofErr w:type="spellEnd"/>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ekzistuese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klasë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ulët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
    <w:p w14:paraId="5450EE25" w14:textId="77777777" w:rsidR="00E451DA" w:rsidRPr="0023209A" w:rsidRDefault="00E451DA" w:rsidP="00E451DA">
      <w:pPr>
        <w:spacing w:after="120"/>
        <w:jc w:val="both"/>
        <w:rPr>
          <w:rFonts w:asciiTheme="majorBidi" w:eastAsia="Calibri" w:hAnsiTheme="majorBidi" w:cstheme="majorBidi"/>
          <w:sz w:val="24"/>
          <w:szCs w:val="24"/>
        </w:rPr>
      </w:pPr>
    </w:p>
    <w:p w14:paraId="3FCCEE03" w14:textId="30CEAD79"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405EBF6D" wp14:editId="755AA090">
            <wp:extent cx="1336040" cy="22288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6040" cy="22288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0"/>
        <w:gridCol w:w="6846"/>
      </w:tblGrid>
      <w:tr w:rsidR="0023209A" w:rsidRPr="0023209A" w14:paraId="755C16B2" w14:textId="77777777" w:rsidTr="00D819E9">
        <w:tc>
          <w:tcPr>
            <w:tcW w:w="2227" w:type="dxa"/>
            <w:shd w:val="clear" w:color="auto" w:fill="auto"/>
            <w:vAlign w:val="center"/>
          </w:tcPr>
          <w:p w14:paraId="33D3CA7F"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5F0C4912" w14:textId="23556D3E"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57AD78C3" w14:textId="77777777" w:rsidTr="00D819E9">
        <w:tc>
          <w:tcPr>
            <w:tcW w:w="2227" w:type="dxa"/>
            <w:shd w:val="clear" w:color="auto" w:fill="auto"/>
            <w:vAlign w:val="center"/>
          </w:tcPr>
          <w:p w14:paraId="68DF9EB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65D92D58" w14:textId="46AC58B9"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elektroshtëpiake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eficiencën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lartë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blera</w:t>
            </w:r>
            <w:proofErr w:type="spellEnd"/>
          </w:p>
        </w:tc>
      </w:tr>
      <w:tr w:rsidR="0023209A" w:rsidRPr="0023209A" w14:paraId="6CB6AD0D" w14:textId="77777777" w:rsidTr="00D819E9">
        <w:tc>
          <w:tcPr>
            <w:tcW w:w="2227" w:type="dxa"/>
            <w:shd w:val="clear" w:color="auto" w:fill="auto"/>
            <w:vAlign w:val="center"/>
          </w:tcPr>
          <w:p w14:paraId="34FEAAFB"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E</w:t>
            </w:r>
            <w:r w:rsidRPr="0023209A">
              <w:rPr>
                <w:rFonts w:asciiTheme="majorBidi" w:eastAsia="Calibri" w:hAnsiTheme="majorBidi" w:cstheme="majorBidi"/>
                <w:b/>
                <w:sz w:val="24"/>
                <w:szCs w:val="24"/>
                <w:vertAlign w:val="subscript"/>
                <w:lang w:val="en-GB" w:eastAsia="de-DE"/>
              </w:rPr>
              <w:t>ave</w:t>
            </w:r>
          </w:p>
        </w:tc>
        <w:tc>
          <w:tcPr>
            <w:tcW w:w="7061" w:type="dxa"/>
            <w:shd w:val="clear" w:color="auto" w:fill="auto"/>
            <w:vAlign w:val="center"/>
          </w:tcPr>
          <w:p w14:paraId="28F2265E"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elektroshtëpiake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[kWh/vit]</w:t>
            </w:r>
          </w:p>
        </w:tc>
      </w:tr>
      <w:tr w:rsidR="0023209A" w:rsidRPr="0023209A" w14:paraId="4454CBB7" w14:textId="77777777" w:rsidTr="00D819E9">
        <w:tc>
          <w:tcPr>
            <w:tcW w:w="2227" w:type="dxa"/>
            <w:shd w:val="clear" w:color="auto" w:fill="auto"/>
            <w:vAlign w:val="center"/>
          </w:tcPr>
          <w:p w14:paraId="3719C1CF"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722D063A"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klasën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lartë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aktualisht</w:t>
            </w:r>
            <w:proofErr w:type="spellEnd"/>
            <w:r w:rsidRPr="0023209A">
              <w:rPr>
                <w:rFonts w:asciiTheme="majorBidi" w:eastAsia="Calibri" w:hAnsiTheme="majorBidi" w:cstheme="majorBidi"/>
                <w:sz w:val="24"/>
                <w:szCs w:val="24"/>
                <w:lang w:val="en-GB" w:eastAsia="de-DE"/>
              </w:rPr>
              <w:t xml:space="preserve"> (A+++) [kWh/vit]</w:t>
            </w:r>
          </w:p>
        </w:tc>
      </w:tr>
      <w:tr w:rsidR="0023209A" w:rsidRPr="0023209A" w14:paraId="2AC4531D" w14:textId="77777777" w:rsidTr="00D819E9">
        <w:tc>
          <w:tcPr>
            <w:tcW w:w="9288" w:type="dxa"/>
            <w:gridSpan w:val="2"/>
            <w:shd w:val="clear" w:color="auto" w:fill="auto"/>
            <w:vAlign w:val="center"/>
          </w:tcPr>
          <w:p w14:paraId="04181402"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lastRenderedPageBreak/>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elektroshtëpiake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klasën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ulët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w:t>
            </w:r>
          </w:p>
        </w:tc>
      </w:tr>
    </w:tbl>
    <w:p w14:paraId="48B556D4" w14:textId="77777777" w:rsidR="00E451DA" w:rsidRPr="0023209A" w:rsidRDefault="00E451DA" w:rsidP="00E451DA">
      <w:pPr>
        <w:spacing w:after="120"/>
        <w:jc w:val="both"/>
        <w:rPr>
          <w:rFonts w:asciiTheme="majorBidi" w:eastAsia="Calibri" w:hAnsiTheme="majorBidi" w:cstheme="majorBidi"/>
          <w:sz w:val="24"/>
          <w:szCs w:val="24"/>
        </w:rPr>
      </w:pPr>
    </w:p>
    <w:p w14:paraId="6FD0CDF1" w14:textId="77777777" w:rsidR="00E451DA" w:rsidRPr="0023209A" w:rsidRDefault="00E451DA" w:rsidP="00E451DA">
      <w:pPr>
        <w:spacing w:after="120"/>
        <w:jc w:val="both"/>
        <w:rPr>
          <w:rFonts w:asciiTheme="majorBidi" w:eastAsia="Calibri" w:hAnsiTheme="majorBidi" w:cstheme="majorBidi"/>
          <w:b/>
          <w:sz w:val="24"/>
          <w:szCs w:val="24"/>
          <w:u w:val="single"/>
        </w:rPr>
      </w:pPr>
      <w:proofErr w:type="spellStart"/>
      <w:r w:rsidRPr="0023209A">
        <w:rPr>
          <w:rFonts w:asciiTheme="majorBidi" w:eastAsia="Calibri" w:hAnsiTheme="majorBidi" w:cstheme="majorBidi"/>
          <w:b/>
          <w:sz w:val="24"/>
          <w:szCs w:val="24"/>
          <w:u w:val="single"/>
        </w:rPr>
        <w:t>Vlerat</w:t>
      </w:r>
      <w:proofErr w:type="spellEnd"/>
      <w:r w:rsidRPr="0023209A">
        <w:rPr>
          <w:rFonts w:asciiTheme="majorBidi" w:eastAsia="Calibri" w:hAnsiTheme="majorBidi" w:cstheme="majorBidi"/>
          <w:b/>
          <w:sz w:val="24"/>
          <w:szCs w:val="24"/>
          <w:u w:val="single"/>
        </w:rPr>
        <w:t xml:space="preserve"> </w:t>
      </w:r>
      <w:proofErr w:type="spellStart"/>
      <w:r w:rsidRPr="0023209A">
        <w:rPr>
          <w:rFonts w:asciiTheme="majorBidi" w:eastAsia="Calibri" w:hAnsiTheme="majorBidi" w:cstheme="majorBidi"/>
          <w:b/>
          <w:sz w:val="24"/>
          <w:szCs w:val="24"/>
          <w:u w:val="single"/>
        </w:rPr>
        <w:t>referuse</w:t>
      </w:r>
      <w:proofErr w:type="spellEnd"/>
      <w:r w:rsidRPr="0023209A">
        <w:rPr>
          <w:rFonts w:asciiTheme="majorBidi" w:eastAsia="Calibri" w:hAnsiTheme="majorBidi" w:cstheme="majorBidi"/>
          <w:b/>
          <w:sz w:val="24"/>
          <w:szCs w:val="24"/>
          <w:u w:val="single"/>
        </w:rPr>
        <w:t>:</w:t>
      </w:r>
    </w:p>
    <w:p w14:paraId="387988F8" w14:textId="63AFFCF5" w:rsidR="00E451DA" w:rsidRPr="0023209A" w:rsidRDefault="00E451DA" w:rsidP="00EF0179">
      <w:pPr>
        <w:numPr>
          <w:ilvl w:val="0"/>
          <w:numId w:val="50"/>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Jetegjatesia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nderhyrjes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permiresuese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 xml:space="preserve"> </w:t>
      </w:r>
      <w:r w:rsidRPr="0023209A">
        <w:rPr>
          <w:rFonts w:asciiTheme="majorBidi" w:eastAsia="Calibri" w:hAnsiTheme="majorBidi" w:cstheme="majorBidi"/>
          <w:b/>
          <w:sz w:val="24"/>
          <w:szCs w:val="24"/>
        </w:rPr>
        <w:t xml:space="preserve">12 </w:t>
      </w:r>
      <w:proofErr w:type="spellStart"/>
      <w:r w:rsidRPr="0023209A">
        <w:rPr>
          <w:rFonts w:asciiTheme="majorBidi" w:eastAsia="Calibri" w:hAnsiTheme="majorBidi" w:cstheme="majorBidi"/>
          <w:b/>
          <w:sz w:val="24"/>
          <w:szCs w:val="24"/>
        </w:rPr>
        <w:t>vite</w:t>
      </w:r>
      <w:proofErr w:type="spellEnd"/>
      <w:r w:rsidRPr="0023209A">
        <w:rPr>
          <w:rFonts w:asciiTheme="majorBidi" w:eastAsia="Calibri" w:hAnsiTheme="majorBidi" w:cstheme="majorBidi"/>
          <w:sz w:val="24"/>
          <w:szCs w:val="24"/>
        </w:rPr>
        <w:t xml:space="preserve"> per te </w:t>
      </w:r>
      <w:proofErr w:type="spellStart"/>
      <w:r w:rsidRPr="0023209A">
        <w:rPr>
          <w:rFonts w:asciiTheme="majorBidi" w:eastAsia="Calibri" w:hAnsiTheme="majorBidi" w:cstheme="majorBidi"/>
          <w:sz w:val="24"/>
          <w:szCs w:val="24"/>
        </w:rPr>
        <w:t>gjitha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medha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elektroshtepiake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pjatalarese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lavatrice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tharese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etj</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klase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energjie</w:t>
      </w:r>
      <w:proofErr w:type="spellEnd"/>
      <w:r w:rsidRPr="0023209A">
        <w:rPr>
          <w:rFonts w:asciiTheme="majorBidi" w:eastAsia="Calibri" w:hAnsiTheme="majorBidi" w:cstheme="majorBidi"/>
          <w:sz w:val="24"/>
          <w:szCs w:val="24"/>
        </w:rPr>
        <w:t xml:space="preserve"> A dhe </w:t>
      </w:r>
      <w:proofErr w:type="spellStart"/>
      <w:r w:rsidRPr="0023209A">
        <w:rPr>
          <w:rFonts w:asciiTheme="majorBidi" w:eastAsia="Calibri" w:hAnsiTheme="majorBidi" w:cstheme="majorBidi"/>
          <w:sz w:val="24"/>
          <w:szCs w:val="24"/>
        </w:rPr>
        <w:t>lart</w:t>
      </w:r>
      <w:proofErr w:type="spellEnd"/>
      <w:r w:rsidRPr="0023209A">
        <w:rPr>
          <w:rFonts w:asciiTheme="majorBidi" w:eastAsia="Calibri" w:hAnsiTheme="majorBidi" w:cstheme="majorBidi"/>
          <w:sz w:val="24"/>
          <w:szCs w:val="24"/>
        </w:rPr>
        <w:t>.</w:t>
      </w:r>
      <w:r w:rsidR="00AD675A" w:rsidRPr="0023209A">
        <w:rPr>
          <w:rFonts w:asciiTheme="majorBidi" w:eastAsia="Calibri" w:hAnsiTheme="majorBidi" w:cstheme="majorBidi"/>
          <w:sz w:val="24"/>
          <w:szCs w:val="24"/>
        </w:rPr>
        <w:t xml:space="preserve"> </w:t>
      </w:r>
    </w:p>
    <w:p w14:paraId="298853A8" w14:textId="77777777" w:rsidR="00E451DA" w:rsidRPr="0023209A" w:rsidRDefault="00E451DA" w:rsidP="00EF0179">
      <w:pPr>
        <w:numPr>
          <w:ilvl w:val="0"/>
          <w:numId w:val="50"/>
        </w:num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Sa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perket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ngrirësve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frigorifereve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etj</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klase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energjie</w:t>
      </w:r>
      <w:proofErr w:type="spellEnd"/>
      <w:r w:rsidRPr="0023209A">
        <w:rPr>
          <w:rFonts w:asciiTheme="majorBidi" w:eastAsia="Calibri" w:hAnsiTheme="majorBidi" w:cstheme="majorBidi"/>
          <w:sz w:val="24"/>
          <w:szCs w:val="24"/>
        </w:rPr>
        <w:t xml:space="preserve"> A dhe </w:t>
      </w:r>
      <w:proofErr w:type="spellStart"/>
      <w:r w:rsidRPr="0023209A">
        <w:rPr>
          <w:rFonts w:asciiTheme="majorBidi" w:eastAsia="Calibri" w:hAnsiTheme="majorBidi" w:cstheme="majorBidi"/>
          <w:sz w:val="24"/>
          <w:szCs w:val="24"/>
        </w:rPr>
        <w:t>siper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nderhyrja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permiresuese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rekomandohet</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jetegjatesi</w:t>
      </w:r>
      <w:proofErr w:type="spellEnd"/>
      <w:r w:rsidRPr="0023209A">
        <w:rPr>
          <w:rFonts w:asciiTheme="majorBidi" w:eastAsia="Calibri" w:hAnsiTheme="majorBidi" w:cstheme="majorBidi"/>
          <w:sz w:val="24"/>
          <w:szCs w:val="24"/>
        </w:rPr>
        <w:t xml:space="preserve"> </w:t>
      </w:r>
      <w:r w:rsidRPr="0023209A">
        <w:rPr>
          <w:rFonts w:asciiTheme="majorBidi" w:eastAsia="Calibri" w:hAnsiTheme="majorBidi" w:cstheme="majorBidi"/>
          <w:b/>
          <w:sz w:val="24"/>
          <w:szCs w:val="24"/>
        </w:rPr>
        <w:t xml:space="preserve">15 </w:t>
      </w:r>
      <w:proofErr w:type="spellStart"/>
      <w:r w:rsidRPr="0023209A">
        <w:rPr>
          <w:rFonts w:asciiTheme="majorBidi" w:eastAsia="Calibri" w:hAnsiTheme="majorBidi" w:cstheme="majorBidi"/>
          <w:b/>
          <w:sz w:val="24"/>
          <w:szCs w:val="24"/>
        </w:rPr>
        <w:t>vite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bazuar</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Direktiven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Bashkimit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Evropian</w:t>
      </w:r>
      <w:proofErr w:type="spellEnd"/>
      <w:r w:rsidRPr="0023209A">
        <w:rPr>
          <w:rFonts w:asciiTheme="majorBidi" w:eastAsia="Calibri" w:hAnsiTheme="majorBidi" w:cstheme="majorBidi"/>
          <w:sz w:val="24"/>
          <w:szCs w:val="24"/>
        </w:rPr>
        <w:t xml:space="preserve">, </w:t>
      </w:r>
      <w:r w:rsidRPr="002167E3">
        <w:rPr>
          <w:rFonts w:asciiTheme="majorBidi" w:eastAsia="Times New Roman" w:hAnsiTheme="majorBidi" w:cstheme="majorBidi"/>
          <w:bCs/>
          <w:sz w:val="24"/>
          <w:szCs w:val="24"/>
        </w:rPr>
        <w:t>DIRECTIVE 2006/32/EC ON ENERGY END-USE EFFICIENCY AND ENERGY SERVICES.</w:t>
      </w:r>
    </w:p>
    <w:p w14:paraId="6DFE2B65" w14:textId="77777777" w:rsidR="00E451DA" w:rsidRPr="0023209A" w:rsidRDefault="00E451DA" w:rsidP="00EF0179">
      <w:pPr>
        <w:numPr>
          <w:ilvl w:val="0"/>
          <w:numId w:val="50"/>
        </w:numPr>
        <w:spacing w:after="120"/>
        <w:jc w:val="both"/>
        <w:rPr>
          <w:rFonts w:asciiTheme="majorBidi" w:eastAsia="Calibri" w:hAnsiTheme="majorBidi" w:cstheme="majorBidi"/>
          <w:sz w:val="24"/>
          <w:szCs w:val="24"/>
        </w:rPr>
      </w:pPr>
      <w:r w:rsidRPr="0023209A">
        <w:rPr>
          <w:rFonts w:asciiTheme="majorBidi" w:eastAsia="Calibri" w:hAnsiTheme="majorBidi" w:cstheme="majorBidi"/>
          <w:b/>
          <w:sz w:val="24"/>
          <w:szCs w:val="24"/>
          <w:lang w:val="en-GB" w:eastAsia="de-DE"/>
        </w:rPr>
        <w:t>E</w:t>
      </w:r>
      <w:r w:rsidRPr="0023209A">
        <w:rPr>
          <w:rFonts w:asciiTheme="majorBidi" w:eastAsia="Calibri" w:hAnsiTheme="majorBidi" w:cstheme="majorBidi"/>
          <w:b/>
          <w:sz w:val="24"/>
          <w:szCs w:val="24"/>
          <w:vertAlign w:val="subscript"/>
          <w:lang w:val="en-GB" w:eastAsia="de-DE"/>
        </w:rPr>
        <w:t xml:space="preserve">ave </w:t>
      </w:r>
      <w:r w:rsidRPr="0023209A">
        <w:rPr>
          <w:rFonts w:asciiTheme="majorBidi" w:eastAsia="Calibri" w:hAnsiTheme="majorBidi" w:cstheme="majorBidi"/>
          <w:b/>
          <w:sz w:val="24"/>
          <w:szCs w:val="24"/>
          <w:lang w:val="en-GB" w:eastAsia="de-DE"/>
        </w:rPr>
        <w:t>–</w:t>
      </w: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energjise</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pajisjet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elektroshtepiake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pak</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eficiente</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kete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rast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mund</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marrim</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konsiderate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vlerat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specifike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elektroshtepiakeve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sipas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projektit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caktuar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Menyra</w:t>
      </w:r>
      <w:proofErr w:type="spellEnd"/>
      <w:r w:rsidRPr="0023209A">
        <w:rPr>
          <w:rFonts w:asciiTheme="majorBidi" w:eastAsia="Calibri" w:hAnsiTheme="majorBidi" w:cstheme="majorBidi"/>
          <w:sz w:val="24"/>
          <w:szCs w:val="24"/>
          <w:lang w:val="en-GB" w:eastAsia="de-DE"/>
        </w:rPr>
        <w:t xml:space="preserve"> e </w:t>
      </w:r>
      <w:proofErr w:type="spellStart"/>
      <w:r w:rsidRPr="0023209A">
        <w:rPr>
          <w:rFonts w:asciiTheme="majorBidi" w:eastAsia="Calibri" w:hAnsiTheme="majorBidi" w:cstheme="majorBidi"/>
          <w:sz w:val="24"/>
          <w:szCs w:val="24"/>
          <w:lang w:val="en-GB" w:eastAsia="de-DE"/>
        </w:rPr>
        <w:t>dyte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eshte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shfrytezimi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vlerave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baze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marra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nga</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nje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studim</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ERE (</w:t>
      </w:r>
      <w:proofErr w:type="spellStart"/>
      <w:r w:rsidRPr="0023209A">
        <w:rPr>
          <w:rFonts w:asciiTheme="majorBidi" w:eastAsia="Calibri" w:hAnsiTheme="majorBidi" w:cstheme="majorBidi"/>
          <w:sz w:val="24"/>
          <w:szCs w:val="24"/>
          <w:lang w:val="en-GB" w:eastAsia="de-DE"/>
        </w:rPr>
        <w:t>Enti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Rregullator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Energjise</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konsumin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mujor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energjise</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elektroshtepiaket</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vendin</w:t>
      </w:r>
      <w:proofErr w:type="spellEnd"/>
      <w:r w:rsidRPr="0023209A">
        <w:rPr>
          <w:rFonts w:asciiTheme="majorBidi" w:eastAsia="Calibri" w:hAnsiTheme="majorBidi" w:cstheme="majorBidi"/>
          <w:sz w:val="24"/>
          <w:szCs w:val="24"/>
          <w:lang w:val="en-GB" w:eastAsia="de-DE"/>
        </w:rPr>
        <w:t xml:space="preserve"> tone. </w:t>
      </w:r>
      <w:r w:rsidRPr="0023209A">
        <w:rPr>
          <w:rFonts w:asciiTheme="majorBidi" w:hAnsiTheme="majorBidi" w:cstheme="majorBidi"/>
          <w:sz w:val="24"/>
          <w:szCs w:val="24"/>
        </w:rPr>
        <w:t xml:space="preserve">Nga nje </w:t>
      </w:r>
      <w:proofErr w:type="spellStart"/>
      <w:r w:rsidRPr="0023209A">
        <w:rPr>
          <w:rFonts w:asciiTheme="majorBidi" w:hAnsiTheme="majorBidi" w:cstheme="majorBidi"/>
          <w:sz w:val="24"/>
          <w:szCs w:val="24"/>
        </w:rPr>
        <w:t>studim</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realizuar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ERE me </w:t>
      </w:r>
      <w:proofErr w:type="spellStart"/>
      <w:r w:rsidRPr="0023209A">
        <w:rPr>
          <w:rFonts w:asciiTheme="majorBidi" w:hAnsiTheme="majorBidi" w:cstheme="majorBidi"/>
          <w:sz w:val="24"/>
          <w:szCs w:val="24"/>
        </w:rPr>
        <w:t>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temë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familje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rezulton</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qe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maksimale</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ne nje </w:t>
      </w:r>
      <w:proofErr w:type="spellStart"/>
      <w:r w:rsidRPr="0023209A">
        <w:rPr>
          <w:rFonts w:asciiTheme="majorBidi" w:hAnsiTheme="majorBidi" w:cstheme="majorBidi"/>
          <w:sz w:val="24"/>
          <w:szCs w:val="24"/>
        </w:rPr>
        <w:t>familja</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rajonin</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Tiranes</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vitin</w:t>
      </w:r>
      <w:proofErr w:type="spellEnd"/>
      <w:r w:rsidRPr="0023209A">
        <w:rPr>
          <w:rFonts w:asciiTheme="majorBidi" w:hAnsiTheme="majorBidi" w:cstheme="majorBidi"/>
          <w:sz w:val="24"/>
          <w:szCs w:val="24"/>
        </w:rPr>
        <w:t xml:space="preserve"> 2015 te jete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r w:rsidRPr="0023209A">
        <w:rPr>
          <w:rFonts w:asciiTheme="majorBidi" w:eastAsia="Calibri" w:hAnsiTheme="majorBidi" w:cstheme="majorBidi"/>
          <w:b/>
          <w:sz w:val="24"/>
          <w:szCs w:val="24"/>
          <w:lang w:val="en-GB" w:eastAsia="de-DE"/>
        </w:rPr>
        <w:t>Tab.42,</w:t>
      </w:r>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cilen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jepen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vlerat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referuese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konsumit</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energjise</w:t>
      </w:r>
      <w:proofErr w:type="spellEnd"/>
      <w:r w:rsidRPr="0023209A">
        <w:rPr>
          <w:rFonts w:asciiTheme="majorBidi" w:eastAsia="Calibri" w:hAnsiTheme="majorBidi" w:cstheme="majorBidi"/>
          <w:sz w:val="24"/>
          <w:szCs w:val="24"/>
          <w:lang w:val="en-GB" w:eastAsia="de-DE"/>
        </w:rPr>
        <w:t xml:space="preserve"> ne kWh/</w:t>
      </w:r>
      <w:proofErr w:type="spellStart"/>
      <w:r w:rsidRPr="0023209A">
        <w:rPr>
          <w:rFonts w:asciiTheme="majorBidi" w:eastAsia="Calibri" w:hAnsiTheme="majorBidi" w:cstheme="majorBidi"/>
          <w:sz w:val="24"/>
          <w:szCs w:val="24"/>
          <w:lang w:val="en-GB" w:eastAsia="de-DE"/>
        </w:rPr>
        <w:t>muaj</w:t>
      </w:r>
      <w:proofErr w:type="spellEnd"/>
      <w:r w:rsidRPr="0023209A">
        <w:rPr>
          <w:rFonts w:asciiTheme="majorBidi" w:eastAsia="Calibri" w:hAnsiTheme="majorBidi" w:cstheme="majorBidi"/>
          <w:sz w:val="24"/>
          <w:szCs w:val="24"/>
          <w:lang w:val="en-GB" w:eastAsia="de-DE"/>
        </w:rPr>
        <w:t xml:space="preserve"> per </w:t>
      </w:r>
      <w:proofErr w:type="spellStart"/>
      <w:r w:rsidRPr="0023209A">
        <w:rPr>
          <w:rFonts w:asciiTheme="majorBidi" w:eastAsia="Calibri" w:hAnsiTheme="majorBidi" w:cstheme="majorBidi"/>
          <w:sz w:val="24"/>
          <w:szCs w:val="24"/>
          <w:lang w:val="en-GB" w:eastAsia="de-DE"/>
        </w:rPr>
        <w:t>tipe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ndryshme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elektroshtepiakesh</w:t>
      </w:r>
      <w:proofErr w:type="spellEnd"/>
      <w:r w:rsidRPr="0023209A">
        <w:rPr>
          <w:rFonts w:asciiTheme="majorBidi" w:eastAsia="Calibri" w:hAnsiTheme="majorBidi" w:cstheme="majorBidi"/>
          <w:sz w:val="24"/>
          <w:szCs w:val="24"/>
          <w:lang w:val="en-GB" w:eastAsia="de-DE"/>
        </w:rPr>
        <w:t xml:space="preserve">. </w:t>
      </w:r>
    </w:p>
    <w:p w14:paraId="4AD3B9F3" w14:textId="77777777" w:rsidR="00E451DA" w:rsidRPr="0023209A" w:rsidRDefault="00E451DA" w:rsidP="00EF0179">
      <w:pPr>
        <w:numPr>
          <w:ilvl w:val="0"/>
          <w:numId w:val="50"/>
        </w:num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klasën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lartë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aktualisht</w:t>
      </w:r>
      <w:proofErr w:type="spellEnd"/>
      <w:r w:rsidRPr="0023209A">
        <w:rPr>
          <w:rFonts w:asciiTheme="majorBidi" w:eastAsia="Calibri" w:hAnsiTheme="majorBidi" w:cstheme="majorBidi"/>
          <w:sz w:val="24"/>
          <w:szCs w:val="24"/>
          <w:lang w:val="en-GB" w:eastAsia="de-DE"/>
        </w:rPr>
        <w:t xml:space="preserve"> (A+++) </w:t>
      </w:r>
      <w:proofErr w:type="spellStart"/>
      <w:r w:rsidRPr="0023209A">
        <w:rPr>
          <w:rFonts w:asciiTheme="majorBidi" w:eastAsia="Calibri" w:hAnsiTheme="majorBidi" w:cstheme="majorBidi"/>
          <w:sz w:val="24"/>
          <w:szCs w:val="24"/>
          <w:lang w:val="en-GB" w:eastAsia="de-DE"/>
        </w:rPr>
        <w:t>jepen</w:t>
      </w:r>
      <w:proofErr w:type="spellEnd"/>
      <w:r w:rsidRPr="0023209A">
        <w:rPr>
          <w:rFonts w:asciiTheme="majorBidi" w:eastAsia="Calibri" w:hAnsiTheme="majorBidi" w:cstheme="majorBidi"/>
          <w:sz w:val="24"/>
          <w:szCs w:val="24"/>
          <w:lang w:val="en-GB" w:eastAsia="de-DE"/>
        </w:rPr>
        <w:t xml:space="preserve"> ne </w:t>
      </w:r>
      <w:proofErr w:type="spellStart"/>
      <w:r w:rsidRPr="0023209A">
        <w:rPr>
          <w:rFonts w:asciiTheme="majorBidi" w:eastAsia="Calibri" w:hAnsiTheme="majorBidi" w:cstheme="majorBidi"/>
          <w:sz w:val="24"/>
          <w:szCs w:val="24"/>
          <w:lang w:val="en-GB" w:eastAsia="de-DE"/>
        </w:rPr>
        <w:t>menyre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permbledhur</w:t>
      </w:r>
      <w:proofErr w:type="spellEnd"/>
      <w:r w:rsidRPr="0023209A">
        <w:rPr>
          <w:rFonts w:asciiTheme="majorBidi" w:eastAsia="Calibri" w:hAnsiTheme="majorBidi" w:cstheme="majorBidi"/>
          <w:sz w:val="24"/>
          <w:szCs w:val="24"/>
          <w:lang w:val="en-GB" w:eastAsia="de-DE"/>
        </w:rPr>
        <w:t xml:space="preserve"> ne Tab.43 </w:t>
      </w:r>
      <w:proofErr w:type="spellStart"/>
      <w:r w:rsidRPr="0023209A">
        <w:rPr>
          <w:rFonts w:asciiTheme="majorBidi" w:eastAsia="Calibri" w:hAnsiTheme="majorBidi" w:cstheme="majorBidi"/>
          <w:sz w:val="24"/>
          <w:szCs w:val="24"/>
          <w:lang w:val="en-GB" w:eastAsia="de-DE"/>
        </w:rPr>
        <w:t>dhe</w:t>
      </w:r>
      <w:proofErr w:type="spellEnd"/>
      <w:r w:rsidRPr="0023209A">
        <w:rPr>
          <w:rFonts w:asciiTheme="majorBidi" w:eastAsia="Calibri" w:hAnsiTheme="majorBidi" w:cstheme="majorBidi"/>
          <w:sz w:val="24"/>
          <w:szCs w:val="24"/>
          <w:lang w:val="en-GB" w:eastAsia="de-DE"/>
        </w:rPr>
        <w:t xml:space="preserve"> Tab.44.</w:t>
      </w:r>
    </w:p>
    <w:p w14:paraId="37918DA6" w14:textId="77777777" w:rsidR="00E451DA" w:rsidRPr="0023209A" w:rsidRDefault="00E451DA" w:rsidP="00E451DA">
      <w:pPr>
        <w:autoSpaceDE w:val="0"/>
        <w:autoSpaceDN w:val="0"/>
        <w:adjustRightInd w:val="0"/>
        <w:spacing w:after="0" w:line="240" w:lineRule="auto"/>
        <w:rPr>
          <w:rFonts w:asciiTheme="majorBidi" w:eastAsia="Times New Roman" w:hAnsiTheme="majorBidi" w:cstheme="majorBidi"/>
          <w:sz w:val="24"/>
          <w:szCs w:val="24"/>
        </w:rPr>
      </w:pPr>
    </w:p>
    <w:p w14:paraId="65F3E222" w14:textId="77777777" w:rsidR="00E451DA" w:rsidRPr="0023209A" w:rsidRDefault="00E451DA" w:rsidP="00E451DA">
      <w:pPr>
        <w:spacing w:after="120"/>
        <w:jc w:val="both"/>
        <w:rPr>
          <w:rFonts w:asciiTheme="majorBidi" w:eastAsia="Calibri" w:hAnsiTheme="majorBidi" w:cstheme="majorBidi"/>
          <w:sz w:val="24"/>
          <w:szCs w:val="24"/>
        </w:rPr>
      </w:pPr>
    </w:p>
    <w:p w14:paraId="58372178" w14:textId="6AED4E7E" w:rsidR="00E451DA" w:rsidRPr="0037402E" w:rsidRDefault="00E451DA" w:rsidP="00244117">
      <w:pPr>
        <w:pStyle w:val="Heading2"/>
        <w:rPr>
          <w:rFonts w:asciiTheme="majorBidi" w:hAnsiTheme="majorBidi"/>
          <w:sz w:val="24"/>
          <w:szCs w:val="24"/>
          <w:u w:val="none"/>
        </w:rPr>
      </w:pPr>
      <w:bookmarkStart w:id="68" w:name="_Toc124859284"/>
      <w:r w:rsidRPr="0037402E">
        <w:rPr>
          <w:rFonts w:asciiTheme="majorBidi" w:hAnsiTheme="majorBidi"/>
          <w:sz w:val="24"/>
          <w:szCs w:val="24"/>
          <w:u w:val="none"/>
        </w:rPr>
        <w:t>1</w:t>
      </w:r>
      <w:r w:rsidR="00244117" w:rsidRPr="0037402E">
        <w:rPr>
          <w:rFonts w:asciiTheme="majorBidi" w:hAnsiTheme="majorBidi"/>
          <w:sz w:val="24"/>
          <w:szCs w:val="24"/>
          <w:u w:val="none"/>
        </w:rPr>
        <w:t>7</w:t>
      </w:r>
      <w:r w:rsidRPr="0037402E">
        <w:rPr>
          <w:rFonts w:asciiTheme="majorBidi" w:hAnsiTheme="majorBidi"/>
          <w:sz w:val="24"/>
          <w:szCs w:val="24"/>
          <w:u w:val="none"/>
        </w:rPr>
        <w:t xml:space="preserve">.2 </w:t>
      </w:r>
      <w:proofErr w:type="spellStart"/>
      <w:r w:rsidRPr="0037402E">
        <w:rPr>
          <w:rFonts w:asciiTheme="majorBidi" w:hAnsiTheme="majorBidi"/>
          <w:sz w:val="24"/>
          <w:szCs w:val="24"/>
          <w:u w:val="none"/>
        </w:rPr>
        <w:t>Zëvendësimi</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i</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parakohshëm</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i</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pajisjeve</w:t>
      </w:r>
      <w:proofErr w:type="spellEnd"/>
      <w:r w:rsidRPr="0037402E">
        <w:rPr>
          <w:rFonts w:asciiTheme="majorBidi" w:hAnsiTheme="majorBidi"/>
          <w:sz w:val="24"/>
          <w:szCs w:val="24"/>
          <w:u w:val="none"/>
        </w:rPr>
        <w:t xml:space="preserve"> </w:t>
      </w:r>
      <w:proofErr w:type="spellStart"/>
      <w:r w:rsidRPr="0037402E">
        <w:rPr>
          <w:rFonts w:asciiTheme="majorBidi" w:hAnsiTheme="majorBidi"/>
          <w:sz w:val="24"/>
          <w:szCs w:val="24"/>
          <w:u w:val="none"/>
        </w:rPr>
        <w:t>elektroshtëpiake</w:t>
      </w:r>
      <w:bookmarkEnd w:id="68"/>
      <w:proofErr w:type="spellEnd"/>
      <w:r w:rsidRPr="0037402E">
        <w:rPr>
          <w:rFonts w:asciiTheme="majorBidi" w:hAnsiTheme="majorBidi"/>
          <w:sz w:val="24"/>
          <w:szCs w:val="24"/>
          <w:u w:val="none"/>
        </w:rPr>
        <w:t xml:space="preserve"> </w:t>
      </w:r>
    </w:p>
    <w:p w14:paraId="560BE0BE" w14:textId="306691B0" w:rsidR="00E451D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Metoda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llogaritëse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gjen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zbatim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tek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masat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ndërhyrëse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lidhje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zëvendësimin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parakohshëm</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elektroshtëpiakeve</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mëdha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frigorifera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ftohës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lavatrice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etj</w:t>
      </w:r>
      <w:proofErr w:type="spellEnd"/>
      <w:r w:rsidRPr="0023209A">
        <w:rPr>
          <w:rFonts w:asciiTheme="majorBidi" w:eastAsia="Calibri" w:hAnsiTheme="majorBidi" w:cstheme="majorBidi"/>
          <w:sz w:val="24"/>
          <w:szCs w:val="24"/>
        </w:rPr>
        <w:t xml:space="preserve">., para </w:t>
      </w:r>
      <w:proofErr w:type="spellStart"/>
      <w:r w:rsidRPr="0023209A">
        <w:rPr>
          <w:rFonts w:asciiTheme="majorBidi" w:eastAsia="Calibri" w:hAnsiTheme="majorBidi" w:cstheme="majorBidi"/>
          <w:sz w:val="24"/>
          <w:szCs w:val="24"/>
        </w:rPr>
        <w:t>përfundimit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ciklit</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tyre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pajisje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elektroshtëpiake</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eficiencë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klasën</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energjisë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më</w:t>
      </w:r>
      <w:proofErr w:type="spellEnd"/>
      <w:r w:rsidRPr="0023209A">
        <w:rPr>
          <w:rFonts w:asciiTheme="majorBidi" w:eastAsia="Calibri" w:hAnsiTheme="majorBidi" w:cstheme="majorBidi"/>
          <w:sz w:val="24"/>
          <w:szCs w:val="24"/>
        </w:rPr>
        <w:t xml:space="preserve"> të </w:t>
      </w:r>
      <w:proofErr w:type="spellStart"/>
      <w:r w:rsidRPr="0023209A">
        <w:rPr>
          <w:rFonts w:asciiTheme="majorBidi" w:eastAsia="Calibri" w:hAnsiTheme="majorBidi" w:cstheme="majorBidi"/>
          <w:sz w:val="24"/>
          <w:szCs w:val="24"/>
        </w:rPr>
        <w:t>lartë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treg</w:t>
      </w:r>
      <w:proofErr w:type="spellEnd"/>
      <w:r w:rsidRPr="0023209A">
        <w:rPr>
          <w:rFonts w:asciiTheme="majorBidi" w:eastAsia="Calibri" w:hAnsiTheme="majorBidi" w:cstheme="majorBidi"/>
          <w:sz w:val="24"/>
          <w:szCs w:val="24"/>
        </w:rPr>
        <w:t xml:space="preserve"> (A++, </w:t>
      </w:r>
      <w:proofErr w:type="spellStart"/>
      <w:r w:rsidRPr="0023209A">
        <w:rPr>
          <w:rFonts w:asciiTheme="majorBidi" w:eastAsia="Calibri" w:hAnsiTheme="majorBidi" w:cstheme="majorBidi"/>
          <w:sz w:val="24"/>
          <w:szCs w:val="24"/>
        </w:rPr>
        <w:t>ose</w:t>
      </w:r>
      <w:proofErr w:type="spellEnd"/>
      <w:r w:rsidRPr="0023209A">
        <w:rPr>
          <w:rFonts w:asciiTheme="majorBidi" w:eastAsia="Calibri" w:hAnsiTheme="majorBidi" w:cstheme="majorBidi"/>
          <w:sz w:val="24"/>
          <w:szCs w:val="24"/>
        </w:rPr>
        <w:t xml:space="preserve"> A+++).</w:t>
      </w:r>
    </w:p>
    <w:p w14:paraId="69EFE92C" w14:textId="77777777" w:rsidR="00244117" w:rsidRPr="0023209A" w:rsidRDefault="00244117" w:rsidP="00E451DA">
      <w:pPr>
        <w:spacing w:after="120"/>
        <w:jc w:val="both"/>
        <w:rPr>
          <w:rFonts w:asciiTheme="majorBidi" w:eastAsia="Calibri" w:hAnsiTheme="majorBidi" w:cstheme="majorBidi"/>
          <w:sz w:val="24"/>
          <w:szCs w:val="24"/>
        </w:rPr>
      </w:pPr>
    </w:p>
    <w:p w14:paraId="20B9C54C" w14:textId="2B65006C"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position w:val="-14"/>
          <w:sz w:val="24"/>
          <w:szCs w:val="24"/>
        </w:rPr>
        <w:drawing>
          <wp:inline distT="0" distB="0" distL="0" distR="0" wp14:anchorId="0DE28AF2" wp14:editId="2828417C">
            <wp:extent cx="1503045" cy="222885"/>
            <wp:effectExtent l="0" t="0" r="1905"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03045" cy="222885"/>
                    </a:xfrm>
                    <a:prstGeom prst="rect">
                      <a:avLst/>
                    </a:prstGeom>
                    <a:noFill/>
                    <a:ln>
                      <a:noFill/>
                    </a:ln>
                  </pic:spPr>
                </pic:pic>
              </a:graphicData>
            </a:graphic>
          </wp:inline>
        </w:drawing>
      </w:r>
    </w:p>
    <w:tbl>
      <w:tblPr>
        <w:tblpPr w:leftFromText="180" w:rightFromText="180" w:vertAnchor="text" w:tblpY="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170"/>
        <w:gridCol w:w="6846"/>
      </w:tblGrid>
      <w:tr w:rsidR="0023209A" w:rsidRPr="0023209A" w14:paraId="010673CD" w14:textId="77777777" w:rsidTr="00D819E9">
        <w:tc>
          <w:tcPr>
            <w:tcW w:w="2227" w:type="dxa"/>
            <w:shd w:val="clear" w:color="auto" w:fill="auto"/>
            <w:vAlign w:val="center"/>
          </w:tcPr>
          <w:p w14:paraId="11D2BA2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TFES</w:t>
            </w:r>
          </w:p>
        </w:tc>
        <w:tc>
          <w:tcPr>
            <w:tcW w:w="7061" w:type="dxa"/>
            <w:shd w:val="clear" w:color="auto" w:fill="auto"/>
            <w:vAlign w:val="center"/>
          </w:tcPr>
          <w:p w14:paraId="5C3BE67F" w14:textId="5B96C6A6" w:rsidR="00E451DA" w:rsidRPr="0023209A" w:rsidRDefault="00E451DA" w:rsidP="00D819E9">
            <w:pPr>
              <w:spacing w:before="60" w:after="60" w:line="240" w:lineRule="auto"/>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Kursimi</w:t>
            </w:r>
            <w:proofErr w:type="spellEnd"/>
            <w:r w:rsidRPr="0023209A">
              <w:rPr>
                <w:rFonts w:asciiTheme="majorBidi" w:eastAsia="Calibri" w:hAnsiTheme="majorBidi" w:cstheme="majorBidi"/>
                <w:sz w:val="24"/>
                <w:szCs w:val="24"/>
                <w:lang w:val="en-GB"/>
              </w:rPr>
              <w:t xml:space="preserve"> final </w:t>
            </w:r>
            <w:proofErr w:type="spellStart"/>
            <w:r w:rsidRPr="0023209A">
              <w:rPr>
                <w:rFonts w:asciiTheme="majorBidi" w:eastAsia="Calibri" w:hAnsiTheme="majorBidi" w:cstheme="majorBidi"/>
                <w:sz w:val="24"/>
                <w:szCs w:val="24"/>
                <w:lang w:val="en-GB"/>
              </w:rPr>
              <w:t>vjetor</w:t>
            </w:r>
            <w:proofErr w:type="spellEnd"/>
            <w:r w:rsidRPr="0023209A">
              <w:rPr>
                <w:rFonts w:asciiTheme="majorBidi" w:eastAsia="Calibri" w:hAnsiTheme="majorBidi" w:cstheme="majorBidi"/>
                <w:sz w:val="24"/>
                <w:szCs w:val="24"/>
                <w:lang w:val="en-GB"/>
              </w:rPr>
              <w:t xml:space="preserve"> I </w:t>
            </w:r>
            <w:proofErr w:type="spellStart"/>
            <w:r w:rsidRPr="0023209A">
              <w:rPr>
                <w:rFonts w:asciiTheme="majorBidi" w:eastAsia="Calibri" w:hAnsiTheme="majorBidi" w:cstheme="majorBidi"/>
                <w:sz w:val="24"/>
                <w:szCs w:val="24"/>
                <w:lang w:val="en-GB"/>
              </w:rPr>
              <w:t>energjisë</w:t>
            </w:r>
            <w:proofErr w:type="spellEnd"/>
            <w:r w:rsidRPr="0023209A">
              <w:rPr>
                <w:rFonts w:asciiTheme="majorBidi" w:eastAsia="Calibri" w:hAnsiTheme="majorBidi" w:cstheme="majorBidi"/>
                <w:sz w:val="24"/>
                <w:szCs w:val="24"/>
                <w:lang w:val="en-GB"/>
              </w:rPr>
              <w:t xml:space="preserve"> </w:t>
            </w:r>
            <w:r w:rsidR="002D44FE" w:rsidRPr="0023209A">
              <w:rPr>
                <w:rFonts w:asciiTheme="majorBidi" w:eastAsia="Calibri" w:hAnsiTheme="majorBidi" w:cstheme="majorBidi"/>
                <w:sz w:val="24"/>
                <w:szCs w:val="24"/>
                <w:lang w:val="en-GB"/>
              </w:rPr>
              <w:t>[</w:t>
            </w:r>
            <w:r w:rsidRPr="0023209A">
              <w:rPr>
                <w:rFonts w:asciiTheme="majorBidi" w:eastAsia="Calibri" w:hAnsiTheme="majorBidi" w:cstheme="majorBidi"/>
                <w:sz w:val="24"/>
                <w:szCs w:val="24"/>
                <w:lang w:val="en-GB"/>
              </w:rPr>
              <w:t>kWh/vit]</w:t>
            </w:r>
          </w:p>
        </w:tc>
      </w:tr>
      <w:tr w:rsidR="0023209A" w:rsidRPr="0023209A" w14:paraId="0E0AC15E" w14:textId="77777777" w:rsidTr="00D819E9">
        <w:tc>
          <w:tcPr>
            <w:tcW w:w="2227" w:type="dxa"/>
            <w:shd w:val="clear" w:color="auto" w:fill="auto"/>
            <w:vAlign w:val="center"/>
          </w:tcPr>
          <w:p w14:paraId="6F9534E5"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r w:rsidRPr="0023209A">
              <w:rPr>
                <w:rFonts w:asciiTheme="majorBidi" w:eastAsia="Calibri" w:hAnsiTheme="majorBidi" w:cstheme="majorBidi"/>
                <w:b/>
                <w:sz w:val="24"/>
                <w:szCs w:val="24"/>
                <w:lang w:val="en-GB" w:eastAsia="de-DE"/>
              </w:rPr>
              <w:t>n</w:t>
            </w:r>
          </w:p>
        </w:tc>
        <w:tc>
          <w:tcPr>
            <w:tcW w:w="7061" w:type="dxa"/>
            <w:shd w:val="clear" w:color="auto" w:fill="auto"/>
            <w:vAlign w:val="center"/>
          </w:tcPr>
          <w:p w14:paraId="4A1B2296" w14:textId="0FC70520"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Numri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pajisjeve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elektroshtëpiake</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eficiencën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lartë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00AD675A"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blera</w:t>
            </w:r>
            <w:proofErr w:type="spellEnd"/>
          </w:p>
        </w:tc>
      </w:tr>
      <w:tr w:rsidR="0023209A" w:rsidRPr="0023209A" w14:paraId="665B9EC3" w14:textId="77777777" w:rsidTr="00D819E9">
        <w:tc>
          <w:tcPr>
            <w:tcW w:w="2227" w:type="dxa"/>
            <w:shd w:val="clear" w:color="auto" w:fill="auto"/>
            <w:vAlign w:val="center"/>
          </w:tcPr>
          <w:p w14:paraId="4DA8E3B4"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w:t>
            </w:r>
            <w:r w:rsidRPr="0023209A">
              <w:rPr>
                <w:rFonts w:asciiTheme="majorBidi" w:eastAsia="Calibri" w:hAnsiTheme="majorBidi" w:cstheme="majorBidi"/>
                <w:b/>
                <w:sz w:val="24"/>
                <w:szCs w:val="24"/>
                <w:vertAlign w:val="subscript"/>
                <w:lang w:val="en-GB" w:eastAsia="de-DE"/>
              </w:rPr>
              <w:t>Stock</w:t>
            </w:r>
            <w:proofErr w:type="spellEnd"/>
          </w:p>
        </w:tc>
        <w:tc>
          <w:tcPr>
            <w:tcW w:w="7061" w:type="dxa"/>
            <w:shd w:val="clear" w:color="auto" w:fill="auto"/>
            <w:vAlign w:val="center"/>
          </w:tcPr>
          <w:p w14:paraId="63343ED7"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pajisjes</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elektroshtëpiake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ekzistuese</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stok</w:t>
            </w:r>
            <w:proofErr w:type="spellEnd"/>
            <w:r w:rsidRPr="0023209A">
              <w:rPr>
                <w:rFonts w:asciiTheme="majorBidi" w:eastAsia="Calibri" w:hAnsiTheme="majorBidi" w:cstheme="majorBidi"/>
                <w:sz w:val="24"/>
                <w:szCs w:val="24"/>
                <w:lang w:val="en-GB" w:eastAsia="de-DE"/>
              </w:rPr>
              <w:t xml:space="preserve"> [kWh/vit]</w:t>
            </w:r>
          </w:p>
        </w:tc>
      </w:tr>
      <w:tr w:rsidR="0023209A" w:rsidRPr="0023209A" w14:paraId="2542C5C8" w14:textId="77777777" w:rsidTr="00D819E9">
        <w:tc>
          <w:tcPr>
            <w:tcW w:w="2227" w:type="dxa"/>
            <w:shd w:val="clear" w:color="auto" w:fill="auto"/>
            <w:vAlign w:val="center"/>
          </w:tcPr>
          <w:p w14:paraId="63E684D1"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roofErr w:type="spellStart"/>
            <w:r w:rsidRPr="0023209A">
              <w:rPr>
                <w:rFonts w:asciiTheme="majorBidi" w:eastAsia="Calibri" w:hAnsiTheme="majorBidi" w:cstheme="majorBidi"/>
                <w:b/>
                <w:sz w:val="24"/>
                <w:szCs w:val="24"/>
                <w:lang w:val="en-GB" w:eastAsia="de-DE"/>
              </w:rPr>
              <w:t>E</w:t>
            </w:r>
            <w:r w:rsidRPr="0023209A">
              <w:rPr>
                <w:rFonts w:asciiTheme="majorBidi" w:eastAsia="Calibri" w:hAnsiTheme="majorBidi" w:cstheme="majorBidi"/>
                <w:b/>
                <w:sz w:val="24"/>
                <w:szCs w:val="24"/>
                <w:vertAlign w:val="subscript"/>
                <w:lang w:val="en-GB" w:eastAsia="de-DE"/>
              </w:rPr>
              <w:t>eff</w:t>
            </w:r>
            <w:proofErr w:type="spellEnd"/>
          </w:p>
        </w:tc>
        <w:tc>
          <w:tcPr>
            <w:tcW w:w="7061" w:type="dxa"/>
            <w:shd w:val="clear" w:color="auto" w:fill="auto"/>
            <w:vAlign w:val="center"/>
          </w:tcPr>
          <w:p w14:paraId="1D8227EF" w14:textId="77777777" w:rsidR="00E451DA" w:rsidRPr="0023209A" w:rsidRDefault="00E451DA" w:rsidP="00D819E9">
            <w:pPr>
              <w:spacing w:before="60" w:after="60" w:line="240" w:lineRule="auto"/>
              <w:rPr>
                <w:rFonts w:asciiTheme="majorBidi" w:eastAsia="Calibri" w:hAnsiTheme="majorBidi" w:cstheme="majorBidi"/>
                <w:sz w:val="24"/>
                <w:szCs w:val="24"/>
                <w:lang w:val="en-GB" w:eastAsia="de-DE"/>
              </w:rPr>
            </w:pPr>
            <w:proofErr w:type="spellStart"/>
            <w:r w:rsidRPr="0023209A">
              <w:rPr>
                <w:rFonts w:asciiTheme="majorBidi" w:eastAsia="Calibri" w:hAnsiTheme="majorBidi" w:cstheme="majorBidi"/>
                <w:sz w:val="24"/>
                <w:szCs w:val="24"/>
                <w:lang w:val="en-GB" w:eastAsia="de-DE"/>
              </w:rPr>
              <w:t>Konsumi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mesatar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vjetor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i</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për</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pajisjet</w:t>
            </w:r>
            <w:proofErr w:type="spellEnd"/>
            <w:r w:rsidRPr="0023209A">
              <w:rPr>
                <w:rFonts w:asciiTheme="majorBidi" w:eastAsia="Calibri" w:hAnsiTheme="majorBidi" w:cstheme="majorBidi"/>
                <w:sz w:val="24"/>
                <w:szCs w:val="24"/>
                <w:lang w:val="en-GB" w:eastAsia="de-DE"/>
              </w:rPr>
              <w:t xml:space="preserve"> me </w:t>
            </w:r>
            <w:proofErr w:type="spellStart"/>
            <w:r w:rsidRPr="0023209A">
              <w:rPr>
                <w:rFonts w:asciiTheme="majorBidi" w:eastAsia="Calibri" w:hAnsiTheme="majorBidi" w:cstheme="majorBidi"/>
                <w:sz w:val="24"/>
                <w:szCs w:val="24"/>
                <w:lang w:val="en-GB" w:eastAsia="de-DE"/>
              </w:rPr>
              <w:t>klasën</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më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lartë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energjisë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në</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treg</w:t>
            </w:r>
            <w:proofErr w:type="spellEnd"/>
            <w:r w:rsidRPr="0023209A">
              <w:rPr>
                <w:rFonts w:asciiTheme="majorBidi" w:eastAsia="Calibri" w:hAnsiTheme="majorBidi" w:cstheme="majorBidi"/>
                <w:sz w:val="24"/>
                <w:szCs w:val="24"/>
                <w:lang w:val="en-GB" w:eastAsia="de-DE"/>
              </w:rPr>
              <w:t xml:space="preserve"> </w:t>
            </w:r>
            <w:proofErr w:type="spellStart"/>
            <w:r w:rsidRPr="0023209A">
              <w:rPr>
                <w:rFonts w:asciiTheme="majorBidi" w:eastAsia="Calibri" w:hAnsiTheme="majorBidi" w:cstheme="majorBidi"/>
                <w:sz w:val="24"/>
                <w:szCs w:val="24"/>
                <w:lang w:val="en-GB" w:eastAsia="de-DE"/>
              </w:rPr>
              <w:t>aktualisht</w:t>
            </w:r>
            <w:proofErr w:type="spellEnd"/>
            <w:r w:rsidRPr="0023209A">
              <w:rPr>
                <w:rFonts w:asciiTheme="majorBidi" w:eastAsia="Calibri" w:hAnsiTheme="majorBidi" w:cstheme="majorBidi"/>
                <w:sz w:val="24"/>
                <w:szCs w:val="24"/>
                <w:lang w:val="en-GB" w:eastAsia="de-DE"/>
              </w:rPr>
              <w:t xml:space="preserve"> (A+++) [kWh/vit]</w:t>
            </w:r>
          </w:p>
        </w:tc>
      </w:tr>
      <w:tr w:rsidR="0023209A" w:rsidRPr="0023209A" w14:paraId="58932087" w14:textId="77777777" w:rsidTr="00D819E9">
        <w:tc>
          <w:tcPr>
            <w:tcW w:w="9288" w:type="dxa"/>
            <w:gridSpan w:val="2"/>
            <w:shd w:val="clear" w:color="auto" w:fill="auto"/>
            <w:vAlign w:val="center"/>
          </w:tcPr>
          <w:p w14:paraId="0DAA47DA" w14:textId="77777777" w:rsidR="00E451DA" w:rsidRPr="0023209A" w:rsidRDefault="00E451DA" w:rsidP="00D819E9">
            <w:pPr>
              <w:spacing w:before="60" w:after="60" w:line="240" w:lineRule="auto"/>
              <w:rPr>
                <w:rFonts w:asciiTheme="majorBidi" w:eastAsia="Calibri" w:hAnsiTheme="majorBidi" w:cstheme="majorBidi"/>
                <w:b/>
                <w:sz w:val="24"/>
                <w:szCs w:val="24"/>
                <w:lang w:val="en-GB" w:eastAsia="de-DE"/>
              </w:rPr>
            </w:pPr>
          </w:p>
        </w:tc>
      </w:tr>
    </w:tbl>
    <w:p w14:paraId="1F53CCF0" w14:textId="77777777" w:rsidR="00E451DA" w:rsidRPr="0023209A" w:rsidRDefault="00E451DA" w:rsidP="00E451DA">
      <w:pPr>
        <w:spacing w:after="120"/>
        <w:jc w:val="both"/>
        <w:rPr>
          <w:rFonts w:asciiTheme="majorBidi" w:eastAsia="Calibri" w:hAnsiTheme="majorBidi" w:cstheme="majorBidi"/>
          <w:sz w:val="24"/>
          <w:szCs w:val="24"/>
        </w:rPr>
      </w:pPr>
    </w:p>
    <w:p w14:paraId="6CE9CA42" w14:textId="77777777" w:rsidR="00E451DA" w:rsidRPr="0023209A" w:rsidRDefault="00E451DA" w:rsidP="00E451DA">
      <w:pPr>
        <w:spacing w:after="120"/>
        <w:jc w:val="both"/>
        <w:rPr>
          <w:rFonts w:asciiTheme="majorBidi" w:eastAsia="Calibri" w:hAnsiTheme="majorBidi" w:cstheme="majorBidi"/>
          <w:sz w:val="24"/>
          <w:szCs w:val="24"/>
        </w:rPr>
      </w:pPr>
      <w:r w:rsidRPr="002167E3">
        <w:rPr>
          <w:rFonts w:asciiTheme="majorBidi" w:eastAsia="Calibri" w:hAnsiTheme="majorBidi" w:cstheme="majorBidi"/>
          <w:sz w:val="24"/>
          <w:szCs w:val="24"/>
        </w:rPr>
        <w:t xml:space="preserve">Ne </w:t>
      </w:r>
      <w:proofErr w:type="spellStart"/>
      <w:r w:rsidRPr="002167E3">
        <w:rPr>
          <w:rFonts w:asciiTheme="majorBidi" w:eastAsia="Calibri" w:hAnsiTheme="majorBidi" w:cstheme="majorBidi"/>
          <w:sz w:val="24"/>
          <w:szCs w:val="24"/>
        </w:rPr>
        <w:t>tabelen</w:t>
      </w:r>
      <w:proofErr w:type="spellEnd"/>
      <w:r w:rsidRPr="002167E3">
        <w:rPr>
          <w:rFonts w:asciiTheme="majorBidi" w:eastAsia="Calibri" w:hAnsiTheme="majorBidi" w:cstheme="majorBidi"/>
          <w:sz w:val="24"/>
          <w:szCs w:val="24"/>
        </w:rPr>
        <w:t xml:space="preserve"> Nr.44 </w:t>
      </w:r>
      <w:proofErr w:type="spellStart"/>
      <w:r w:rsidRPr="002167E3">
        <w:rPr>
          <w:rFonts w:asciiTheme="majorBidi" w:eastAsia="Calibri" w:hAnsiTheme="majorBidi" w:cstheme="majorBidi"/>
          <w:sz w:val="24"/>
          <w:szCs w:val="24"/>
        </w:rPr>
        <w:t>mbeshtetur</w:t>
      </w:r>
      <w:proofErr w:type="spellEnd"/>
      <w:r w:rsidRPr="002167E3">
        <w:rPr>
          <w:rFonts w:asciiTheme="majorBidi" w:eastAsia="Calibri" w:hAnsiTheme="majorBidi" w:cstheme="majorBidi"/>
          <w:sz w:val="24"/>
          <w:szCs w:val="24"/>
        </w:rPr>
        <w:t xml:space="preserve"> ne </w:t>
      </w:r>
      <w:hyperlink r:id="rId65" w:history="1">
        <w:r w:rsidRPr="002167E3">
          <w:rPr>
            <w:rFonts w:asciiTheme="majorBidi" w:eastAsia="Calibri" w:hAnsiTheme="majorBidi" w:cstheme="majorBidi"/>
            <w:sz w:val="24"/>
            <w:szCs w:val="24"/>
            <w:u w:val="single"/>
          </w:rPr>
          <w:t>www.topten.eu</w:t>
        </w:r>
      </w:hyperlink>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jepen</w:t>
      </w:r>
      <w:proofErr w:type="spellEnd"/>
      <w:r w:rsidRPr="002167E3">
        <w:rPr>
          <w:rFonts w:asciiTheme="majorBidi" w:eastAsia="Calibri" w:hAnsiTheme="majorBidi" w:cstheme="majorBidi"/>
          <w:sz w:val="24"/>
          <w:szCs w:val="24"/>
        </w:rPr>
        <w:t xml:space="preserve"> k</w:t>
      </w:r>
      <w:proofErr w:type="spellStart"/>
      <w:r w:rsidRPr="002167E3">
        <w:rPr>
          <w:rFonts w:asciiTheme="majorBidi" w:eastAsia="Calibri" w:hAnsiTheme="majorBidi" w:cstheme="majorBidi"/>
          <w:sz w:val="24"/>
          <w:szCs w:val="24"/>
          <w:lang w:val="en-GB" w:eastAsia="de-DE"/>
        </w:rPr>
        <w:t>onsumi</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mesatar</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vjetor</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i</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energjisë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për</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dia</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elektroshtepiake</w:t>
      </w:r>
      <w:proofErr w:type="spellEnd"/>
      <w:r w:rsidRPr="002167E3">
        <w:rPr>
          <w:rFonts w:asciiTheme="majorBidi" w:eastAsia="Calibri" w:hAnsiTheme="majorBidi" w:cstheme="majorBidi"/>
          <w:sz w:val="24"/>
          <w:szCs w:val="24"/>
          <w:lang w:val="en-GB" w:eastAsia="de-DE"/>
        </w:rPr>
        <w:t xml:space="preserve"> me </w:t>
      </w:r>
      <w:proofErr w:type="spellStart"/>
      <w:r w:rsidRPr="002167E3">
        <w:rPr>
          <w:rFonts w:asciiTheme="majorBidi" w:eastAsia="Calibri" w:hAnsiTheme="majorBidi" w:cstheme="majorBidi"/>
          <w:sz w:val="24"/>
          <w:szCs w:val="24"/>
          <w:lang w:val="en-GB" w:eastAsia="de-DE"/>
        </w:rPr>
        <w:t>klasën</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më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të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lartë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të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energjisë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në</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treg</w:t>
      </w:r>
      <w:proofErr w:type="spellEnd"/>
      <w:r w:rsidRPr="002167E3">
        <w:rPr>
          <w:rFonts w:asciiTheme="majorBidi" w:eastAsia="Calibri" w:hAnsiTheme="majorBidi" w:cstheme="majorBidi"/>
          <w:sz w:val="24"/>
          <w:szCs w:val="24"/>
          <w:lang w:val="en-GB" w:eastAsia="de-DE"/>
        </w:rPr>
        <w:t xml:space="preserve"> </w:t>
      </w:r>
      <w:proofErr w:type="spellStart"/>
      <w:r w:rsidRPr="002167E3">
        <w:rPr>
          <w:rFonts w:asciiTheme="majorBidi" w:eastAsia="Calibri" w:hAnsiTheme="majorBidi" w:cstheme="majorBidi"/>
          <w:sz w:val="24"/>
          <w:szCs w:val="24"/>
          <w:lang w:val="en-GB" w:eastAsia="de-DE"/>
        </w:rPr>
        <w:t>aktualisht</w:t>
      </w:r>
      <w:proofErr w:type="spellEnd"/>
      <w:r w:rsidRPr="002167E3">
        <w:rPr>
          <w:rFonts w:asciiTheme="majorBidi" w:eastAsia="Calibri" w:hAnsiTheme="majorBidi" w:cstheme="majorBidi"/>
          <w:sz w:val="24"/>
          <w:szCs w:val="24"/>
          <w:lang w:val="en-GB" w:eastAsia="de-DE"/>
        </w:rPr>
        <w:t xml:space="preserve"> (A+++) [kWh/v</w:t>
      </w:r>
      <w:r w:rsidRPr="0023209A">
        <w:rPr>
          <w:rFonts w:asciiTheme="majorBidi" w:eastAsia="Calibri" w:hAnsiTheme="majorBidi" w:cstheme="majorBidi"/>
          <w:sz w:val="24"/>
          <w:szCs w:val="24"/>
          <w:lang w:val="en-GB" w:eastAsia="de-DE"/>
        </w:rPr>
        <w:t>it]</w:t>
      </w:r>
    </w:p>
    <w:p w14:paraId="41C765CB" w14:textId="5C43329B" w:rsidR="006A5E67" w:rsidRPr="0023209A" w:rsidRDefault="006A5E67" w:rsidP="00E451DA">
      <w:pPr>
        <w:rPr>
          <w:rFonts w:asciiTheme="majorBidi" w:hAnsiTheme="majorBidi" w:cstheme="majorBidi"/>
          <w:sz w:val="24"/>
          <w:szCs w:val="24"/>
          <w:lang w:val="en-GB"/>
        </w:rPr>
      </w:pPr>
    </w:p>
    <w:p w14:paraId="18F94352" w14:textId="77777777" w:rsidR="006A5E67" w:rsidRPr="0023209A" w:rsidRDefault="006A5E67" w:rsidP="00E451DA">
      <w:pPr>
        <w:rPr>
          <w:rFonts w:asciiTheme="majorBidi" w:hAnsiTheme="majorBidi" w:cstheme="majorBidi"/>
          <w:sz w:val="24"/>
          <w:szCs w:val="24"/>
          <w:lang w:val="en-GB"/>
        </w:rPr>
      </w:pPr>
    </w:p>
    <w:p w14:paraId="0E6F4B5E" w14:textId="77777777" w:rsidR="00E451DA" w:rsidRPr="0023209A" w:rsidRDefault="00E451DA" w:rsidP="00E451DA">
      <w:pPr>
        <w:rPr>
          <w:rFonts w:asciiTheme="majorBidi" w:hAnsiTheme="majorBidi" w:cstheme="majorBidi"/>
          <w:sz w:val="24"/>
          <w:szCs w:val="24"/>
        </w:rPr>
      </w:pPr>
    </w:p>
    <w:p w14:paraId="5EAB0C25" w14:textId="77777777" w:rsidR="00E451DA" w:rsidRPr="0023209A" w:rsidRDefault="00E451DA" w:rsidP="00E451DA">
      <w:pPr>
        <w:jc w:val="center"/>
        <w:rPr>
          <w:rFonts w:asciiTheme="majorBidi" w:hAnsiTheme="majorBidi" w:cstheme="majorBidi"/>
          <w:b/>
          <w:sz w:val="24"/>
          <w:szCs w:val="24"/>
          <w:lang w:val="en-GB"/>
        </w:rPr>
      </w:pPr>
      <w:proofErr w:type="spellStart"/>
      <w:r w:rsidRPr="0023209A">
        <w:rPr>
          <w:rFonts w:asciiTheme="majorBidi" w:hAnsiTheme="majorBidi" w:cstheme="majorBidi"/>
          <w:b/>
          <w:sz w:val="24"/>
          <w:szCs w:val="24"/>
          <w:lang w:val="en-GB"/>
        </w:rPr>
        <w:t>Aneks</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i</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Tabelave</w:t>
      </w:r>
      <w:proofErr w:type="spellEnd"/>
    </w:p>
    <w:p w14:paraId="62FDCDB7" w14:textId="15764FEA" w:rsidR="00E451DA" w:rsidRPr="0023209A" w:rsidRDefault="00E451DA" w:rsidP="00E451DA">
      <w:pPr>
        <w:rPr>
          <w:rFonts w:asciiTheme="majorBidi" w:hAnsiTheme="majorBidi" w:cstheme="majorBidi"/>
          <w:b/>
          <w:sz w:val="24"/>
          <w:szCs w:val="24"/>
          <w:lang w:val="en-GB"/>
        </w:rPr>
      </w:pPr>
      <w:r w:rsidRPr="0023209A">
        <w:rPr>
          <w:rFonts w:asciiTheme="majorBidi" w:hAnsiTheme="majorBidi" w:cstheme="majorBidi"/>
          <w:b/>
          <w:bCs/>
          <w:sz w:val="24"/>
          <w:szCs w:val="24"/>
          <w:lang w:val="en-GB"/>
        </w:rPr>
        <w:t xml:space="preserve">Tab. 1 </w:t>
      </w:r>
      <w:proofErr w:type="spellStart"/>
      <w:r w:rsidRPr="0023209A">
        <w:rPr>
          <w:rFonts w:asciiTheme="majorBidi" w:hAnsiTheme="majorBidi" w:cstheme="majorBidi"/>
          <w:b/>
          <w:sz w:val="24"/>
          <w:szCs w:val="24"/>
          <w:lang w:val="en-GB"/>
        </w:rPr>
        <w:t>Vlerat</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referuese</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te</w:t>
      </w:r>
      <w:proofErr w:type="spellEnd"/>
      <w:r w:rsidRPr="0023209A">
        <w:rPr>
          <w:rFonts w:asciiTheme="majorBidi" w:hAnsiTheme="majorBidi" w:cstheme="majorBidi"/>
          <w:b/>
          <w:sz w:val="24"/>
          <w:szCs w:val="24"/>
          <w:lang w:val="en-GB"/>
        </w:rPr>
        <w:t xml:space="preserve"> SHD </w:t>
      </w:r>
      <w:proofErr w:type="spellStart"/>
      <w:r w:rsidRPr="0023209A">
        <w:rPr>
          <w:rFonts w:asciiTheme="majorBidi" w:hAnsiTheme="majorBidi" w:cstheme="majorBidi"/>
          <w:b/>
          <w:sz w:val="24"/>
          <w:szCs w:val="24"/>
          <w:lang w:val="en-GB"/>
        </w:rPr>
        <w:t>si</w:t>
      </w:r>
      <w:proofErr w:type="spellEnd"/>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default “introducing new building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2126"/>
      </w:tblGrid>
      <w:tr w:rsidR="0023209A" w:rsidRPr="0023209A" w14:paraId="638EB9BB" w14:textId="77777777" w:rsidTr="00D819E9">
        <w:tc>
          <w:tcPr>
            <w:tcW w:w="2552" w:type="dxa"/>
            <w:shd w:val="clear" w:color="auto" w:fill="auto"/>
          </w:tcPr>
          <w:p w14:paraId="3DC9E35C" w14:textId="77777777" w:rsidR="00E451DA" w:rsidRPr="0023209A" w:rsidRDefault="00E451DA" w:rsidP="00D819E9">
            <w:pPr>
              <w:rPr>
                <w:rFonts w:asciiTheme="majorBidi" w:hAnsiTheme="majorBidi" w:cstheme="majorBidi"/>
                <w:sz w:val="24"/>
                <w:szCs w:val="24"/>
                <w:lang w:val="en-GB"/>
              </w:rPr>
            </w:pPr>
            <w:r w:rsidRPr="0023209A">
              <w:rPr>
                <w:rFonts w:asciiTheme="majorBidi" w:hAnsiTheme="majorBidi" w:cstheme="majorBidi"/>
                <w:sz w:val="24"/>
                <w:szCs w:val="24"/>
                <w:lang w:val="en-GB"/>
              </w:rPr>
              <w:t xml:space="preserve">Tipi </w:t>
            </w:r>
            <w:proofErr w:type="spellStart"/>
            <w:r w:rsidRPr="0023209A">
              <w:rPr>
                <w:rFonts w:asciiTheme="majorBidi" w:hAnsiTheme="majorBidi" w:cstheme="majorBidi"/>
                <w:sz w:val="24"/>
                <w:szCs w:val="24"/>
                <w:lang w:val="en-GB"/>
              </w:rPr>
              <w:t>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Ndertese</w:t>
            </w:r>
            <w:proofErr w:type="spellEnd"/>
            <w:r w:rsidRPr="0023209A">
              <w:rPr>
                <w:rFonts w:asciiTheme="majorBidi" w:hAnsiTheme="majorBidi" w:cstheme="majorBidi"/>
                <w:sz w:val="24"/>
                <w:szCs w:val="24"/>
                <w:lang w:val="en-GB"/>
              </w:rPr>
              <w:t xml:space="preserve"> </w:t>
            </w:r>
          </w:p>
        </w:tc>
        <w:tc>
          <w:tcPr>
            <w:tcW w:w="2126" w:type="dxa"/>
            <w:shd w:val="clear" w:color="auto" w:fill="auto"/>
          </w:tcPr>
          <w:p w14:paraId="05242042" w14:textId="77777777" w:rsidR="00E451DA" w:rsidRPr="0023209A" w:rsidRDefault="00E451DA" w:rsidP="00D819E9">
            <w:pPr>
              <w:jc w:val="center"/>
              <w:rPr>
                <w:rFonts w:asciiTheme="majorBidi" w:hAnsiTheme="majorBidi" w:cstheme="majorBidi"/>
                <w:sz w:val="24"/>
                <w:szCs w:val="24"/>
                <w:lang w:val="en-GB"/>
              </w:rPr>
            </w:pPr>
            <w:r w:rsidRPr="0023209A">
              <w:rPr>
                <w:rFonts w:asciiTheme="majorBidi" w:hAnsiTheme="majorBidi" w:cstheme="majorBidi"/>
                <w:sz w:val="24"/>
                <w:szCs w:val="24"/>
                <w:lang w:val="en-GB"/>
              </w:rPr>
              <w:t>SHD (kWh/m</w:t>
            </w:r>
            <w:r w:rsidRPr="0023209A">
              <w:rPr>
                <w:rFonts w:asciiTheme="majorBidi" w:hAnsiTheme="majorBidi" w:cstheme="majorBidi"/>
                <w:sz w:val="24"/>
                <w:szCs w:val="24"/>
                <w:vertAlign w:val="superscript"/>
                <w:lang w:val="en-GB"/>
              </w:rPr>
              <w:t>2</w:t>
            </w:r>
            <w:r w:rsidRPr="0023209A">
              <w:rPr>
                <w:rFonts w:asciiTheme="majorBidi" w:hAnsiTheme="majorBidi" w:cstheme="majorBidi"/>
                <w:sz w:val="24"/>
                <w:szCs w:val="24"/>
                <w:lang w:val="en-GB"/>
              </w:rPr>
              <w:t xml:space="preserve">/a) </w:t>
            </w:r>
            <w:proofErr w:type="spellStart"/>
            <w:r w:rsidRPr="0023209A">
              <w:rPr>
                <w:rFonts w:asciiTheme="majorBidi" w:hAnsiTheme="majorBidi" w:cstheme="majorBidi"/>
                <w:sz w:val="24"/>
                <w:szCs w:val="24"/>
                <w:lang w:val="en-GB"/>
              </w:rPr>
              <w:t>kodi</w:t>
            </w:r>
            <w:proofErr w:type="spellEnd"/>
            <w:r w:rsidRPr="0023209A">
              <w:rPr>
                <w:rFonts w:asciiTheme="majorBidi" w:hAnsiTheme="majorBidi" w:cstheme="majorBidi"/>
                <w:sz w:val="24"/>
                <w:szCs w:val="24"/>
                <w:lang w:val="en-GB"/>
              </w:rPr>
              <w:t xml:space="preserve"> I </w:t>
            </w:r>
            <w:proofErr w:type="spellStart"/>
            <w:r w:rsidRPr="0023209A">
              <w:rPr>
                <w:rFonts w:asciiTheme="majorBidi" w:hAnsiTheme="majorBidi" w:cstheme="majorBidi"/>
                <w:sz w:val="24"/>
                <w:szCs w:val="24"/>
                <w:lang w:val="en-GB"/>
              </w:rPr>
              <w:t>vjeter</w:t>
            </w:r>
            <w:proofErr w:type="spellEnd"/>
            <w:r w:rsidRPr="0023209A">
              <w:rPr>
                <w:rFonts w:asciiTheme="majorBidi" w:hAnsiTheme="majorBidi" w:cstheme="majorBidi"/>
                <w:sz w:val="24"/>
                <w:szCs w:val="24"/>
                <w:lang w:val="en-GB"/>
              </w:rPr>
              <w:t xml:space="preserve"> (2010-2017)</w:t>
            </w:r>
          </w:p>
        </w:tc>
        <w:tc>
          <w:tcPr>
            <w:tcW w:w="2126" w:type="dxa"/>
            <w:shd w:val="clear" w:color="auto" w:fill="auto"/>
          </w:tcPr>
          <w:p w14:paraId="55F643AA" w14:textId="51E5D576" w:rsidR="00E451DA" w:rsidRPr="0023209A" w:rsidRDefault="00E451DA" w:rsidP="00D819E9">
            <w:pPr>
              <w:jc w:val="center"/>
              <w:rPr>
                <w:rFonts w:asciiTheme="majorBidi" w:hAnsiTheme="majorBidi" w:cstheme="majorBidi"/>
                <w:sz w:val="24"/>
                <w:szCs w:val="24"/>
                <w:lang w:val="en-GB"/>
              </w:rPr>
            </w:pPr>
            <w:r w:rsidRPr="0023209A">
              <w:rPr>
                <w:rFonts w:asciiTheme="majorBidi" w:hAnsiTheme="majorBidi" w:cstheme="majorBidi"/>
                <w:sz w:val="24"/>
                <w:szCs w:val="24"/>
                <w:lang w:val="en-GB"/>
              </w:rPr>
              <w:t>SHD (kWh/m</w:t>
            </w:r>
            <w:r w:rsidRPr="0023209A">
              <w:rPr>
                <w:rFonts w:asciiTheme="majorBidi" w:hAnsiTheme="majorBidi" w:cstheme="majorBidi"/>
                <w:sz w:val="24"/>
                <w:szCs w:val="24"/>
                <w:vertAlign w:val="superscript"/>
                <w:lang w:val="en-GB"/>
              </w:rPr>
              <w:t>2</w:t>
            </w:r>
            <w:r w:rsidRPr="0023209A">
              <w:rPr>
                <w:rFonts w:asciiTheme="majorBidi" w:hAnsiTheme="majorBidi" w:cstheme="majorBidi"/>
                <w:sz w:val="24"/>
                <w:szCs w:val="24"/>
                <w:lang w:val="en-GB"/>
              </w:rPr>
              <w:t xml:space="preserve"> /a)) </w:t>
            </w:r>
            <w:proofErr w:type="spellStart"/>
            <w:r w:rsidRPr="0023209A">
              <w:rPr>
                <w:rFonts w:asciiTheme="majorBidi" w:hAnsiTheme="majorBidi" w:cstheme="majorBidi"/>
                <w:sz w:val="24"/>
                <w:szCs w:val="24"/>
                <w:lang w:val="en-GB"/>
              </w:rPr>
              <w:t>kodi</w:t>
            </w:r>
            <w:proofErr w:type="spellEnd"/>
            <w:r w:rsidRPr="0023209A">
              <w:rPr>
                <w:rFonts w:asciiTheme="majorBidi" w:hAnsiTheme="majorBidi" w:cstheme="majorBidi"/>
                <w:sz w:val="24"/>
                <w:szCs w:val="24"/>
                <w:lang w:val="en-GB"/>
              </w:rPr>
              <w:t xml:space="preserve"> I </w:t>
            </w:r>
            <w:proofErr w:type="spellStart"/>
            <w:r w:rsidRPr="0023209A">
              <w:rPr>
                <w:rFonts w:asciiTheme="majorBidi" w:hAnsiTheme="majorBidi" w:cstheme="majorBidi"/>
                <w:sz w:val="24"/>
                <w:szCs w:val="24"/>
                <w:lang w:val="en-GB"/>
              </w:rPr>
              <w:t>ri</w:t>
            </w:r>
            <w:proofErr w:type="spellEnd"/>
            <w:r w:rsidRPr="0023209A">
              <w:rPr>
                <w:rFonts w:asciiTheme="majorBidi" w:hAnsiTheme="majorBidi" w:cstheme="majorBidi"/>
                <w:sz w:val="24"/>
                <w:szCs w:val="24"/>
                <w:lang w:val="en-GB"/>
              </w:rPr>
              <w:t xml:space="preserve"> (2017 -</w:t>
            </w:r>
            <w:r w:rsidR="00AD675A" w:rsidRPr="0023209A">
              <w:rPr>
                <w:rFonts w:asciiTheme="majorBidi" w:hAnsiTheme="majorBidi" w:cstheme="majorBidi"/>
                <w:sz w:val="24"/>
                <w:szCs w:val="24"/>
                <w:lang w:val="en-GB"/>
              </w:rPr>
              <w:t>)</w:t>
            </w:r>
          </w:p>
        </w:tc>
      </w:tr>
      <w:tr w:rsidR="0023209A" w:rsidRPr="0023209A" w14:paraId="00FDF505" w14:textId="77777777" w:rsidTr="00D819E9">
        <w:tc>
          <w:tcPr>
            <w:tcW w:w="2552" w:type="dxa"/>
            <w:shd w:val="clear" w:color="auto" w:fill="auto"/>
          </w:tcPr>
          <w:p w14:paraId="75782721" w14:textId="77777777" w:rsidR="00E451DA" w:rsidRPr="0023209A" w:rsidRDefault="00E451DA" w:rsidP="00D819E9">
            <w:pPr>
              <w:rPr>
                <w:rFonts w:asciiTheme="majorBidi" w:hAnsiTheme="majorBidi" w:cstheme="majorBidi"/>
                <w:sz w:val="24"/>
                <w:szCs w:val="24"/>
                <w:lang w:val="en-GB"/>
              </w:rPr>
            </w:pPr>
            <w:r w:rsidRPr="0023209A">
              <w:rPr>
                <w:rFonts w:asciiTheme="majorBidi" w:hAnsiTheme="majorBidi" w:cstheme="majorBidi"/>
                <w:sz w:val="24"/>
                <w:szCs w:val="24"/>
                <w:lang w:val="en-GB"/>
              </w:rPr>
              <w:t>Publik</w:t>
            </w:r>
          </w:p>
        </w:tc>
        <w:tc>
          <w:tcPr>
            <w:tcW w:w="2126" w:type="dxa"/>
            <w:shd w:val="clear" w:color="auto" w:fill="auto"/>
          </w:tcPr>
          <w:p w14:paraId="1D8201EB" w14:textId="77777777" w:rsidR="00E451DA" w:rsidRPr="0023209A" w:rsidRDefault="00E451DA" w:rsidP="00D819E9">
            <w:pPr>
              <w:jc w:val="center"/>
              <w:rPr>
                <w:rFonts w:asciiTheme="majorBidi" w:hAnsiTheme="majorBidi" w:cstheme="majorBidi"/>
                <w:sz w:val="24"/>
                <w:szCs w:val="24"/>
                <w:lang w:val="en-GB"/>
              </w:rPr>
            </w:pPr>
            <w:r w:rsidRPr="0023209A">
              <w:rPr>
                <w:rFonts w:asciiTheme="majorBidi" w:hAnsiTheme="majorBidi" w:cstheme="majorBidi"/>
                <w:sz w:val="24"/>
                <w:szCs w:val="24"/>
                <w:lang w:val="en-GB"/>
              </w:rPr>
              <w:t>95</w:t>
            </w:r>
          </w:p>
        </w:tc>
        <w:tc>
          <w:tcPr>
            <w:tcW w:w="2126" w:type="dxa"/>
            <w:shd w:val="clear" w:color="auto" w:fill="auto"/>
          </w:tcPr>
          <w:p w14:paraId="1F9061A0" w14:textId="77777777" w:rsidR="00E451DA" w:rsidRPr="0023209A" w:rsidRDefault="00E451DA" w:rsidP="00D819E9">
            <w:pPr>
              <w:jc w:val="center"/>
              <w:rPr>
                <w:rFonts w:asciiTheme="majorBidi" w:hAnsiTheme="majorBidi" w:cstheme="majorBidi"/>
                <w:sz w:val="24"/>
                <w:szCs w:val="24"/>
                <w:lang w:val="en-GB"/>
              </w:rPr>
            </w:pPr>
            <w:r w:rsidRPr="0023209A">
              <w:rPr>
                <w:rFonts w:asciiTheme="majorBidi" w:hAnsiTheme="majorBidi" w:cstheme="majorBidi"/>
                <w:sz w:val="24"/>
                <w:szCs w:val="24"/>
                <w:lang w:val="en-GB"/>
              </w:rPr>
              <w:t>80</w:t>
            </w:r>
          </w:p>
        </w:tc>
      </w:tr>
      <w:tr w:rsidR="00E451DA" w:rsidRPr="0023209A" w14:paraId="4452F8FA" w14:textId="77777777" w:rsidTr="00D819E9">
        <w:tc>
          <w:tcPr>
            <w:tcW w:w="2552" w:type="dxa"/>
            <w:shd w:val="clear" w:color="auto" w:fill="auto"/>
          </w:tcPr>
          <w:p w14:paraId="29AD75A4" w14:textId="77777777" w:rsidR="00E451DA" w:rsidRPr="0023209A" w:rsidRDefault="00E451DA" w:rsidP="00D819E9">
            <w:pPr>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Residencial</w:t>
            </w:r>
            <w:proofErr w:type="spellEnd"/>
          </w:p>
        </w:tc>
        <w:tc>
          <w:tcPr>
            <w:tcW w:w="2126" w:type="dxa"/>
            <w:shd w:val="clear" w:color="auto" w:fill="auto"/>
          </w:tcPr>
          <w:p w14:paraId="7E86F096" w14:textId="77777777" w:rsidR="00E451DA" w:rsidRPr="0023209A" w:rsidRDefault="00E451DA" w:rsidP="00D819E9">
            <w:pPr>
              <w:jc w:val="center"/>
              <w:rPr>
                <w:rFonts w:asciiTheme="majorBidi" w:hAnsiTheme="majorBidi" w:cstheme="majorBidi"/>
                <w:sz w:val="24"/>
                <w:szCs w:val="24"/>
                <w:lang w:val="en-GB"/>
              </w:rPr>
            </w:pPr>
            <w:r w:rsidRPr="0023209A">
              <w:rPr>
                <w:rFonts w:asciiTheme="majorBidi" w:hAnsiTheme="majorBidi" w:cstheme="majorBidi"/>
                <w:sz w:val="24"/>
                <w:szCs w:val="24"/>
                <w:lang w:val="en-GB"/>
              </w:rPr>
              <w:t>110</w:t>
            </w:r>
          </w:p>
        </w:tc>
        <w:tc>
          <w:tcPr>
            <w:tcW w:w="2126" w:type="dxa"/>
            <w:shd w:val="clear" w:color="auto" w:fill="auto"/>
          </w:tcPr>
          <w:p w14:paraId="19C8B84C" w14:textId="77777777" w:rsidR="00E451DA" w:rsidRPr="0023209A" w:rsidRDefault="00E451DA" w:rsidP="00D819E9">
            <w:pPr>
              <w:jc w:val="center"/>
              <w:rPr>
                <w:rFonts w:asciiTheme="majorBidi" w:hAnsiTheme="majorBidi" w:cstheme="majorBidi"/>
                <w:sz w:val="24"/>
                <w:szCs w:val="24"/>
                <w:lang w:val="en-GB"/>
              </w:rPr>
            </w:pPr>
            <w:r w:rsidRPr="0023209A">
              <w:rPr>
                <w:rFonts w:asciiTheme="majorBidi" w:hAnsiTheme="majorBidi" w:cstheme="majorBidi"/>
                <w:sz w:val="24"/>
                <w:szCs w:val="24"/>
                <w:lang w:val="en-GB"/>
              </w:rPr>
              <w:t>95</w:t>
            </w:r>
          </w:p>
        </w:tc>
      </w:tr>
    </w:tbl>
    <w:p w14:paraId="3E265F98" w14:textId="77777777" w:rsidR="00E451DA" w:rsidRPr="0023209A" w:rsidRDefault="00E451DA" w:rsidP="00E451DA">
      <w:pPr>
        <w:rPr>
          <w:rFonts w:asciiTheme="majorBidi" w:hAnsiTheme="majorBidi" w:cstheme="majorBidi"/>
          <w:sz w:val="24"/>
          <w:szCs w:val="24"/>
          <w:lang w:val="en-GB"/>
        </w:rPr>
      </w:pPr>
    </w:p>
    <w:p w14:paraId="612E1CB7" w14:textId="3777CE52" w:rsidR="00E451DA" w:rsidRPr="0023209A" w:rsidRDefault="00E451DA" w:rsidP="00E451DA">
      <w:pPr>
        <w:rPr>
          <w:rFonts w:asciiTheme="majorBidi" w:hAnsiTheme="majorBidi" w:cstheme="majorBidi"/>
          <w:b/>
          <w:noProof/>
          <w:sz w:val="24"/>
          <w:szCs w:val="24"/>
          <w:lang w:val="en-GB"/>
        </w:rPr>
      </w:pPr>
      <w:r w:rsidRPr="0023209A">
        <w:rPr>
          <w:rFonts w:asciiTheme="majorBidi" w:hAnsiTheme="majorBidi" w:cstheme="majorBidi"/>
          <w:b/>
          <w:sz w:val="24"/>
          <w:szCs w:val="24"/>
          <w:lang w:val="en-GB"/>
        </w:rPr>
        <w:t>Tab. 2</w:t>
      </w:r>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 xml:space="preserve">SHD </w:t>
      </w:r>
      <w:proofErr w:type="spellStart"/>
      <w:r w:rsidRPr="0023209A">
        <w:rPr>
          <w:rFonts w:asciiTheme="majorBidi" w:hAnsiTheme="majorBidi" w:cstheme="majorBidi"/>
          <w:b/>
          <w:sz w:val="24"/>
          <w:szCs w:val="24"/>
          <w:lang w:val="en-GB"/>
        </w:rPr>
        <w:t>perpara</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aplikimit</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te</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masave</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te</w:t>
      </w:r>
      <w:proofErr w:type="spellEnd"/>
      <w:r w:rsidRPr="0023209A">
        <w:rPr>
          <w:rFonts w:asciiTheme="majorBidi" w:hAnsiTheme="majorBidi" w:cstheme="majorBidi"/>
          <w:b/>
          <w:sz w:val="24"/>
          <w:szCs w:val="24"/>
          <w:lang w:val="en-GB"/>
        </w:rPr>
        <w:t xml:space="preserve"> EE (</w:t>
      </w:r>
      <w:proofErr w:type="spellStart"/>
      <w:r w:rsidRPr="0023209A">
        <w:rPr>
          <w:rFonts w:asciiTheme="majorBidi" w:hAnsiTheme="majorBidi" w:cstheme="majorBidi"/>
          <w:b/>
          <w:sz w:val="24"/>
          <w:szCs w:val="24"/>
          <w:lang w:val="en-GB"/>
        </w:rPr>
        <w:t>SHDref</w:t>
      </w:r>
      <w:proofErr w:type="spellEnd"/>
      <w:r w:rsidRPr="0023209A">
        <w:rPr>
          <w:rFonts w:asciiTheme="majorBidi" w:hAnsiTheme="majorBidi" w:cstheme="majorBidi"/>
          <w:b/>
          <w:sz w:val="24"/>
          <w:szCs w:val="24"/>
          <w:lang w:val="en-GB"/>
        </w:rPr>
        <w:t>- [kWh / m2 /vit]</w:t>
      </w:r>
      <w:r w:rsidRPr="0023209A">
        <w:rPr>
          <w:rStyle w:val="CommentReference"/>
          <w:rFonts w:asciiTheme="majorBidi" w:hAnsiTheme="majorBidi" w:cstheme="majorBidi"/>
          <w:sz w:val="24"/>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810"/>
        <w:gridCol w:w="1727"/>
        <w:gridCol w:w="1409"/>
        <w:gridCol w:w="1804"/>
      </w:tblGrid>
      <w:tr w:rsidR="0023209A" w:rsidRPr="0023209A" w14:paraId="387D0E85" w14:textId="77777777" w:rsidTr="00D819E9">
        <w:tc>
          <w:tcPr>
            <w:tcW w:w="2335" w:type="dxa"/>
            <w:shd w:val="clear" w:color="auto" w:fill="auto"/>
          </w:tcPr>
          <w:p w14:paraId="411071CC" w14:textId="5FE76F6F"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Residential</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 xml:space="preserve">Buildings </w:t>
            </w:r>
          </w:p>
        </w:tc>
        <w:tc>
          <w:tcPr>
            <w:tcW w:w="1890" w:type="dxa"/>
            <w:shd w:val="clear" w:color="auto" w:fill="auto"/>
          </w:tcPr>
          <w:p w14:paraId="2EEA665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Zone A</w:t>
            </w:r>
          </w:p>
        </w:tc>
        <w:tc>
          <w:tcPr>
            <w:tcW w:w="1800" w:type="dxa"/>
            <w:shd w:val="clear" w:color="auto" w:fill="auto"/>
          </w:tcPr>
          <w:p w14:paraId="7165F40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Zone B</w:t>
            </w:r>
          </w:p>
        </w:tc>
        <w:tc>
          <w:tcPr>
            <w:tcW w:w="1455" w:type="dxa"/>
            <w:shd w:val="clear" w:color="auto" w:fill="auto"/>
          </w:tcPr>
          <w:p w14:paraId="6F4F55C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Zone C</w:t>
            </w:r>
          </w:p>
        </w:tc>
        <w:tc>
          <w:tcPr>
            <w:tcW w:w="1870" w:type="dxa"/>
            <w:shd w:val="clear" w:color="auto" w:fill="auto"/>
          </w:tcPr>
          <w:p w14:paraId="519ABE22"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Average in Albania</w:t>
            </w:r>
          </w:p>
        </w:tc>
      </w:tr>
      <w:tr w:rsidR="0023209A" w:rsidRPr="0023209A" w14:paraId="59D896FD" w14:textId="77777777" w:rsidTr="00D819E9">
        <w:tc>
          <w:tcPr>
            <w:tcW w:w="2335" w:type="dxa"/>
            <w:shd w:val="clear" w:color="auto" w:fill="auto"/>
          </w:tcPr>
          <w:p w14:paraId="30A2DAEF" w14:textId="77777777" w:rsidR="00E451DA" w:rsidRPr="0023209A" w:rsidRDefault="00E451DA" w:rsidP="00D819E9">
            <w:pPr>
              <w:spacing w:after="0" w:line="240" w:lineRule="auto"/>
              <w:jc w:val="center"/>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vila</w:t>
            </w:r>
            <w:proofErr w:type="spellEnd"/>
            <w:r w:rsidRPr="0023209A">
              <w:rPr>
                <w:rFonts w:asciiTheme="majorBidi" w:hAnsiTheme="majorBidi" w:cstheme="majorBidi"/>
                <w:sz w:val="24"/>
                <w:szCs w:val="24"/>
                <w:lang w:val="en-GB"/>
              </w:rPr>
              <w:t xml:space="preserve"> 1</w:t>
            </w:r>
          </w:p>
        </w:tc>
        <w:tc>
          <w:tcPr>
            <w:tcW w:w="1890" w:type="dxa"/>
            <w:shd w:val="clear" w:color="auto" w:fill="auto"/>
          </w:tcPr>
          <w:p w14:paraId="72B5DBC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140</w:t>
            </w:r>
          </w:p>
        </w:tc>
        <w:tc>
          <w:tcPr>
            <w:tcW w:w="1800" w:type="dxa"/>
            <w:shd w:val="clear" w:color="auto" w:fill="auto"/>
          </w:tcPr>
          <w:p w14:paraId="45BCB8F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170</w:t>
            </w:r>
          </w:p>
        </w:tc>
        <w:tc>
          <w:tcPr>
            <w:tcW w:w="1455" w:type="dxa"/>
            <w:shd w:val="clear" w:color="auto" w:fill="auto"/>
          </w:tcPr>
          <w:p w14:paraId="741159C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240</w:t>
            </w:r>
          </w:p>
        </w:tc>
        <w:tc>
          <w:tcPr>
            <w:tcW w:w="1870" w:type="dxa"/>
            <w:shd w:val="clear" w:color="auto" w:fill="auto"/>
          </w:tcPr>
          <w:p w14:paraId="58AF583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165,47</w:t>
            </w:r>
          </w:p>
        </w:tc>
      </w:tr>
      <w:tr w:rsidR="0023209A" w:rsidRPr="0023209A" w14:paraId="651B4A64" w14:textId="77777777" w:rsidTr="00D819E9">
        <w:tc>
          <w:tcPr>
            <w:tcW w:w="2335" w:type="dxa"/>
            <w:shd w:val="clear" w:color="auto" w:fill="auto"/>
          </w:tcPr>
          <w:p w14:paraId="652553A8" w14:textId="77777777" w:rsidR="00E451DA" w:rsidRPr="0023209A" w:rsidRDefault="00E451DA" w:rsidP="00D819E9">
            <w:pPr>
              <w:spacing w:after="0" w:line="240" w:lineRule="auto"/>
              <w:jc w:val="center"/>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vila</w:t>
            </w:r>
            <w:proofErr w:type="spellEnd"/>
            <w:r w:rsidRPr="0023209A">
              <w:rPr>
                <w:rFonts w:asciiTheme="majorBidi" w:hAnsiTheme="majorBidi" w:cstheme="majorBidi"/>
                <w:sz w:val="24"/>
                <w:szCs w:val="24"/>
                <w:lang w:val="en-GB"/>
              </w:rPr>
              <w:t xml:space="preserve"> 2</w:t>
            </w:r>
          </w:p>
        </w:tc>
        <w:tc>
          <w:tcPr>
            <w:tcW w:w="1890" w:type="dxa"/>
            <w:shd w:val="clear" w:color="auto" w:fill="auto"/>
          </w:tcPr>
          <w:p w14:paraId="6407358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148</w:t>
            </w:r>
          </w:p>
        </w:tc>
        <w:tc>
          <w:tcPr>
            <w:tcW w:w="1800" w:type="dxa"/>
            <w:shd w:val="clear" w:color="auto" w:fill="auto"/>
          </w:tcPr>
          <w:p w14:paraId="039CC87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175,10</w:t>
            </w:r>
          </w:p>
        </w:tc>
        <w:tc>
          <w:tcPr>
            <w:tcW w:w="1455" w:type="dxa"/>
            <w:shd w:val="clear" w:color="auto" w:fill="auto"/>
          </w:tcPr>
          <w:p w14:paraId="30C464D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254,40</w:t>
            </w:r>
          </w:p>
        </w:tc>
        <w:tc>
          <w:tcPr>
            <w:tcW w:w="1870" w:type="dxa"/>
            <w:shd w:val="clear" w:color="auto" w:fill="auto"/>
          </w:tcPr>
          <w:p w14:paraId="795C4DA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173,66</w:t>
            </w:r>
          </w:p>
        </w:tc>
      </w:tr>
      <w:tr w:rsidR="0023209A" w:rsidRPr="0023209A" w14:paraId="406381D6" w14:textId="77777777" w:rsidTr="00D819E9">
        <w:tc>
          <w:tcPr>
            <w:tcW w:w="2335" w:type="dxa"/>
            <w:shd w:val="clear" w:color="auto" w:fill="auto"/>
          </w:tcPr>
          <w:p w14:paraId="6301D8F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 xml:space="preserve">Me </w:t>
            </w:r>
            <w:proofErr w:type="spellStart"/>
            <w:r w:rsidRPr="0023209A">
              <w:rPr>
                <w:rFonts w:asciiTheme="majorBidi" w:hAnsiTheme="majorBidi" w:cstheme="majorBidi"/>
                <w:sz w:val="24"/>
                <w:szCs w:val="24"/>
                <w:lang w:val="en-GB"/>
              </w:rPr>
              <w:t>konstruksion</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parafabrikat</w:t>
            </w:r>
            <w:proofErr w:type="spellEnd"/>
          </w:p>
        </w:tc>
        <w:tc>
          <w:tcPr>
            <w:tcW w:w="1890" w:type="dxa"/>
            <w:shd w:val="clear" w:color="auto" w:fill="auto"/>
          </w:tcPr>
          <w:p w14:paraId="58EE22A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172,20</w:t>
            </w:r>
          </w:p>
        </w:tc>
        <w:tc>
          <w:tcPr>
            <w:tcW w:w="1800" w:type="dxa"/>
            <w:shd w:val="clear" w:color="auto" w:fill="auto"/>
          </w:tcPr>
          <w:p w14:paraId="42B411B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250,77</w:t>
            </w:r>
          </w:p>
        </w:tc>
        <w:tc>
          <w:tcPr>
            <w:tcW w:w="1455" w:type="dxa"/>
            <w:shd w:val="clear" w:color="auto" w:fill="auto"/>
          </w:tcPr>
          <w:p w14:paraId="1119A54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295,20</w:t>
            </w:r>
          </w:p>
        </w:tc>
        <w:tc>
          <w:tcPr>
            <w:tcW w:w="1870" w:type="dxa"/>
            <w:shd w:val="clear" w:color="auto" w:fill="auto"/>
          </w:tcPr>
          <w:p w14:paraId="1FE5726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217,73</w:t>
            </w:r>
          </w:p>
        </w:tc>
      </w:tr>
      <w:tr w:rsidR="0023209A" w:rsidRPr="0023209A" w14:paraId="66DF9388" w14:textId="77777777" w:rsidTr="00D819E9">
        <w:tc>
          <w:tcPr>
            <w:tcW w:w="2335" w:type="dxa"/>
            <w:shd w:val="clear" w:color="auto" w:fill="auto"/>
          </w:tcPr>
          <w:p w14:paraId="4478B819" w14:textId="77777777" w:rsidR="00E451DA" w:rsidRPr="0023209A" w:rsidRDefault="00E451DA" w:rsidP="00D819E9">
            <w:pPr>
              <w:spacing w:after="0" w:line="240" w:lineRule="auto"/>
              <w:jc w:val="cente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Me </w:t>
            </w:r>
            <w:proofErr w:type="spellStart"/>
            <w:r w:rsidRPr="0023209A">
              <w:rPr>
                <w:rFonts w:asciiTheme="majorBidi" w:hAnsiTheme="majorBidi" w:cstheme="majorBidi"/>
                <w:sz w:val="24"/>
                <w:szCs w:val="24"/>
                <w:lang w:val="fr-FR"/>
              </w:rPr>
              <w:t>konstruksion</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tulla</w:t>
            </w:r>
            <w:proofErr w:type="spellEnd"/>
            <w:r w:rsidRPr="0023209A">
              <w:rPr>
                <w:rFonts w:asciiTheme="majorBidi" w:hAnsiTheme="majorBidi" w:cstheme="majorBidi"/>
                <w:sz w:val="24"/>
                <w:szCs w:val="24"/>
                <w:lang w:val="fr-FR"/>
              </w:rPr>
              <w:t xml:space="preserve"> solide</w:t>
            </w:r>
          </w:p>
        </w:tc>
        <w:tc>
          <w:tcPr>
            <w:tcW w:w="1890" w:type="dxa"/>
            <w:shd w:val="clear" w:color="auto" w:fill="auto"/>
          </w:tcPr>
          <w:p w14:paraId="663B6A4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127,40</w:t>
            </w:r>
          </w:p>
        </w:tc>
        <w:tc>
          <w:tcPr>
            <w:tcW w:w="1800" w:type="dxa"/>
            <w:shd w:val="clear" w:color="auto" w:fill="auto"/>
          </w:tcPr>
          <w:p w14:paraId="10680AE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189,12</w:t>
            </w:r>
          </w:p>
        </w:tc>
        <w:tc>
          <w:tcPr>
            <w:tcW w:w="1455" w:type="dxa"/>
            <w:shd w:val="clear" w:color="auto" w:fill="auto"/>
          </w:tcPr>
          <w:p w14:paraId="0277A1E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218,40</w:t>
            </w:r>
          </w:p>
        </w:tc>
        <w:tc>
          <w:tcPr>
            <w:tcW w:w="1870" w:type="dxa"/>
            <w:shd w:val="clear" w:color="auto" w:fill="auto"/>
          </w:tcPr>
          <w:p w14:paraId="428AEE2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162,31</w:t>
            </w:r>
          </w:p>
        </w:tc>
      </w:tr>
      <w:tr w:rsidR="0023209A" w:rsidRPr="0023209A" w14:paraId="291FCA3D" w14:textId="77777777" w:rsidTr="00D819E9">
        <w:tc>
          <w:tcPr>
            <w:tcW w:w="2335" w:type="dxa"/>
            <w:shd w:val="clear" w:color="auto" w:fill="auto"/>
          </w:tcPr>
          <w:p w14:paraId="2A2BA3D2" w14:textId="77777777" w:rsidR="00E451DA" w:rsidRPr="0023209A" w:rsidRDefault="00E451DA" w:rsidP="00D819E9">
            <w:pPr>
              <w:spacing w:after="0" w:line="240" w:lineRule="auto"/>
              <w:jc w:val="cente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Me </w:t>
            </w:r>
            <w:proofErr w:type="spellStart"/>
            <w:r w:rsidRPr="0023209A">
              <w:rPr>
                <w:rFonts w:asciiTheme="majorBidi" w:hAnsiTheme="majorBidi" w:cstheme="majorBidi"/>
                <w:sz w:val="24"/>
                <w:szCs w:val="24"/>
                <w:lang w:val="fr-FR"/>
              </w:rPr>
              <w:t>konstruksion</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tulla</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vrima</w:t>
            </w:r>
            <w:proofErr w:type="spellEnd"/>
          </w:p>
        </w:tc>
        <w:tc>
          <w:tcPr>
            <w:tcW w:w="1890" w:type="dxa"/>
            <w:shd w:val="clear" w:color="auto" w:fill="auto"/>
          </w:tcPr>
          <w:p w14:paraId="673879D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123,20</w:t>
            </w:r>
          </w:p>
        </w:tc>
        <w:tc>
          <w:tcPr>
            <w:tcW w:w="1800" w:type="dxa"/>
            <w:shd w:val="clear" w:color="auto" w:fill="auto"/>
          </w:tcPr>
          <w:p w14:paraId="7CA7230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183,48</w:t>
            </w:r>
          </w:p>
        </w:tc>
        <w:tc>
          <w:tcPr>
            <w:tcW w:w="1455" w:type="dxa"/>
            <w:shd w:val="clear" w:color="auto" w:fill="auto"/>
          </w:tcPr>
          <w:p w14:paraId="32F8331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211,20</w:t>
            </w:r>
          </w:p>
        </w:tc>
        <w:tc>
          <w:tcPr>
            <w:tcW w:w="1870" w:type="dxa"/>
            <w:shd w:val="clear" w:color="auto" w:fill="auto"/>
          </w:tcPr>
          <w:p w14:paraId="76CCC7F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157,16</w:t>
            </w:r>
          </w:p>
        </w:tc>
      </w:tr>
      <w:tr w:rsidR="00E451DA" w:rsidRPr="0023209A" w14:paraId="6DBA9C0A" w14:textId="77777777" w:rsidTr="00D819E9">
        <w:tc>
          <w:tcPr>
            <w:tcW w:w="2335" w:type="dxa"/>
            <w:shd w:val="clear" w:color="auto" w:fill="auto"/>
          </w:tcPr>
          <w:p w14:paraId="439E3D8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it-IT"/>
              </w:rPr>
              <w:t>Mesatare sipas zonave</w:t>
            </w:r>
          </w:p>
        </w:tc>
        <w:tc>
          <w:tcPr>
            <w:tcW w:w="1890" w:type="dxa"/>
            <w:shd w:val="clear" w:color="auto" w:fill="auto"/>
          </w:tcPr>
          <w:p w14:paraId="28AB6D2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138,28</w:t>
            </w:r>
          </w:p>
        </w:tc>
        <w:tc>
          <w:tcPr>
            <w:tcW w:w="1800" w:type="dxa"/>
            <w:shd w:val="clear" w:color="auto" w:fill="auto"/>
          </w:tcPr>
          <w:p w14:paraId="5387A72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176,77</w:t>
            </w:r>
          </w:p>
        </w:tc>
        <w:tc>
          <w:tcPr>
            <w:tcW w:w="1455" w:type="dxa"/>
            <w:shd w:val="clear" w:color="auto" w:fill="auto"/>
          </w:tcPr>
          <w:p w14:paraId="1624FE5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239,33</w:t>
            </w:r>
          </w:p>
        </w:tc>
        <w:tc>
          <w:tcPr>
            <w:tcW w:w="1870" w:type="dxa"/>
            <w:shd w:val="clear" w:color="auto" w:fill="auto"/>
          </w:tcPr>
          <w:p w14:paraId="243DB0F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166,80</w:t>
            </w:r>
          </w:p>
        </w:tc>
      </w:tr>
    </w:tbl>
    <w:p w14:paraId="2B012132" w14:textId="77777777" w:rsidR="00E451DA" w:rsidRPr="0023209A" w:rsidRDefault="00E451DA" w:rsidP="00E451DA">
      <w:pPr>
        <w:rPr>
          <w:rFonts w:asciiTheme="majorBidi" w:hAnsiTheme="majorBidi" w:cstheme="majorBidi"/>
          <w:b/>
          <w:sz w:val="24"/>
          <w:szCs w:val="24"/>
          <w:lang w:val="en-GB"/>
        </w:rPr>
      </w:pPr>
    </w:p>
    <w:p w14:paraId="656354DA" w14:textId="488A5245" w:rsidR="00E451DA" w:rsidRPr="0023209A" w:rsidRDefault="00E451DA" w:rsidP="00E451DA">
      <w:pPr>
        <w:rPr>
          <w:rFonts w:asciiTheme="majorBidi" w:hAnsiTheme="majorBidi" w:cstheme="majorBidi"/>
          <w:b/>
          <w:noProof/>
          <w:sz w:val="24"/>
          <w:szCs w:val="24"/>
          <w:lang w:val="fr-FR"/>
        </w:rPr>
      </w:pPr>
      <w:proofErr w:type="spellStart"/>
      <w:r w:rsidRPr="0023209A">
        <w:rPr>
          <w:rFonts w:asciiTheme="majorBidi" w:hAnsiTheme="majorBidi" w:cstheme="majorBidi"/>
          <w:b/>
          <w:sz w:val="24"/>
          <w:szCs w:val="24"/>
          <w:lang w:val="fr-FR"/>
        </w:rPr>
        <w:t>Tab.</w:t>
      </w:r>
      <w:proofErr w:type="spellEnd"/>
      <w:r w:rsidRPr="0023209A">
        <w:rPr>
          <w:rFonts w:asciiTheme="majorBidi" w:hAnsiTheme="majorBidi" w:cstheme="majorBidi"/>
          <w:b/>
          <w:sz w:val="24"/>
          <w:szCs w:val="24"/>
          <w:lang w:val="fr-FR"/>
        </w:rPr>
        <w:t xml:space="preserve"> 3</w:t>
      </w:r>
      <w:r w:rsidR="00AD675A" w:rsidRPr="0023209A">
        <w:rPr>
          <w:rFonts w:asciiTheme="majorBidi" w:hAnsiTheme="majorBidi" w:cstheme="majorBidi"/>
          <w:b/>
          <w:sz w:val="24"/>
          <w:szCs w:val="24"/>
          <w:lang w:val="fr-FR"/>
        </w:rPr>
        <w:t xml:space="preserve"> </w:t>
      </w:r>
      <w:r w:rsidRPr="0023209A">
        <w:rPr>
          <w:rFonts w:asciiTheme="majorBidi" w:hAnsiTheme="majorBidi" w:cstheme="majorBidi"/>
          <w:b/>
          <w:sz w:val="24"/>
          <w:szCs w:val="24"/>
          <w:lang w:val="fr-FR"/>
        </w:rPr>
        <w:t>SHD pas</w:t>
      </w:r>
      <w:r w:rsidR="00AD675A"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aplikimit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masave</w:t>
      </w:r>
      <w:proofErr w:type="spellEnd"/>
      <w:r w:rsidRPr="0023209A">
        <w:rPr>
          <w:rFonts w:asciiTheme="majorBidi" w:hAnsiTheme="majorBidi" w:cstheme="majorBidi"/>
          <w:b/>
          <w:sz w:val="24"/>
          <w:szCs w:val="24"/>
          <w:lang w:val="fr-FR"/>
        </w:rPr>
        <w:t xml:space="preserve"> te EE</w:t>
      </w:r>
      <w:r w:rsidR="00AD675A" w:rsidRPr="0023209A">
        <w:rPr>
          <w:rFonts w:asciiTheme="majorBidi" w:hAnsiTheme="majorBidi" w:cstheme="majorBidi"/>
          <w:b/>
          <w:sz w:val="24"/>
          <w:szCs w:val="24"/>
          <w:lang w:val="fr-FR"/>
        </w:rPr>
        <w:t xml:space="preserve"> </w:t>
      </w:r>
      <w:r w:rsidRPr="0023209A">
        <w:rPr>
          <w:rFonts w:asciiTheme="majorBidi" w:hAnsiTheme="majorBidi" w:cstheme="majorBidi"/>
          <w:b/>
          <w:sz w:val="24"/>
          <w:szCs w:val="24"/>
          <w:lang w:val="fr-FR"/>
        </w:rPr>
        <w:t>(</w:t>
      </w:r>
      <w:proofErr w:type="spellStart"/>
      <w:r w:rsidRPr="0023209A">
        <w:rPr>
          <w:rFonts w:asciiTheme="majorBidi" w:hAnsiTheme="majorBidi" w:cstheme="majorBidi"/>
          <w:b/>
          <w:sz w:val="24"/>
          <w:szCs w:val="24"/>
          <w:lang w:val="fr-FR"/>
        </w:rPr>
        <w:t>SHD</w:t>
      </w:r>
      <w:r w:rsidRPr="0023209A">
        <w:rPr>
          <w:rFonts w:asciiTheme="majorBidi" w:hAnsiTheme="majorBidi" w:cstheme="majorBidi"/>
          <w:b/>
          <w:sz w:val="24"/>
          <w:szCs w:val="24"/>
          <w:vertAlign w:val="subscript"/>
          <w:lang w:val="fr-FR"/>
        </w:rPr>
        <w:t>Eff</w:t>
      </w:r>
      <w:proofErr w:type="spellEnd"/>
      <w:r w:rsidRPr="0023209A">
        <w:rPr>
          <w:rFonts w:asciiTheme="majorBidi" w:hAnsiTheme="majorBidi" w:cstheme="majorBidi"/>
          <w:b/>
          <w:sz w:val="24"/>
          <w:szCs w:val="24"/>
          <w:lang w:val="fr-FR"/>
        </w:rPr>
        <w:t>- [kWh / m2 /vit])</w:t>
      </w:r>
      <w:r w:rsidR="00AD675A" w:rsidRPr="0023209A">
        <w:rPr>
          <w:rFonts w:asciiTheme="majorBidi" w:hAnsiTheme="majorBidi" w:cstheme="majorBidi"/>
          <w:b/>
          <w:sz w:val="24"/>
          <w:szCs w:val="24"/>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810"/>
        <w:gridCol w:w="1727"/>
        <w:gridCol w:w="1409"/>
        <w:gridCol w:w="1804"/>
      </w:tblGrid>
      <w:tr w:rsidR="0023209A" w:rsidRPr="0023209A" w14:paraId="46F2B089" w14:textId="77777777" w:rsidTr="00D819E9">
        <w:tc>
          <w:tcPr>
            <w:tcW w:w="2335" w:type="dxa"/>
            <w:shd w:val="clear" w:color="auto" w:fill="auto"/>
          </w:tcPr>
          <w:p w14:paraId="2EBB194C" w14:textId="231FFC21"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fr-FR"/>
              </w:rPr>
              <w:t xml:space="preserve"> </w:t>
            </w:r>
            <w:r w:rsidRPr="0023209A">
              <w:rPr>
                <w:rFonts w:asciiTheme="majorBidi" w:hAnsiTheme="majorBidi" w:cstheme="majorBidi"/>
                <w:sz w:val="24"/>
                <w:szCs w:val="24"/>
                <w:lang w:val="en-GB"/>
              </w:rPr>
              <w:t>Residential</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Buildings</w:t>
            </w:r>
          </w:p>
        </w:tc>
        <w:tc>
          <w:tcPr>
            <w:tcW w:w="1890" w:type="dxa"/>
            <w:shd w:val="clear" w:color="auto" w:fill="auto"/>
          </w:tcPr>
          <w:p w14:paraId="5AC633E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Zone A</w:t>
            </w:r>
          </w:p>
        </w:tc>
        <w:tc>
          <w:tcPr>
            <w:tcW w:w="1800" w:type="dxa"/>
            <w:shd w:val="clear" w:color="auto" w:fill="auto"/>
          </w:tcPr>
          <w:p w14:paraId="00C10C3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Zone B</w:t>
            </w:r>
          </w:p>
        </w:tc>
        <w:tc>
          <w:tcPr>
            <w:tcW w:w="1455" w:type="dxa"/>
            <w:shd w:val="clear" w:color="auto" w:fill="auto"/>
          </w:tcPr>
          <w:p w14:paraId="08FE6CC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Zone C</w:t>
            </w:r>
          </w:p>
        </w:tc>
        <w:tc>
          <w:tcPr>
            <w:tcW w:w="1870" w:type="dxa"/>
            <w:shd w:val="clear" w:color="auto" w:fill="auto"/>
          </w:tcPr>
          <w:p w14:paraId="239FDD1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Average in Albania</w:t>
            </w:r>
          </w:p>
        </w:tc>
      </w:tr>
      <w:tr w:rsidR="0023209A" w:rsidRPr="0023209A" w14:paraId="51513686" w14:textId="77777777" w:rsidTr="00D819E9">
        <w:trPr>
          <w:trHeight w:val="134"/>
        </w:trPr>
        <w:tc>
          <w:tcPr>
            <w:tcW w:w="2335" w:type="dxa"/>
            <w:shd w:val="clear" w:color="auto" w:fill="auto"/>
          </w:tcPr>
          <w:p w14:paraId="676B57C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Vila 1</w:t>
            </w:r>
          </w:p>
        </w:tc>
        <w:tc>
          <w:tcPr>
            <w:tcW w:w="1890" w:type="dxa"/>
            <w:shd w:val="clear" w:color="auto" w:fill="auto"/>
          </w:tcPr>
          <w:p w14:paraId="1C13C4A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100,00</w:t>
            </w:r>
          </w:p>
        </w:tc>
        <w:tc>
          <w:tcPr>
            <w:tcW w:w="1800" w:type="dxa"/>
            <w:shd w:val="clear" w:color="auto" w:fill="auto"/>
          </w:tcPr>
          <w:p w14:paraId="3D6B7C6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130,00</w:t>
            </w:r>
          </w:p>
        </w:tc>
        <w:tc>
          <w:tcPr>
            <w:tcW w:w="1455" w:type="dxa"/>
            <w:shd w:val="clear" w:color="auto" w:fill="auto"/>
          </w:tcPr>
          <w:p w14:paraId="5F90576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180,00</w:t>
            </w:r>
          </w:p>
        </w:tc>
        <w:tc>
          <w:tcPr>
            <w:tcW w:w="1870" w:type="dxa"/>
            <w:shd w:val="clear" w:color="auto" w:fill="auto"/>
          </w:tcPr>
          <w:p w14:paraId="3F76F2E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122,42</w:t>
            </w:r>
          </w:p>
        </w:tc>
      </w:tr>
      <w:tr w:rsidR="0023209A" w:rsidRPr="0023209A" w14:paraId="227E84F6" w14:textId="77777777" w:rsidTr="00D819E9">
        <w:tc>
          <w:tcPr>
            <w:tcW w:w="2335" w:type="dxa"/>
            <w:shd w:val="clear" w:color="auto" w:fill="auto"/>
          </w:tcPr>
          <w:p w14:paraId="33A58BC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Vila 2</w:t>
            </w:r>
          </w:p>
        </w:tc>
        <w:tc>
          <w:tcPr>
            <w:tcW w:w="1890" w:type="dxa"/>
            <w:shd w:val="clear" w:color="auto" w:fill="auto"/>
          </w:tcPr>
          <w:p w14:paraId="70EFDD4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106,00</w:t>
            </w:r>
          </w:p>
        </w:tc>
        <w:tc>
          <w:tcPr>
            <w:tcW w:w="1800" w:type="dxa"/>
            <w:shd w:val="clear" w:color="auto" w:fill="auto"/>
          </w:tcPr>
          <w:p w14:paraId="3D08EF6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175,10</w:t>
            </w:r>
          </w:p>
        </w:tc>
        <w:tc>
          <w:tcPr>
            <w:tcW w:w="1455" w:type="dxa"/>
            <w:shd w:val="clear" w:color="auto" w:fill="auto"/>
          </w:tcPr>
          <w:p w14:paraId="1AD4C03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254,40</w:t>
            </w:r>
          </w:p>
        </w:tc>
        <w:tc>
          <w:tcPr>
            <w:tcW w:w="1870" w:type="dxa"/>
            <w:shd w:val="clear" w:color="auto" w:fill="auto"/>
          </w:tcPr>
          <w:p w14:paraId="6EE0007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152,17</w:t>
            </w:r>
          </w:p>
        </w:tc>
      </w:tr>
      <w:tr w:rsidR="0023209A" w:rsidRPr="0023209A" w14:paraId="59A32D1B" w14:textId="77777777" w:rsidTr="00D819E9">
        <w:tc>
          <w:tcPr>
            <w:tcW w:w="2335" w:type="dxa"/>
            <w:shd w:val="clear" w:color="auto" w:fill="auto"/>
          </w:tcPr>
          <w:p w14:paraId="6ABF9FF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 xml:space="preserve">Me </w:t>
            </w:r>
            <w:proofErr w:type="spellStart"/>
            <w:r w:rsidRPr="0023209A">
              <w:rPr>
                <w:rFonts w:asciiTheme="majorBidi" w:hAnsiTheme="majorBidi" w:cstheme="majorBidi"/>
                <w:sz w:val="24"/>
                <w:szCs w:val="24"/>
                <w:lang w:val="en-GB"/>
              </w:rPr>
              <w:t>konstruksion</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parafabrikat</w:t>
            </w:r>
            <w:proofErr w:type="spellEnd"/>
          </w:p>
        </w:tc>
        <w:tc>
          <w:tcPr>
            <w:tcW w:w="1890" w:type="dxa"/>
            <w:shd w:val="clear" w:color="auto" w:fill="auto"/>
          </w:tcPr>
          <w:p w14:paraId="5468B55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123,00</w:t>
            </w:r>
          </w:p>
        </w:tc>
        <w:tc>
          <w:tcPr>
            <w:tcW w:w="1800" w:type="dxa"/>
            <w:shd w:val="clear" w:color="auto" w:fill="auto"/>
          </w:tcPr>
          <w:p w14:paraId="50010EE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202,50</w:t>
            </w:r>
          </w:p>
        </w:tc>
        <w:tc>
          <w:tcPr>
            <w:tcW w:w="1455" w:type="dxa"/>
            <w:shd w:val="clear" w:color="auto" w:fill="auto"/>
          </w:tcPr>
          <w:p w14:paraId="53A4FD3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295,20</w:t>
            </w:r>
          </w:p>
        </w:tc>
        <w:tc>
          <w:tcPr>
            <w:tcW w:w="1870" w:type="dxa"/>
            <w:shd w:val="clear" w:color="auto" w:fill="auto"/>
          </w:tcPr>
          <w:p w14:paraId="7B93369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176,33</w:t>
            </w:r>
          </w:p>
        </w:tc>
      </w:tr>
      <w:tr w:rsidR="0023209A" w:rsidRPr="0023209A" w14:paraId="6B370B6B" w14:textId="77777777" w:rsidTr="00D819E9">
        <w:trPr>
          <w:trHeight w:val="647"/>
        </w:trPr>
        <w:tc>
          <w:tcPr>
            <w:tcW w:w="2335" w:type="dxa"/>
            <w:shd w:val="clear" w:color="auto" w:fill="auto"/>
          </w:tcPr>
          <w:p w14:paraId="64063940" w14:textId="77777777" w:rsidR="00E451DA" w:rsidRPr="0023209A" w:rsidRDefault="00E451DA" w:rsidP="00D819E9">
            <w:pPr>
              <w:spacing w:after="0" w:line="240" w:lineRule="auto"/>
              <w:jc w:val="cente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Me </w:t>
            </w:r>
            <w:proofErr w:type="spellStart"/>
            <w:r w:rsidRPr="0023209A">
              <w:rPr>
                <w:rFonts w:asciiTheme="majorBidi" w:hAnsiTheme="majorBidi" w:cstheme="majorBidi"/>
                <w:sz w:val="24"/>
                <w:szCs w:val="24"/>
                <w:lang w:val="fr-FR"/>
              </w:rPr>
              <w:t>konstruksion</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tulla</w:t>
            </w:r>
            <w:proofErr w:type="spellEnd"/>
            <w:r w:rsidRPr="0023209A">
              <w:rPr>
                <w:rFonts w:asciiTheme="majorBidi" w:hAnsiTheme="majorBidi" w:cstheme="majorBidi"/>
                <w:sz w:val="24"/>
                <w:szCs w:val="24"/>
                <w:lang w:val="fr-FR"/>
              </w:rPr>
              <w:t xml:space="preserve"> solide</w:t>
            </w:r>
          </w:p>
        </w:tc>
        <w:tc>
          <w:tcPr>
            <w:tcW w:w="1890" w:type="dxa"/>
            <w:shd w:val="clear" w:color="auto" w:fill="auto"/>
          </w:tcPr>
          <w:p w14:paraId="5DCF414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91,00</w:t>
            </w:r>
          </w:p>
        </w:tc>
        <w:tc>
          <w:tcPr>
            <w:tcW w:w="1800" w:type="dxa"/>
            <w:shd w:val="clear" w:color="auto" w:fill="auto"/>
          </w:tcPr>
          <w:p w14:paraId="7308831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152,72</w:t>
            </w:r>
          </w:p>
        </w:tc>
        <w:tc>
          <w:tcPr>
            <w:tcW w:w="1455" w:type="dxa"/>
            <w:shd w:val="clear" w:color="auto" w:fill="auto"/>
          </w:tcPr>
          <w:p w14:paraId="2899963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218,40</w:t>
            </w:r>
          </w:p>
        </w:tc>
        <w:tc>
          <w:tcPr>
            <w:tcW w:w="1870" w:type="dxa"/>
            <w:shd w:val="clear" w:color="auto" w:fill="auto"/>
          </w:tcPr>
          <w:p w14:paraId="2725ABA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131,46</w:t>
            </w:r>
          </w:p>
        </w:tc>
      </w:tr>
      <w:tr w:rsidR="0023209A" w:rsidRPr="0023209A" w14:paraId="22D9CBDF" w14:textId="77777777" w:rsidTr="00D819E9">
        <w:trPr>
          <w:trHeight w:val="557"/>
        </w:trPr>
        <w:tc>
          <w:tcPr>
            <w:tcW w:w="2335" w:type="dxa"/>
            <w:shd w:val="clear" w:color="auto" w:fill="auto"/>
          </w:tcPr>
          <w:p w14:paraId="39BDFB56" w14:textId="77777777" w:rsidR="00E451DA" w:rsidRPr="0023209A" w:rsidRDefault="00E451DA" w:rsidP="00D819E9">
            <w:pPr>
              <w:spacing w:after="0" w:line="240" w:lineRule="auto"/>
              <w:jc w:val="center"/>
              <w:rPr>
                <w:rFonts w:asciiTheme="majorBidi" w:hAnsiTheme="majorBidi" w:cstheme="majorBidi"/>
                <w:sz w:val="24"/>
                <w:szCs w:val="24"/>
                <w:lang w:val="fr-FR"/>
              </w:rPr>
            </w:pPr>
            <w:r w:rsidRPr="0023209A">
              <w:rPr>
                <w:rFonts w:asciiTheme="majorBidi" w:hAnsiTheme="majorBidi" w:cstheme="majorBidi"/>
                <w:sz w:val="24"/>
                <w:szCs w:val="24"/>
                <w:lang w:val="fr-FR"/>
              </w:rPr>
              <w:t xml:space="preserve">Me </w:t>
            </w:r>
            <w:proofErr w:type="spellStart"/>
            <w:r w:rsidRPr="0023209A">
              <w:rPr>
                <w:rFonts w:asciiTheme="majorBidi" w:hAnsiTheme="majorBidi" w:cstheme="majorBidi"/>
                <w:sz w:val="24"/>
                <w:szCs w:val="24"/>
                <w:lang w:val="fr-FR"/>
              </w:rPr>
              <w:t>konstruksion</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tulla</w:t>
            </w:r>
            <w:proofErr w:type="spellEnd"/>
            <w:r w:rsidRPr="0023209A">
              <w:rPr>
                <w:rFonts w:asciiTheme="majorBidi" w:hAnsiTheme="majorBidi" w:cstheme="majorBidi"/>
                <w:sz w:val="24"/>
                <w:szCs w:val="24"/>
                <w:lang w:val="fr-FR"/>
              </w:rPr>
              <w:t xml:space="preserve"> me </w:t>
            </w:r>
            <w:proofErr w:type="spellStart"/>
            <w:r w:rsidRPr="0023209A">
              <w:rPr>
                <w:rFonts w:asciiTheme="majorBidi" w:hAnsiTheme="majorBidi" w:cstheme="majorBidi"/>
                <w:sz w:val="24"/>
                <w:szCs w:val="24"/>
                <w:lang w:val="fr-FR"/>
              </w:rPr>
              <w:t>vrima</w:t>
            </w:r>
            <w:proofErr w:type="spellEnd"/>
          </w:p>
        </w:tc>
        <w:tc>
          <w:tcPr>
            <w:tcW w:w="1890" w:type="dxa"/>
            <w:shd w:val="clear" w:color="auto" w:fill="auto"/>
          </w:tcPr>
          <w:p w14:paraId="485FE8A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88,00</w:t>
            </w:r>
          </w:p>
        </w:tc>
        <w:tc>
          <w:tcPr>
            <w:tcW w:w="1800" w:type="dxa"/>
            <w:shd w:val="clear" w:color="auto" w:fill="auto"/>
          </w:tcPr>
          <w:p w14:paraId="226C794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148,16</w:t>
            </w:r>
          </w:p>
        </w:tc>
        <w:tc>
          <w:tcPr>
            <w:tcW w:w="1455" w:type="dxa"/>
            <w:shd w:val="clear" w:color="auto" w:fill="auto"/>
          </w:tcPr>
          <w:p w14:paraId="3674636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211,20</w:t>
            </w:r>
          </w:p>
        </w:tc>
        <w:tc>
          <w:tcPr>
            <w:tcW w:w="1870" w:type="dxa"/>
            <w:shd w:val="clear" w:color="auto" w:fill="auto"/>
          </w:tcPr>
          <w:p w14:paraId="2A15D6A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127,28</w:t>
            </w:r>
          </w:p>
        </w:tc>
      </w:tr>
      <w:tr w:rsidR="00E451DA" w:rsidRPr="0023209A" w14:paraId="19DDE3F4" w14:textId="77777777" w:rsidTr="00D819E9">
        <w:tc>
          <w:tcPr>
            <w:tcW w:w="2335" w:type="dxa"/>
            <w:shd w:val="clear" w:color="auto" w:fill="auto"/>
          </w:tcPr>
          <w:p w14:paraId="186EEAC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it-IT"/>
              </w:rPr>
              <w:t>Mesatare sipas zonave</w:t>
            </w:r>
          </w:p>
        </w:tc>
        <w:tc>
          <w:tcPr>
            <w:tcW w:w="1890" w:type="dxa"/>
            <w:shd w:val="clear" w:color="auto" w:fill="auto"/>
          </w:tcPr>
          <w:p w14:paraId="72309F3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98,77</w:t>
            </w:r>
          </w:p>
        </w:tc>
        <w:tc>
          <w:tcPr>
            <w:tcW w:w="1800" w:type="dxa"/>
            <w:shd w:val="clear" w:color="auto" w:fill="auto"/>
          </w:tcPr>
          <w:p w14:paraId="4E57F3A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149,55</w:t>
            </w:r>
          </w:p>
        </w:tc>
        <w:tc>
          <w:tcPr>
            <w:tcW w:w="1455" w:type="dxa"/>
            <w:shd w:val="clear" w:color="auto" w:fill="auto"/>
          </w:tcPr>
          <w:p w14:paraId="1F2BAB1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211,73</w:t>
            </w:r>
          </w:p>
        </w:tc>
        <w:tc>
          <w:tcPr>
            <w:tcW w:w="1870" w:type="dxa"/>
            <w:shd w:val="clear" w:color="auto" w:fill="auto"/>
          </w:tcPr>
          <w:p w14:paraId="694F14C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133,30</w:t>
            </w:r>
          </w:p>
        </w:tc>
      </w:tr>
    </w:tbl>
    <w:p w14:paraId="707EB532" w14:textId="77777777" w:rsidR="00E451DA" w:rsidRPr="0023209A" w:rsidRDefault="00E451DA" w:rsidP="00E451DA">
      <w:pPr>
        <w:jc w:val="both"/>
        <w:rPr>
          <w:rFonts w:asciiTheme="majorBidi" w:hAnsiTheme="majorBidi" w:cstheme="majorBidi"/>
          <w:sz w:val="24"/>
          <w:szCs w:val="24"/>
          <w:lang w:val="en-GB"/>
        </w:rPr>
      </w:pPr>
    </w:p>
    <w:p w14:paraId="1A7817EF" w14:textId="77777777" w:rsidR="00E451DA" w:rsidRPr="0023209A" w:rsidRDefault="00E451DA" w:rsidP="00E451DA">
      <w:pPr>
        <w:jc w:val="both"/>
        <w:rPr>
          <w:rFonts w:asciiTheme="majorBidi" w:hAnsiTheme="majorBidi" w:cstheme="majorBidi"/>
          <w:sz w:val="24"/>
          <w:szCs w:val="24"/>
          <w:lang w:val="en-GB"/>
        </w:rPr>
      </w:pPr>
    </w:p>
    <w:p w14:paraId="0C3AE260" w14:textId="77777777" w:rsidR="00E451DA" w:rsidRPr="0023209A" w:rsidRDefault="00E451DA" w:rsidP="00E451DA">
      <w:pPr>
        <w:jc w:val="both"/>
        <w:rPr>
          <w:rFonts w:asciiTheme="majorBidi" w:hAnsiTheme="majorBidi" w:cstheme="majorBidi"/>
          <w:b/>
          <w:sz w:val="24"/>
          <w:szCs w:val="24"/>
          <w:lang w:val="fr-FR"/>
        </w:rPr>
      </w:pPr>
      <w:proofErr w:type="spellStart"/>
      <w:r w:rsidRPr="0023209A">
        <w:rPr>
          <w:rFonts w:asciiTheme="majorBidi" w:hAnsiTheme="majorBidi" w:cstheme="majorBidi"/>
          <w:b/>
          <w:sz w:val="24"/>
          <w:szCs w:val="24"/>
          <w:lang w:val="fr-FR"/>
        </w:rPr>
        <w:t>Tab.</w:t>
      </w:r>
      <w:proofErr w:type="spellEnd"/>
      <w:r w:rsidRPr="0023209A">
        <w:rPr>
          <w:rFonts w:asciiTheme="majorBidi" w:hAnsiTheme="majorBidi" w:cstheme="majorBidi"/>
          <w:b/>
          <w:sz w:val="24"/>
          <w:szCs w:val="24"/>
          <w:lang w:val="fr-FR"/>
        </w:rPr>
        <w:t xml:space="preserve"> 4 </w:t>
      </w:r>
      <w:proofErr w:type="spellStart"/>
      <w:r w:rsidRPr="0023209A">
        <w:rPr>
          <w:rFonts w:asciiTheme="majorBidi" w:hAnsiTheme="majorBidi" w:cstheme="majorBidi"/>
          <w:b/>
          <w:sz w:val="24"/>
          <w:szCs w:val="24"/>
          <w:lang w:val="fr-FR"/>
        </w:rPr>
        <w:t>Vlerat</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referuese</w:t>
      </w:r>
      <w:proofErr w:type="spellEnd"/>
      <w:r w:rsidRPr="0023209A">
        <w:rPr>
          <w:rFonts w:asciiTheme="majorBidi" w:hAnsiTheme="majorBidi" w:cstheme="majorBidi"/>
          <w:b/>
          <w:sz w:val="24"/>
          <w:szCs w:val="24"/>
          <w:lang w:val="fr-FR"/>
        </w:rPr>
        <w:t xml:space="preserve"> per </w:t>
      </w:r>
      <w:proofErr w:type="spellStart"/>
      <w:r w:rsidRPr="0023209A">
        <w:rPr>
          <w:rFonts w:asciiTheme="majorBidi" w:hAnsiTheme="majorBidi" w:cstheme="majorBidi"/>
          <w:b/>
          <w:sz w:val="24"/>
          <w:szCs w:val="24"/>
          <w:lang w:val="fr-FR"/>
        </w:rPr>
        <w:t>rendimentin</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pergjithshem</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sistemit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ngrohjes</w:t>
      </w:r>
      <w:proofErr w:type="spellEnd"/>
      <w:r w:rsidRPr="0023209A">
        <w:rPr>
          <w:rFonts w:asciiTheme="majorBidi" w:hAnsiTheme="majorBidi" w:cstheme="majorBidi"/>
          <w:b/>
          <w:sz w:val="24"/>
          <w:szCs w:val="24"/>
          <w:lang w:val="fr-FR"/>
        </w:rPr>
        <w:t xml:space="preserve"> para </w:t>
      </w:r>
      <w:proofErr w:type="spellStart"/>
      <w:r w:rsidRPr="0023209A">
        <w:rPr>
          <w:rFonts w:asciiTheme="majorBidi" w:hAnsiTheme="majorBidi" w:cstheme="majorBidi"/>
          <w:b/>
          <w:sz w:val="24"/>
          <w:szCs w:val="24"/>
          <w:lang w:val="fr-FR"/>
        </w:rPr>
        <w:t>dhe</w:t>
      </w:r>
      <w:proofErr w:type="spellEnd"/>
      <w:r w:rsidRPr="0023209A">
        <w:rPr>
          <w:rFonts w:asciiTheme="majorBidi" w:hAnsiTheme="majorBidi" w:cstheme="majorBidi"/>
          <w:b/>
          <w:sz w:val="24"/>
          <w:szCs w:val="24"/>
          <w:lang w:val="fr-FR"/>
        </w:rPr>
        <w:t xml:space="preserve"> pas </w:t>
      </w:r>
      <w:proofErr w:type="spellStart"/>
      <w:r w:rsidRPr="0023209A">
        <w:rPr>
          <w:rFonts w:asciiTheme="majorBidi" w:hAnsiTheme="majorBidi" w:cstheme="majorBidi"/>
          <w:b/>
          <w:sz w:val="24"/>
          <w:szCs w:val="24"/>
          <w:lang w:val="fr-FR"/>
        </w:rPr>
        <w:t>implementimit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projektit</w:t>
      </w:r>
      <w:proofErr w:type="spellEnd"/>
      <w:r w:rsidRPr="0023209A">
        <w:rPr>
          <w:rFonts w:asciiTheme="majorBidi" w:hAnsiTheme="majorBidi" w:cstheme="majorBidi"/>
          <w:b/>
          <w:sz w:val="24"/>
          <w:szCs w:val="24"/>
          <w:lang w:val="fr-FR"/>
        </w:rPr>
        <w:t xml:space="preserve"> te 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14"/>
        <w:gridCol w:w="3014"/>
      </w:tblGrid>
      <w:tr w:rsidR="0023209A" w:rsidRPr="0023209A" w14:paraId="241F15B1" w14:textId="77777777" w:rsidTr="00D819E9">
        <w:tc>
          <w:tcPr>
            <w:tcW w:w="3116" w:type="dxa"/>
            <w:shd w:val="clear" w:color="auto" w:fill="auto"/>
          </w:tcPr>
          <w:p w14:paraId="4A0B3958"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lastRenderedPageBreak/>
              <w:t xml:space="preserve">Heating sytem components </w:t>
            </w:r>
          </w:p>
        </w:tc>
        <w:tc>
          <w:tcPr>
            <w:tcW w:w="3117" w:type="dxa"/>
            <w:shd w:val="clear" w:color="auto" w:fill="auto"/>
          </w:tcPr>
          <w:p w14:paraId="2BA3AEDA"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System efficiency before project implementation </w:t>
            </w:r>
          </w:p>
        </w:tc>
        <w:tc>
          <w:tcPr>
            <w:tcW w:w="3117" w:type="dxa"/>
            <w:shd w:val="clear" w:color="auto" w:fill="auto"/>
          </w:tcPr>
          <w:p w14:paraId="4177986B" w14:textId="77777777" w:rsidR="00E451DA" w:rsidRPr="0023209A" w:rsidRDefault="00E451DA" w:rsidP="00D819E9">
            <w:pPr>
              <w:spacing w:after="0" w:line="240" w:lineRule="auto"/>
              <w:rPr>
                <w:rFonts w:asciiTheme="majorBidi" w:hAnsiTheme="majorBidi" w:cstheme="majorBidi"/>
                <w:sz w:val="24"/>
                <w:szCs w:val="24"/>
                <w:lang w:val="en-GB"/>
              </w:rPr>
            </w:pPr>
            <w:r w:rsidRPr="0023209A">
              <w:rPr>
                <w:rFonts w:asciiTheme="majorBidi" w:hAnsiTheme="majorBidi" w:cstheme="majorBidi"/>
                <w:sz w:val="24"/>
                <w:szCs w:val="24"/>
              </w:rPr>
              <w:t>System efficiency after project implementation</w:t>
            </w:r>
          </w:p>
        </w:tc>
      </w:tr>
      <w:tr w:rsidR="0023209A" w:rsidRPr="0023209A" w14:paraId="271FF990" w14:textId="77777777" w:rsidTr="00D819E9">
        <w:tc>
          <w:tcPr>
            <w:tcW w:w="3116" w:type="dxa"/>
            <w:shd w:val="clear" w:color="auto" w:fill="auto"/>
          </w:tcPr>
          <w:p w14:paraId="578FF274" w14:textId="3CD7B2BE"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Heat generator </w:t>
            </w:r>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boiler) </w:t>
            </w:r>
            <w:r w:rsidRPr="0023209A">
              <w:rPr>
                <w:rFonts w:asciiTheme="majorBidi" w:hAnsiTheme="majorBidi" w:cstheme="majorBidi"/>
                <w:sz w:val="24"/>
                <w:szCs w:val="24"/>
              </w:rPr>
              <w:br/>
            </w: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boi</m:t>
                    </m:r>
                    <m:r>
                      <w:rPr>
                        <w:rFonts w:ascii="Cambria Math" w:hAnsi="Cambria Math" w:cstheme="majorBidi"/>
                        <w:sz w:val="24"/>
                        <w:szCs w:val="24"/>
                      </w:rPr>
                      <m:t xml:space="preserve"> </m:t>
                    </m:r>
                  </m:sub>
                </m:sSub>
                <m:r>
                  <w:rPr>
                    <w:rFonts w:ascii="Cambria Math" w:hAnsi="Cambria Math" w:cstheme="majorBidi"/>
                    <w:sz w:val="24"/>
                    <w:szCs w:val="24"/>
                  </w:rPr>
                  <m:t xml:space="preserve"> </m:t>
                </m:r>
              </m:oMath>
            </m:oMathPara>
          </w:p>
        </w:tc>
        <w:tc>
          <w:tcPr>
            <w:tcW w:w="3117" w:type="dxa"/>
            <w:shd w:val="clear" w:color="auto" w:fill="auto"/>
          </w:tcPr>
          <w:p w14:paraId="48552D1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0,82</w:t>
            </w:r>
          </w:p>
        </w:tc>
        <w:tc>
          <w:tcPr>
            <w:tcW w:w="3117" w:type="dxa"/>
            <w:shd w:val="clear" w:color="auto" w:fill="auto"/>
          </w:tcPr>
          <w:p w14:paraId="06AFF39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0,94</w:t>
            </w:r>
          </w:p>
        </w:tc>
      </w:tr>
      <w:tr w:rsidR="0023209A" w:rsidRPr="0023209A" w14:paraId="1AF5EBB1" w14:textId="77777777" w:rsidTr="00D819E9">
        <w:tc>
          <w:tcPr>
            <w:tcW w:w="3116" w:type="dxa"/>
            <w:shd w:val="clear" w:color="auto" w:fill="auto"/>
          </w:tcPr>
          <w:p w14:paraId="10B5D4C5" w14:textId="77777777" w:rsidR="00E451DA" w:rsidRPr="0023209A" w:rsidRDefault="00E451DA" w:rsidP="00D819E9">
            <w:pPr>
              <w:spacing w:after="0" w:line="240" w:lineRule="auto"/>
              <w:rPr>
                <w:rFonts w:asciiTheme="majorBidi" w:eastAsia="Times New Roman" w:hAnsiTheme="majorBidi" w:cstheme="majorBidi"/>
                <w:sz w:val="24"/>
                <w:szCs w:val="24"/>
                <w:lang w:val="en-GB"/>
              </w:rPr>
            </w:pPr>
            <w:r w:rsidRPr="0023209A">
              <w:rPr>
                <w:rFonts w:asciiTheme="majorBidi" w:eastAsia="Times New Roman" w:hAnsiTheme="majorBidi" w:cstheme="majorBidi"/>
                <w:sz w:val="24"/>
                <w:szCs w:val="24"/>
                <w:lang w:val="en-GB"/>
              </w:rPr>
              <w:t xml:space="preserve">Distribution system </w:t>
            </w:r>
          </w:p>
          <w:p w14:paraId="2AB039AC" w14:textId="21CF7EB7" w:rsidR="00E451DA" w:rsidRPr="0023209A" w:rsidRDefault="00AD675A" w:rsidP="00D819E9">
            <w:pPr>
              <w:spacing w:after="0" w:line="240" w:lineRule="auto"/>
              <w:rPr>
                <w:rFonts w:asciiTheme="majorBidi" w:hAnsiTheme="majorBidi" w:cstheme="majorBidi"/>
                <w:sz w:val="24"/>
                <w:szCs w:val="24"/>
                <w:lang w:val="en-GB"/>
              </w:rPr>
            </w:pPr>
            <w:r w:rsidRPr="0023209A">
              <w:rPr>
                <w:rFonts w:asciiTheme="majorBidi" w:eastAsia="Times New Roman" w:hAnsiTheme="majorBidi" w:cstheme="majorBidi"/>
                <w:sz w:val="24"/>
                <w:szCs w:val="24"/>
                <w:lang w:val="en-GB"/>
              </w:rPr>
              <w:t xml:space="preserve"> </w:t>
            </w:r>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 xml:space="preserve">dis </m:t>
                  </m:r>
                </m:sub>
              </m:sSub>
            </m:oMath>
          </w:p>
        </w:tc>
        <w:tc>
          <w:tcPr>
            <w:tcW w:w="3117" w:type="dxa"/>
            <w:shd w:val="clear" w:color="auto" w:fill="auto"/>
          </w:tcPr>
          <w:p w14:paraId="45A1467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0,93</w:t>
            </w:r>
          </w:p>
        </w:tc>
        <w:tc>
          <w:tcPr>
            <w:tcW w:w="3117" w:type="dxa"/>
            <w:shd w:val="clear" w:color="auto" w:fill="auto"/>
          </w:tcPr>
          <w:p w14:paraId="5719FC6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0,97</w:t>
            </w:r>
          </w:p>
        </w:tc>
      </w:tr>
      <w:tr w:rsidR="0023209A" w:rsidRPr="0023209A" w14:paraId="53FA2EC5" w14:textId="77777777" w:rsidTr="00D819E9">
        <w:tc>
          <w:tcPr>
            <w:tcW w:w="3116" w:type="dxa"/>
            <w:shd w:val="clear" w:color="auto" w:fill="auto"/>
          </w:tcPr>
          <w:p w14:paraId="675FB612" w14:textId="5CA06B82"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Heat emiter </w:t>
            </w:r>
            <w:r w:rsidRPr="0023209A">
              <w:rPr>
                <w:rFonts w:asciiTheme="majorBidi" w:hAnsiTheme="majorBidi" w:cstheme="majorBidi"/>
                <w:sz w:val="24"/>
                <w:szCs w:val="24"/>
                <w:lang w:val="it-IT"/>
              </w:rPr>
              <w:br/>
            </w:r>
            <m:oMathPara>
              <m:oMath>
                <m:sSub>
                  <m:sSubPr>
                    <m:ctrlPr>
                      <w:rPr>
                        <w:rFonts w:ascii="Cambria Math" w:hAnsi="Cambria Math" w:cstheme="majorBidi"/>
                        <w:i/>
                        <w:sz w:val="24"/>
                        <w:szCs w:val="24"/>
                        <w:lang w:val="en-GB"/>
                      </w:rPr>
                    </m:ctrlPr>
                  </m:sSubPr>
                  <m:e>
                    <m:r>
                      <w:rPr>
                        <w:rFonts w:ascii="Cambria Math" w:hAnsi="Cambria Math" w:cstheme="majorBidi"/>
                        <w:sz w:val="24"/>
                        <w:szCs w:val="24"/>
                        <w:lang w:val="en-GB"/>
                      </w:rPr>
                      <m:t>η</m:t>
                    </m:r>
                  </m:e>
                  <m:sub>
                    <m:r>
                      <w:rPr>
                        <w:rFonts w:ascii="Cambria Math" w:hAnsi="Cambria Math" w:cstheme="majorBidi"/>
                        <w:sz w:val="24"/>
                        <w:szCs w:val="24"/>
                        <w:lang w:val="en-GB"/>
                      </w:rPr>
                      <m:t>em</m:t>
                    </m:r>
                    <m:r>
                      <w:rPr>
                        <w:rFonts w:ascii="Cambria Math" w:hAnsi="Cambria Math" w:cstheme="majorBidi"/>
                        <w:sz w:val="24"/>
                        <w:szCs w:val="24"/>
                        <w:lang w:val="it-IT"/>
                      </w:rPr>
                      <m:t xml:space="preserve"> </m:t>
                    </m:r>
                  </m:sub>
                </m:sSub>
              </m:oMath>
            </m:oMathPara>
          </w:p>
        </w:tc>
        <w:tc>
          <w:tcPr>
            <w:tcW w:w="3117" w:type="dxa"/>
            <w:shd w:val="clear" w:color="auto" w:fill="auto"/>
          </w:tcPr>
          <w:p w14:paraId="5DD8C96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0,78</w:t>
            </w:r>
          </w:p>
        </w:tc>
        <w:tc>
          <w:tcPr>
            <w:tcW w:w="3117" w:type="dxa"/>
            <w:shd w:val="clear" w:color="auto" w:fill="auto"/>
          </w:tcPr>
          <w:p w14:paraId="60B3275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0,93</w:t>
            </w:r>
          </w:p>
        </w:tc>
      </w:tr>
      <w:tr w:rsidR="00E451DA" w:rsidRPr="0023209A" w14:paraId="3C5E3BAA" w14:textId="77777777" w:rsidTr="00D819E9">
        <w:tc>
          <w:tcPr>
            <w:tcW w:w="3116" w:type="dxa"/>
            <w:shd w:val="clear" w:color="auto" w:fill="auto"/>
          </w:tcPr>
          <w:p w14:paraId="3FE10B71"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Total system efficiency </w:t>
            </w:r>
          </w:p>
        </w:tc>
        <w:tc>
          <w:tcPr>
            <w:tcW w:w="3117" w:type="dxa"/>
            <w:shd w:val="clear" w:color="auto" w:fill="auto"/>
          </w:tcPr>
          <w:p w14:paraId="3780B9A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0,595</w:t>
            </w:r>
          </w:p>
        </w:tc>
        <w:tc>
          <w:tcPr>
            <w:tcW w:w="3117" w:type="dxa"/>
            <w:shd w:val="clear" w:color="auto" w:fill="auto"/>
          </w:tcPr>
          <w:p w14:paraId="605F201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0,848</w:t>
            </w:r>
          </w:p>
        </w:tc>
      </w:tr>
    </w:tbl>
    <w:p w14:paraId="0623BC88" w14:textId="77777777" w:rsidR="00E451DA" w:rsidRPr="0023209A" w:rsidRDefault="00E451DA" w:rsidP="00E451DA">
      <w:pPr>
        <w:rPr>
          <w:rFonts w:asciiTheme="majorBidi" w:eastAsia="Times New Roman" w:hAnsiTheme="majorBidi" w:cstheme="majorBidi"/>
          <w:sz w:val="24"/>
          <w:szCs w:val="24"/>
          <w:lang w:val="en-GB"/>
        </w:rPr>
      </w:pPr>
    </w:p>
    <w:p w14:paraId="240463BB" w14:textId="41897111" w:rsidR="00E451DA" w:rsidRPr="0023209A" w:rsidRDefault="00E451DA" w:rsidP="00E451DA">
      <w:pPr>
        <w:rPr>
          <w:rFonts w:asciiTheme="majorBidi" w:hAnsiTheme="majorBidi" w:cstheme="majorBidi"/>
          <w:b/>
          <w:sz w:val="24"/>
          <w:szCs w:val="24"/>
        </w:rPr>
      </w:pPr>
      <w:r w:rsidRPr="0023209A">
        <w:rPr>
          <w:rFonts w:asciiTheme="majorBidi" w:eastAsia="Times New Roman" w:hAnsiTheme="majorBidi" w:cstheme="majorBidi"/>
          <w:b/>
          <w:sz w:val="24"/>
          <w:szCs w:val="24"/>
          <w:lang w:val="it-IT"/>
        </w:rPr>
        <w:t>Tab.5</w:t>
      </w:r>
      <w:r w:rsidR="00AD675A" w:rsidRPr="0023209A">
        <w:rPr>
          <w:rFonts w:asciiTheme="majorBidi" w:eastAsia="Times New Roman" w:hAnsiTheme="majorBidi" w:cstheme="majorBidi"/>
          <w:b/>
          <w:sz w:val="24"/>
          <w:szCs w:val="24"/>
          <w:lang w:val="it-IT"/>
        </w:rPr>
        <w:t xml:space="preserve"> </w:t>
      </w:r>
      <w:proofErr w:type="spellStart"/>
      <w:r w:rsidRPr="0023209A">
        <w:rPr>
          <w:rFonts w:asciiTheme="majorBidi" w:hAnsiTheme="majorBidi" w:cstheme="majorBidi"/>
          <w:b/>
          <w:sz w:val="24"/>
          <w:szCs w:val="24"/>
        </w:rPr>
        <w:t>Koeficienti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emetimit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misioneve</w:t>
      </w:r>
      <w:proofErr w:type="spellEnd"/>
      <w:r w:rsidRPr="0023209A">
        <w:rPr>
          <w:rFonts w:asciiTheme="majorBidi" w:hAnsiTheme="majorBidi" w:cstheme="majorBidi"/>
          <w:b/>
          <w:sz w:val="24"/>
          <w:szCs w:val="24"/>
        </w:rPr>
        <w:t xml:space="preserve"> te CO</w:t>
      </w:r>
      <w:r w:rsidRPr="0023209A">
        <w:rPr>
          <w:rFonts w:asciiTheme="majorBidi" w:hAnsiTheme="majorBidi" w:cstheme="majorBidi"/>
          <w:b/>
          <w:sz w:val="24"/>
          <w:szCs w:val="24"/>
          <w:vertAlign w:val="subscript"/>
        </w:rPr>
        <w:t>2</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 xml:space="preserve">“e” </w:t>
      </w:r>
      <w:proofErr w:type="spellStart"/>
      <w:r w:rsidRPr="0023209A">
        <w:rPr>
          <w:rFonts w:asciiTheme="majorBidi" w:hAnsiTheme="majorBidi" w:cstheme="majorBidi"/>
          <w:b/>
          <w:sz w:val="24"/>
          <w:szCs w:val="24"/>
        </w:rPr>
        <w:t>sipas</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llojit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lendes</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djegese</w:t>
      </w:r>
      <w:proofErr w:type="spellEnd"/>
    </w:p>
    <w:p w14:paraId="5772CADC" w14:textId="5D4F43A8" w:rsidR="00E451DA" w:rsidRPr="0023209A" w:rsidRDefault="00E451DA" w:rsidP="00E451DA">
      <w:pPr>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Koeficienti</w:t>
      </w:r>
      <w:proofErr w:type="spellEnd"/>
      <w:r w:rsidRPr="0023209A">
        <w:rPr>
          <w:rFonts w:asciiTheme="majorBidi" w:hAnsiTheme="majorBidi" w:cstheme="majorBidi"/>
          <w:sz w:val="24"/>
          <w:szCs w:val="24"/>
          <w:lang w:val="fr-FR"/>
        </w:rPr>
        <w:t xml:space="preserve"> i </w:t>
      </w:r>
      <w:proofErr w:type="spellStart"/>
      <w:r w:rsidRPr="0023209A">
        <w:rPr>
          <w:rFonts w:asciiTheme="majorBidi" w:hAnsiTheme="majorBidi" w:cstheme="majorBidi"/>
          <w:sz w:val="24"/>
          <w:szCs w:val="24"/>
          <w:lang w:val="fr-FR"/>
        </w:rPr>
        <w:t>konvertimit</w:t>
      </w:r>
      <w:proofErr w:type="spellEnd"/>
      <w:r w:rsidRPr="0023209A">
        <w:rPr>
          <w:rFonts w:asciiTheme="majorBidi" w:hAnsiTheme="majorBidi" w:cstheme="majorBidi"/>
          <w:sz w:val="24"/>
          <w:szCs w:val="24"/>
          <w:lang w:val="fr-FR"/>
        </w:rPr>
        <w:t xml:space="preserve"> te FES ne PES.</w:t>
      </w:r>
      <w:r w:rsidR="00AD675A" w:rsidRPr="0023209A">
        <w:rPr>
          <w:rFonts w:asciiTheme="majorBidi" w:hAnsiTheme="majorBidi" w:cstheme="majorBidi"/>
          <w:sz w:val="24"/>
          <w:szCs w:val="24"/>
          <w:lang w:val="fr-FR"/>
        </w:rPr>
        <w:t xml:space="preserve"> </w:t>
      </w:r>
    </w:p>
    <w:tbl>
      <w:tblPr>
        <w:tblW w:w="4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4"/>
        <w:gridCol w:w="1538"/>
        <w:gridCol w:w="1898"/>
        <w:gridCol w:w="2000"/>
      </w:tblGrid>
      <w:tr w:rsidR="0023209A" w:rsidRPr="0023209A" w14:paraId="04024D3B" w14:textId="77777777" w:rsidTr="00D819E9">
        <w:tc>
          <w:tcPr>
            <w:tcW w:w="1366" w:type="pct"/>
            <w:shd w:val="clear" w:color="auto" w:fill="FBE4D5"/>
            <w:tcMar>
              <w:top w:w="0" w:type="dxa"/>
              <w:left w:w="108" w:type="dxa"/>
              <w:bottom w:w="0" w:type="dxa"/>
              <w:right w:w="108" w:type="dxa"/>
            </w:tcMar>
            <w:hideMark/>
          </w:tcPr>
          <w:p w14:paraId="69DD302A"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CO2 emission factor for final energy</w:t>
            </w:r>
          </w:p>
        </w:tc>
        <w:tc>
          <w:tcPr>
            <w:tcW w:w="3634" w:type="pct"/>
            <w:gridSpan w:val="3"/>
            <w:shd w:val="clear" w:color="auto" w:fill="FBE4D5"/>
            <w:tcMar>
              <w:top w:w="0" w:type="dxa"/>
              <w:left w:w="108" w:type="dxa"/>
              <w:bottom w:w="0" w:type="dxa"/>
              <w:right w:w="108" w:type="dxa"/>
            </w:tcMar>
            <w:hideMark/>
          </w:tcPr>
          <w:p w14:paraId="658D97B8" w14:textId="41C710D8" w:rsidR="00E451DA" w:rsidRPr="0023209A" w:rsidRDefault="00AD675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 xml:space="preserve"> </w:t>
            </w:r>
            <w:r w:rsidR="00E451DA" w:rsidRPr="0023209A">
              <w:rPr>
                <w:rFonts w:asciiTheme="majorBidi" w:hAnsiTheme="majorBidi" w:cstheme="majorBidi"/>
                <w:sz w:val="24"/>
                <w:szCs w:val="24"/>
              </w:rPr>
              <w:t>Conversion factor from Final to Primary energy</w:t>
            </w:r>
          </w:p>
        </w:tc>
      </w:tr>
      <w:tr w:rsidR="0023209A" w:rsidRPr="0023209A" w14:paraId="55A3ECE9" w14:textId="77777777" w:rsidTr="00D819E9">
        <w:tc>
          <w:tcPr>
            <w:tcW w:w="1366" w:type="pct"/>
            <w:shd w:val="clear" w:color="auto" w:fill="FBE4D5"/>
            <w:tcMar>
              <w:top w:w="0" w:type="dxa"/>
              <w:left w:w="108" w:type="dxa"/>
              <w:bottom w:w="0" w:type="dxa"/>
              <w:right w:w="108" w:type="dxa"/>
            </w:tcMar>
          </w:tcPr>
          <w:p w14:paraId="67598CAD"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English</w:t>
            </w:r>
          </w:p>
        </w:tc>
        <w:tc>
          <w:tcPr>
            <w:tcW w:w="1028" w:type="pct"/>
            <w:shd w:val="clear" w:color="auto" w:fill="FBE4D5"/>
          </w:tcPr>
          <w:p w14:paraId="7176A42F"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Shqip</w:t>
            </w:r>
            <w:proofErr w:type="spellEnd"/>
          </w:p>
        </w:tc>
        <w:tc>
          <w:tcPr>
            <w:tcW w:w="1269" w:type="pct"/>
            <w:shd w:val="clear" w:color="auto" w:fill="FBE4D5"/>
            <w:tcMar>
              <w:top w:w="0" w:type="dxa"/>
              <w:left w:w="108" w:type="dxa"/>
              <w:bottom w:w="0" w:type="dxa"/>
              <w:right w:w="108" w:type="dxa"/>
            </w:tcMar>
          </w:tcPr>
          <w:p w14:paraId="6F858905"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FES</w:t>
            </w:r>
          </w:p>
        </w:tc>
        <w:tc>
          <w:tcPr>
            <w:tcW w:w="1337" w:type="pct"/>
            <w:shd w:val="clear" w:color="auto" w:fill="FBE4D5"/>
            <w:tcMar>
              <w:top w:w="0" w:type="dxa"/>
              <w:left w:w="108" w:type="dxa"/>
              <w:bottom w:w="0" w:type="dxa"/>
              <w:right w:w="108" w:type="dxa"/>
            </w:tcMar>
          </w:tcPr>
          <w:p w14:paraId="70E67F0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PES</w:t>
            </w:r>
          </w:p>
        </w:tc>
      </w:tr>
      <w:tr w:rsidR="0023209A" w:rsidRPr="0023209A" w14:paraId="6E8E23A6" w14:textId="77777777" w:rsidTr="00D819E9">
        <w:tc>
          <w:tcPr>
            <w:tcW w:w="1366" w:type="pct"/>
            <w:tcMar>
              <w:top w:w="0" w:type="dxa"/>
              <w:left w:w="108" w:type="dxa"/>
              <w:bottom w:w="0" w:type="dxa"/>
              <w:right w:w="108" w:type="dxa"/>
            </w:tcMar>
            <w:hideMark/>
          </w:tcPr>
          <w:p w14:paraId="0CC4777F"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Diesel</w:t>
            </w:r>
          </w:p>
        </w:tc>
        <w:tc>
          <w:tcPr>
            <w:tcW w:w="1028" w:type="pct"/>
          </w:tcPr>
          <w:p w14:paraId="6828F63C"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Naftë</w:t>
            </w:r>
            <w:proofErr w:type="spellEnd"/>
          </w:p>
        </w:tc>
        <w:tc>
          <w:tcPr>
            <w:tcW w:w="1269" w:type="pct"/>
            <w:tcMar>
              <w:top w:w="0" w:type="dxa"/>
              <w:left w:w="108" w:type="dxa"/>
              <w:bottom w:w="0" w:type="dxa"/>
              <w:right w:w="108" w:type="dxa"/>
            </w:tcMar>
            <w:hideMark/>
          </w:tcPr>
          <w:p w14:paraId="067B575C"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0,272</w:t>
            </w:r>
          </w:p>
        </w:tc>
        <w:tc>
          <w:tcPr>
            <w:tcW w:w="1337" w:type="pct"/>
            <w:tcMar>
              <w:top w:w="0" w:type="dxa"/>
              <w:left w:w="108" w:type="dxa"/>
              <w:bottom w:w="0" w:type="dxa"/>
              <w:right w:w="108" w:type="dxa"/>
            </w:tcMar>
            <w:hideMark/>
          </w:tcPr>
          <w:p w14:paraId="44D305B1"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1,1 </w:t>
            </w:r>
          </w:p>
        </w:tc>
      </w:tr>
      <w:tr w:rsidR="0023209A" w:rsidRPr="0023209A" w14:paraId="4C453865" w14:textId="77777777" w:rsidTr="00D819E9">
        <w:tc>
          <w:tcPr>
            <w:tcW w:w="1366" w:type="pct"/>
            <w:tcMar>
              <w:top w:w="0" w:type="dxa"/>
              <w:left w:w="108" w:type="dxa"/>
              <w:bottom w:w="0" w:type="dxa"/>
              <w:right w:w="108" w:type="dxa"/>
            </w:tcMar>
            <w:hideMark/>
          </w:tcPr>
          <w:p w14:paraId="5DFA9B07"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Heavy oil (mazut)</w:t>
            </w:r>
          </w:p>
        </w:tc>
        <w:tc>
          <w:tcPr>
            <w:tcW w:w="1028" w:type="pct"/>
          </w:tcPr>
          <w:p w14:paraId="721A41F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Mazut</w:t>
            </w:r>
          </w:p>
        </w:tc>
        <w:tc>
          <w:tcPr>
            <w:tcW w:w="1269" w:type="pct"/>
            <w:tcMar>
              <w:top w:w="0" w:type="dxa"/>
              <w:left w:w="108" w:type="dxa"/>
              <w:bottom w:w="0" w:type="dxa"/>
              <w:right w:w="108" w:type="dxa"/>
            </w:tcMar>
            <w:hideMark/>
          </w:tcPr>
          <w:p w14:paraId="7461AC8B"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0,276 0,406</w:t>
            </w:r>
          </w:p>
        </w:tc>
        <w:tc>
          <w:tcPr>
            <w:tcW w:w="1337" w:type="pct"/>
            <w:tcMar>
              <w:top w:w="0" w:type="dxa"/>
              <w:left w:w="108" w:type="dxa"/>
              <w:bottom w:w="0" w:type="dxa"/>
              <w:right w:w="108" w:type="dxa"/>
            </w:tcMar>
            <w:hideMark/>
          </w:tcPr>
          <w:p w14:paraId="62254E99"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1,3</w:t>
            </w:r>
          </w:p>
        </w:tc>
      </w:tr>
      <w:tr w:rsidR="0023209A" w:rsidRPr="0023209A" w14:paraId="7629984E" w14:textId="77777777" w:rsidTr="00D819E9">
        <w:tc>
          <w:tcPr>
            <w:tcW w:w="1366" w:type="pct"/>
            <w:tcMar>
              <w:top w:w="0" w:type="dxa"/>
              <w:left w:w="108" w:type="dxa"/>
              <w:bottom w:w="0" w:type="dxa"/>
              <w:right w:w="108" w:type="dxa"/>
            </w:tcMar>
            <w:hideMark/>
          </w:tcPr>
          <w:p w14:paraId="16915B5A"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LPG</w:t>
            </w:r>
          </w:p>
        </w:tc>
        <w:tc>
          <w:tcPr>
            <w:tcW w:w="1028" w:type="pct"/>
          </w:tcPr>
          <w:p w14:paraId="616A4B4F"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GLN</w:t>
            </w:r>
          </w:p>
        </w:tc>
        <w:tc>
          <w:tcPr>
            <w:tcW w:w="1269" w:type="pct"/>
            <w:tcMar>
              <w:top w:w="0" w:type="dxa"/>
              <w:left w:w="108" w:type="dxa"/>
              <w:bottom w:w="0" w:type="dxa"/>
              <w:right w:w="108" w:type="dxa"/>
            </w:tcMar>
            <w:hideMark/>
          </w:tcPr>
          <w:p w14:paraId="45D7F7B5"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0,225</w:t>
            </w:r>
          </w:p>
        </w:tc>
        <w:tc>
          <w:tcPr>
            <w:tcW w:w="1337" w:type="pct"/>
            <w:tcMar>
              <w:top w:w="0" w:type="dxa"/>
              <w:left w:w="108" w:type="dxa"/>
              <w:bottom w:w="0" w:type="dxa"/>
              <w:right w:w="108" w:type="dxa"/>
            </w:tcMar>
            <w:hideMark/>
          </w:tcPr>
          <w:p w14:paraId="0946A4B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1,1 </w:t>
            </w:r>
          </w:p>
        </w:tc>
      </w:tr>
      <w:tr w:rsidR="0023209A" w:rsidRPr="0023209A" w14:paraId="0F8B5A8D" w14:textId="77777777" w:rsidTr="00D819E9">
        <w:tc>
          <w:tcPr>
            <w:tcW w:w="1366" w:type="pct"/>
            <w:tcMar>
              <w:top w:w="0" w:type="dxa"/>
              <w:left w:w="108" w:type="dxa"/>
              <w:bottom w:w="0" w:type="dxa"/>
              <w:right w:w="108" w:type="dxa"/>
            </w:tcMar>
            <w:hideMark/>
          </w:tcPr>
          <w:p w14:paraId="34C4DF6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Lignite</w:t>
            </w:r>
          </w:p>
        </w:tc>
        <w:tc>
          <w:tcPr>
            <w:tcW w:w="1028" w:type="pct"/>
          </w:tcPr>
          <w:p w14:paraId="7FBB17A7"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Linjit</w:t>
            </w:r>
            <w:proofErr w:type="spellEnd"/>
          </w:p>
        </w:tc>
        <w:tc>
          <w:tcPr>
            <w:tcW w:w="1269" w:type="pct"/>
            <w:tcMar>
              <w:top w:w="0" w:type="dxa"/>
              <w:left w:w="108" w:type="dxa"/>
              <w:bottom w:w="0" w:type="dxa"/>
              <w:right w:w="108" w:type="dxa"/>
            </w:tcMar>
            <w:hideMark/>
          </w:tcPr>
          <w:p w14:paraId="47876C6F"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0,353</w:t>
            </w:r>
          </w:p>
        </w:tc>
        <w:tc>
          <w:tcPr>
            <w:tcW w:w="1337" w:type="pct"/>
            <w:tcMar>
              <w:top w:w="0" w:type="dxa"/>
              <w:left w:w="108" w:type="dxa"/>
              <w:bottom w:w="0" w:type="dxa"/>
              <w:right w:w="108" w:type="dxa"/>
            </w:tcMar>
            <w:hideMark/>
          </w:tcPr>
          <w:p w14:paraId="3157C773"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1,2 </w:t>
            </w:r>
          </w:p>
        </w:tc>
      </w:tr>
      <w:tr w:rsidR="0023209A" w:rsidRPr="0023209A" w14:paraId="7D6143DA" w14:textId="77777777" w:rsidTr="00D819E9">
        <w:tc>
          <w:tcPr>
            <w:tcW w:w="1366" w:type="pct"/>
            <w:tcMar>
              <w:top w:w="0" w:type="dxa"/>
              <w:left w:w="108" w:type="dxa"/>
              <w:bottom w:w="0" w:type="dxa"/>
              <w:right w:w="108" w:type="dxa"/>
            </w:tcMar>
          </w:tcPr>
          <w:p w14:paraId="701D898B"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Hard coal</w:t>
            </w:r>
          </w:p>
        </w:tc>
        <w:tc>
          <w:tcPr>
            <w:tcW w:w="1028" w:type="pct"/>
          </w:tcPr>
          <w:p w14:paraId="38328DC9"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Antracit</w:t>
            </w:r>
            <w:proofErr w:type="spellEnd"/>
          </w:p>
        </w:tc>
        <w:tc>
          <w:tcPr>
            <w:tcW w:w="1269" w:type="pct"/>
            <w:tcMar>
              <w:top w:w="0" w:type="dxa"/>
              <w:left w:w="108" w:type="dxa"/>
              <w:bottom w:w="0" w:type="dxa"/>
              <w:right w:w="108" w:type="dxa"/>
            </w:tcMar>
          </w:tcPr>
          <w:p w14:paraId="06762E44"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0,394</w:t>
            </w:r>
          </w:p>
        </w:tc>
        <w:tc>
          <w:tcPr>
            <w:tcW w:w="1337" w:type="pct"/>
            <w:tcMar>
              <w:top w:w="0" w:type="dxa"/>
              <w:left w:w="108" w:type="dxa"/>
              <w:bottom w:w="0" w:type="dxa"/>
              <w:right w:w="108" w:type="dxa"/>
            </w:tcMar>
          </w:tcPr>
          <w:p w14:paraId="7ED99CCC"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w:t>
            </w:r>
          </w:p>
        </w:tc>
      </w:tr>
      <w:tr w:rsidR="0023209A" w:rsidRPr="0023209A" w14:paraId="7C01F219" w14:textId="77777777" w:rsidTr="00D819E9">
        <w:tc>
          <w:tcPr>
            <w:tcW w:w="1366" w:type="pct"/>
            <w:tcMar>
              <w:top w:w="0" w:type="dxa"/>
              <w:left w:w="108" w:type="dxa"/>
              <w:bottom w:w="0" w:type="dxa"/>
              <w:right w:w="108" w:type="dxa"/>
            </w:tcMar>
            <w:hideMark/>
          </w:tcPr>
          <w:p w14:paraId="17750B3E"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Natural gas</w:t>
            </w:r>
          </w:p>
        </w:tc>
        <w:tc>
          <w:tcPr>
            <w:tcW w:w="1028" w:type="pct"/>
          </w:tcPr>
          <w:p w14:paraId="003D058C"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 xml:space="preserve">Gaz </w:t>
            </w:r>
            <w:proofErr w:type="spellStart"/>
            <w:r w:rsidRPr="0023209A">
              <w:rPr>
                <w:rFonts w:asciiTheme="majorBidi" w:hAnsiTheme="majorBidi" w:cstheme="majorBidi"/>
                <w:sz w:val="24"/>
                <w:szCs w:val="24"/>
              </w:rPr>
              <w:t>natyror</w:t>
            </w:r>
            <w:proofErr w:type="spellEnd"/>
          </w:p>
        </w:tc>
        <w:tc>
          <w:tcPr>
            <w:tcW w:w="1269" w:type="pct"/>
            <w:tcMar>
              <w:top w:w="0" w:type="dxa"/>
              <w:left w:w="108" w:type="dxa"/>
              <w:bottom w:w="0" w:type="dxa"/>
              <w:right w:w="108" w:type="dxa"/>
            </w:tcMar>
            <w:hideMark/>
          </w:tcPr>
          <w:p w14:paraId="400A6BEE"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0,201</w:t>
            </w:r>
          </w:p>
        </w:tc>
        <w:tc>
          <w:tcPr>
            <w:tcW w:w="1337" w:type="pct"/>
            <w:tcMar>
              <w:top w:w="0" w:type="dxa"/>
              <w:left w:w="108" w:type="dxa"/>
              <w:bottom w:w="0" w:type="dxa"/>
              <w:right w:w="108" w:type="dxa"/>
            </w:tcMar>
            <w:hideMark/>
          </w:tcPr>
          <w:p w14:paraId="6ADB5969"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1,22</w:t>
            </w:r>
          </w:p>
        </w:tc>
      </w:tr>
      <w:tr w:rsidR="0023209A" w:rsidRPr="0023209A" w14:paraId="0348B6EB" w14:textId="77777777" w:rsidTr="00D819E9">
        <w:tc>
          <w:tcPr>
            <w:tcW w:w="1366" w:type="pct"/>
            <w:tcMar>
              <w:top w:w="0" w:type="dxa"/>
              <w:left w:w="108" w:type="dxa"/>
              <w:bottom w:w="0" w:type="dxa"/>
              <w:right w:w="108" w:type="dxa"/>
            </w:tcMar>
            <w:hideMark/>
          </w:tcPr>
          <w:p w14:paraId="71B1AB14"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Electricity</w:t>
            </w:r>
          </w:p>
        </w:tc>
        <w:tc>
          <w:tcPr>
            <w:tcW w:w="1028" w:type="pct"/>
          </w:tcPr>
          <w:p w14:paraId="47FD242A" w14:textId="77777777" w:rsidR="00E451DA" w:rsidRPr="0023209A" w:rsidRDefault="00E451DA" w:rsidP="00D819E9">
            <w:pPr>
              <w:pStyle w:val="xmsonormal"/>
              <w:spacing w:before="40" w:after="40"/>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Energji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elektrike</w:t>
            </w:r>
            <w:proofErr w:type="spellEnd"/>
          </w:p>
          <w:p w14:paraId="55612983" w14:textId="77777777" w:rsidR="00E451DA" w:rsidRPr="0023209A" w:rsidRDefault="00E451DA" w:rsidP="00D819E9">
            <w:pPr>
              <w:pStyle w:val="xmsonormal"/>
              <w:spacing w:before="40" w:after="40"/>
              <w:rPr>
                <w:rFonts w:asciiTheme="majorBidi" w:hAnsiTheme="majorBidi" w:cstheme="majorBidi"/>
                <w:sz w:val="24"/>
                <w:szCs w:val="24"/>
                <w:lang w:val="de-DE"/>
              </w:rPr>
            </w:pPr>
          </w:p>
        </w:tc>
        <w:tc>
          <w:tcPr>
            <w:tcW w:w="1269" w:type="pct"/>
            <w:tcMar>
              <w:top w:w="0" w:type="dxa"/>
              <w:left w:w="108" w:type="dxa"/>
              <w:bottom w:w="0" w:type="dxa"/>
              <w:right w:w="108" w:type="dxa"/>
            </w:tcMar>
            <w:hideMark/>
          </w:tcPr>
          <w:p w14:paraId="0B8260A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1,438</w:t>
            </w:r>
          </w:p>
        </w:tc>
        <w:tc>
          <w:tcPr>
            <w:tcW w:w="1337" w:type="pct"/>
            <w:tcMar>
              <w:top w:w="0" w:type="dxa"/>
              <w:left w:w="108" w:type="dxa"/>
              <w:bottom w:w="0" w:type="dxa"/>
              <w:right w:w="108" w:type="dxa"/>
            </w:tcMar>
            <w:hideMark/>
          </w:tcPr>
          <w:p w14:paraId="23C2CD3F"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3,07 </w:t>
            </w:r>
          </w:p>
        </w:tc>
      </w:tr>
      <w:tr w:rsidR="0023209A" w:rsidRPr="0023209A" w14:paraId="7C040BA1" w14:textId="77777777" w:rsidTr="00D819E9">
        <w:tc>
          <w:tcPr>
            <w:tcW w:w="1366" w:type="pct"/>
            <w:tcMar>
              <w:top w:w="0" w:type="dxa"/>
              <w:left w:w="108" w:type="dxa"/>
              <w:bottom w:w="0" w:type="dxa"/>
              <w:right w:w="108" w:type="dxa"/>
            </w:tcMar>
            <w:hideMark/>
          </w:tcPr>
          <w:p w14:paraId="179DFE5C"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Heating energy – fuel oil</w:t>
            </w:r>
          </w:p>
        </w:tc>
        <w:tc>
          <w:tcPr>
            <w:tcW w:w="1028" w:type="pct"/>
          </w:tcPr>
          <w:p w14:paraId="2333D09D" w14:textId="77777777" w:rsidR="00E451DA" w:rsidRPr="0023209A" w:rsidRDefault="00E451DA" w:rsidP="00D819E9">
            <w:pPr>
              <w:pStyle w:val="xmsonormal"/>
              <w:spacing w:before="40" w:after="40"/>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Energji</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nxehtësisë</w:t>
            </w:r>
            <w:proofErr w:type="spellEnd"/>
            <w:r w:rsidRPr="0023209A">
              <w:rPr>
                <w:rFonts w:asciiTheme="majorBidi" w:hAnsiTheme="majorBidi" w:cstheme="majorBidi"/>
                <w:sz w:val="24"/>
                <w:szCs w:val="24"/>
                <w:lang w:val="de-DE"/>
              </w:rPr>
              <w:t xml:space="preserve"> – </w:t>
            </w:r>
            <w:proofErr w:type="spellStart"/>
            <w:r w:rsidRPr="0023209A">
              <w:rPr>
                <w:rFonts w:asciiTheme="majorBidi" w:hAnsiTheme="majorBidi" w:cstheme="majorBidi"/>
                <w:sz w:val="24"/>
                <w:szCs w:val="24"/>
              </w:rPr>
              <w:t>Naftë</w:t>
            </w:r>
            <w:proofErr w:type="spellEnd"/>
          </w:p>
        </w:tc>
        <w:tc>
          <w:tcPr>
            <w:tcW w:w="1269" w:type="pct"/>
            <w:tcMar>
              <w:top w:w="0" w:type="dxa"/>
              <w:left w:w="108" w:type="dxa"/>
              <w:bottom w:w="0" w:type="dxa"/>
              <w:right w:w="108" w:type="dxa"/>
            </w:tcMar>
            <w:hideMark/>
          </w:tcPr>
          <w:p w14:paraId="15D6E291"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0,406</w:t>
            </w:r>
          </w:p>
        </w:tc>
        <w:tc>
          <w:tcPr>
            <w:tcW w:w="1337" w:type="pct"/>
            <w:tcMar>
              <w:top w:w="0" w:type="dxa"/>
              <w:left w:w="108" w:type="dxa"/>
              <w:bottom w:w="0" w:type="dxa"/>
              <w:right w:w="108" w:type="dxa"/>
            </w:tcMar>
            <w:hideMark/>
          </w:tcPr>
          <w:p w14:paraId="6FBE8BBF"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1,3 </w:t>
            </w:r>
          </w:p>
        </w:tc>
      </w:tr>
      <w:tr w:rsidR="0023209A" w:rsidRPr="0023209A" w14:paraId="58C30A68" w14:textId="77777777" w:rsidTr="00D819E9">
        <w:tc>
          <w:tcPr>
            <w:tcW w:w="1366" w:type="pct"/>
            <w:tcMar>
              <w:top w:w="0" w:type="dxa"/>
              <w:left w:w="108" w:type="dxa"/>
              <w:bottom w:w="0" w:type="dxa"/>
              <w:right w:w="108" w:type="dxa"/>
            </w:tcMar>
          </w:tcPr>
          <w:p w14:paraId="423F196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Heating energy – cogeneration</w:t>
            </w:r>
          </w:p>
        </w:tc>
        <w:tc>
          <w:tcPr>
            <w:tcW w:w="1028" w:type="pct"/>
          </w:tcPr>
          <w:p w14:paraId="09BE25EA"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lang w:val="de-DE"/>
              </w:rPr>
              <w:t>Energji</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nxehtësisë</w:t>
            </w:r>
            <w:proofErr w:type="spellEnd"/>
            <w:r w:rsidRPr="0023209A">
              <w:rPr>
                <w:rFonts w:asciiTheme="majorBidi" w:hAnsiTheme="majorBidi" w:cstheme="majorBidi"/>
                <w:sz w:val="24"/>
                <w:szCs w:val="24"/>
                <w:lang w:val="de-DE"/>
              </w:rPr>
              <w:t xml:space="preserve"> – </w:t>
            </w:r>
            <w:r w:rsidRPr="0023209A">
              <w:rPr>
                <w:rStyle w:val="tlid-translation"/>
                <w:rFonts w:asciiTheme="majorBidi" w:hAnsiTheme="majorBidi" w:cstheme="majorBidi"/>
                <w:sz w:val="24"/>
                <w:szCs w:val="24"/>
                <w:lang w:val="sq-AL"/>
              </w:rPr>
              <w:t>kogjenerimit</w:t>
            </w:r>
          </w:p>
        </w:tc>
        <w:tc>
          <w:tcPr>
            <w:tcW w:w="1269" w:type="pct"/>
            <w:tcMar>
              <w:top w:w="0" w:type="dxa"/>
              <w:left w:w="108" w:type="dxa"/>
              <w:bottom w:w="0" w:type="dxa"/>
              <w:right w:w="108" w:type="dxa"/>
            </w:tcMar>
          </w:tcPr>
          <w:p w14:paraId="5EC13CE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0,353</w:t>
            </w:r>
          </w:p>
        </w:tc>
        <w:tc>
          <w:tcPr>
            <w:tcW w:w="1337" w:type="pct"/>
            <w:tcMar>
              <w:top w:w="0" w:type="dxa"/>
              <w:left w:w="108" w:type="dxa"/>
              <w:bottom w:w="0" w:type="dxa"/>
              <w:right w:w="108" w:type="dxa"/>
            </w:tcMar>
          </w:tcPr>
          <w:p w14:paraId="364A3AEB"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0,5</w:t>
            </w:r>
          </w:p>
        </w:tc>
      </w:tr>
      <w:tr w:rsidR="0023209A" w:rsidRPr="0023209A" w14:paraId="605AB3F7" w14:textId="77777777" w:rsidTr="00D819E9">
        <w:tc>
          <w:tcPr>
            <w:tcW w:w="1366" w:type="pct"/>
            <w:tcMar>
              <w:top w:w="0" w:type="dxa"/>
              <w:left w:w="108" w:type="dxa"/>
              <w:bottom w:w="0" w:type="dxa"/>
              <w:right w:w="108" w:type="dxa"/>
            </w:tcMar>
            <w:hideMark/>
          </w:tcPr>
          <w:p w14:paraId="4D732B1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Solar energy</w:t>
            </w:r>
          </w:p>
        </w:tc>
        <w:tc>
          <w:tcPr>
            <w:tcW w:w="1028" w:type="pct"/>
          </w:tcPr>
          <w:p w14:paraId="56492676"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lang w:val="de-DE"/>
              </w:rPr>
              <w:t>Energjia</w:t>
            </w:r>
            <w:proofErr w:type="spellEnd"/>
            <w:r w:rsidRPr="0023209A">
              <w:rPr>
                <w:rFonts w:asciiTheme="majorBidi" w:hAnsiTheme="majorBidi" w:cstheme="majorBidi"/>
                <w:sz w:val="24"/>
                <w:szCs w:val="24"/>
                <w:lang w:val="de-DE"/>
              </w:rPr>
              <w:t xml:space="preserve"> solare</w:t>
            </w:r>
          </w:p>
        </w:tc>
        <w:tc>
          <w:tcPr>
            <w:tcW w:w="1269" w:type="pct"/>
            <w:tcMar>
              <w:top w:w="0" w:type="dxa"/>
              <w:left w:w="108" w:type="dxa"/>
              <w:bottom w:w="0" w:type="dxa"/>
              <w:right w:w="108" w:type="dxa"/>
            </w:tcMar>
            <w:hideMark/>
          </w:tcPr>
          <w:p w14:paraId="4F55688A"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w:t>
            </w:r>
          </w:p>
        </w:tc>
        <w:tc>
          <w:tcPr>
            <w:tcW w:w="1337" w:type="pct"/>
            <w:tcMar>
              <w:top w:w="0" w:type="dxa"/>
              <w:left w:w="108" w:type="dxa"/>
              <w:bottom w:w="0" w:type="dxa"/>
              <w:right w:w="108" w:type="dxa"/>
            </w:tcMar>
            <w:hideMark/>
          </w:tcPr>
          <w:p w14:paraId="1A9850A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w:t>
            </w:r>
          </w:p>
        </w:tc>
      </w:tr>
      <w:tr w:rsidR="0023209A" w:rsidRPr="0023209A" w14:paraId="51C4E8F4" w14:textId="77777777" w:rsidTr="00D819E9">
        <w:tc>
          <w:tcPr>
            <w:tcW w:w="1366" w:type="pct"/>
            <w:tcMar>
              <w:top w:w="0" w:type="dxa"/>
              <w:left w:w="108" w:type="dxa"/>
              <w:bottom w:w="0" w:type="dxa"/>
              <w:right w:w="108" w:type="dxa"/>
            </w:tcMar>
            <w:hideMark/>
          </w:tcPr>
          <w:p w14:paraId="12B6E56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Firewood</w:t>
            </w:r>
          </w:p>
        </w:tc>
        <w:tc>
          <w:tcPr>
            <w:tcW w:w="1028" w:type="pct"/>
          </w:tcPr>
          <w:p w14:paraId="0D8B254B"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 xml:space="preserve">Dru </w:t>
            </w:r>
            <w:proofErr w:type="spellStart"/>
            <w:r w:rsidRPr="0023209A">
              <w:rPr>
                <w:rFonts w:asciiTheme="majorBidi" w:hAnsiTheme="majorBidi" w:cstheme="majorBidi"/>
                <w:sz w:val="24"/>
                <w:szCs w:val="24"/>
              </w:rPr>
              <w:t>zjarri</w:t>
            </w:r>
            <w:proofErr w:type="spellEnd"/>
          </w:p>
        </w:tc>
        <w:tc>
          <w:tcPr>
            <w:tcW w:w="1269" w:type="pct"/>
            <w:tcMar>
              <w:top w:w="0" w:type="dxa"/>
              <w:left w:w="108" w:type="dxa"/>
              <w:bottom w:w="0" w:type="dxa"/>
              <w:right w:w="108" w:type="dxa"/>
            </w:tcMar>
            <w:hideMark/>
          </w:tcPr>
          <w:p w14:paraId="2E225A4E"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0,031</w:t>
            </w:r>
          </w:p>
        </w:tc>
        <w:tc>
          <w:tcPr>
            <w:tcW w:w="1337" w:type="pct"/>
            <w:tcMar>
              <w:top w:w="0" w:type="dxa"/>
              <w:left w:w="108" w:type="dxa"/>
              <w:bottom w:w="0" w:type="dxa"/>
              <w:right w:w="108" w:type="dxa"/>
            </w:tcMar>
            <w:hideMark/>
          </w:tcPr>
          <w:p w14:paraId="76EF34AE"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1,01 </w:t>
            </w:r>
          </w:p>
        </w:tc>
      </w:tr>
      <w:tr w:rsidR="0023209A" w:rsidRPr="0023209A" w14:paraId="429EF7CE" w14:textId="77777777" w:rsidTr="00D819E9">
        <w:tc>
          <w:tcPr>
            <w:tcW w:w="1366" w:type="pct"/>
            <w:tcMar>
              <w:top w:w="0" w:type="dxa"/>
              <w:left w:w="108" w:type="dxa"/>
              <w:bottom w:w="0" w:type="dxa"/>
              <w:right w:w="108" w:type="dxa"/>
            </w:tcMar>
            <w:hideMark/>
          </w:tcPr>
          <w:p w14:paraId="0A29A84B"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Pellet</w:t>
            </w:r>
          </w:p>
        </w:tc>
        <w:tc>
          <w:tcPr>
            <w:tcW w:w="1028" w:type="pct"/>
          </w:tcPr>
          <w:p w14:paraId="7B29FBF1"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Pellet</w:t>
            </w:r>
          </w:p>
        </w:tc>
        <w:tc>
          <w:tcPr>
            <w:tcW w:w="1269" w:type="pct"/>
            <w:tcMar>
              <w:top w:w="0" w:type="dxa"/>
              <w:left w:w="108" w:type="dxa"/>
              <w:bottom w:w="0" w:type="dxa"/>
              <w:right w:w="108" w:type="dxa"/>
            </w:tcMar>
            <w:hideMark/>
          </w:tcPr>
          <w:p w14:paraId="14B33D52"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0,031</w:t>
            </w:r>
          </w:p>
        </w:tc>
        <w:tc>
          <w:tcPr>
            <w:tcW w:w="1337" w:type="pct"/>
            <w:tcMar>
              <w:top w:w="0" w:type="dxa"/>
              <w:left w:w="108" w:type="dxa"/>
              <w:bottom w:w="0" w:type="dxa"/>
              <w:right w:w="108" w:type="dxa"/>
            </w:tcMar>
            <w:hideMark/>
          </w:tcPr>
          <w:p w14:paraId="3B443480"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1,01</w:t>
            </w:r>
          </w:p>
        </w:tc>
      </w:tr>
      <w:tr w:rsidR="0023209A" w:rsidRPr="0023209A" w14:paraId="3F4CA23C" w14:textId="77777777" w:rsidTr="00D819E9">
        <w:tc>
          <w:tcPr>
            <w:tcW w:w="1366" w:type="pct"/>
            <w:tcMar>
              <w:top w:w="0" w:type="dxa"/>
              <w:left w:w="108" w:type="dxa"/>
              <w:bottom w:w="0" w:type="dxa"/>
              <w:right w:w="108" w:type="dxa"/>
            </w:tcMar>
            <w:hideMark/>
          </w:tcPr>
          <w:p w14:paraId="6795637D"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Other biomass</w:t>
            </w:r>
          </w:p>
        </w:tc>
        <w:tc>
          <w:tcPr>
            <w:tcW w:w="1028" w:type="pct"/>
          </w:tcPr>
          <w:p w14:paraId="6916A174"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Biomase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tjeter</w:t>
            </w:r>
            <w:proofErr w:type="spellEnd"/>
          </w:p>
        </w:tc>
        <w:tc>
          <w:tcPr>
            <w:tcW w:w="1269" w:type="pct"/>
            <w:tcMar>
              <w:top w:w="0" w:type="dxa"/>
              <w:left w:w="108" w:type="dxa"/>
              <w:bottom w:w="0" w:type="dxa"/>
              <w:right w:w="108" w:type="dxa"/>
            </w:tcMar>
            <w:hideMark/>
          </w:tcPr>
          <w:p w14:paraId="243CC053"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0,031</w:t>
            </w:r>
          </w:p>
        </w:tc>
        <w:tc>
          <w:tcPr>
            <w:tcW w:w="1337" w:type="pct"/>
            <w:tcMar>
              <w:top w:w="0" w:type="dxa"/>
              <w:left w:w="108" w:type="dxa"/>
              <w:bottom w:w="0" w:type="dxa"/>
              <w:right w:w="108" w:type="dxa"/>
            </w:tcMar>
            <w:hideMark/>
          </w:tcPr>
          <w:p w14:paraId="49AAFA2E"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1,01 </w:t>
            </w:r>
          </w:p>
        </w:tc>
      </w:tr>
      <w:tr w:rsidR="0023209A" w:rsidRPr="0023209A" w14:paraId="6AC76B59" w14:textId="77777777" w:rsidTr="00D819E9">
        <w:tc>
          <w:tcPr>
            <w:tcW w:w="1366" w:type="pct"/>
            <w:tcMar>
              <w:top w:w="0" w:type="dxa"/>
              <w:left w:w="108" w:type="dxa"/>
              <w:bottom w:w="0" w:type="dxa"/>
              <w:right w:w="108" w:type="dxa"/>
            </w:tcMar>
          </w:tcPr>
          <w:p w14:paraId="79F8A45F"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Biogas</w:t>
            </w:r>
          </w:p>
        </w:tc>
        <w:tc>
          <w:tcPr>
            <w:tcW w:w="1028" w:type="pct"/>
          </w:tcPr>
          <w:p w14:paraId="52C6C2C7"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Biogas</w:t>
            </w:r>
          </w:p>
        </w:tc>
        <w:tc>
          <w:tcPr>
            <w:tcW w:w="1269" w:type="pct"/>
            <w:tcMar>
              <w:top w:w="0" w:type="dxa"/>
              <w:left w:w="108" w:type="dxa"/>
              <w:bottom w:w="0" w:type="dxa"/>
              <w:right w:w="108" w:type="dxa"/>
            </w:tcMar>
          </w:tcPr>
          <w:p w14:paraId="2E2B2649"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0,098</w:t>
            </w:r>
          </w:p>
        </w:tc>
        <w:tc>
          <w:tcPr>
            <w:tcW w:w="1337" w:type="pct"/>
            <w:tcMar>
              <w:top w:w="0" w:type="dxa"/>
              <w:left w:w="108" w:type="dxa"/>
              <w:bottom w:w="0" w:type="dxa"/>
              <w:right w:w="108" w:type="dxa"/>
            </w:tcMar>
          </w:tcPr>
          <w:p w14:paraId="486877C4"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1,1</w:t>
            </w:r>
          </w:p>
        </w:tc>
      </w:tr>
      <w:tr w:rsidR="00E451DA" w:rsidRPr="0023209A" w14:paraId="023D3057" w14:textId="77777777" w:rsidTr="00D819E9">
        <w:tc>
          <w:tcPr>
            <w:tcW w:w="1366" w:type="pct"/>
            <w:tcMar>
              <w:top w:w="0" w:type="dxa"/>
              <w:left w:w="108" w:type="dxa"/>
              <w:bottom w:w="0" w:type="dxa"/>
              <w:right w:w="108" w:type="dxa"/>
            </w:tcMar>
          </w:tcPr>
          <w:p w14:paraId="7F6E2AAB"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Dual fuel (Mineral + Wood)</w:t>
            </w:r>
          </w:p>
        </w:tc>
        <w:tc>
          <w:tcPr>
            <w:tcW w:w="1028" w:type="pct"/>
          </w:tcPr>
          <w:p w14:paraId="4067CD58"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Karburant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dyfishtë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Fosil</w:t>
            </w:r>
            <w:proofErr w:type="spellEnd"/>
            <w:r w:rsidRPr="0023209A">
              <w:rPr>
                <w:rFonts w:asciiTheme="majorBidi" w:hAnsiTheme="majorBidi" w:cstheme="majorBidi"/>
                <w:sz w:val="24"/>
                <w:szCs w:val="24"/>
              </w:rPr>
              <w:t xml:space="preserve"> + Dru)</w:t>
            </w:r>
          </w:p>
        </w:tc>
        <w:tc>
          <w:tcPr>
            <w:tcW w:w="1269" w:type="pct"/>
            <w:tcMar>
              <w:top w:w="0" w:type="dxa"/>
              <w:left w:w="108" w:type="dxa"/>
              <w:bottom w:w="0" w:type="dxa"/>
              <w:right w:w="108" w:type="dxa"/>
            </w:tcMar>
          </w:tcPr>
          <w:p w14:paraId="693D801C"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0,226</w:t>
            </w:r>
          </w:p>
        </w:tc>
        <w:tc>
          <w:tcPr>
            <w:tcW w:w="1337" w:type="pct"/>
            <w:tcMar>
              <w:top w:w="0" w:type="dxa"/>
              <w:left w:w="108" w:type="dxa"/>
              <w:bottom w:w="0" w:type="dxa"/>
              <w:right w:w="108" w:type="dxa"/>
            </w:tcMar>
          </w:tcPr>
          <w:p w14:paraId="77689586"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1,02</w:t>
            </w:r>
          </w:p>
        </w:tc>
      </w:tr>
    </w:tbl>
    <w:p w14:paraId="00743A6C" w14:textId="77777777" w:rsidR="00E451DA" w:rsidRPr="0023209A" w:rsidRDefault="00E451DA" w:rsidP="00E451DA">
      <w:pPr>
        <w:rPr>
          <w:rFonts w:asciiTheme="majorBidi" w:hAnsiTheme="majorBidi" w:cstheme="majorBidi"/>
          <w:sz w:val="24"/>
          <w:szCs w:val="24"/>
        </w:rPr>
      </w:pPr>
    </w:p>
    <w:p w14:paraId="05F1F949" w14:textId="77777777" w:rsidR="00E451DA" w:rsidRPr="0023209A" w:rsidRDefault="00E451DA" w:rsidP="00E451DA">
      <w:pPr>
        <w:rPr>
          <w:rFonts w:asciiTheme="majorBidi" w:hAnsiTheme="majorBidi" w:cstheme="majorBidi"/>
          <w:sz w:val="24"/>
          <w:szCs w:val="24"/>
        </w:rPr>
      </w:pPr>
    </w:p>
    <w:p w14:paraId="2EF52AE6" w14:textId="24C20B28" w:rsidR="00E451DA" w:rsidRPr="0023209A" w:rsidRDefault="00E451DA" w:rsidP="00E451DA">
      <w:pPr>
        <w:rPr>
          <w:rFonts w:asciiTheme="majorBidi" w:hAnsiTheme="majorBidi" w:cstheme="majorBidi"/>
          <w:sz w:val="24"/>
          <w:szCs w:val="24"/>
        </w:rPr>
      </w:pPr>
      <w:r w:rsidRPr="0023209A">
        <w:rPr>
          <w:rFonts w:asciiTheme="majorBidi" w:hAnsiTheme="majorBidi" w:cstheme="majorBidi"/>
          <w:b/>
          <w:sz w:val="24"/>
          <w:szCs w:val="24"/>
        </w:rPr>
        <w:t>Tab 5/1</w:t>
      </w:r>
      <w:r w:rsidRPr="0023209A">
        <w:rPr>
          <w:rFonts w:asciiTheme="majorBidi" w:hAnsiTheme="majorBidi" w:cstheme="majorBidi"/>
          <w:sz w:val="24"/>
          <w:szCs w:val="24"/>
        </w:rPr>
        <w:t xml:space="preserve"> </w:t>
      </w:r>
      <w:proofErr w:type="spellStart"/>
      <w:r w:rsidRPr="0023209A">
        <w:rPr>
          <w:rFonts w:asciiTheme="majorBidi" w:hAnsiTheme="majorBidi" w:cstheme="majorBidi"/>
          <w:b/>
          <w:sz w:val="24"/>
          <w:szCs w:val="24"/>
        </w:rPr>
        <w:t>Koeficienti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emetimit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misioneve</w:t>
      </w:r>
      <w:proofErr w:type="spellEnd"/>
      <w:r w:rsidRPr="0023209A">
        <w:rPr>
          <w:rFonts w:asciiTheme="majorBidi" w:hAnsiTheme="majorBidi" w:cstheme="majorBidi"/>
          <w:b/>
          <w:sz w:val="24"/>
          <w:szCs w:val="24"/>
        </w:rPr>
        <w:t xml:space="preserve"> te CO</w:t>
      </w:r>
      <w:r w:rsidRPr="0023209A">
        <w:rPr>
          <w:rFonts w:asciiTheme="majorBidi" w:hAnsiTheme="majorBidi" w:cstheme="majorBidi"/>
          <w:b/>
          <w:sz w:val="24"/>
          <w:szCs w:val="24"/>
          <w:vertAlign w:val="subscript"/>
        </w:rPr>
        <w:t>2</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 xml:space="preserve">“e” </w:t>
      </w:r>
      <w:proofErr w:type="spellStart"/>
      <w:r w:rsidRPr="0023209A">
        <w:rPr>
          <w:rFonts w:asciiTheme="majorBidi" w:hAnsiTheme="majorBidi" w:cstheme="majorBidi"/>
          <w:b/>
          <w:sz w:val="24"/>
          <w:szCs w:val="24"/>
        </w:rPr>
        <w:t>sipas</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llojit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lendes</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djegese</w:t>
      </w:r>
      <w:proofErr w:type="spellEnd"/>
      <w:r w:rsidRPr="0023209A">
        <w:rPr>
          <w:rFonts w:asciiTheme="majorBidi" w:hAnsiTheme="majorBidi" w:cstheme="majorBidi"/>
          <w:b/>
          <w:bCs/>
          <w:sz w:val="24"/>
          <w:szCs w:val="24"/>
          <w:u w:val="single"/>
        </w:rPr>
        <w:t xml:space="preserve"> transport</w:t>
      </w:r>
    </w:p>
    <w:tbl>
      <w:tblPr>
        <w:tblW w:w="4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5"/>
        <w:gridCol w:w="1788"/>
        <w:gridCol w:w="1898"/>
        <w:gridCol w:w="1999"/>
      </w:tblGrid>
      <w:tr w:rsidR="0023209A" w:rsidRPr="0023209A" w14:paraId="5E61AC66" w14:textId="77777777" w:rsidTr="00D819E9">
        <w:tc>
          <w:tcPr>
            <w:tcW w:w="1200" w:type="pct"/>
            <w:shd w:val="clear" w:color="auto" w:fill="FBE4D5"/>
            <w:tcMar>
              <w:top w:w="0" w:type="dxa"/>
              <w:left w:w="108" w:type="dxa"/>
              <w:bottom w:w="0" w:type="dxa"/>
              <w:right w:w="108" w:type="dxa"/>
            </w:tcMar>
            <w:hideMark/>
          </w:tcPr>
          <w:p w14:paraId="0E7B87EA"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lastRenderedPageBreak/>
              <w:t>CO2 emission factor for final energy</w:t>
            </w:r>
          </w:p>
        </w:tc>
        <w:tc>
          <w:tcPr>
            <w:tcW w:w="3800" w:type="pct"/>
            <w:gridSpan w:val="3"/>
            <w:shd w:val="clear" w:color="auto" w:fill="FBE4D5"/>
            <w:tcMar>
              <w:top w:w="0" w:type="dxa"/>
              <w:left w:w="108" w:type="dxa"/>
              <w:bottom w:w="0" w:type="dxa"/>
              <w:right w:w="108" w:type="dxa"/>
            </w:tcMar>
            <w:hideMark/>
          </w:tcPr>
          <w:p w14:paraId="3419D734" w14:textId="2193F41E" w:rsidR="00E451DA" w:rsidRPr="0023209A" w:rsidRDefault="00AD675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 xml:space="preserve"> </w:t>
            </w:r>
            <w:r w:rsidR="00E451DA" w:rsidRPr="0023209A">
              <w:rPr>
                <w:rFonts w:asciiTheme="majorBidi" w:hAnsiTheme="majorBidi" w:cstheme="majorBidi"/>
                <w:sz w:val="24"/>
                <w:szCs w:val="24"/>
              </w:rPr>
              <w:t>Conversion factor from Final to Primary energy</w:t>
            </w:r>
          </w:p>
        </w:tc>
      </w:tr>
      <w:tr w:rsidR="0023209A" w:rsidRPr="0023209A" w14:paraId="5BB25B43" w14:textId="77777777" w:rsidTr="00D819E9">
        <w:tc>
          <w:tcPr>
            <w:tcW w:w="1200" w:type="pct"/>
            <w:shd w:val="clear" w:color="auto" w:fill="FBE4D5"/>
            <w:tcMar>
              <w:top w:w="0" w:type="dxa"/>
              <w:left w:w="108" w:type="dxa"/>
              <w:bottom w:w="0" w:type="dxa"/>
              <w:right w:w="108" w:type="dxa"/>
            </w:tcMar>
          </w:tcPr>
          <w:p w14:paraId="641F9BF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English</w:t>
            </w:r>
          </w:p>
        </w:tc>
        <w:tc>
          <w:tcPr>
            <w:tcW w:w="1195" w:type="pct"/>
            <w:shd w:val="clear" w:color="auto" w:fill="FBE4D5"/>
          </w:tcPr>
          <w:p w14:paraId="2BAF6DE9"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Albanian</w:t>
            </w:r>
          </w:p>
        </w:tc>
        <w:tc>
          <w:tcPr>
            <w:tcW w:w="1269" w:type="pct"/>
            <w:shd w:val="clear" w:color="auto" w:fill="FBE4D5"/>
            <w:tcMar>
              <w:top w:w="0" w:type="dxa"/>
              <w:left w:w="108" w:type="dxa"/>
              <w:bottom w:w="0" w:type="dxa"/>
              <w:right w:w="108" w:type="dxa"/>
            </w:tcMar>
          </w:tcPr>
          <w:p w14:paraId="04183DF1"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FES</w:t>
            </w:r>
          </w:p>
        </w:tc>
        <w:tc>
          <w:tcPr>
            <w:tcW w:w="1337" w:type="pct"/>
            <w:shd w:val="clear" w:color="auto" w:fill="FBE4D5"/>
            <w:tcMar>
              <w:top w:w="0" w:type="dxa"/>
              <w:left w:w="108" w:type="dxa"/>
              <w:bottom w:w="0" w:type="dxa"/>
              <w:right w:w="108" w:type="dxa"/>
            </w:tcMar>
          </w:tcPr>
          <w:p w14:paraId="310D062B"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PES</w:t>
            </w:r>
          </w:p>
        </w:tc>
      </w:tr>
      <w:tr w:rsidR="0023209A" w:rsidRPr="0023209A" w14:paraId="5E049BD3" w14:textId="77777777" w:rsidTr="00D819E9">
        <w:tc>
          <w:tcPr>
            <w:tcW w:w="1200" w:type="pct"/>
            <w:tcMar>
              <w:top w:w="0" w:type="dxa"/>
              <w:left w:w="108" w:type="dxa"/>
              <w:bottom w:w="0" w:type="dxa"/>
              <w:right w:w="108" w:type="dxa"/>
            </w:tcMar>
            <w:hideMark/>
          </w:tcPr>
          <w:p w14:paraId="646409A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Diesel</w:t>
            </w:r>
          </w:p>
        </w:tc>
        <w:tc>
          <w:tcPr>
            <w:tcW w:w="1195" w:type="pct"/>
          </w:tcPr>
          <w:p w14:paraId="6CD35695"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Naftë</w:t>
            </w:r>
            <w:proofErr w:type="spellEnd"/>
          </w:p>
        </w:tc>
        <w:tc>
          <w:tcPr>
            <w:tcW w:w="1269" w:type="pct"/>
            <w:tcMar>
              <w:top w:w="0" w:type="dxa"/>
              <w:left w:w="108" w:type="dxa"/>
              <w:bottom w:w="0" w:type="dxa"/>
              <w:right w:w="108" w:type="dxa"/>
            </w:tcMar>
            <w:hideMark/>
          </w:tcPr>
          <w:p w14:paraId="02AD8932"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0,272</w:t>
            </w:r>
          </w:p>
        </w:tc>
        <w:tc>
          <w:tcPr>
            <w:tcW w:w="1337" w:type="pct"/>
            <w:tcMar>
              <w:top w:w="0" w:type="dxa"/>
              <w:left w:w="108" w:type="dxa"/>
              <w:bottom w:w="0" w:type="dxa"/>
              <w:right w:w="108" w:type="dxa"/>
            </w:tcMar>
            <w:hideMark/>
          </w:tcPr>
          <w:p w14:paraId="5674E867"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1,1</w:t>
            </w:r>
          </w:p>
        </w:tc>
      </w:tr>
      <w:tr w:rsidR="0023209A" w:rsidRPr="0023209A" w14:paraId="009D50F6" w14:textId="77777777" w:rsidTr="00D819E9">
        <w:tc>
          <w:tcPr>
            <w:tcW w:w="1200" w:type="pct"/>
            <w:tcMar>
              <w:top w:w="0" w:type="dxa"/>
              <w:left w:w="108" w:type="dxa"/>
              <w:bottom w:w="0" w:type="dxa"/>
              <w:right w:w="108" w:type="dxa"/>
            </w:tcMar>
          </w:tcPr>
          <w:p w14:paraId="71DAC76A"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Motor gasoline</w:t>
            </w:r>
          </w:p>
        </w:tc>
        <w:tc>
          <w:tcPr>
            <w:tcW w:w="1195" w:type="pct"/>
          </w:tcPr>
          <w:p w14:paraId="71211E92" w14:textId="77777777" w:rsidR="00E451DA" w:rsidRPr="0023209A" w:rsidRDefault="00E451DA" w:rsidP="00D819E9">
            <w:pPr>
              <w:pStyle w:val="xmsonormal"/>
              <w:spacing w:before="40" w:after="40"/>
              <w:rPr>
                <w:rFonts w:asciiTheme="majorBidi" w:hAnsiTheme="majorBidi" w:cstheme="majorBidi"/>
                <w:sz w:val="24"/>
                <w:szCs w:val="24"/>
              </w:rPr>
            </w:pPr>
            <w:proofErr w:type="spellStart"/>
            <w:r w:rsidRPr="0023209A">
              <w:rPr>
                <w:rFonts w:asciiTheme="majorBidi" w:hAnsiTheme="majorBidi" w:cstheme="majorBidi"/>
                <w:sz w:val="24"/>
                <w:szCs w:val="24"/>
              </w:rPr>
              <w:t>Benzinë</w:t>
            </w:r>
            <w:proofErr w:type="spellEnd"/>
          </w:p>
        </w:tc>
        <w:tc>
          <w:tcPr>
            <w:tcW w:w="1269" w:type="pct"/>
            <w:tcMar>
              <w:top w:w="0" w:type="dxa"/>
              <w:left w:w="108" w:type="dxa"/>
              <w:bottom w:w="0" w:type="dxa"/>
              <w:right w:w="108" w:type="dxa"/>
            </w:tcMar>
          </w:tcPr>
          <w:p w14:paraId="1E9ECAFD"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0,249</w:t>
            </w:r>
          </w:p>
        </w:tc>
        <w:tc>
          <w:tcPr>
            <w:tcW w:w="1337" w:type="pct"/>
            <w:tcMar>
              <w:top w:w="0" w:type="dxa"/>
              <w:left w:w="108" w:type="dxa"/>
              <w:bottom w:w="0" w:type="dxa"/>
              <w:right w:w="108" w:type="dxa"/>
            </w:tcMar>
          </w:tcPr>
          <w:p w14:paraId="4CDE20CE"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1,1</w:t>
            </w:r>
          </w:p>
        </w:tc>
      </w:tr>
      <w:tr w:rsidR="0023209A" w:rsidRPr="0023209A" w14:paraId="2CCFAC05" w14:textId="77777777" w:rsidTr="00D819E9">
        <w:tc>
          <w:tcPr>
            <w:tcW w:w="1200" w:type="pct"/>
            <w:tcMar>
              <w:top w:w="0" w:type="dxa"/>
              <w:left w:w="108" w:type="dxa"/>
              <w:bottom w:w="0" w:type="dxa"/>
              <w:right w:w="108" w:type="dxa"/>
            </w:tcMar>
            <w:hideMark/>
          </w:tcPr>
          <w:p w14:paraId="2E37A3D7"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LPG</w:t>
            </w:r>
          </w:p>
        </w:tc>
        <w:tc>
          <w:tcPr>
            <w:tcW w:w="1195" w:type="pct"/>
          </w:tcPr>
          <w:p w14:paraId="27954AF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GLN</w:t>
            </w:r>
          </w:p>
        </w:tc>
        <w:tc>
          <w:tcPr>
            <w:tcW w:w="1269" w:type="pct"/>
            <w:tcMar>
              <w:top w:w="0" w:type="dxa"/>
              <w:left w:w="108" w:type="dxa"/>
              <w:bottom w:w="0" w:type="dxa"/>
              <w:right w:w="108" w:type="dxa"/>
            </w:tcMar>
            <w:hideMark/>
          </w:tcPr>
          <w:p w14:paraId="2569E599"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0,225</w:t>
            </w:r>
          </w:p>
        </w:tc>
        <w:tc>
          <w:tcPr>
            <w:tcW w:w="1337" w:type="pct"/>
            <w:tcMar>
              <w:top w:w="0" w:type="dxa"/>
              <w:left w:w="108" w:type="dxa"/>
              <w:bottom w:w="0" w:type="dxa"/>
              <w:right w:w="108" w:type="dxa"/>
            </w:tcMar>
            <w:hideMark/>
          </w:tcPr>
          <w:p w14:paraId="6A99E413"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1,1</w:t>
            </w:r>
          </w:p>
        </w:tc>
      </w:tr>
      <w:tr w:rsidR="0023209A" w:rsidRPr="0023209A" w14:paraId="499EAC8B" w14:textId="77777777" w:rsidTr="00D819E9">
        <w:tc>
          <w:tcPr>
            <w:tcW w:w="1200" w:type="pct"/>
            <w:tcMar>
              <w:top w:w="0" w:type="dxa"/>
              <w:left w:w="108" w:type="dxa"/>
              <w:bottom w:w="0" w:type="dxa"/>
              <w:right w:w="108" w:type="dxa"/>
            </w:tcMar>
            <w:hideMark/>
          </w:tcPr>
          <w:p w14:paraId="36070865"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CNG</w:t>
            </w:r>
          </w:p>
        </w:tc>
        <w:tc>
          <w:tcPr>
            <w:tcW w:w="1195" w:type="pct"/>
          </w:tcPr>
          <w:p w14:paraId="46D9D698" w14:textId="69C042E2" w:rsidR="00E451DA" w:rsidRPr="0023209A" w:rsidRDefault="00E451DA" w:rsidP="00D819E9">
            <w:pPr>
              <w:pStyle w:val="xmsonormal"/>
              <w:spacing w:before="40" w:after="40"/>
              <w:jc w:val="both"/>
              <w:rPr>
                <w:rFonts w:asciiTheme="majorBidi" w:hAnsiTheme="majorBidi" w:cstheme="majorBidi"/>
                <w:sz w:val="24"/>
                <w:szCs w:val="24"/>
              </w:rPr>
            </w:pPr>
            <w:r w:rsidRPr="0023209A">
              <w:rPr>
                <w:rFonts w:asciiTheme="majorBidi" w:hAnsiTheme="majorBidi" w:cstheme="majorBidi"/>
                <w:sz w:val="24"/>
                <w:szCs w:val="24"/>
              </w:rPr>
              <w:t>CNG</w:t>
            </w:r>
            <w:r w:rsidR="00AD675A" w:rsidRPr="0023209A">
              <w:rPr>
                <w:rFonts w:asciiTheme="majorBidi" w:hAnsiTheme="majorBidi" w:cstheme="majorBidi"/>
                <w:sz w:val="24"/>
                <w:szCs w:val="24"/>
              </w:rPr>
              <w:t xml:space="preserve"> (</w:t>
            </w:r>
            <w:r w:rsidRPr="0023209A">
              <w:rPr>
                <w:rFonts w:asciiTheme="majorBidi" w:hAnsiTheme="majorBidi" w:cstheme="majorBidi"/>
                <w:sz w:val="24"/>
                <w:szCs w:val="24"/>
              </w:rPr>
              <w:t xml:space="preserve">Gas </w:t>
            </w:r>
            <w:proofErr w:type="spellStart"/>
            <w:r w:rsidRPr="0023209A">
              <w:rPr>
                <w:rFonts w:asciiTheme="majorBidi" w:hAnsiTheme="majorBidi" w:cstheme="majorBidi"/>
                <w:sz w:val="24"/>
                <w:szCs w:val="24"/>
              </w:rPr>
              <w:t>Natyral</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kompresuar</w:t>
            </w:r>
            <w:proofErr w:type="spellEnd"/>
            <w:r w:rsidRPr="0023209A">
              <w:rPr>
                <w:rFonts w:asciiTheme="majorBidi" w:hAnsiTheme="majorBidi" w:cstheme="majorBidi"/>
                <w:sz w:val="24"/>
                <w:szCs w:val="24"/>
              </w:rPr>
              <w:t>)</w:t>
            </w:r>
          </w:p>
        </w:tc>
        <w:tc>
          <w:tcPr>
            <w:tcW w:w="1269" w:type="pct"/>
            <w:tcMar>
              <w:top w:w="0" w:type="dxa"/>
              <w:left w:w="108" w:type="dxa"/>
              <w:bottom w:w="0" w:type="dxa"/>
              <w:right w:w="108" w:type="dxa"/>
            </w:tcMar>
            <w:hideMark/>
          </w:tcPr>
          <w:p w14:paraId="2E0A5F22"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0,201</w:t>
            </w:r>
          </w:p>
        </w:tc>
        <w:tc>
          <w:tcPr>
            <w:tcW w:w="1337" w:type="pct"/>
            <w:tcMar>
              <w:top w:w="0" w:type="dxa"/>
              <w:left w:w="108" w:type="dxa"/>
              <w:bottom w:w="0" w:type="dxa"/>
              <w:right w:w="108" w:type="dxa"/>
            </w:tcMar>
            <w:hideMark/>
          </w:tcPr>
          <w:p w14:paraId="5EF073FD"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1,22</w:t>
            </w:r>
          </w:p>
        </w:tc>
      </w:tr>
      <w:tr w:rsidR="0023209A" w:rsidRPr="0023209A" w14:paraId="0DAF4790" w14:textId="77777777" w:rsidTr="00D819E9">
        <w:tc>
          <w:tcPr>
            <w:tcW w:w="1200" w:type="pct"/>
            <w:tcMar>
              <w:top w:w="0" w:type="dxa"/>
              <w:left w:w="108" w:type="dxa"/>
              <w:bottom w:w="0" w:type="dxa"/>
              <w:right w:w="108" w:type="dxa"/>
            </w:tcMar>
            <w:hideMark/>
          </w:tcPr>
          <w:p w14:paraId="674E1F18"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Electricity</w:t>
            </w:r>
          </w:p>
        </w:tc>
        <w:tc>
          <w:tcPr>
            <w:tcW w:w="1195" w:type="pct"/>
          </w:tcPr>
          <w:p w14:paraId="3B0BCA50" w14:textId="77777777" w:rsidR="00E451DA" w:rsidRPr="0023209A" w:rsidRDefault="00E451DA" w:rsidP="00D819E9">
            <w:pPr>
              <w:pStyle w:val="xmsonormal"/>
              <w:spacing w:before="40" w:after="40"/>
              <w:rPr>
                <w:rFonts w:asciiTheme="majorBidi" w:hAnsiTheme="majorBidi" w:cstheme="majorBidi"/>
                <w:sz w:val="24"/>
                <w:szCs w:val="24"/>
                <w:lang w:val="de-DE"/>
              </w:rPr>
            </w:pPr>
            <w:proofErr w:type="spellStart"/>
            <w:r w:rsidRPr="0023209A">
              <w:rPr>
                <w:rFonts w:asciiTheme="majorBidi" w:hAnsiTheme="majorBidi" w:cstheme="majorBidi"/>
                <w:sz w:val="24"/>
                <w:szCs w:val="24"/>
                <w:lang w:val="de-DE"/>
              </w:rPr>
              <w:t>Energji</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elektrike</w:t>
            </w:r>
            <w:proofErr w:type="spellEnd"/>
          </w:p>
        </w:tc>
        <w:tc>
          <w:tcPr>
            <w:tcW w:w="1269" w:type="pct"/>
            <w:tcMar>
              <w:top w:w="0" w:type="dxa"/>
              <w:left w:w="108" w:type="dxa"/>
              <w:bottom w:w="0" w:type="dxa"/>
              <w:right w:w="108" w:type="dxa"/>
            </w:tcMar>
            <w:hideMark/>
          </w:tcPr>
          <w:p w14:paraId="4E5D3CCC"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1,438</w:t>
            </w:r>
          </w:p>
        </w:tc>
        <w:tc>
          <w:tcPr>
            <w:tcW w:w="1337" w:type="pct"/>
            <w:tcMar>
              <w:top w:w="0" w:type="dxa"/>
              <w:left w:w="108" w:type="dxa"/>
              <w:bottom w:w="0" w:type="dxa"/>
              <w:right w:w="108" w:type="dxa"/>
            </w:tcMar>
            <w:hideMark/>
          </w:tcPr>
          <w:p w14:paraId="69F240DD"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3,07</w:t>
            </w:r>
          </w:p>
        </w:tc>
      </w:tr>
      <w:tr w:rsidR="0023209A" w:rsidRPr="0023209A" w14:paraId="3DD4415B" w14:textId="77777777" w:rsidTr="00D819E9">
        <w:tc>
          <w:tcPr>
            <w:tcW w:w="1200" w:type="pct"/>
            <w:tcMar>
              <w:top w:w="0" w:type="dxa"/>
              <w:left w:w="108" w:type="dxa"/>
              <w:bottom w:w="0" w:type="dxa"/>
              <w:right w:w="108" w:type="dxa"/>
            </w:tcMar>
          </w:tcPr>
          <w:p w14:paraId="18591AA9"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Hybrid</w:t>
            </w:r>
          </w:p>
        </w:tc>
        <w:tc>
          <w:tcPr>
            <w:tcW w:w="1195" w:type="pct"/>
          </w:tcPr>
          <w:p w14:paraId="2D60737A"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Hybrid</w:t>
            </w:r>
          </w:p>
        </w:tc>
        <w:tc>
          <w:tcPr>
            <w:tcW w:w="1269" w:type="pct"/>
            <w:tcMar>
              <w:top w:w="0" w:type="dxa"/>
              <w:left w:w="108" w:type="dxa"/>
              <w:bottom w:w="0" w:type="dxa"/>
              <w:right w:w="108" w:type="dxa"/>
            </w:tcMar>
          </w:tcPr>
          <w:p w14:paraId="683ADDFE"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0,222</w:t>
            </w:r>
          </w:p>
        </w:tc>
        <w:tc>
          <w:tcPr>
            <w:tcW w:w="1337" w:type="pct"/>
            <w:tcMar>
              <w:top w:w="0" w:type="dxa"/>
              <w:left w:w="108" w:type="dxa"/>
              <w:bottom w:w="0" w:type="dxa"/>
              <w:right w:w="108" w:type="dxa"/>
            </w:tcMar>
          </w:tcPr>
          <w:p w14:paraId="35634ED6"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1,1</w:t>
            </w:r>
          </w:p>
        </w:tc>
      </w:tr>
      <w:tr w:rsidR="00E451DA" w:rsidRPr="0023209A" w14:paraId="0A194F3B" w14:textId="77777777" w:rsidTr="00D819E9">
        <w:tc>
          <w:tcPr>
            <w:tcW w:w="1200" w:type="pct"/>
            <w:tcMar>
              <w:top w:w="0" w:type="dxa"/>
              <w:left w:w="108" w:type="dxa"/>
              <w:bottom w:w="0" w:type="dxa"/>
              <w:right w:w="108" w:type="dxa"/>
            </w:tcMar>
          </w:tcPr>
          <w:p w14:paraId="12DC2331"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Biogas</w:t>
            </w:r>
          </w:p>
        </w:tc>
        <w:tc>
          <w:tcPr>
            <w:tcW w:w="1195" w:type="pct"/>
          </w:tcPr>
          <w:p w14:paraId="223ECE31" w14:textId="77777777" w:rsidR="00E451DA" w:rsidRPr="0023209A" w:rsidRDefault="00E451DA" w:rsidP="00D819E9">
            <w:pPr>
              <w:pStyle w:val="xmsonormal"/>
              <w:spacing w:before="40" w:after="40"/>
              <w:rPr>
                <w:rFonts w:asciiTheme="majorBidi" w:hAnsiTheme="majorBidi" w:cstheme="majorBidi"/>
                <w:sz w:val="24"/>
                <w:szCs w:val="24"/>
              </w:rPr>
            </w:pPr>
            <w:r w:rsidRPr="0023209A">
              <w:rPr>
                <w:rFonts w:asciiTheme="majorBidi" w:hAnsiTheme="majorBidi" w:cstheme="majorBidi"/>
                <w:sz w:val="24"/>
                <w:szCs w:val="24"/>
              </w:rPr>
              <w:t>Biogas</w:t>
            </w:r>
          </w:p>
        </w:tc>
        <w:tc>
          <w:tcPr>
            <w:tcW w:w="1269" w:type="pct"/>
            <w:tcMar>
              <w:top w:w="0" w:type="dxa"/>
              <w:left w:w="108" w:type="dxa"/>
              <w:bottom w:w="0" w:type="dxa"/>
              <w:right w:w="108" w:type="dxa"/>
            </w:tcMar>
          </w:tcPr>
          <w:p w14:paraId="5E78FAE7"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0,098</w:t>
            </w:r>
          </w:p>
        </w:tc>
        <w:tc>
          <w:tcPr>
            <w:tcW w:w="1337" w:type="pct"/>
            <w:tcMar>
              <w:top w:w="0" w:type="dxa"/>
              <w:left w:w="108" w:type="dxa"/>
              <w:bottom w:w="0" w:type="dxa"/>
              <w:right w:w="108" w:type="dxa"/>
            </w:tcMar>
          </w:tcPr>
          <w:p w14:paraId="623E463C" w14:textId="77777777" w:rsidR="00E451DA" w:rsidRPr="0023209A" w:rsidRDefault="00E451DA" w:rsidP="00D819E9">
            <w:pPr>
              <w:pStyle w:val="xmsonormal"/>
              <w:spacing w:before="40" w:after="40"/>
              <w:jc w:val="center"/>
              <w:rPr>
                <w:rFonts w:asciiTheme="majorBidi" w:hAnsiTheme="majorBidi" w:cstheme="majorBidi"/>
                <w:sz w:val="24"/>
                <w:szCs w:val="24"/>
              </w:rPr>
            </w:pPr>
            <w:r w:rsidRPr="0023209A">
              <w:rPr>
                <w:rFonts w:asciiTheme="majorBidi" w:hAnsiTheme="majorBidi" w:cstheme="majorBidi"/>
                <w:sz w:val="24"/>
                <w:szCs w:val="24"/>
              </w:rPr>
              <w:t>1,1</w:t>
            </w:r>
          </w:p>
        </w:tc>
      </w:tr>
    </w:tbl>
    <w:p w14:paraId="08013F56" w14:textId="77777777" w:rsidR="00E451DA" w:rsidRPr="0023209A" w:rsidRDefault="00E451DA" w:rsidP="00E451DA">
      <w:pPr>
        <w:rPr>
          <w:rFonts w:asciiTheme="majorBidi" w:hAnsiTheme="majorBidi" w:cstheme="majorBidi"/>
          <w:sz w:val="24"/>
          <w:szCs w:val="24"/>
        </w:rPr>
      </w:pPr>
    </w:p>
    <w:p w14:paraId="32E782DC" w14:textId="3716BA9C" w:rsidR="00E451DA" w:rsidRPr="0023209A" w:rsidRDefault="00E451DA" w:rsidP="00E451DA">
      <w:pPr>
        <w:spacing w:after="0" w:line="240" w:lineRule="auto"/>
        <w:rPr>
          <w:rFonts w:asciiTheme="majorBidi" w:hAnsiTheme="majorBidi" w:cstheme="majorBidi"/>
          <w:sz w:val="24"/>
          <w:szCs w:val="24"/>
          <w:lang w:val="it-IT"/>
        </w:rPr>
      </w:pPr>
      <w:r w:rsidRPr="0023209A">
        <w:rPr>
          <w:rFonts w:asciiTheme="majorBidi" w:hAnsiTheme="majorBidi" w:cstheme="majorBidi"/>
          <w:b/>
          <w:sz w:val="24"/>
          <w:szCs w:val="24"/>
          <w:lang w:val="fr-FR"/>
        </w:rPr>
        <w:t>Tab.6</w:t>
      </w:r>
      <w:r w:rsidR="00AD675A" w:rsidRPr="0023209A">
        <w:rPr>
          <w:rFonts w:asciiTheme="majorBidi" w:hAnsiTheme="majorBidi" w:cstheme="majorBidi"/>
          <w:b/>
          <w:sz w:val="24"/>
          <w:szCs w:val="24"/>
          <w:lang w:val="fr-FR"/>
        </w:rPr>
        <w:t xml:space="preserve"> </w:t>
      </w:r>
      <w:r w:rsidRPr="0023209A">
        <w:rPr>
          <w:rFonts w:asciiTheme="majorBidi" w:hAnsiTheme="majorBidi" w:cstheme="majorBidi"/>
          <w:b/>
          <w:sz w:val="24"/>
          <w:szCs w:val="24"/>
          <w:lang w:val="it-IT"/>
        </w:rPr>
        <w:t>Eficienca e sistemeve te ujit te ngrohte para dhe pas implementimit te masave te EE</w:t>
      </w:r>
      <w:r w:rsidRPr="0023209A">
        <w:rPr>
          <w:rFonts w:asciiTheme="majorBidi" w:hAnsiTheme="majorBidi" w:cstheme="majorBidi"/>
          <w:sz w:val="24"/>
          <w:szCs w:val="24"/>
          <w:lang w:val="it-IT"/>
        </w:rPr>
        <w:t>.</w:t>
      </w:r>
    </w:p>
    <w:p w14:paraId="769409BC" w14:textId="77777777" w:rsidR="00E451DA" w:rsidRPr="0023209A" w:rsidRDefault="00E451DA" w:rsidP="00E451DA">
      <w:pPr>
        <w:spacing w:after="0" w:line="240" w:lineRule="auto"/>
        <w:rPr>
          <w:rFonts w:asciiTheme="majorBidi" w:hAnsiTheme="majorBidi" w:cstheme="majorBidi"/>
          <w:b/>
          <w:sz w:val="24"/>
          <w:szCs w:val="24"/>
          <w:lang w:val="fr-FR"/>
        </w:rPr>
      </w:pPr>
    </w:p>
    <w:p w14:paraId="28466D01" w14:textId="77777777" w:rsidR="00E451DA" w:rsidRPr="0023209A" w:rsidRDefault="00E451DA" w:rsidP="00E451DA">
      <w:pPr>
        <w:pStyle w:val="ListParagraph"/>
        <w:spacing w:after="0" w:line="240" w:lineRule="auto"/>
        <w:rPr>
          <w:rFonts w:asciiTheme="majorBidi" w:hAnsiTheme="majorBidi" w:cstheme="majorBidi"/>
          <w:sz w:val="24"/>
          <w:szCs w:val="24"/>
          <w:lang w:val="it-IT"/>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1276"/>
        <w:gridCol w:w="1276"/>
        <w:gridCol w:w="2126"/>
        <w:gridCol w:w="1955"/>
      </w:tblGrid>
      <w:tr w:rsidR="0023209A" w:rsidRPr="0023209A" w14:paraId="082635AE" w14:textId="77777777" w:rsidTr="00D819E9">
        <w:trPr>
          <w:jc w:val="center"/>
        </w:trPr>
        <w:tc>
          <w:tcPr>
            <w:tcW w:w="959" w:type="dxa"/>
            <w:tcBorders>
              <w:bottom w:val="double" w:sz="4" w:space="0" w:color="auto"/>
            </w:tcBorders>
            <w:shd w:val="clear" w:color="auto" w:fill="auto"/>
            <w:tcMar>
              <w:left w:w="0" w:type="dxa"/>
              <w:right w:w="0" w:type="dxa"/>
            </w:tcMar>
            <w:vAlign w:val="center"/>
          </w:tcPr>
          <w:p w14:paraId="30D09502"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tcBorders>
              <w:bottom w:val="double" w:sz="4" w:space="0" w:color="auto"/>
            </w:tcBorders>
            <w:shd w:val="clear" w:color="auto" w:fill="auto"/>
            <w:tcMar>
              <w:left w:w="0" w:type="dxa"/>
              <w:right w:w="0" w:type="dxa"/>
            </w:tcMar>
            <w:vAlign w:val="center"/>
          </w:tcPr>
          <w:p w14:paraId="4CF138CE"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Tipi i ndërtesës</w:t>
            </w:r>
          </w:p>
        </w:tc>
        <w:tc>
          <w:tcPr>
            <w:tcW w:w="1276" w:type="dxa"/>
            <w:tcBorders>
              <w:bottom w:val="double" w:sz="4" w:space="0" w:color="auto"/>
            </w:tcBorders>
            <w:shd w:val="clear" w:color="auto" w:fill="auto"/>
            <w:tcMar>
              <w:left w:w="0" w:type="dxa"/>
              <w:right w:w="0" w:type="dxa"/>
            </w:tcMar>
            <w:vAlign w:val="center"/>
          </w:tcPr>
          <w:p w14:paraId="5D1D10D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Gjëndja e tanishme</w:t>
            </w:r>
          </w:p>
        </w:tc>
        <w:tc>
          <w:tcPr>
            <w:tcW w:w="1276" w:type="dxa"/>
            <w:tcBorders>
              <w:bottom w:val="double" w:sz="4" w:space="0" w:color="auto"/>
            </w:tcBorders>
            <w:shd w:val="clear" w:color="auto" w:fill="auto"/>
            <w:tcMar>
              <w:left w:w="0" w:type="dxa"/>
              <w:right w:w="0" w:type="dxa"/>
            </w:tcMar>
            <w:vAlign w:val="center"/>
          </w:tcPr>
          <w:p w14:paraId="3F1B4E4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BAU</w:t>
            </w:r>
          </w:p>
        </w:tc>
        <w:tc>
          <w:tcPr>
            <w:tcW w:w="2126" w:type="dxa"/>
            <w:tcBorders>
              <w:bottom w:val="double" w:sz="4" w:space="0" w:color="auto"/>
            </w:tcBorders>
            <w:shd w:val="clear" w:color="auto" w:fill="auto"/>
            <w:tcMar>
              <w:left w:w="0" w:type="dxa"/>
              <w:right w:w="0" w:type="dxa"/>
            </w:tcMar>
            <w:vAlign w:val="center"/>
          </w:tcPr>
          <w:p w14:paraId="1596317D"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Rinovim standart</w:t>
            </w:r>
          </w:p>
        </w:tc>
        <w:tc>
          <w:tcPr>
            <w:tcW w:w="1955" w:type="dxa"/>
            <w:tcBorders>
              <w:bottom w:val="double" w:sz="4" w:space="0" w:color="auto"/>
            </w:tcBorders>
            <w:shd w:val="clear" w:color="auto" w:fill="auto"/>
            <w:tcMar>
              <w:left w:w="0" w:type="dxa"/>
              <w:right w:w="0" w:type="dxa"/>
            </w:tcMar>
            <w:vAlign w:val="center"/>
          </w:tcPr>
          <w:p w14:paraId="3DF5576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Rinovim ambicioz</w:t>
            </w:r>
          </w:p>
        </w:tc>
      </w:tr>
      <w:tr w:rsidR="0023209A" w:rsidRPr="0023209A" w14:paraId="02BC5717" w14:textId="77777777" w:rsidTr="00D819E9">
        <w:trPr>
          <w:jc w:val="center"/>
        </w:trPr>
        <w:tc>
          <w:tcPr>
            <w:tcW w:w="959" w:type="dxa"/>
            <w:vMerge w:val="restart"/>
            <w:tcBorders>
              <w:top w:val="double" w:sz="4" w:space="0" w:color="auto"/>
            </w:tcBorders>
            <w:shd w:val="clear" w:color="auto" w:fill="auto"/>
            <w:tcMar>
              <w:left w:w="0" w:type="dxa"/>
              <w:right w:w="0" w:type="dxa"/>
            </w:tcMar>
          </w:tcPr>
          <w:p w14:paraId="3CE5F6FA" w14:textId="77777777" w:rsidR="00E451DA" w:rsidRPr="0023209A" w:rsidRDefault="00E451DA" w:rsidP="00D819E9">
            <w:pPr>
              <w:spacing w:after="0" w:line="240" w:lineRule="auto"/>
              <w:jc w:val="center"/>
              <w:rPr>
                <w:rFonts w:asciiTheme="majorBidi" w:hAnsiTheme="majorBidi" w:cstheme="majorBidi"/>
                <w:sz w:val="24"/>
                <w:szCs w:val="24"/>
              </w:rPr>
            </w:pPr>
            <w:proofErr w:type="spellStart"/>
            <w:r w:rsidRPr="0023209A">
              <w:rPr>
                <w:rFonts w:asciiTheme="majorBidi" w:hAnsiTheme="majorBidi" w:cstheme="majorBidi"/>
                <w:sz w:val="24"/>
                <w:szCs w:val="24"/>
              </w:rPr>
              <w:t>Zonat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klimatike</w:t>
            </w:r>
            <w:proofErr w:type="spellEnd"/>
            <w:r w:rsidRPr="0023209A">
              <w:rPr>
                <w:rFonts w:asciiTheme="majorBidi" w:hAnsiTheme="majorBidi" w:cstheme="majorBidi"/>
                <w:sz w:val="24"/>
                <w:szCs w:val="24"/>
              </w:rPr>
              <w:t xml:space="preserve"> A dhe B</w:t>
            </w:r>
          </w:p>
        </w:tc>
        <w:tc>
          <w:tcPr>
            <w:tcW w:w="1984" w:type="dxa"/>
            <w:vMerge w:val="restart"/>
            <w:tcBorders>
              <w:top w:val="double" w:sz="4" w:space="0" w:color="auto"/>
            </w:tcBorders>
            <w:shd w:val="clear" w:color="auto" w:fill="auto"/>
            <w:tcMar>
              <w:left w:w="0" w:type="dxa"/>
              <w:right w:w="0" w:type="dxa"/>
            </w:tcMar>
            <w:vAlign w:val="center"/>
          </w:tcPr>
          <w:p w14:paraId="5D40B97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Shtëpi individuale</w:t>
            </w:r>
          </w:p>
        </w:tc>
        <w:tc>
          <w:tcPr>
            <w:tcW w:w="1276" w:type="dxa"/>
            <w:tcBorders>
              <w:top w:val="double" w:sz="4" w:space="0" w:color="auto"/>
            </w:tcBorders>
            <w:shd w:val="clear" w:color="auto" w:fill="auto"/>
            <w:tcMar>
              <w:left w:w="0" w:type="dxa"/>
              <w:right w:w="0" w:type="dxa"/>
            </w:tcMar>
          </w:tcPr>
          <w:p w14:paraId="17174872"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90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1276" w:type="dxa"/>
            <w:vMerge w:val="restart"/>
            <w:tcBorders>
              <w:top w:val="double" w:sz="4" w:space="0" w:color="auto"/>
            </w:tcBorders>
            <w:shd w:val="clear" w:color="auto" w:fill="auto"/>
            <w:tcMar>
              <w:left w:w="0" w:type="dxa"/>
              <w:right w:w="0" w:type="dxa"/>
            </w:tcMar>
            <w:vAlign w:val="center"/>
          </w:tcPr>
          <w:p w14:paraId="734304D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100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2126" w:type="dxa"/>
            <w:tcBorders>
              <w:top w:val="double" w:sz="4" w:space="0" w:color="auto"/>
            </w:tcBorders>
            <w:shd w:val="clear" w:color="auto" w:fill="auto"/>
            <w:tcMar>
              <w:left w:w="0" w:type="dxa"/>
              <w:right w:w="0" w:type="dxa"/>
            </w:tcMar>
          </w:tcPr>
          <w:p w14:paraId="6D1CCA1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Pompa të nxehtësisë </w:t>
            </w:r>
          </w:p>
          <w:p w14:paraId="04820AC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30%, SCOP=3</w:t>
            </w:r>
          </w:p>
        </w:tc>
        <w:tc>
          <w:tcPr>
            <w:tcW w:w="1955" w:type="dxa"/>
            <w:tcBorders>
              <w:top w:val="double" w:sz="4" w:space="0" w:color="auto"/>
            </w:tcBorders>
            <w:shd w:val="clear" w:color="auto" w:fill="auto"/>
            <w:tcMar>
              <w:left w:w="0" w:type="dxa"/>
              <w:right w:w="0" w:type="dxa"/>
            </w:tcMar>
            <w:vAlign w:val="center"/>
          </w:tcPr>
          <w:p w14:paraId="0BE5661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Pompa të nxehtësisë</w:t>
            </w:r>
          </w:p>
          <w:p w14:paraId="7A895CD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30%, SCOP=3</w:t>
            </w:r>
          </w:p>
        </w:tc>
      </w:tr>
      <w:tr w:rsidR="0023209A" w:rsidRPr="0023209A" w14:paraId="65F3039C" w14:textId="77777777" w:rsidTr="00D819E9">
        <w:trPr>
          <w:jc w:val="center"/>
        </w:trPr>
        <w:tc>
          <w:tcPr>
            <w:tcW w:w="959" w:type="dxa"/>
            <w:vMerge/>
            <w:shd w:val="clear" w:color="auto" w:fill="auto"/>
            <w:tcMar>
              <w:left w:w="0" w:type="dxa"/>
              <w:right w:w="0" w:type="dxa"/>
            </w:tcMar>
          </w:tcPr>
          <w:p w14:paraId="0E65C7E1"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vMerge/>
            <w:shd w:val="clear" w:color="auto" w:fill="auto"/>
            <w:tcMar>
              <w:left w:w="0" w:type="dxa"/>
              <w:right w:w="0" w:type="dxa"/>
            </w:tcMar>
          </w:tcPr>
          <w:p w14:paraId="71B1B0E5"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276" w:type="dxa"/>
            <w:shd w:val="clear" w:color="auto" w:fill="auto"/>
            <w:tcMar>
              <w:left w:w="0" w:type="dxa"/>
              <w:right w:w="0" w:type="dxa"/>
            </w:tcMar>
          </w:tcPr>
          <w:p w14:paraId="48DC2DD6"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Sobë me dru</w:t>
            </w:r>
          </w:p>
          <w:p w14:paraId="41D7534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=0,6</w:t>
            </w:r>
          </w:p>
        </w:tc>
        <w:tc>
          <w:tcPr>
            <w:tcW w:w="1276" w:type="dxa"/>
            <w:vMerge/>
            <w:shd w:val="clear" w:color="auto" w:fill="auto"/>
            <w:tcMar>
              <w:left w:w="0" w:type="dxa"/>
              <w:right w:w="0" w:type="dxa"/>
            </w:tcMar>
          </w:tcPr>
          <w:p w14:paraId="7CA24073"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2126" w:type="dxa"/>
            <w:shd w:val="clear" w:color="auto" w:fill="auto"/>
            <w:tcMar>
              <w:left w:w="0" w:type="dxa"/>
              <w:right w:w="0" w:type="dxa"/>
            </w:tcMar>
            <w:vAlign w:val="center"/>
          </w:tcPr>
          <w:p w14:paraId="778F796E"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70%</w:t>
            </w:r>
          </w:p>
        </w:tc>
        <w:tc>
          <w:tcPr>
            <w:tcW w:w="1955" w:type="dxa"/>
            <w:shd w:val="clear" w:color="auto" w:fill="auto"/>
            <w:tcMar>
              <w:left w:w="0" w:type="dxa"/>
              <w:right w:w="0" w:type="dxa"/>
            </w:tcMar>
            <w:vAlign w:val="center"/>
          </w:tcPr>
          <w:p w14:paraId="5632625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70%</w:t>
            </w:r>
          </w:p>
        </w:tc>
      </w:tr>
      <w:tr w:rsidR="0023209A" w:rsidRPr="0023209A" w14:paraId="1019F237" w14:textId="77777777" w:rsidTr="00D819E9">
        <w:trPr>
          <w:jc w:val="center"/>
        </w:trPr>
        <w:tc>
          <w:tcPr>
            <w:tcW w:w="959" w:type="dxa"/>
            <w:vMerge/>
            <w:shd w:val="clear" w:color="auto" w:fill="auto"/>
            <w:tcMar>
              <w:left w:w="0" w:type="dxa"/>
              <w:right w:w="0" w:type="dxa"/>
            </w:tcMar>
          </w:tcPr>
          <w:p w14:paraId="36DE625F"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vMerge w:val="restart"/>
            <w:shd w:val="clear" w:color="auto" w:fill="auto"/>
            <w:tcMar>
              <w:left w:w="0" w:type="dxa"/>
              <w:right w:w="0" w:type="dxa"/>
            </w:tcMar>
          </w:tcPr>
          <w:p w14:paraId="0C70A32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Shtëpi në varg dhe pallate me shumë apartamente</w:t>
            </w:r>
          </w:p>
        </w:tc>
        <w:tc>
          <w:tcPr>
            <w:tcW w:w="1276" w:type="dxa"/>
            <w:vMerge w:val="restart"/>
            <w:shd w:val="clear" w:color="auto" w:fill="auto"/>
            <w:tcMar>
              <w:left w:w="0" w:type="dxa"/>
              <w:right w:w="0" w:type="dxa"/>
            </w:tcMar>
            <w:vAlign w:val="center"/>
          </w:tcPr>
          <w:p w14:paraId="5830552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100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1276" w:type="dxa"/>
            <w:vMerge w:val="restart"/>
            <w:shd w:val="clear" w:color="auto" w:fill="auto"/>
            <w:tcMar>
              <w:left w:w="0" w:type="dxa"/>
              <w:right w:w="0" w:type="dxa"/>
            </w:tcMar>
            <w:vAlign w:val="center"/>
          </w:tcPr>
          <w:p w14:paraId="513EA8C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100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2126" w:type="dxa"/>
            <w:shd w:val="clear" w:color="auto" w:fill="auto"/>
            <w:tcMar>
              <w:left w:w="0" w:type="dxa"/>
              <w:right w:w="0" w:type="dxa"/>
            </w:tcMar>
            <w:vAlign w:val="center"/>
          </w:tcPr>
          <w:p w14:paraId="6BDDD9A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Pompa të nxehtësisë</w:t>
            </w:r>
          </w:p>
          <w:p w14:paraId="38F46D3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60%, SCOP=3</w:t>
            </w:r>
          </w:p>
        </w:tc>
        <w:tc>
          <w:tcPr>
            <w:tcW w:w="1955" w:type="dxa"/>
            <w:shd w:val="clear" w:color="auto" w:fill="auto"/>
            <w:tcMar>
              <w:left w:w="0" w:type="dxa"/>
              <w:right w:w="0" w:type="dxa"/>
            </w:tcMar>
            <w:vAlign w:val="center"/>
          </w:tcPr>
          <w:p w14:paraId="140F50D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Pompa të nxehtësisë</w:t>
            </w:r>
          </w:p>
          <w:p w14:paraId="2A9E25B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60%, SCOP=3</w:t>
            </w:r>
          </w:p>
        </w:tc>
      </w:tr>
      <w:tr w:rsidR="0023209A" w:rsidRPr="0023209A" w14:paraId="5CBF72B1" w14:textId="77777777" w:rsidTr="00D819E9">
        <w:trPr>
          <w:jc w:val="center"/>
        </w:trPr>
        <w:tc>
          <w:tcPr>
            <w:tcW w:w="959" w:type="dxa"/>
            <w:vMerge/>
            <w:shd w:val="clear" w:color="auto" w:fill="auto"/>
            <w:tcMar>
              <w:left w:w="0" w:type="dxa"/>
              <w:right w:w="0" w:type="dxa"/>
            </w:tcMar>
          </w:tcPr>
          <w:p w14:paraId="4E6DF0CF"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vMerge/>
            <w:shd w:val="clear" w:color="auto" w:fill="auto"/>
            <w:tcMar>
              <w:left w:w="0" w:type="dxa"/>
              <w:right w:w="0" w:type="dxa"/>
            </w:tcMar>
          </w:tcPr>
          <w:p w14:paraId="6ABC2451"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276" w:type="dxa"/>
            <w:vMerge/>
            <w:shd w:val="clear" w:color="auto" w:fill="auto"/>
            <w:tcMar>
              <w:left w:w="0" w:type="dxa"/>
              <w:right w:w="0" w:type="dxa"/>
            </w:tcMar>
          </w:tcPr>
          <w:p w14:paraId="4ECA1F93"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276" w:type="dxa"/>
            <w:vMerge/>
            <w:shd w:val="clear" w:color="auto" w:fill="auto"/>
            <w:tcMar>
              <w:left w:w="0" w:type="dxa"/>
              <w:right w:w="0" w:type="dxa"/>
            </w:tcMar>
            <w:vAlign w:val="center"/>
          </w:tcPr>
          <w:p w14:paraId="3B2A36AD"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2126" w:type="dxa"/>
            <w:shd w:val="clear" w:color="auto" w:fill="auto"/>
            <w:tcMar>
              <w:left w:w="0" w:type="dxa"/>
              <w:right w:w="0" w:type="dxa"/>
            </w:tcMar>
            <w:vAlign w:val="center"/>
          </w:tcPr>
          <w:p w14:paraId="5D80506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40%</w:t>
            </w:r>
          </w:p>
        </w:tc>
        <w:tc>
          <w:tcPr>
            <w:tcW w:w="1955" w:type="dxa"/>
            <w:shd w:val="clear" w:color="auto" w:fill="auto"/>
            <w:tcMar>
              <w:left w:w="0" w:type="dxa"/>
              <w:right w:w="0" w:type="dxa"/>
            </w:tcMar>
            <w:vAlign w:val="center"/>
          </w:tcPr>
          <w:p w14:paraId="1E9888A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40%</w:t>
            </w:r>
          </w:p>
        </w:tc>
      </w:tr>
      <w:tr w:rsidR="0023209A" w:rsidRPr="0037402E" w14:paraId="580A9BCF" w14:textId="77777777" w:rsidTr="00D819E9">
        <w:trPr>
          <w:jc w:val="center"/>
        </w:trPr>
        <w:tc>
          <w:tcPr>
            <w:tcW w:w="959" w:type="dxa"/>
            <w:vMerge w:val="restart"/>
            <w:shd w:val="clear" w:color="auto" w:fill="auto"/>
            <w:tcMar>
              <w:left w:w="0" w:type="dxa"/>
              <w:right w:w="0" w:type="dxa"/>
            </w:tcMar>
          </w:tcPr>
          <w:p w14:paraId="379FCC17" w14:textId="77777777" w:rsidR="00E451DA" w:rsidRPr="0023209A" w:rsidRDefault="00E451DA" w:rsidP="00D819E9">
            <w:pPr>
              <w:spacing w:after="0" w:line="240" w:lineRule="auto"/>
              <w:jc w:val="center"/>
              <w:rPr>
                <w:rFonts w:asciiTheme="majorBidi" w:hAnsiTheme="majorBidi" w:cstheme="majorBidi"/>
                <w:sz w:val="24"/>
                <w:szCs w:val="24"/>
              </w:rPr>
            </w:pPr>
            <w:proofErr w:type="spellStart"/>
            <w:r w:rsidRPr="0023209A">
              <w:rPr>
                <w:rFonts w:asciiTheme="majorBidi" w:hAnsiTheme="majorBidi" w:cstheme="majorBidi"/>
                <w:sz w:val="24"/>
                <w:szCs w:val="24"/>
              </w:rPr>
              <w:t>Zonat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klimatike</w:t>
            </w:r>
            <w:proofErr w:type="spellEnd"/>
            <w:r w:rsidRPr="0023209A">
              <w:rPr>
                <w:rFonts w:asciiTheme="majorBidi" w:hAnsiTheme="majorBidi" w:cstheme="majorBidi"/>
                <w:sz w:val="24"/>
                <w:szCs w:val="24"/>
              </w:rPr>
              <w:t xml:space="preserve"> C</w:t>
            </w:r>
          </w:p>
        </w:tc>
        <w:tc>
          <w:tcPr>
            <w:tcW w:w="1984" w:type="dxa"/>
            <w:vMerge w:val="restart"/>
            <w:shd w:val="clear" w:color="auto" w:fill="auto"/>
            <w:tcMar>
              <w:left w:w="0" w:type="dxa"/>
              <w:right w:w="0" w:type="dxa"/>
            </w:tcMar>
            <w:vAlign w:val="center"/>
          </w:tcPr>
          <w:p w14:paraId="0865556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Shtëpi individuale</w:t>
            </w:r>
          </w:p>
        </w:tc>
        <w:tc>
          <w:tcPr>
            <w:tcW w:w="1276" w:type="dxa"/>
            <w:shd w:val="clear" w:color="auto" w:fill="auto"/>
            <w:tcMar>
              <w:left w:w="0" w:type="dxa"/>
              <w:right w:w="0" w:type="dxa"/>
            </w:tcMar>
          </w:tcPr>
          <w:p w14:paraId="3289984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60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1276" w:type="dxa"/>
            <w:vMerge w:val="restart"/>
            <w:shd w:val="clear" w:color="auto" w:fill="auto"/>
            <w:tcMar>
              <w:left w:w="0" w:type="dxa"/>
              <w:right w:w="0" w:type="dxa"/>
            </w:tcMar>
            <w:vAlign w:val="center"/>
          </w:tcPr>
          <w:p w14:paraId="63A4739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100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2126" w:type="dxa"/>
            <w:shd w:val="clear" w:color="auto" w:fill="auto"/>
            <w:tcMar>
              <w:left w:w="0" w:type="dxa"/>
              <w:right w:w="0" w:type="dxa"/>
            </w:tcMar>
            <w:vAlign w:val="center"/>
          </w:tcPr>
          <w:p w14:paraId="36F2B1A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me pellet</w:t>
            </w:r>
          </w:p>
          <w:p w14:paraId="179753E7"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 30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=0,85</w:t>
            </w:r>
          </w:p>
        </w:tc>
        <w:tc>
          <w:tcPr>
            <w:tcW w:w="1955" w:type="dxa"/>
            <w:shd w:val="clear" w:color="auto" w:fill="auto"/>
            <w:tcMar>
              <w:left w:w="0" w:type="dxa"/>
              <w:right w:w="0" w:type="dxa"/>
            </w:tcMar>
            <w:vAlign w:val="center"/>
          </w:tcPr>
          <w:p w14:paraId="237A89C7"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me pellet druri</w:t>
            </w:r>
          </w:p>
          <w:p w14:paraId="2F046E5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 30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=0,90</w:t>
            </w:r>
          </w:p>
        </w:tc>
      </w:tr>
      <w:tr w:rsidR="0023209A" w:rsidRPr="0023209A" w14:paraId="5FAA148E" w14:textId="77777777" w:rsidTr="00D819E9">
        <w:trPr>
          <w:jc w:val="center"/>
        </w:trPr>
        <w:tc>
          <w:tcPr>
            <w:tcW w:w="959" w:type="dxa"/>
            <w:vMerge/>
            <w:shd w:val="clear" w:color="auto" w:fill="auto"/>
            <w:tcMar>
              <w:left w:w="0" w:type="dxa"/>
              <w:right w:w="0" w:type="dxa"/>
            </w:tcMar>
          </w:tcPr>
          <w:p w14:paraId="2A082C9E"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vMerge/>
            <w:shd w:val="clear" w:color="auto" w:fill="auto"/>
            <w:tcMar>
              <w:left w:w="0" w:type="dxa"/>
              <w:right w:w="0" w:type="dxa"/>
            </w:tcMar>
          </w:tcPr>
          <w:p w14:paraId="16A469C4"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276" w:type="dxa"/>
            <w:shd w:val="clear" w:color="auto" w:fill="auto"/>
            <w:tcMar>
              <w:left w:w="0" w:type="dxa"/>
              <w:right w:w="0" w:type="dxa"/>
            </w:tcMar>
          </w:tcPr>
          <w:p w14:paraId="3C7A38CE"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Wood stove </w:t>
            </w:r>
          </w:p>
          <w:p w14:paraId="37E1FDF2"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40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=0.6</w:t>
            </w:r>
          </w:p>
        </w:tc>
        <w:tc>
          <w:tcPr>
            <w:tcW w:w="1276" w:type="dxa"/>
            <w:vMerge/>
            <w:shd w:val="clear" w:color="auto" w:fill="auto"/>
            <w:tcMar>
              <w:left w:w="0" w:type="dxa"/>
              <w:right w:w="0" w:type="dxa"/>
            </w:tcMar>
          </w:tcPr>
          <w:p w14:paraId="73D7EED9"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2126" w:type="dxa"/>
            <w:shd w:val="clear" w:color="auto" w:fill="auto"/>
            <w:tcMar>
              <w:left w:w="0" w:type="dxa"/>
              <w:right w:w="0" w:type="dxa"/>
            </w:tcMar>
            <w:vAlign w:val="center"/>
          </w:tcPr>
          <w:p w14:paraId="3DF2F50A"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70%</w:t>
            </w:r>
          </w:p>
        </w:tc>
        <w:tc>
          <w:tcPr>
            <w:tcW w:w="1955" w:type="dxa"/>
            <w:shd w:val="clear" w:color="auto" w:fill="auto"/>
            <w:tcMar>
              <w:left w:w="0" w:type="dxa"/>
              <w:right w:w="0" w:type="dxa"/>
            </w:tcMar>
            <w:vAlign w:val="center"/>
          </w:tcPr>
          <w:p w14:paraId="2CAF645D"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70%</w:t>
            </w:r>
          </w:p>
        </w:tc>
      </w:tr>
      <w:tr w:rsidR="0023209A" w:rsidRPr="0037402E" w14:paraId="1E06B4E3" w14:textId="77777777" w:rsidTr="00D819E9">
        <w:trPr>
          <w:jc w:val="center"/>
        </w:trPr>
        <w:tc>
          <w:tcPr>
            <w:tcW w:w="959" w:type="dxa"/>
            <w:vMerge/>
            <w:shd w:val="clear" w:color="auto" w:fill="auto"/>
            <w:tcMar>
              <w:left w:w="0" w:type="dxa"/>
              <w:right w:w="0" w:type="dxa"/>
            </w:tcMar>
          </w:tcPr>
          <w:p w14:paraId="1AE38473"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vMerge w:val="restart"/>
            <w:shd w:val="clear" w:color="auto" w:fill="auto"/>
            <w:tcMar>
              <w:left w:w="0" w:type="dxa"/>
              <w:right w:w="0" w:type="dxa"/>
            </w:tcMar>
          </w:tcPr>
          <w:p w14:paraId="255CE2B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Shtëpi në varg dhe pallate me shumë apartamente</w:t>
            </w:r>
          </w:p>
        </w:tc>
        <w:tc>
          <w:tcPr>
            <w:tcW w:w="1276" w:type="dxa"/>
            <w:shd w:val="clear" w:color="auto" w:fill="auto"/>
            <w:tcMar>
              <w:left w:w="0" w:type="dxa"/>
              <w:right w:w="0" w:type="dxa"/>
            </w:tcMar>
          </w:tcPr>
          <w:p w14:paraId="7772E730"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60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1276" w:type="dxa"/>
            <w:vMerge w:val="restart"/>
            <w:shd w:val="clear" w:color="auto" w:fill="auto"/>
            <w:tcMar>
              <w:left w:w="0" w:type="dxa"/>
              <w:right w:w="0" w:type="dxa"/>
            </w:tcMar>
            <w:vAlign w:val="center"/>
          </w:tcPr>
          <w:p w14:paraId="0E1C12AD"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elektrik 100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=1</w:t>
            </w:r>
          </w:p>
        </w:tc>
        <w:tc>
          <w:tcPr>
            <w:tcW w:w="2126" w:type="dxa"/>
            <w:shd w:val="clear" w:color="auto" w:fill="auto"/>
            <w:tcMar>
              <w:left w:w="0" w:type="dxa"/>
              <w:right w:w="0" w:type="dxa"/>
            </w:tcMar>
          </w:tcPr>
          <w:p w14:paraId="6605429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me pellet</w:t>
            </w:r>
          </w:p>
          <w:p w14:paraId="72D8D9E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 60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=0,85</w:t>
            </w:r>
          </w:p>
        </w:tc>
        <w:tc>
          <w:tcPr>
            <w:tcW w:w="1955" w:type="dxa"/>
            <w:shd w:val="clear" w:color="auto" w:fill="auto"/>
            <w:tcMar>
              <w:left w:w="0" w:type="dxa"/>
              <w:right w:w="0" w:type="dxa"/>
            </w:tcMar>
            <w:vAlign w:val="center"/>
          </w:tcPr>
          <w:p w14:paraId="042D139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Boiler me pellet druri</w:t>
            </w:r>
          </w:p>
          <w:p w14:paraId="505668FE"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 60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=0,90</w:t>
            </w:r>
          </w:p>
        </w:tc>
      </w:tr>
      <w:tr w:rsidR="00E451DA" w:rsidRPr="0023209A" w14:paraId="5DF09D55" w14:textId="77777777" w:rsidTr="00D819E9">
        <w:trPr>
          <w:jc w:val="center"/>
        </w:trPr>
        <w:tc>
          <w:tcPr>
            <w:tcW w:w="959" w:type="dxa"/>
            <w:vMerge/>
            <w:shd w:val="clear" w:color="auto" w:fill="auto"/>
            <w:tcMar>
              <w:left w:w="0" w:type="dxa"/>
              <w:right w:w="0" w:type="dxa"/>
            </w:tcMar>
          </w:tcPr>
          <w:p w14:paraId="02562F6D"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984" w:type="dxa"/>
            <w:vMerge/>
            <w:shd w:val="clear" w:color="auto" w:fill="auto"/>
            <w:tcMar>
              <w:left w:w="0" w:type="dxa"/>
              <w:right w:w="0" w:type="dxa"/>
            </w:tcMar>
          </w:tcPr>
          <w:p w14:paraId="3F661C99"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1276" w:type="dxa"/>
            <w:shd w:val="clear" w:color="auto" w:fill="auto"/>
            <w:tcMar>
              <w:left w:w="0" w:type="dxa"/>
              <w:right w:w="0" w:type="dxa"/>
            </w:tcMar>
          </w:tcPr>
          <w:p w14:paraId="4B63F5A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Sobë me dru</w:t>
            </w:r>
          </w:p>
          <w:p w14:paraId="54D49B07"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40</w:t>
            </w:r>
            <w:r w:rsidRPr="0023209A">
              <w:rPr>
                <w:rFonts w:asciiTheme="majorBidi" w:hAnsiTheme="majorBidi" w:cstheme="majorBidi"/>
                <w:sz w:val="24"/>
                <w:szCs w:val="24"/>
                <w:lang w:val="it-IT"/>
              </w:rPr>
              <w:sym w:font="Symbol" w:char="F025"/>
            </w:r>
            <w:r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b</w:t>
            </w:r>
            <w:r w:rsidRPr="0023209A">
              <w:rPr>
                <w:rFonts w:asciiTheme="majorBidi" w:hAnsiTheme="majorBidi" w:cstheme="majorBidi"/>
                <w:sz w:val="24"/>
                <w:szCs w:val="24"/>
                <w:lang w:val="it-IT"/>
              </w:rPr>
              <w:t>=0,6</w:t>
            </w:r>
          </w:p>
        </w:tc>
        <w:tc>
          <w:tcPr>
            <w:tcW w:w="1276" w:type="dxa"/>
            <w:vMerge/>
            <w:shd w:val="clear" w:color="auto" w:fill="auto"/>
            <w:tcMar>
              <w:left w:w="0" w:type="dxa"/>
              <w:right w:w="0" w:type="dxa"/>
            </w:tcMar>
          </w:tcPr>
          <w:p w14:paraId="7B4C49AF" w14:textId="77777777" w:rsidR="00E451DA" w:rsidRPr="0023209A" w:rsidRDefault="00E451DA" w:rsidP="00D819E9">
            <w:pPr>
              <w:spacing w:after="0" w:line="240" w:lineRule="auto"/>
              <w:jc w:val="center"/>
              <w:rPr>
                <w:rFonts w:asciiTheme="majorBidi" w:hAnsiTheme="majorBidi" w:cstheme="majorBidi"/>
                <w:sz w:val="24"/>
                <w:szCs w:val="24"/>
                <w:lang w:val="it-IT"/>
              </w:rPr>
            </w:pPr>
          </w:p>
        </w:tc>
        <w:tc>
          <w:tcPr>
            <w:tcW w:w="2126" w:type="dxa"/>
            <w:shd w:val="clear" w:color="auto" w:fill="auto"/>
            <w:tcMar>
              <w:left w:w="0" w:type="dxa"/>
              <w:right w:w="0" w:type="dxa"/>
            </w:tcMar>
            <w:vAlign w:val="center"/>
          </w:tcPr>
          <w:p w14:paraId="38B3BF3A"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40%</w:t>
            </w:r>
          </w:p>
        </w:tc>
        <w:tc>
          <w:tcPr>
            <w:tcW w:w="1955" w:type="dxa"/>
            <w:shd w:val="clear" w:color="auto" w:fill="auto"/>
            <w:tcMar>
              <w:left w:w="0" w:type="dxa"/>
              <w:right w:w="0" w:type="dxa"/>
            </w:tcMar>
            <w:vAlign w:val="center"/>
          </w:tcPr>
          <w:p w14:paraId="62BBE94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Panel diellor 40%</w:t>
            </w:r>
          </w:p>
        </w:tc>
      </w:tr>
    </w:tbl>
    <w:p w14:paraId="72D0B897" w14:textId="77777777" w:rsidR="00E451DA" w:rsidRPr="0023209A" w:rsidRDefault="00E451DA" w:rsidP="00E451DA">
      <w:pPr>
        <w:spacing w:after="0" w:line="240" w:lineRule="auto"/>
        <w:jc w:val="both"/>
        <w:rPr>
          <w:rFonts w:asciiTheme="majorBidi" w:hAnsiTheme="majorBidi" w:cstheme="majorBidi"/>
          <w:sz w:val="24"/>
          <w:szCs w:val="24"/>
        </w:rPr>
      </w:pPr>
    </w:p>
    <w:p w14:paraId="4C467C94" w14:textId="77777777" w:rsidR="00E451DA" w:rsidRPr="0023209A" w:rsidRDefault="00E451DA" w:rsidP="00E451DA">
      <w:pPr>
        <w:spacing w:after="0" w:line="240" w:lineRule="auto"/>
        <w:rPr>
          <w:rFonts w:asciiTheme="majorBidi" w:hAnsiTheme="majorBidi" w:cstheme="majorBidi"/>
          <w:b/>
          <w:sz w:val="24"/>
          <w:szCs w:val="24"/>
          <w:lang w:val="en-GB"/>
        </w:rPr>
      </w:pPr>
    </w:p>
    <w:p w14:paraId="47262031" w14:textId="6FD4621E" w:rsidR="00E451DA" w:rsidRPr="0023209A" w:rsidRDefault="00E451DA" w:rsidP="00E451DA">
      <w:pPr>
        <w:spacing w:after="0" w:line="240" w:lineRule="auto"/>
        <w:rPr>
          <w:rFonts w:asciiTheme="majorBidi" w:hAnsiTheme="majorBidi" w:cstheme="majorBidi"/>
          <w:b/>
          <w:sz w:val="24"/>
          <w:szCs w:val="24"/>
          <w:lang w:val="en-GB"/>
        </w:rPr>
      </w:pPr>
      <w:r w:rsidRPr="0023209A">
        <w:rPr>
          <w:rFonts w:asciiTheme="majorBidi" w:hAnsiTheme="majorBidi" w:cstheme="majorBidi"/>
          <w:b/>
          <w:sz w:val="24"/>
          <w:szCs w:val="24"/>
          <w:lang w:val="en-GB"/>
        </w:rPr>
        <w:t>Tab. 7</w:t>
      </w:r>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 xml:space="preserve">SHD </w:t>
      </w:r>
      <w:proofErr w:type="spellStart"/>
      <w:r w:rsidRPr="0023209A">
        <w:rPr>
          <w:rFonts w:asciiTheme="majorBidi" w:hAnsiTheme="majorBidi" w:cstheme="majorBidi"/>
          <w:b/>
          <w:sz w:val="24"/>
          <w:szCs w:val="24"/>
          <w:lang w:val="en-GB"/>
        </w:rPr>
        <w:t>perpara</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rinovimit</w:t>
      </w:r>
      <w:proofErr w:type="spellEnd"/>
      <w:r w:rsidRPr="0023209A">
        <w:rPr>
          <w:rFonts w:asciiTheme="majorBidi" w:hAnsiTheme="majorBidi" w:cstheme="majorBidi"/>
          <w:b/>
          <w:sz w:val="24"/>
          <w:szCs w:val="24"/>
          <w:lang w:val="en-GB"/>
        </w:rPr>
        <w:t xml:space="preserve"> ne </w:t>
      </w:r>
      <w:proofErr w:type="spellStart"/>
      <w:r w:rsidRPr="0023209A">
        <w:rPr>
          <w:rFonts w:asciiTheme="majorBidi" w:hAnsiTheme="majorBidi" w:cstheme="majorBidi"/>
          <w:b/>
          <w:sz w:val="24"/>
          <w:szCs w:val="24"/>
          <w:lang w:val="en-GB"/>
        </w:rPr>
        <w:t>ndertesat</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jorezidenciale</w:t>
      </w:r>
      <w:proofErr w:type="spellEnd"/>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[kWh / m2 /a]</w:t>
      </w:r>
      <w:r w:rsidR="00AD675A" w:rsidRPr="0023209A">
        <w:rPr>
          <w:rFonts w:asciiTheme="majorBidi" w:hAnsiTheme="majorBidi" w:cstheme="majorBidi"/>
          <w:b/>
          <w:sz w:val="24"/>
          <w:szCs w:val="24"/>
          <w:lang w:val="en-GB"/>
        </w:rPr>
        <w:t xml:space="preserve"> </w:t>
      </w:r>
    </w:p>
    <w:p w14:paraId="1CADDD42" w14:textId="77777777" w:rsidR="00E451DA" w:rsidRPr="0023209A" w:rsidRDefault="00E451DA" w:rsidP="00E451DA">
      <w:pPr>
        <w:spacing w:after="0" w:line="240" w:lineRule="auto"/>
        <w:rPr>
          <w:rFonts w:asciiTheme="majorBidi" w:hAnsiTheme="majorBidi" w:cstheme="majorBidi"/>
          <w:b/>
          <w:sz w:val="24"/>
          <w:szCs w:val="24"/>
          <w:lang w:val="en-GB"/>
        </w:rPr>
      </w:pPr>
    </w:p>
    <w:p w14:paraId="550DDE34" w14:textId="77777777" w:rsidR="00E451DA" w:rsidRPr="0023209A" w:rsidRDefault="00E451DA" w:rsidP="00E451DA">
      <w:pPr>
        <w:spacing w:after="0" w:line="240" w:lineRule="auto"/>
        <w:jc w:val="center"/>
        <w:rPr>
          <w:rFonts w:asciiTheme="majorBidi" w:hAnsiTheme="majorBidi" w:cstheme="majorBid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375"/>
        <w:gridCol w:w="1375"/>
        <w:gridCol w:w="1375"/>
        <w:gridCol w:w="1383"/>
      </w:tblGrid>
      <w:tr w:rsidR="0023209A" w:rsidRPr="0023209A" w14:paraId="6061AEF0" w14:textId="77777777" w:rsidTr="00D819E9">
        <w:tc>
          <w:tcPr>
            <w:tcW w:w="3685" w:type="dxa"/>
            <w:tcBorders>
              <w:bottom w:val="double" w:sz="4" w:space="0" w:color="auto"/>
            </w:tcBorders>
            <w:shd w:val="clear" w:color="auto" w:fill="auto"/>
          </w:tcPr>
          <w:p w14:paraId="101257B2"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Ndërtesa</w:t>
            </w:r>
          </w:p>
        </w:tc>
        <w:tc>
          <w:tcPr>
            <w:tcW w:w="1417" w:type="dxa"/>
            <w:tcBorders>
              <w:bottom w:val="double" w:sz="4" w:space="0" w:color="auto"/>
            </w:tcBorders>
            <w:shd w:val="clear" w:color="auto" w:fill="auto"/>
          </w:tcPr>
          <w:p w14:paraId="2ABB033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w:t>
            </w:r>
          </w:p>
        </w:tc>
        <w:tc>
          <w:tcPr>
            <w:tcW w:w="1417" w:type="dxa"/>
            <w:tcBorders>
              <w:bottom w:val="double" w:sz="4" w:space="0" w:color="auto"/>
            </w:tcBorders>
            <w:shd w:val="clear" w:color="auto" w:fill="auto"/>
          </w:tcPr>
          <w:p w14:paraId="6377D7C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w:t>
            </w:r>
          </w:p>
        </w:tc>
        <w:tc>
          <w:tcPr>
            <w:tcW w:w="1417" w:type="dxa"/>
            <w:tcBorders>
              <w:bottom w:val="double" w:sz="4" w:space="0" w:color="auto"/>
            </w:tcBorders>
            <w:shd w:val="clear" w:color="auto" w:fill="auto"/>
          </w:tcPr>
          <w:p w14:paraId="079DFC56"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III</w:t>
            </w:r>
          </w:p>
        </w:tc>
        <w:tc>
          <w:tcPr>
            <w:tcW w:w="1417" w:type="dxa"/>
            <w:tcBorders>
              <w:bottom w:val="double" w:sz="4" w:space="0" w:color="auto"/>
            </w:tcBorders>
            <w:shd w:val="clear" w:color="auto" w:fill="auto"/>
          </w:tcPr>
          <w:p w14:paraId="52E6193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Albania</w:t>
            </w:r>
          </w:p>
        </w:tc>
      </w:tr>
      <w:tr w:rsidR="0023209A" w:rsidRPr="0023209A" w14:paraId="42C10544" w14:textId="77777777" w:rsidTr="00D819E9">
        <w:tc>
          <w:tcPr>
            <w:tcW w:w="3685" w:type="dxa"/>
            <w:tcBorders>
              <w:top w:val="double" w:sz="4" w:space="0" w:color="auto"/>
            </w:tcBorders>
            <w:shd w:val="clear" w:color="auto" w:fill="auto"/>
          </w:tcPr>
          <w:p w14:paraId="1E811F3B" w14:textId="22DB86E3"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Objekte rekreacioni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pishina</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qendra sportive</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w:t>
            </w:r>
          </w:p>
        </w:tc>
        <w:tc>
          <w:tcPr>
            <w:tcW w:w="1417" w:type="dxa"/>
            <w:tcBorders>
              <w:top w:val="double" w:sz="4" w:space="0" w:color="auto"/>
            </w:tcBorders>
            <w:shd w:val="clear" w:color="auto" w:fill="auto"/>
          </w:tcPr>
          <w:p w14:paraId="5A97DF7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210.06</w:t>
            </w:r>
          </w:p>
        </w:tc>
        <w:tc>
          <w:tcPr>
            <w:tcW w:w="1417" w:type="dxa"/>
            <w:tcBorders>
              <w:top w:val="double" w:sz="4" w:space="0" w:color="auto"/>
            </w:tcBorders>
            <w:shd w:val="clear" w:color="auto" w:fill="auto"/>
          </w:tcPr>
          <w:p w14:paraId="0F63D70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279.92</w:t>
            </w:r>
          </w:p>
        </w:tc>
        <w:tc>
          <w:tcPr>
            <w:tcW w:w="1417" w:type="dxa"/>
            <w:tcBorders>
              <w:top w:val="double" w:sz="4" w:space="0" w:color="auto"/>
            </w:tcBorders>
            <w:shd w:val="clear" w:color="auto" w:fill="auto"/>
          </w:tcPr>
          <w:p w14:paraId="043E083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379.10</w:t>
            </w:r>
          </w:p>
        </w:tc>
        <w:tc>
          <w:tcPr>
            <w:tcW w:w="1417" w:type="dxa"/>
            <w:tcBorders>
              <w:top w:val="double" w:sz="4" w:space="0" w:color="auto"/>
            </w:tcBorders>
            <w:shd w:val="clear" w:color="auto" w:fill="auto"/>
          </w:tcPr>
          <w:p w14:paraId="5ACE989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259.64</w:t>
            </w:r>
          </w:p>
        </w:tc>
      </w:tr>
      <w:tr w:rsidR="0023209A" w:rsidRPr="0023209A" w14:paraId="7B2EF2A4" w14:textId="77777777" w:rsidTr="00D819E9">
        <w:tc>
          <w:tcPr>
            <w:tcW w:w="3685" w:type="dxa"/>
            <w:shd w:val="clear" w:color="auto" w:fill="auto"/>
          </w:tcPr>
          <w:p w14:paraId="01F3D9D3"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relativisht te rinj</w:t>
            </w:r>
          </w:p>
        </w:tc>
        <w:tc>
          <w:tcPr>
            <w:tcW w:w="1417" w:type="dxa"/>
            <w:shd w:val="clear" w:color="auto" w:fill="auto"/>
          </w:tcPr>
          <w:p w14:paraId="02F8182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221.11</w:t>
            </w:r>
          </w:p>
        </w:tc>
        <w:tc>
          <w:tcPr>
            <w:tcW w:w="1417" w:type="dxa"/>
            <w:shd w:val="clear" w:color="auto" w:fill="auto"/>
          </w:tcPr>
          <w:p w14:paraId="02C3088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294.65</w:t>
            </w:r>
          </w:p>
        </w:tc>
        <w:tc>
          <w:tcPr>
            <w:tcW w:w="1417" w:type="dxa"/>
            <w:shd w:val="clear" w:color="auto" w:fill="auto"/>
          </w:tcPr>
          <w:p w14:paraId="0F2AFFA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399.06</w:t>
            </w:r>
          </w:p>
        </w:tc>
        <w:tc>
          <w:tcPr>
            <w:tcW w:w="1417" w:type="dxa"/>
            <w:shd w:val="clear" w:color="auto" w:fill="auto"/>
          </w:tcPr>
          <w:p w14:paraId="7F9E68F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273.30</w:t>
            </w:r>
          </w:p>
        </w:tc>
      </w:tr>
      <w:tr w:rsidR="0023209A" w:rsidRPr="0023209A" w14:paraId="3637AF4E" w14:textId="77777777" w:rsidTr="00D819E9">
        <w:tc>
          <w:tcPr>
            <w:tcW w:w="3685" w:type="dxa"/>
            <w:shd w:val="clear" w:color="auto" w:fill="auto"/>
          </w:tcPr>
          <w:p w14:paraId="531F7CE1"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lastRenderedPageBreak/>
              <w:t>Hotele ekzistues ne sektorin turistik</w:t>
            </w:r>
          </w:p>
        </w:tc>
        <w:tc>
          <w:tcPr>
            <w:tcW w:w="1417" w:type="dxa"/>
            <w:shd w:val="clear" w:color="auto" w:fill="auto"/>
          </w:tcPr>
          <w:p w14:paraId="7A06B4F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234.38</w:t>
            </w:r>
          </w:p>
        </w:tc>
        <w:tc>
          <w:tcPr>
            <w:tcW w:w="1417" w:type="dxa"/>
            <w:shd w:val="clear" w:color="auto" w:fill="auto"/>
          </w:tcPr>
          <w:p w14:paraId="6E58E016"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303.49</w:t>
            </w:r>
          </w:p>
        </w:tc>
        <w:tc>
          <w:tcPr>
            <w:tcW w:w="1417" w:type="dxa"/>
            <w:shd w:val="clear" w:color="auto" w:fill="auto"/>
          </w:tcPr>
          <w:p w14:paraId="6299981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423.00</w:t>
            </w:r>
          </w:p>
        </w:tc>
        <w:tc>
          <w:tcPr>
            <w:tcW w:w="1417" w:type="dxa"/>
            <w:shd w:val="clear" w:color="auto" w:fill="auto"/>
          </w:tcPr>
          <w:p w14:paraId="396D6E92"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286.69</w:t>
            </w:r>
          </w:p>
        </w:tc>
      </w:tr>
      <w:tr w:rsidR="0023209A" w:rsidRPr="0023209A" w14:paraId="29DAC343" w14:textId="77777777" w:rsidTr="00D819E9">
        <w:tc>
          <w:tcPr>
            <w:tcW w:w="3685" w:type="dxa"/>
            <w:shd w:val="clear" w:color="auto" w:fill="auto"/>
          </w:tcPr>
          <w:p w14:paraId="114D1C21"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Spitalet, shtëpitë e banimit (për</w:t>
            </w:r>
          </w:p>
          <w:p w14:paraId="563CDAD4"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moshuar) dhe shtëpi pleqsh</w:t>
            </w:r>
          </w:p>
        </w:tc>
        <w:tc>
          <w:tcPr>
            <w:tcW w:w="1417" w:type="dxa"/>
            <w:shd w:val="clear" w:color="auto" w:fill="auto"/>
          </w:tcPr>
          <w:p w14:paraId="77A3E3B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271.97</w:t>
            </w:r>
          </w:p>
        </w:tc>
        <w:tc>
          <w:tcPr>
            <w:tcW w:w="1417" w:type="dxa"/>
            <w:shd w:val="clear" w:color="auto" w:fill="auto"/>
          </w:tcPr>
          <w:p w14:paraId="656492A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353.58</w:t>
            </w:r>
          </w:p>
        </w:tc>
        <w:tc>
          <w:tcPr>
            <w:tcW w:w="1417" w:type="dxa"/>
            <w:shd w:val="clear" w:color="auto" w:fill="auto"/>
          </w:tcPr>
          <w:p w14:paraId="5E5A746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490.84</w:t>
            </w:r>
          </w:p>
        </w:tc>
        <w:tc>
          <w:tcPr>
            <w:tcW w:w="1417" w:type="dxa"/>
            <w:shd w:val="clear" w:color="auto" w:fill="auto"/>
          </w:tcPr>
          <w:p w14:paraId="4F311AB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333.15</w:t>
            </w:r>
          </w:p>
        </w:tc>
      </w:tr>
      <w:tr w:rsidR="0023209A" w:rsidRPr="0023209A" w14:paraId="61B338E7" w14:textId="77777777" w:rsidTr="00D819E9">
        <w:tc>
          <w:tcPr>
            <w:tcW w:w="3685" w:type="dxa"/>
            <w:shd w:val="clear" w:color="auto" w:fill="auto"/>
          </w:tcPr>
          <w:p w14:paraId="4881A094"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Ndërtesa tregtare (qendra biznesi,</w:t>
            </w:r>
          </w:p>
          <w:p w14:paraId="2FFA334B"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dyqane, restorante)</w:t>
            </w:r>
          </w:p>
        </w:tc>
        <w:tc>
          <w:tcPr>
            <w:tcW w:w="1417" w:type="dxa"/>
            <w:shd w:val="clear" w:color="auto" w:fill="auto"/>
          </w:tcPr>
          <w:p w14:paraId="2C8EA2C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201.21</w:t>
            </w:r>
          </w:p>
        </w:tc>
        <w:tc>
          <w:tcPr>
            <w:tcW w:w="1417" w:type="dxa"/>
            <w:shd w:val="clear" w:color="auto" w:fill="auto"/>
          </w:tcPr>
          <w:p w14:paraId="77089B8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266.66</w:t>
            </w:r>
          </w:p>
        </w:tc>
        <w:tc>
          <w:tcPr>
            <w:tcW w:w="1417" w:type="dxa"/>
            <w:shd w:val="clear" w:color="auto" w:fill="auto"/>
          </w:tcPr>
          <w:p w14:paraId="2042F94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363.14</w:t>
            </w:r>
          </w:p>
        </w:tc>
        <w:tc>
          <w:tcPr>
            <w:tcW w:w="1417" w:type="dxa"/>
            <w:shd w:val="clear" w:color="auto" w:fill="auto"/>
          </w:tcPr>
          <w:p w14:paraId="44613EC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248.20</w:t>
            </w:r>
          </w:p>
        </w:tc>
      </w:tr>
      <w:tr w:rsidR="0023209A" w:rsidRPr="0023209A" w14:paraId="3FE3EB3F" w14:textId="77777777" w:rsidTr="00D819E9">
        <w:tc>
          <w:tcPr>
            <w:tcW w:w="3685" w:type="dxa"/>
            <w:shd w:val="clear" w:color="auto" w:fill="auto"/>
          </w:tcPr>
          <w:p w14:paraId="339AEE7B" w14:textId="41CE074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Shkolla, universitete, konvikte,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cerdhe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dhe kopshtet</w:t>
            </w:r>
          </w:p>
        </w:tc>
        <w:tc>
          <w:tcPr>
            <w:tcW w:w="1417" w:type="dxa"/>
            <w:shd w:val="clear" w:color="auto" w:fill="auto"/>
          </w:tcPr>
          <w:p w14:paraId="59BBA22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68.10</w:t>
            </w:r>
          </w:p>
        </w:tc>
        <w:tc>
          <w:tcPr>
            <w:tcW w:w="1417" w:type="dxa"/>
            <w:shd w:val="clear" w:color="auto" w:fill="auto"/>
          </w:tcPr>
          <w:p w14:paraId="0E477D5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115.09</w:t>
            </w:r>
          </w:p>
        </w:tc>
        <w:tc>
          <w:tcPr>
            <w:tcW w:w="1417" w:type="dxa"/>
            <w:shd w:val="clear" w:color="auto" w:fill="auto"/>
          </w:tcPr>
          <w:p w14:paraId="67A14D8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156.20</w:t>
            </w:r>
          </w:p>
        </w:tc>
        <w:tc>
          <w:tcPr>
            <w:tcW w:w="1417" w:type="dxa"/>
            <w:shd w:val="clear" w:color="auto" w:fill="auto"/>
          </w:tcPr>
          <w:p w14:paraId="3227E75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97.55</w:t>
            </w:r>
          </w:p>
        </w:tc>
      </w:tr>
      <w:tr w:rsidR="0023209A" w:rsidRPr="0023209A" w14:paraId="4108DC78" w14:textId="77777777" w:rsidTr="00D819E9">
        <w:tc>
          <w:tcPr>
            <w:tcW w:w="3685" w:type="dxa"/>
            <w:shd w:val="clear" w:color="auto" w:fill="auto"/>
          </w:tcPr>
          <w:p w14:paraId="25C4B185"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gjitha ndërtesat e tjera publike</w:t>
            </w:r>
          </w:p>
        </w:tc>
        <w:tc>
          <w:tcPr>
            <w:tcW w:w="1417" w:type="dxa"/>
            <w:shd w:val="clear" w:color="auto" w:fill="auto"/>
          </w:tcPr>
          <w:p w14:paraId="05DB08C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194.58</w:t>
            </w:r>
          </w:p>
        </w:tc>
        <w:tc>
          <w:tcPr>
            <w:tcW w:w="1417" w:type="dxa"/>
            <w:shd w:val="clear" w:color="auto" w:fill="auto"/>
          </w:tcPr>
          <w:p w14:paraId="3EED268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258.70</w:t>
            </w:r>
          </w:p>
        </w:tc>
        <w:tc>
          <w:tcPr>
            <w:tcW w:w="1417" w:type="dxa"/>
            <w:shd w:val="clear" w:color="auto" w:fill="auto"/>
          </w:tcPr>
          <w:p w14:paraId="2AEC715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351.17</w:t>
            </w:r>
          </w:p>
        </w:tc>
        <w:tc>
          <w:tcPr>
            <w:tcW w:w="1417" w:type="dxa"/>
            <w:shd w:val="clear" w:color="auto" w:fill="auto"/>
          </w:tcPr>
          <w:p w14:paraId="4BC433E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240.31</w:t>
            </w:r>
          </w:p>
        </w:tc>
      </w:tr>
      <w:tr w:rsidR="0023209A" w:rsidRPr="0023209A" w14:paraId="1C3B924F" w14:textId="77777777" w:rsidTr="00D819E9">
        <w:trPr>
          <w:trHeight w:val="467"/>
        </w:trPr>
        <w:tc>
          <w:tcPr>
            <w:tcW w:w="3685" w:type="dxa"/>
            <w:shd w:val="clear" w:color="auto" w:fill="auto"/>
          </w:tcPr>
          <w:p w14:paraId="0BFECB7A"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Vlera mesatare për secilën zonë</w:t>
            </w:r>
          </w:p>
        </w:tc>
        <w:tc>
          <w:tcPr>
            <w:tcW w:w="1417" w:type="dxa"/>
            <w:shd w:val="clear" w:color="auto" w:fill="auto"/>
          </w:tcPr>
          <w:p w14:paraId="48D0BFA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163.08</w:t>
            </w:r>
          </w:p>
        </w:tc>
        <w:tc>
          <w:tcPr>
            <w:tcW w:w="1417" w:type="dxa"/>
            <w:shd w:val="clear" w:color="auto" w:fill="auto"/>
          </w:tcPr>
          <w:p w14:paraId="0B55CD6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227.55</w:t>
            </w:r>
          </w:p>
        </w:tc>
        <w:tc>
          <w:tcPr>
            <w:tcW w:w="1417" w:type="dxa"/>
            <w:shd w:val="clear" w:color="auto" w:fill="auto"/>
          </w:tcPr>
          <w:p w14:paraId="75B4B5F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307.11</w:t>
            </w:r>
          </w:p>
        </w:tc>
        <w:tc>
          <w:tcPr>
            <w:tcW w:w="1417" w:type="dxa"/>
            <w:shd w:val="clear" w:color="auto" w:fill="auto"/>
          </w:tcPr>
          <w:p w14:paraId="30B49EC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207.01</w:t>
            </w:r>
          </w:p>
        </w:tc>
      </w:tr>
    </w:tbl>
    <w:p w14:paraId="346890A8" w14:textId="77777777" w:rsidR="00E451DA" w:rsidRPr="002167E3" w:rsidRDefault="00E451DA" w:rsidP="00E451DA">
      <w:pPr>
        <w:pStyle w:val="Default"/>
        <w:rPr>
          <w:rFonts w:asciiTheme="majorBidi" w:eastAsia="Times New Roman" w:hAnsiTheme="majorBidi" w:cstheme="majorBidi"/>
          <w:color w:val="auto"/>
        </w:rPr>
      </w:pPr>
    </w:p>
    <w:p w14:paraId="2A823A19" w14:textId="42D1747B" w:rsidR="00E451DA" w:rsidRPr="0023209A" w:rsidRDefault="00E451DA" w:rsidP="00E451DA">
      <w:pPr>
        <w:rPr>
          <w:rFonts w:asciiTheme="majorBidi" w:hAnsiTheme="majorBidi" w:cstheme="majorBidi"/>
          <w:sz w:val="24"/>
          <w:szCs w:val="24"/>
        </w:rPr>
      </w:pPr>
      <w:r w:rsidRPr="0023209A">
        <w:rPr>
          <w:rFonts w:asciiTheme="majorBidi" w:hAnsiTheme="majorBidi" w:cstheme="majorBidi"/>
          <w:b/>
          <w:sz w:val="24"/>
          <w:szCs w:val="24"/>
        </w:rPr>
        <w:t>Tab.</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8</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Kerkesa</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ndertesa</w:t>
      </w:r>
      <w:proofErr w:type="spellEnd"/>
      <w:r w:rsidRPr="0023209A">
        <w:rPr>
          <w:rFonts w:asciiTheme="majorBidi" w:hAnsiTheme="majorBidi" w:cstheme="majorBidi"/>
          <w:sz w:val="24"/>
          <w:szCs w:val="24"/>
        </w:rPr>
        <w:t xml:space="preserve"> publike dhe private me </w:t>
      </w:r>
      <w:proofErr w:type="spellStart"/>
      <w:r w:rsidRPr="0023209A">
        <w:rPr>
          <w:rFonts w:asciiTheme="majorBidi" w:hAnsiTheme="majorBidi" w:cstheme="majorBidi"/>
          <w:sz w:val="24"/>
          <w:szCs w:val="24"/>
        </w:rPr>
        <w:t>implementim</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veshjes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te </w:t>
      </w:r>
      <w:proofErr w:type="spellStart"/>
      <w:r w:rsidRPr="0023209A">
        <w:rPr>
          <w:rFonts w:asciiTheme="majorBidi" w:hAnsiTheme="majorBidi" w:cstheme="majorBidi"/>
          <w:sz w:val="24"/>
          <w:szCs w:val="24"/>
        </w:rPr>
        <w:t>godines</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kapote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termike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jashte</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[kWh / m2 / vit]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376"/>
        <w:gridCol w:w="1375"/>
        <w:gridCol w:w="1375"/>
        <w:gridCol w:w="1383"/>
      </w:tblGrid>
      <w:tr w:rsidR="0023209A" w:rsidRPr="0023209A" w14:paraId="6FDD78B5" w14:textId="77777777" w:rsidTr="00D819E9">
        <w:tc>
          <w:tcPr>
            <w:tcW w:w="3682" w:type="dxa"/>
            <w:tcBorders>
              <w:bottom w:val="double" w:sz="4" w:space="0" w:color="auto"/>
            </w:tcBorders>
            <w:shd w:val="clear" w:color="auto" w:fill="auto"/>
          </w:tcPr>
          <w:p w14:paraId="60FBAC5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Ndërtesa</w:t>
            </w:r>
          </w:p>
        </w:tc>
        <w:tc>
          <w:tcPr>
            <w:tcW w:w="1417" w:type="dxa"/>
            <w:tcBorders>
              <w:bottom w:val="double" w:sz="4" w:space="0" w:color="auto"/>
            </w:tcBorders>
            <w:shd w:val="clear" w:color="auto" w:fill="auto"/>
          </w:tcPr>
          <w:p w14:paraId="320F8EF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w:t>
            </w:r>
          </w:p>
        </w:tc>
        <w:tc>
          <w:tcPr>
            <w:tcW w:w="1417" w:type="dxa"/>
            <w:tcBorders>
              <w:bottom w:val="double" w:sz="4" w:space="0" w:color="auto"/>
            </w:tcBorders>
            <w:shd w:val="clear" w:color="auto" w:fill="auto"/>
          </w:tcPr>
          <w:p w14:paraId="19EBD81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w:t>
            </w:r>
          </w:p>
        </w:tc>
        <w:tc>
          <w:tcPr>
            <w:tcW w:w="1417" w:type="dxa"/>
            <w:tcBorders>
              <w:bottom w:val="double" w:sz="4" w:space="0" w:color="auto"/>
            </w:tcBorders>
            <w:shd w:val="clear" w:color="auto" w:fill="auto"/>
          </w:tcPr>
          <w:p w14:paraId="07CDE61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III</w:t>
            </w:r>
          </w:p>
        </w:tc>
        <w:tc>
          <w:tcPr>
            <w:tcW w:w="1417" w:type="dxa"/>
            <w:tcBorders>
              <w:bottom w:val="double" w:sz="4" w:space="0" w:color="auto"/>
            </w:tcBorders>
            <w:shd w:val="clear" w:color="auto" w:fill="auto"/>
          </w:tcPr>
          <w:p w14:paraId="00FFC96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Albania</w:t>
            </w:r>
          </w:p>
        </w:tc>
      </w:tr>
      <w:tr w:rsidR="0023209A" w:rsidRPr="0023209A" w14:paraId="3826A350" w14:textId="77777777" w:rsidTr="00D819E9">
        <w:tc>
          <w:tcPr>
            <w:tcW w:w="3682" w:type="dxa"/>
            <w:tcBorders>
              <w:top w:val="double" w:sz="4" w:space="0" w:color="auto"/>
            </w:tcBorders>
            <w:shd w:val="clear" w:color="auto" w:fill="auto"/>
          </w:tcPr>
          <w:p w14:paraId="1E6CBC3B" w14:textId="5621AEC3"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Objekte rekreacioni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pishina</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qendra sportive</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w:t>
            </w:r>
          </w:p>
        </w:tc>
        <w:tc>
          <w:tcPr>
            <w:tcW w:w="1417" w:type="dxa"/>
            <w:tcBorders>
              <w:top w:val="double" w:sz="4" w:space="0" w:color="auto"/>
            </w:tcBorders>
            <w:shd w:val="clear" w:color="auto" w:fill="auto"/>
          </w:tcPr>
          <w:p w14:paraId="4C7DE7D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168.62</w:t>
            </w:r>
          </w:p>
        </w:tc>
        <w:tc>
          <w:tcPr>
            <w:tcW w:w="1417" w:type="dxa"/>
            <w:tcBorders>
              <w:top w:val="double" w:sz="4" w:space="0" w:color="auto"/>
            </w:tcBorders>
            <w:shd w:val="clear" w:color="auto" w:fill="auto"/>
          </w:tcPr>
          <w:p w14:paraId="15341D1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226.03</w:t>
            </w:r>
          </w:p>
        </w:tc>
        <w:tc>
          <w:tcPr>
            <w:tcW w:w="1417" w:type="dxa"/>
            <w:tcBorders>
              <w:top w:val="double" w:sz="4" w:space="0" w:color="auto"/>
            </w:tcBorders>
            <w:shd w:val="clear" w:color="auto" w:fill="auto"/>
          </w:tcPr>
          <w:p w14:paraId="0B4CCA1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307.85</w:t>
            </w:r>
          </w:p>
        </w:tc>
        <w:tc>
          <w:tcPr>
            <w:tcW w:w="1417" w:type="dxa"/>
            <w:tcBorders>
              <w:top w:val="double" w:sz="4" w:space="0" w:color="auto"/>
            </w:tcBorders>
            <w:shd w:val="clear" w:color="auto" w:fill="auto"/>
          </w:tcPr>
          <w:p w14:paraId="1BF243F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209.42</w:t>
            </w:r>
          </w:p>
        </w:tc>
      </w:tr>
      <w:tr w:rsidR="0023209A" w:rsidRPr="0023209A" w14:paraId="73EF0EA9" w14:textId="77777777" w:rsidTr="00D819E9">
        <w:tc>
          <w:tcPr>
            <w:tcW w:w="3682" w:type="dxa"/>
            <w:shd w:val="clear" w:color="auto" w:fill="auto"/>
          </w:tcPr>
          <w:p w14:paraId="3D541791"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relativisht te rinj</w:t>
            </w:r>
          </w:p>
        </w:tc>
        <w:tc>
          <w:tcPr>
            <w:tcW w:w="1417" w:type="dxa"/>
            <w:shd w:val="clear" w:color="auto" w:fill="auto"/>
          </w:tcPr>
          <w:p w14:paraId="5E18F7E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177.50</w:t>
            </w:r>
          </w:p>
        </w:tc>
        <w:tc>
          <w:tcPr>
            <w:tcW w:w="1417" w:type="dxa"/>
            <w:shd w:val="clear" w:color="auto" w:fill="auto"/>
          </w:tcPr>
          <w:p w14:paraId="7EEB5E2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237.93</w:t>
            </w:r>
          </w:p>
        </w:tc>
        <w:tc>
          <w:tcPr>
            <w:tcW w:w="1417" w:type="dxa"/>
            <w:shd w:val="clear" w:color="auto" w:fill="auto"/>
          </w:tcPr>
          <w:p w14:paraId="2687634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324.06</w:t>
            </w:r>
          </w:p>
        </w:tc>
        <w:tc>
          <w:tcPr>
            <w:tcW w:w="1417" w:type="dxa"/>
            <w:shd w:val="clear" w:color="auto" w:fill="auto"/>
          </w:tcPr>
          <w:p w14:paraId="32F81FF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220.44</w:t>
            </w:r>
          </w:p>
        </w:tc>
      </w:tr>
      <w:tr w:rsidR="0023209A" w:rsidRPr="0023209A" w14:paraId="2ABF48F5" w14:textId="77777777" w:rsidTr="00D819E9">
        <w:tc>
          <w:tcPr>
            <w:tcW w:w="3682" w:type="dxa"/>
            <w:shd w:val="clear" w:color="auto" w:fill="auto"/>
          </w:tcPr>
          <w:p w14:paraId="3512519F"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ekzistues ne sektorin turistik</w:t>
            </w:r>
          </w:p>
        </w:tc>
        <w:tc>
          <w:tcPr>
            <w:tcW w:w="1417" w:type="dxa"/>
            <w:shd w:val="clear" w:color="auto" w:fill="auto"/>
          </w:tcPr>
          <w:p w14:paraId="1AD20DB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188.15</w:t>
            </w:r>
          </w:p>
        </w:tc>
        <w:tc>
          <w:tcPr>
            <w:tcW w:w="1417" w:type="dxa"/>
            <w:shd w:val="clear" w:color="auto" w:fill="auto"/>
          </w:tcPr>
          <w:p w14:paraId="0764EDD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245.07</w:t>
            </w:r>
          </w:p>
        </w:tc>
        <w:tc>
          <w:tcPr>
            <w:tcW w:w="1417" w:type="dxa"/>
            <w:shd w:val="clear" w:color="auto" w:fill="auto"/>
          </w:tcPr>
          <w:p w14:paraId="4605FC9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343.50</w:t>
            </w:r>
          </w:p>
        </w:tc>
        <w:tc>
          <w:tcPr>
            <w:tcW w:w="1417" w:type="dxa"/>
            <w:shd w:val="clear" w:color="auto" w:fill="auto"/>
          </w:tcPr>
          <w:p w14:paraId="6EB82DB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231.23</w:t>
            </w:r>
          </w:p>
        </w:tc>
      </w:tr>
      <w:tr w:rsidR="0023209A" w:rsidRPr="0023209A" w14:paraId="47739731" w14:textId="77777777" w:rsidTr="00D819E9">
        <w:tc>
          <w:tcPr>
            <w:tcW w:w="3682" w:type="dxa"/>
            <w:shd w:val="clear" w:color="auto" w:fill="auto"/>
          </w:tcPr>
          <w:p w14:paraId="075EB9BF"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Spitalet, shtëpitë e banimit (për</w:t>
            </w:r>
          </w:p>
          <w:p w14:paraId="58088696"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moshuar) dhe shtëpi pleqsh</w:t>
            </w:r>
          </w:p>
        </w:tc>
        <w:tc>
          <w:tcPr>
            <w:tcW w:w="1417" w:type="dxa"/>
            <w:shd w:val="clear" w:color="auto" w:fill="auto"/>
          </w:tcPr>
          <w:p w14:paraId="5A201D2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218.32</w:t>
            </w:r>
          </w:p>
        </w:tc>
        <w:tc>
          <w:tcPr>
            <w:tcW w:w="1417" w:type="dxa"/>
            <w:shd w:val="clear" w:color="auto" w:fill="auto"/>
          </w:tcPr>
          <w:p w14:paraId="1D0B5A4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285.52</w:t>
            </w:r>
          </w:p>
        </w:tc>
        <w:tc>
          <w:tcPr>
            <w:tcW w:w="1417" w:type="dxa"/>
            <w:shd w:val="clear" w:color="auto" w:fill="auto"/>
          </w:tcPr>
          <w:p w14:paraId="5792377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398.59</w:t>
            </w:r>
          </w:p>
        </w:tc>
        <w:tc>
          <w:tcPr>
            <w:tcW w:w="1417" w:type="dxa"/>
            <w:shd w:val="clear" w:color="auto" w:fill="auto"/>
          </w:tcPr>
          <w:p w14:paraId="1F66D7D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268.71</w:t>
            </w:r>
          </w:p>
        </w:tc>
      </w:tr>
      <w:tr w:rsidR="0023209A" w:rsidRPr="0023209A" w14:paraId="41156038" w14:textId="77777777" w:rsidTr="00D819E9">
        <w:tc>
          <w:tcPr>
            <w:tcW w:w="3682" w:type="dxa"/>
            <w:shd w:val="clear" w:color="auto" w:fill="auto"/>
          </w:tcPr>
          <w:p w14:paraId="387C1A34"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Ndërtesa tregtare (qendra biznesi,</w:t>
            </w:r>
          </w:p>
          <w:p w14:paraId="0C0609D8"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dyqane, restorante)</w:t>
            </w:r>
          </w:p>
        </w:tc>
        <w:tc>
          <w:tcPr>
            <w:tcW w:w="1417" w:type="dxa"/>
            <w:shd w:val="clear" w:color="auto" w:fill="auto"/>
          </w:tcPr>
          <w:p w14:paraId="5EB46BD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161.52</w:t>
            </w:r>
          </w:p>
        </w:tc>
        <w:tc>
          <w:tcPr>
            <w:tcW w:w="1417" w:type="dxa"/>
            <w:shd w:val="clear" w:color="auto" w:fill="auto"/>
          </w:tcPr>
          <w:p w14:paraId="4A9A4F8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215.33</w:t>
            </w:r>
          </w:p>
        </w:tc>
        <w:tc>
          <w:tcPr>
            <w:tcW w:w="1417" w:type="dxa"/>
            <w:shd w:val="clear" w:color="auto" w:fill="auto"/>
          </w:tcPr>
          <w:p w14:paraId="1CE8E26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294.89</w:t>
            </w:r>
          </w:p>
        </w:tc>
        <w:tc>
          <w:tcPr>
            <w:tcW w:w="1417" w:type="dxa"/>
            <w:shd w:val="clear" w:color="auto" w:fill="auto"/>
          </w:tcPr>
          <w:p w14:paraId="2D4166E6"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200.19</w:t>
            </w:r>
          </w:p>
        </w:tc>
      </w:tr>
      <w:tr w:rsidR="0023209A" w:rsidRPr="0023209A" w14:paraId="39C8AACF" w14:textId="77777777" w:rsidTr="00D819E9">
        <w:tc>
          <w:tcPr>
            <w:tcW w:w="3682" w:type="dxa"/>
            <w:shd w:val="clear" w:color="auto" w:fill="auto"/>
          </w:tcPr>
          <w:p w14:paraId="6C1915F0" w14:textId="6EBE1009"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Shkolla, universitete, konvikte,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cerdhe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dhe kopshtet</w:t>
            </w:r>
          </w:p>
        </w:tc>
        <w:tc>
          <w:tcPr>
            <w:tcW w:w="1417" w:type="dxa"/>
            <w:shd w:val="clear" w:color="auto" w:fill="auto"/>
          </w:tcPr>
          <w:p w14:paraId="196B90F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54.67</w:t>
            </w:r>
          </w:p>
        </w:tc>
        <w:tc>
          <w:tcPr>
            <w:tcW w:w="1417" w:type="dxa"/>
            <w:shd w:val="clear" w:color="auto" w:fill="auto"/>
          </w:tcPr>
          <w:p w14:paraId="4EA572C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92.94</w:t>
            </w:r>
          </w:p>
        </w:tc>
        <w:tc>
          <w:tcPr>
            <w:tcW w:w="1417" w:type="dxa"/>
            <w:shd w:val="clear" w:color="auto" w:fill="auto"/>
          </w:tcPr>
          <w:p w14:paraId="3C32143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126.84</w:t>
            </w:r>
          </w:p>
        </w:tc>
        <w:tc>
          <w:tcPr>
            <w:tcW w:w="1417" w:type="dxa"/>
            <w:shd w:val="clear" w:color="auto" w:fill="auto"/>
          </w:tcPr>
          <w:p w14:paraId="683E517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78.71</w:t>
            </w:r>
          </w:p>
        </w:tc>
      </w:tr>
      <w:tr w:rsidR="0023209A" w:rsidRPr="0023209A" w14:paraId="39F04C3F" w14:textId="77777777" w:rsidTr="00D819E9">
        <w:tc>
          <w:tcPr>
            <w:tcW w:w="3682" w:type="dxa"/>
            <w:shd w:val="clear" w:color="auto" w:fill="auto"/>
          </w:tcPr>
          <w:p w14:paraId="624D99D8"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gjitha ndërtesat e tjera publike</w:t>
            </w:r>
          </w:p>
        </w:tc>
        <w:tc>
          <w:tcPr>
            <w:tcW w:w="1417" w:type="dxa"/>
            <w:shd w:val="clear" w:color="auto" w:fill="auto"/>
          </w:tcPr>
          <w:p w14:paraId="5613DAB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156.20</w:t>
            </w:r>
          </w:p>
        </w:tc>
        <w:tc>
          <w:tcPr>
            <w:tcW w:w="1417" w:type="dxa"/>
            <w:shd w:val="clear" w:color="auto" w:fill="auto"/>
          </w:tcPr>
          <w:p w14:paraId="52BAAA3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208.90</w:t>
            </w:r>
          </w:p>
        </w:tc>
        <w:tc>
          <w:tcPr>
            <w:tcW w:w="1417" w:type="dxa"/>
            <w:shd w:val="clear" w:color="auto" w:fill="auto"/>
          </w:tcPr>
          <w:p w14:paraId="5E211D5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285.17</w:t>
            </w:r>
          </w:p>
        </w:tc>
        <w:tc>
          <w:tcPr>
            <w:tcW w:w="1417" w:type="dxa"/>
            <w:shd w:val="clear" w:color="auto" w:fill="auto"/>
          </w:tcPr>
          <w:p w14:paraId="376F0A7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193.82</w:t>
            </w:r>
          </w:p>
        </w:tc>
      </w:tr>
      <w:tr w:rsidR="00E451DA" w:rsidRPr="0023209A" w14:paraId="3F73B957" w14:textId="77777777" w:rsidTr="00D819E9">
        <w:tc>
          <w:tcPr>
            <w:tcW w:w="3682" w:type="dxa"/>
            <w:shd w:val="clear" w:color="auto" w:fill="auto"/>
          </w:tcPr>
          <w:p w14:paraId="52A9D365"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Vlera mesatare për secilën zonë</w:t>
            </w:r>
          </w:p>
        </w:tc>
        <w:tc>
          <w:tcPr>
            <w:tcW w:w="1417" w:type="dxa"/>
            <w:shd w:val="clear" w:color="auto" w:fill="auto"/>
          </w:tcPr>
          <w:p w14:paraId="581FA09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130.91</w:t>
            </w:r>
          </w:p>
        </w:tc>
        <w:tc>
          <w:tcPr>
            <w:tcW w:w="1417" w:type="dxa"/>
            <w:shd w:val="clear" w:color="auto" w:fill="auto"/>
          </w:tcPr>
          <w:p w14:paraId="50614F1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183.75</w:t>
            </w:r>
          </w:p>
        </w:tc>
        <w:tc>
          <w:tcPr>
            <w:tcW w:w="1417" w:type="dxa"/>
            <w:shd w:val="clear" w:color="auto" w:fill="auto"/>
          </w:tcPr>
          <w:p w14:paraId="402538E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249.39</w:t>
            </w:r>
          </w:p>
        </w:tc>
        <w:tc>
          <w:tcPr>
            <w:tcW w:w="1417" w:type="dxa"/>
            <w:shd w:val="clear" w:color="auto" w:fill="auto"/>
          </w:tcPr>
          <w:p w14:paraId="6F05755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166.59</w:t>
            </w:r>
          </w:p>
        </w:tc>
      </w:tr>
    </w:tbl>
    <w:p w14:paraId="559A088F" w14:textId="77777777" w:rsidR="00E451DA" w:rsidRPr="0023209A" w:rsidRDefault="00E451DA" w:rsidP="00E451DA">
      <w:pPr>
        <w:rPr>
          <w:rFonts w:asciiTheme="majorBidi" w:hAnsiTheme="majorBidi" w:cstheme="majorBidi"/>
          <w:b/>
          <w:sz w:val="24"/>
          <w:szCs w:val="24"/>
          <w:lang w:val="en-GB"/>
        </w:rPr>
      </w:pPr>
    </w:p>
    <w:p w14:paraId="11473A82" w14:textId="44CF81B4" w:rsidR="00E451DA" w:rsidRPr="0023209A" w:rsidRDefault="00E451DA" w:rsidP="00E451DA">
      <w:pPr>
        <w:spacing w:after="0" w:line="240" w:lineRule="auto"/>
        <w:jc w:val="both"/>
        <w:rPr>
          <w:rFonts w:asciiTheme="majorBidi" w:hAnsiTheme="majorBidi" w:cstheme="majorBidi"/>
          <w:b/>
          <w:sz w:val="24"/>
          <w:szCs w:val="24"/>
        </w:rPr>
      </w:pPr>
      <w:r w:rsidRPr="0023209A">
        <w:rPr>
          <w:rFonts w:asciiTheme="majorBidi" w:hAnsiTheme="majorBidi" w:cstheme="majorBidi"/>
          <w:b/>
          <w:sz w:val="24"/>
          <w:szCs w:val="24"/>
        </w:rPr>
        <w:t>Tab.9</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Faktori</w:t>
      </w:r>
      <w:proofErr w:type="spellEnd"/>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shkarkimeve</w:t>
      </w:r>
      <w:proofErr w:type="spellEnd"/>
      <w:r w:rsidRPr="0023209A">
        <w:rPr>
          <w:rFonts w:asciiTheme="majorBidi" w:hAnsiTheme="majorBidi" w:cstheme="majorBidi"/>
          <w:b/>
          <w:sz w:val="24"/>
          <w:szCs w:val="24"/>
        </w:rPr>
        <w:t xml:space="preserve"> të CO2 për </w:t>
      </w:r>
      <w:proofErr w:type="spellStart"/>
      <w:r w:rsidRPr="0023209A">
        <w:rPr>
          <w:rFonts w:asciiTheme="majorBidi" w:hAnsiTheme="majorBidi" w:cstheme="majorBidi"/>
          <w:b/>
          <w:sz w:val="24"/>
          <w:szCs w:val="24"/>
        </w:rPr>
        <w:t>Shqipërinë</w:t>
      </w:r>
      <w:proofErr w:type="spellEnd"/>
      <w:r w:rsidRPr="0023209A">
        <w:rPr>
          <w:rFonts w:asciiTheme="majorBidi" w:hAnsiTheme="majorBidi" w:cstheme="majorBidi"/>
          <w:b/>
          <w:sz w:val="24"/>
          <w:szCs w:val="24"/>
        </w:rPr>
        <w:t xml:space="preserve"> (IPCC dhe Szabo et al.2015)</w:t>
      </w:r>
    </w:p>
    <w:p w14:paraId="749C378F" w14:textId="77777777" w:rsidR="00E451DA" w:rsidRPr="0023209A" w:rsidRDefault="00E451DA" w:rsidP="00E451DA">
      <w:pPr>
        <w:pStyle w:val="ListParagraph"/>
        <w:spacing w:after="0" w:line="240" w:lineRule="auto"/>
        <w:rPr>
          <w:rFonts w:asciiTheme="majorBidi" w:hAnsiTheme="majorBidi" w:cstheme="majorBid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003"/>
      </w:tblGrid>
      <w:tr w:rsidR="0023209A" w:rsidRPr="0023209A" w14:paraId="61C4E660" w14:textId="77777777" w:rsidTr="00D819E9">
        <w:tc>
          <w:tcPr>
            <w:tcW w:w="1843" w:type="dxa"/>
            <w:shd w:val="clear" w:color="auto" w:fill="auto"/>
            <w:tcMar>
              <w:left w:w="0" w:type="dxa"/>
              <w:right w:w="0" w:type="dxa"/>
            </w:tcMar>
          </w:tcPr>
          <w:p w14:paraId="280C5AD8" w14:textId="77777777" w:rsidR="00E451DA" w:rsidRPr="0023209A" w:rsidRDefault="00E451DA" w:rsidP="00D819E9">
            <w:pPr>
              <w:spacing w:after="0" w:line="240" w:lineRule="auto"/>
              <w:jc w:val="center"/>
              <w:rPr>
                <w:rFonts w:asciiTheme="majorBidi" w:hAnsiTheme="majorBidi" w:cstheme="majorBidi"/>
                <w:sz w:val="24"/>
                <w:szCs w:val="24"/>
              </w:rPr>
            </w:pPr>
            <w:proofErr w:type="spellStart"/>
            <w:r w:rsidRPr="0023209A">
              <w:rPr>
                <w:rFonts w:asciiTheme="majorBidi" w:hAnsiTheme="majorBidi" w:cstheme="majorBidi"/>
                <w:sz w:val="24"/>
                <w:szCs w:val="24"/>
              </w:rPr>
              <w:t>Lënda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energjitike</w:t>
            </w:r>
            <w:proofErr w:type="spellEnd"/>
          </w:p>
        </w:tc>
        <w:tc>
          <w:tcPr>
            <w:tcW w:w="3003" w:type="dxa"/>
            <w:shd w:val="clear" w:color="auto" w:fill="auto"/>
            <w:tcMar>
              <w:left w:w="0" w:type="dxa"/>
              <w:right w:w="0" w:type="dxa"/>
            </w:tcMar>
          </w:tcPr>
          <w:p w14:paraId="7D05C78A" w14:textId="77777777" w:rsidR="00E451DA" w:rsidRPr="0023209A" w:rsidRDefault="00E451DA" w:rsidP="00D819E9">
            <w:pPr>
              <w:spacing w:after="0" w:line="240" w:lineRule="auto"/>
              <w:jc w:val="center"/>
              <w:rPr>
                <w:rFonts w:asciiTheme="majorBidi" w:hAnsiTheme="majorBidi" w:cstheme="majorBidi"/>
                <w:sz w:val="24"/>
                <w:szCs w:val="24"/>
              </w:rPr>
            </w:pPr>
            <w:proofErr w:type="spellStart"/>
            <w:r w:rsidRPr="0023209A">
              <w:rPr>
                <w:rFonts w:asciiTheme="majorBidi" w:hAnsiTheme="majorBidi" w:cstheme="majorBidi"/>
                <w:sz w:val="24"/>
                <w:szCs w:val="24"/>
              </w:rPr>
              <w:t>Shkarkimet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specifike</w:t>
            </w:r>
            <w:proofErr w:type="spellEnd"/>
            <w:r w:rsidRPr="0023209A">
              <w:rPr>
                <w:rFonts w:asciiTheme="majorBidi" w:hAnsiTheme="majorBidi" w:cstheme="majorBidi"/>
                <w:sz w:val="24"/>
                <w:szCs w:val="24"/>
              </w:rPr>
              <w:t xml:space="preserve"> të CO</w:t>
            </w:r>
            <w:r w:rsidRPr="0023209A">
              <w:rPr>
                <w:rFonts w:asciiTheme="majorBidi" w:hAnsiTheme="majorBidi" w:cstheme="majorBidi"/>
                <w:sz w:val="24"/>
                <w:szCs w:val="24"/>
                <w:vertAlign w:val="subscript"/>
              </w:rPr>
              <w:t>2</w:t>
            </w:r>
            <w:r w:rsidRPr="0023209A">
              <w:rPr>
                <w:rFonts w:asciiTheme="majorBidi" w:hAnsiTheme="majorBidi" w:cstheme="majorBidi"/>
                <w:sz w:val="24"/>
                <w:szCs w:val="24"/>
              </w:rPr>
              <w:t xml:space="preserve"> </w:t>
            </w:r>
            <w:r w:rsidRPr="0023209A">
              <w:rPr>
                <w:rFonts w:asciiTheme="majorBidi" w:hAnsiTheme="majorBidi" w:cstheme="majorBidi"/>
                <w:sz w:val="24"/>
                <w:szCs w:val="24"/>
                <w:lang w:val="it-IT"/>
              </w:rPr>
              <w:sym w:font="Symbol" w:char="F05B"/>
            </w:r>
            <w:r w:rsidRPr="0023209A">
              <w:rPr>
                <w:rFonts w:asciiTheme="majorBidi" w:hAnsiTheme="majorBidi" w:cstheme="majorBidi"/>
                <w:sz w:val="24"/>
                <w:szCs w:val="24"/>
              </w:rPr>
              <w:t>kg/kWh</w:t>
            </w:r>
            <w:r w:rsidRPr="0023209A">
              <w:rPr>
                <w:rFonts w:asciiTheme="majorBidi" w:hAnsiTheme="majorBidi" w:cstheme="majorBidi"/>
                <w:sz w:val="24"/>
                <w:szCs w:val="24"/>
                <w:lang w:val="it-IT"/>
              </w:rPr>
              <w:sym w:font="Symbol" w:char="F05D"/>
            </w:r>
          </w:p>
        </w:tc>
      </w:tr>
      <w:tr w:rsidR="0023209A" w:rsidRPr="0023209A" w14:paraId="45D4DAC3" w14:textId="77777777" w:rsidTr="00D819E9">
        <w:tc>
          <w:tcPr>
            <w:tcW w:w="1843" w:type="dxa"/>
            <w:shd w:val="clear" w:color="auto" w:fill="auto"/>
          </w:tcPr>
          <w:p w14:paraId="59C6EAC8"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Biomasë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druri</w:t>
            </w:r>
            <w:proofErr w:type="spellEnd"/>
          </w:p>
        </w:tc>
        <w:tc>
          <w:tcPr>
            <w:tcW w:w="3003" w:type="dxa"/>
            <w:shd w:val="clear" w:color="auto" w:fill="auto"/>
          </w:tcPr>
          <w:p w14:paraId="3F29E8CD"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0</w:t>
            </w:r>
          </w:p>
        </w:tc>
      </w:tr>
      <w:tr w:rsidR="0023209A" w:rsidRPr="0023209A" w14:paraId="419DE061" w14:textId="77777777" w:rsidTr="00D819E9">
        <w:tc>
          <w:tcPr>
            <w:tcW w:w="1843" w:type="dxa"/>
            <w:shd w:val="clear" w:color="auto" w:fill="auto"/>
          </w:tcPr>
          <w:p w14:paraId="11D93FF6" w14:textId="77777777" w:rsidR="00E451DA" w:rsidRPr="0023209A" w:rsidRDefault="00E451DA" w:rsidP="00D819E9">
            <w:pPr>
              <w:spacing w:after="0" w:line="240" w:lineRule="auto"/>
              <w:rPr>
                <w:rFonts w:asciiTheme="majorBidi" w:hAnsiTheme="majorBidi" w:cstheme="majorBidi"/>
                <w:sz w:val="24"/>
                <w:szCs w:val="24"/>
              </w:rPr>
            </w:pPr>
            <w:proofErr w:type="spellStart"/>
            <w:r w:rsidRPr="0023209A">
              <w:rPr>
                <w:rFonts w:asciiTheme="majorBidi" w:hAnsiTheme="majorBidi" w:cstheme="majorBidi"/>
                <w:sz w:val="24"/>
                <w:szCs w:val="24"/>
              </w:rPr>
              <w:t>Energji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p>
        </w:tc>
        <w:tc>
          <w:tcPr>
            <w:tcW w:w="3003" w:type="dxa"/>
            <w:shd w:val="clear" w:color="auto" w:fill="auto"/>
          </w:tcPr>
          <w:p w14:paraId="56778107"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0</w:t>
            </w:r>
          </w:p>
        </w:tc>
      </w:tr>
      <w:tr w:rsidR="0023209A" w:rsidRPr="0023209A" w14:paraId="7D09DAFB" w14:textId="77777777" w:rsidTr="00D819E9">
        <w:tc>
          <w:tcPr>
            <w:tcW w:w="1843" w:type="dxa"/>
            <w:shd w:val="clear" w:color="auto" w:fill="auto"/>
          </w:tcPr>
          <w:p w14:paraId="60B5C639" w14:textId="77777777" w:rsidR="00E451DA" w:rsidRPr="0023209A" w:rsidRDefault="00E451DA" w:rsidP="00D819E9">
            <w:pPr>
              <w:spacing w:after="0" w:line="240" w:lineRule="auto"/>
              <w:rPr>
                <w:rFonts w:asciiTheme="majorBidi" w:hAnsiTheme="majorBidi" w:cstheme="majorBidi"/>
                <w:sz w:val="24"/>
                <w:szCs w:val="24"/>
              </w:rPr>
            </w:pPr>
            <w:r w:rsidRPr="0023209A">
              <w:rPr>
                <w:rFonts w:asciiTheme="majorBidi" w:hAnsiTheme="majorBidi" w:cstheme="majorBidi"/>
                <w:sz w:val="24"/>
                <w:szCs w:val="24"/>
              </w:rPr>
              <w:t xml:space="preserve">Gazi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lëngët</w:t>
            </w:r>
            <w:proofErr w:type="spellEnd"/>
          </w:p>
        </w:tc>
        <w:tc>
          <w:tcPr>
            <w:tcW w:w="3003" w:type="dxa"/>
            <w:shd w:val="clear" w:color="auto" w:fill="auto"/>
          </w:tcPr>
          <w:p w14:paraId="38826282" w14:textId="77777777" w:rsidR="00E451DA" w:rsidRPr="0023209A" w:rsidRDefault="00E451DA" w:rsidP="00D819E9">
            <w:pPr>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0,227</w:t>
            </w:r>
          </w:p>
        </w:tc>
      </w:tr>
    </w:tbl>
    <w:p w14:paraId="7E22D381" w14:textId="77777777" w:rsidR="00E451DA" w:rsidRPr="002167E3" w:rsidRDefault="00E451DA" w:rsidP="00E451DA">
      <w:pPr>
        <w:jc w:val="both"/>
        <w:rPr>
          <w:rFonts w:asciiTheme="majorBidi" w:eastAsia="Times New Roman" w:hAnsiTheme="majorBidi" w:cstheme="majorBidi"/>
          <w:sz w:val="24"/>
          <w:szCs w:val="24"/>
          <w:lang w:val="en-GB"/>
        </w:rPr>
      </w:pPr>
    </w:p>
    <w:p w14:paraId="1918F3AD" w14:textId="36043636" w:rsidR="00E451DA" w:rsidRPr="002167E3" w:rsidRDefault="00E451DA" w:rsidP="00E451DA">
      <w:pPr>
        <w:pStyle w:val="Default"/>
        <w:rPr>
          <w:rFonts w:asciiTheme="majorBidi" w:hAnsiTheme="majorBidi" w:cstheme="majorBidi"/>
          <w:b/>
          <w:color w:val="auto"/>
          <w:lang w:val="fr-FR"/>
        </w:rPr>
      </w:pPr>
      <w:proofErr w:type="spellStart"/>
      <w:r w:rsidRPr="002167E3">
        <w:rPr>
          <w:rFonts w:asciiTheme="majorBidi" w:eastAsia="Times New Roman" w:hAnsiTheme="majorBidi" w:cstheme="majorBidi"/>
          <w:b/>
          <w:color w:val="auto"/>
          <w:lang w:val="fr-FR"/>
        </w:rPr>
        <w:t>Tab.</w:t>
      </w:r>
      <w:proofErr w:type="spellEnd"/>
      <w:r w:rsidR="00AD675A" w:rsidRPr="002167E3">
        <w:rPr>
          <w:rFonts w:asciiTheme="majorBidi" w:eastAsia="Times New Roman" w:hAnsiTheme="majorBidi" w:cstheme="majorBidi"/>
          <w:b/>
          <w:color w:val="auto"/>
          <w:lang w:val="fr-FR"/>
        </w:rPr>
        <w:t xml:space="preserve"> </w:t>
      </w:r>
      <w:r w:rsidRPr="002167E3">
        <w:rPr>
          <w:rFonts w:asciiTheme="majorBidi" w:eastAsia="Times New Roman" w:hAnsiTheme="majorBidi" w:cstheme="majorBidi"/>
          <w:b/>
          <w:color w:val="auto"/>
          <w:lang w:val="fr-FR"/>
        </w:rPr>
        <w:t>10</w:t>
      </w:r>
      <w:r w:rsidR="00AD675A" w:rsidRPr="002167E3">
        <w:rPr>
          <w:rFonts w:asciiTheme="majorBidi" w:eastAsia="Times New Roman" w:hAnsiTheme="majorBidi" w:cstheme="majorBidi"/>
          <w:b/>
          <w:color w:val="auto"/>
          <w:lang w:val="fr-FR"/>
        </w:rPr>
        <w:t xml:space="preserve"> </w:t>
      </w:r>
      <w:proofErr w:type="spellStart"/>
      <w:r w:rsidRPr="002167E3">
        <w:rPr>
          <w:rFonts w:asciiTheme="majorBidi" w:hAnsiTheme="majorBidi" w:cstheme="majorBidi"/>
          <w:b/>
          <w:color w:val="auto"/>
          <w:lang w:val="fr-FR"/>
        </w:rPr>
        <w:t>Rendimenti</w:t>
      </w:r>
      <w:proofErr w:type="spellEnd"/>
      <w:r w:rsidRPr="002167E3">
        <w:rPr>
          <w:rFonts w:asciiTheme="majorBidi" w:hAnsiTheme="majorBidi" w:cstheme="majorBidi"/>
          <w:b/>
          <w:color w:val="auto"/>
          <w:lang w:val="fr-FR"/>
        </w:rPr>
        <w:t xml:space="preserve"> </w:t>
      </w:r>
      <w:proofErr w:type="spellStart"/>
      <w:r w:rsidRPr="002167E3">
        <w:rPr>
          <w:rFonts w:asciiTheme="majorBidi" w:hAnsiTheme="majorBidi" w:cstheme="majorBidi"/>
          <w:b/>
          <w:color w:val="auto"/>
          <w:lang w:val="fr-FR"/>
        </w:rPr>
        <w:t>mesatar</w:t>
      </w:r>
      <w:proofErr w:type="spellEnd"/>
      <w:r w:rsidRPr="002167E3">
        <w:rPr>
          <w:rFonts w:asciiTheme="majorBidi" w:hAnsiTheme="majorBidi" w:cstheme="majorBidi"/>
          <w:b/>
          <w:color w:val="auto"/>
          <w:lang w:val="fr-FR"/>
        </w:rPr>
        <w:t xml:space="preserve"> i </w:t>
      </w:r>
      <w:proofErr w:type="spellStart"/>
      <w:r w:rsidRPr="002167E3">
        <w:rPr>
          <w:rFonts w:asciiTheme="majorBidi" w:hAnsiTheme="majorBidi" w:cstheme="majorBidi"/>
          <w:b/>
          <w:color w:val="auto"/>
          <w:lang w:val="fr-FR"/>
        </w:rPr>
        <w:t>sistemit</w:t>
      </w:r>
      <w:proofErr w:type="spellEnd"/>
      <w:r w:rsidRPr="002167E3">
        <w:rPr>
          <w:rFonts w:asciiTheme="majorBidi" w:hAnsiTheme="majorBidi" w:cstheme="majorBidi"/>
          <w:b/>
          <w:color w:val="auto"/>
          <w:lang w:val="fr-FR"/>
        </w:rPr>
        <w:t xml:space="preserve"> te </w:t>
      </w:r>
      <w:proofErr w:type="spellStart"/>
      <w:r w:rsidRPr="002167E3">
        <w:rPr>
          <w:rFonts w:asciiTheme="majorBidi" w:hAnsiTheme="majorBidi" w:cstheme="majorBidi"/>
          <w:b/>
          <w:color w:val="auto"/>
          <w:lang w:val="fr-FR"/>
        </w:rPr>
        <w:t>ngrohjes</w:t>
      </w:r>
      <w:proofErr w:type="spellEnd"/>
      <w:r w:rsidRPr="002167E3">
        <w:rPr>
          <w:rFonts w:asciiTheme="majorBidi" w:hAnsiTheme="majorBidi" w:cstheme="majorBidi"/>
          <w:b/>
          <w:color w:val="auto"/>
          <w:lang w:val="fr-FR"/>
        </w:rPr>
        <w:t xml:space="preserve"> ne </w:t>
      </w:r>
      <w:proofErr w:type="spellStart"/>
      <w:r w:rsidRPr="002167E3">
        <w:rPr>
          <w:rFonts w:asciiTheme="majorBidi" w:hAnsiTheme="majorBidi" w:cstheme="majorBidi"/>
          <w:b/>
          <w:color w:val="auto"/>
          <w:lang w:val="fr-FR"/>
        </w:rPr>
        <w:t>Shqiperi</w:t>
      </w:r>
      <w:proofErr w:type="spellEnd"/>
      <w:r w:rsidR="00AD675A" w:rsidRPr="002167E3">
        <w:rPr>
          <w:rFonts w:asciiTheme="majorBidi" w:hAnsiTheme="majorBidi" w:cstheme="majorBidi"/>
          <w:b/>
          <w:color w:val="auto"/>
          <w:lang w:val="fr-FR"/>
        </w:rPr>
        <w:t xml:space="preserve"> </w:t>
      </w:r>
      <w:r w:rsidRPr="002167E3">
        <w:rPr>
          <w:rFonts w:asciiTheme="majorBidi" w:hAnsiTheme="majorBidi" w:cstheme="majorBidi"/>
          <w:b/>
          <w:color w:val="auto"/>
          <w:lang w:val="fr-FR"/>
        </w:rPr>
        <w:t xml:space="preserve">para </w:t>
      </w:r>
      <w:proofErr w:type="spellStart"/>
      <w:r w:rsidRPr="002167E3">
        <w:rPr>
          <w:rFonts w:asciiTheme="majorBidi" w:hAnsiTheme="majorBidi" w:cstheme="majorBidi"/>
          <w:b/>
          <w:color w:val="auto"/>
          <w:lang w:val="fr-FR"/>
        </w:rPr>
        <w:t>dhe</w:t>
      </w:r>
      <w:proofErr w:type="spellEnd"/>
      <w:r w:rsidRPr="002167E3">
        <w:rPr>
          <w:rFonts w:asciiTheme="majorBidi" w:hAnsiTheme="majorBidi" w:cstheme="majorBidi"/>
          <w:b/>
          <w:color w:val="auto"/>
          <w:lang w:val="fr-FR"/>
        </w:rPr>
        <w:t xml:space="preserve"> pas </w:t>
      </w:r>
      <w:proofErr w:type="spellStart"/>
      <w:r w:rsidRPr="002167E3">
        <w:rPr>
          <w:rFonts w:asciiTheme="majorBidi" w:hAnsiTheme="majorBidi" w:cstheme="majorBidi"/>
          <w:b/>
          <w:color w:val="auto"/>
          <w:lang w:val="fr-FR"/>
        </w:rPr>
        <w:t>zbatimit</w:t>
      </w:r>
      <w:proofErr w:type="spellEnd"/>
      <w:r w:rsidRPr="002167E3">
        <w:rPr>
          <w:rFonts w:asciiTheme="majorBidi" w:hAnsiTheme="majorBidi" w:cstheme="majorBidi"/>
          <w:b/>
          <w:color w:val="auto"/>
          <w:lang w:val="fr-FR"/>
        </w:rPr>
        <w:t xml:space="preserve"> te </w:t>
      </w:r>
      <w:proofErr w:type="spellStart"/>
      <w:r w:rsidRPr="002167E3">
        <w:rPr>
          <w:rFonts w:asciiTheme="majorBidi" w:hAnsiTheme="majorBidi" w:cstheme="majorBidi"/>
          <w:b/>
          <w:color w:val="auto"/>
          <w:lang w:val="fr-FR"/>
        </w:rPr>
        <w:t>masave</w:t>
      </w:r>
      <w:proofErr w:type="spellEnd"/>
      <w:r w:rsidRPr="002167E3">
        <w:rPr>
          <w:rFonts w:asciiTheme="majorBidi" w:hAnsiTheme="majorBidi" w:cstheme="majorBidi"/>
          <w:b/>
          <w:color w:val="auto"/>
          <w:lang w:val="fr-FR"/>
        </w:rPr>
        <w:t xml:space="preserve"> te </w:t>
      </w:r>
      <w:proofErr w:type="spellStart"/>
      <w:r w:rsidRPr="002167E3">
        <w:rPr>
          <w:rFonts w:asciiTheme="majorBidi" w:hAnsiTheme="majorBidi" w:cstheme="majorBidi"/>
          <w:b/>
          <w:color w:val="auto"/>
          <w:lang w:val="fr-FR"/>
        </w:rPr>
        <w:t>eficiences</w:t>
      </w:r>
      <w:proofErr w:type="spellEnd"/>
      <w:r w:rsidRPr="002167E3">
        <w:rPr>
          <w:rFonts w:asciiTheme="majorBidi" w:hAnsiTheme="majorBidi" w:cstheme="majorBidi"/>
          <w:b/>
          <w:color w:val="auto"/>
          <w:lang w:val="fr-FR"/>
        </w:rPr>
        <w:t xml:space="preserve"> </w:t>
      </w:r>
      <w:proofErr w:type="spellStart"/>
      <w:r w:rsidRPr="002167E3">
        <w:rPr>
          <w:rFonts w:asciiTheme="majorBidi" w:hAnsiTheme="majorBidi" w:cstheme="majorBidi"/>
          <w:b/>
          <w:color w:val="auto"/>
          <w:lang w:val="fr-FR"/>
        </w:rPr>
        <w:t>energjitike</w:t>
      </w:r>
      <w:proofErr w:type="spellEnd"/>
      <w:r w:rsidR="00AD675A" w:rsidRPr="002167E3">
        <w:rPr>
          <w:rFonts w:asciiTheme="majorBidi" w:hAnsiTheme="majorBidi" w:cstheme="majorBidi"/>
          <w:b/>
          <w:color w:val="auto"/>
          <w:lang w:val="fr-FR"/>
        </w:rPr>
        <w:t xml:space="preserve"> </w:t>
      </w:r>
    </w:p>
    <w:p w14:paraId="6D48F868" w14:textId="77777777" w:rsidR="00E451DA" w:rsidRPr="0023209A" w:rsidRDefault="00E451DA" w:rsidP="00E451DA">
      <w:pPr>
        <w:spacing w:after="0" w:line="240" w:lineRule="auto"/>
        <w:rPr>
          <w:rFonts w:asciiTheme="majorBidi" w:hAnsiTheme="majorBidi" w:cstheme="majorBid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927"/>
        <w:gridCol w:w="1927"/>
        <w:gridCol w:w="1927"/>
      </w:tblGrid>
      <w:tr w:rsidR="0023209A" w:rsidRPr="0037402E" w14:paraId="6AB8C631" w14:textId="77777777" w:rsidTr="00D819E9">
        <w:tc>
          <w:tcPr>
            <w:tcW w:w="9297" w:type="dxa"/>
            <w:gridSpan w:val="4"/>
            <w:shd w:val="clear" w:color="auto" w:fill="auto"/>
          </w:tcPr>
          <w:p w14:paraId="236E8F57" w14:textId="17A5F00F" w:rsidR="00E451DA" w:rsidRPr="002167E3" w:rsidRDefault="00E451DA" w:rsidP="00D819E9">
            <w:pPr>
              <w:pStyle w:val="Default"/>
              <w:rPr>
                <w:rFonts w:asciiTheme="majorBidi" w:hAnsiTheme="majorBidi" w:cstheme="majorBidi"/>
                <w:color w:val="auto"/>
                <w:lang w:val="fr-FR"/>
              </w:rPr>
            </w:pPr>
            <w:proofErr w:type="spellStart"/>
            <w:r w:rsidRPr="002167E3">
              <w:rPr>
                <w:rFonts w:asciiTheme="majorBidi" w:hAnsiTheme="majorBidi" w:cstheme="majorBidi"/>
                <w:color w:val="auto"/>
                <w:lang w:val="fr-FR"/>
              </w:rPr>
              <w:t>Rendimenti</w:t>
            </w:r>
            <w:proofErr w:type="spellEnd"/>
            <w:r w:rsidRPr="002167E3">
              <w:rPr>
                <w:rFonts w:asciiTheme="majorBidi" w:hAnsiTheme="majorBidi" w:cstheme="majorBidi"/>
                <w:color w:val="auto"/>
                <w:lang w:val="fr-FR"/>
              </w:rPr>
              <w:t xml:space="preserve"> </w:t>
            </w:r>
            <w:proofErr w:type="spellStart"/>
            <w:r w:rsidRPr="002167E3">
              <w:rPr>
                <w:rFonts w:asciiTheme="majorBidi" w:hAnsiTheme="majorBidi" w:cstheme="majorBidi"/>
                <w:color w:val="auto"/>
                <w:lang w:val="fr-FR"/>
              </w:rPr>
              <w:t>mesatar</w:t>
            </w:r>
            <w:proofErr w:type="spellEnd"/>
            <w:r w:rsidRPr="002167E3">
              <w:rPr>
                <w:rFonts w:asciiTheme="majorBidi" w:hAnsiTheme="majorBidi" w:cstheme="majorBidi"/>
                <w:color w:val="auto"/>
                <w:lang w:val="fr-FR"/>
              </w:rPr>
              <w:t xml:space="preserve"> i </w:t>
            </w:r>
            <w:proofErr w:type="spellStart"/>
            <w:r w:rsidRPr="002167E3">
              <w:rPr>
                <w:rFonts w:asciiTheme="majorBidi" w:hAnsiTheme="majorBidi" w:cstheme="majorBidi"/>
                <w:color w:val="auto"/>
                <w:lang w:val="fr-FR"/>
              </w:rPr>
              <w:t>sistemit</w:t>
            </w:r>
            <w:proofErr w:type="spellEnd"/>
            <w:r w:rsidRPr="002167E3">
              <w:rPr>
                <w:rFonts w:asciiTheme="majorBidi" w:hAnsiTheme="majorBidi" w:cstheme="majorBidi"/>
                <w:color w:val="auto"/>
                <w:lang w:val="fr-FR"/>
              </w:rPr>
              <w:t xml:space="preserve"> te </w:t>
            </w:r>
            <w:proofErr w:type="spellStart"/>
            <w:r w:rsidRPr="002167E3">
              <w:rPr>
                <w:rFonts w:asciiTheme="majorBidi" w:hAnsiTheme="majorBidi" w:cstheme="majorBidi"/>
                <w:color w:val="auto"/>
                <w:lang w:val="fr-FR"/>
              </w:rPr>
              <w:t>ngrohjes</w:t>
            </w:r>
            <w:proofErr w:type="spellEnd"/>
            <w:r w:rsidRPr="002167E3">
              <w:rPr>
                <w:rFonts w:asciiTheme="majorBidi" w:hAnsiTheme="majorBidi" w:cstheme="majorBidi"/>
                <w:color w:val="auto"/>
                <w:lang w:val="fr-FR"/>
              </w:rPr>
              <w:t xml:space="preserve"> ne </w:t>
            </w:r>
            <w:proofErr w:type="spellStart"/>
            <w:r w:rsidRPr="002167E3">
              <w:rPr>
                <w:rFonts w:asciiTheme="majorBidi" w:hAnsiTheme="majorBidi" w:cstheme="majorBidi"/>
                <w:color w:val="auto"/>
                <w:lang w:val="fr-FR"/>
              </w:rPr>
              <w:t>Shqiperi</w:t>
            </w:r>
            <w:proofErr w:type="spellEnd"/>
            <w:r w:rsidR="00AD675A" w:rsidRPr="002167E3">
              <w:rPr>
                <w:rFonts w:asciiTheme="majorBidi" w:hAnsiTheme="majorBidi" w:cstheme="majorBidi"/>
                <w:color w:val="auto"/>
                <w:lang w:val="fr-FR"/>
              </w:rPr>
              <w:t xml:space="preserve"> </w:t>
            </w:r>
            <w:r w:rsidRPr="002167E3">
              <w:rPr>
                <w:rFonts w:asciiTheme="majorBidi" w:hAnsiTheme="majorBidi" w:cstheme="majorBidi"/>
                <w:color w:val="auto"/>
                <w:lang w:val="fr-FR"/>
              </w:rPr>
              <w:t xml:space="preserve">para </w:t>
            </w:r>
            <w:proofErr w:type="spellStart"/>
            <w:r w:rsidRPr="002167E3">
              <w:rPr>
                <w:rFonts w:asciiTheme="majorBidi" w:hAnsiTheme="majorBidi" w:cstheme="majorBidi"/>
                <w:color w:val="auto"/>
                <w:lang w:val="fr-FR"/>
              </w:rPr>
              <w:t>dhe</w:t>
            </w:r>
            <w:proofErr w:type="spellEnd"/>
            <w:r w:rsidRPr="002167E3">
              <w:rPr>
                <w:rFonts w:asciiTheme="majorBidi" w:hAnsiTheme="majorBidi" w:cstheme="majorBidi"/>
                <w:color w:val="auto"/>
                <w:lang w:val="fr-FR"/>
              </w:rPr>
              <w:t xml:space="preserve"> pas </w:t>
            </w:r>
            <w:proofErr w:type="spellStart"/>
            <w:r w:rsidRPr="002167E3">
              <w:rPr>
                <w:rFonts w:asciiTheme="majorBidi" w:hAnsiTheme="majorBidi" w:cstheme="majorBidi"/>
                <w:color w:val="auto"/>
                <w:lang w:val="fr-FR"/>
              </w:rPr>
              <w:t>zbatimit</w:t>
            </w:r>
            <w:proofErr w:type="spellEnd"/>
            <w:r w:rsidRPr="002167E3">
              <w:rPr>
                <w:rFonts w:asciiTheme="majorBidi" w:hAnsiTheme="majorBidi" w:cstheme="majorBidi"/>
                <w:color w:val="auto"/>
                <w:lang w:val="fr-FR"/>
              </w:rPr>
              <w:t xml:space="preserve"> te </w:t>
            </w:r>
            <w:proofErr w:type="spellStart"/>
            <w:r w:rsidRPr="002167E3">
              <w:rPr>
                <w:rFonts w:asciiTheme="majorBidi" w:hAnsiTheme="majorBidi" w:cstheme="majorBidi"/>
                <w:color w:val="auto"/>
                <w:lang w:val="fr-FR"/>
              </w:rPr>
              <w:t>masave</w:t>
            </w:r>
            <w:proofErr w:type="spellEnd"/>
            <w:r w:rsidRPr="002167E3">
              <w:rPr>
                <w:rFonts w:asciiTheme="majorBidi" w:hAnsiTheme="majorBidi" w:cstheme="majorBidi"/>
                <w:color w:val="auto"/>
                <w:lang w:val="fr-FR"/>
              </w:rPr>
              <w:t xml:space="preserve"> te </w:t>
            </w:r>
            <w:proofErr w:type="spellStart"/>
            <w:r w:rsidRPr="002167E3">
              <w:rPr>
                <w:rFonts w:asciiTheme="majorBidi" w:hAnsiTheme="majorBidi" w:cstheme="majorBidi"/>
                <w:color w:val="auto"/>
                <w:lang w:val="fr-FR"/>
              </w:rPr>
              <w:t>eficiences</w:t>
            </w:r>
            <w:proofErr w:type="spellEnd"/>
            <w:r w:rsidRPr="002167E3">
              <w:rPr>
                <w:rFonts w:asciiTheme="majorBidi" w:hAnsiTheme="majorBidi" w:cstheme="majorBidi"/>
                <w:color w:val="auto"/>
                <w:lang w:val="fr-FR"/>
              </w:rPr>
              <w:t xml:space="preserve"> </w:t>
            </w:r>
            <w:proofErr w:type="spellStart"/>
            <w:r w:rsidRPr="002167E3">
              <w:rPr>
                <w:rFonts w:asciiTheme="majorBidi" w:hAnsiTheme="majorBidi" w:cstheme="majorBidi"/>
                <w:color w:val="auto"/>
                <w:lang w:val="fr-FR"/>
              </w:rPr>
              <w:t>energjitike</w:t>
            </w:r>
            <w:proofErr w:type="spellEnd"/>
            <w:r w:rsidR="00AD675A" w:rsidRPr="002167E3">
              <w:rPr>
                <w:rFonts w:asciiTheme="majorBidi" w:hAnsiTheme="majorBidi" w:cstheme="majorBidi"/>
                <w:color w:val="auto"/>
                <w:lang w:val="fr-FR"/>
              </w:rPr>
              <w:t xml:space="preserve"> </w:t>
            </w:r>
          </w:p>
          <w:p w14:paraId="637DC343" w14:textId="77777777" w:rsidR="00E451DA" w:rsidRPr="0023209A" w:rsidRDefault="00E451DA" w:rsidP="00D819E9">
            <w:pPr>
              <w:spacing w:after="0" w:line="240" w:lineRule="auto"/>
              <w:rPr>
                <w:rFonts w:asciiTheme="majorBidi" w:hAnsiTheme="majorBidi" w:cstheme="majorBidi"/>
                <w:sz w:val="24"/>
                <w:szCs w:val="24"/>
                <w:lang w:val="it-IT"/>
              </w:rPr>
            </w:pPr>
          </w:p>
        </w:tc>
      </w:tr>
      <w:tr w:rsidR="0023209A" w:rsidRPr="0023209A" w14:paraId="2F904C7F" w14:textId="77777777" w:rsidTr="00D819E9">
        <w:tc>
          <w:tcPr>
            <w:tcW w:w="3345" w:type="dxa"/>
            <w:shd w:val="clear" w:color="auto" w:fill="auto"/>
          </w:tcPr>
          <w:p w14:paraId="4D98325F"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Rendimenti </w:t>
            </w:r>
          </w:p>
        </w:tc>
        <w:tc>
          <w:tcPr>
            <w:tcW w:w="1984" w:type="dxa"/>
            <w:shd w:val="clear" w:color="auto" w:fill="auto"/>
          </w:tcPr>
          <w:p w14:paraId="62D147E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Ref</w:t>
            </w:r>
          </w:p>
        </w:tc>
        <w:tc>
          <w:tcPr>
            <w:tcW w:w="3968" w:type="dxa"/>
            <w:gridSpan w:val="2"/>
            <w:shd w:val="clear" w:color="auto" w:fill="auto"/>
          </w:tcPr>
          <w:p w14:paraId="11C0E14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sym w:font="Symbol" w:char="F068"/>
            </w:r>
            <w:r w:rsidRPr="0023209A">
              <w:rPr>
                <w:rFonts w:asciiTheme="majorBidi" w:hAnsiTheme="majorBidi" w:cstheme="majorBidi"/>
                <w:sz w:val="24"/>
                <w:szCs w:val="24"/>
                <w:vertAlign w:val="subscript"/>
                <w:lang w:val="it-IT"/>
              </w:rPr>
              <w:t>Eff</w:t>
            </w:r>
          </w:p>
        </w:tc>
      </w:tr>
      <w:tr w:rsidR="0023209A" w:rsidRPr="0023209A" w14:paraId="3C257406" w14:textId="77777777" w:rsidTr="00D819E9">
        <w:tc>
          <w:tcPr>
            <w:tcW w:w="3345" w:type="dxa"/>
            <w:shd w:val="clear" w:color="auto" w:fill="auto"/>
          </w:tcPr>
          <w:p w14:paraId="4DD371D6"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Niveli i eficiences energjitike </w:t>
            </w:r>
          </w:p>
        </w:tc>
        <w:tc>
          <w:tcPr>
            <w:tcW w:w="1984" w:type="dxa"/>
            <w:shd w:val="clear" w:color="auto" w:fill="auto"/>
          </w:tcPr>
          <w:p w14:paraId="43C3067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 xml:space="preserve"> </w:t>
            </w:r>
          </w:p>
        </w:tc>
        <w:tc>
          <w:tcPr>
            <w:tcW w:w="1984" w:type="dxa"/>
            <w:shd w:val="clear" w:color="auto" w:fill="auto"/>
          </w:tcPr>
          <w:p w14:paraId="2BDB05E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EE Class B</w:t>
            </w:r>
          </w:p>
        </w:tc>
        <w:tc>
          <w:tcPr>
            <w:tcW w:w="1984" w:type="dxa"/>
            <w:shd w:val="clear" w:color="auto" w:fill="auto"/>
          </w:tcPr>
          <w:p w14:paraId="0C7D40A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EE Class A</w:t>
            </w:r>
          </w:p>
        </w:tc>
      </w:tr>
      <w:tr w:rsidR="0023209A" w:rsidRPr="0023209A" w14:paraId="1F55E2BB" w14:textId="77777777" w:rsidTr="00D819E9">
        <w:tc>
          <w:tcPr>
            <w:tcW w:w="3345" w:type="dxa"/>
            <w:shd w:val="clear" w:color="auto" w:fill="auto"/>
          </w:tcPr>
          <w:p w14:paraId="03E0D69C"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Elektrik</w:t>
            </w:r>
          </w:p>
        </w:tc>
        <w:tc>
          <w:tcPr>
            <w:tcW w:w="1984" w:type="dxa"/>
            <w:shd w:val="clear" w:color="auto" w:fill="auto"/>
          </w:tcPr>
          <w:p w14:paraId="6395DCA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90.00%</w:t>
            </w:r>
          </w:p>
        </w:tc>
        <w:tc>
          <w:tcPr>
            <w:tcW w:w="1984" w:type="dxa"/>
            <w:shd w:val="clear" w:color="auto" w:fill="auto"/>
          </w:tcPr>
          <w:p w14:paraId="073E3B60"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92.00%</w:t>
            </w:r>
          </w:p>
        </w:tc>
        <w:tc>
          <w:tcPr>
            <w:tcW w:w="1984" w:type="dxa"/>
            <w:shd w:val="clear" w:color="auto" w:fill="auto"/>
          </w:tcPr>
          <w:p w14:paraId="79788366"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94.00%</w:t>
            </w:r>
          </w:p>
        </w:tc>
      </w:tr>
      <w:tr w:rsidR="0023209A" w:rsidRPr="0023209A" w14:paraId="7497AA04" w14:textId="77777777" w:rsidTr="00D819E9">
        <w:tc>
          <w:tcPr>
            <w:tcW w:w="3345" w:type="dxa"/>
            <w:shd w:val="clear" w:color="auto" w:fill="auto"/>
          </w:tcPr>
          <w:p w14:paraId="3CE7F162"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Dru</w:t>
            </w:r>
          </w:p>
        </w:tc>
        <w:tc>
          <w:tcPr>
            <w:tcW w:w="1984" w:type="dxa"/>
            <w:shd w:val="clear" w:color="auto" w:fill="auto"/>
          </w:tcPr>
          <w:p w14:paraId="29240116"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48%</w:t>
            </w:r>
          </w:p>
        </w:tc>
        <w:tc>
          <w:tcPr>
            <w:tcW w:w="1984" w:type="dxa"/>
            <w:shd w:val="clear" w:color="auto" w:fill="auto"/>
          </w:tcPr>
          <w:p w14:paraId="654A839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80%</w:t>
            </w:r>
          </w:p>
        </w:tc>
        <w:tc>
          <w:tcPr>
            <w:tcW w:w="1984" w:type="dxa"/>
            <w:shd w:val="clear" w:color="auto" w:fill="auto"/>
          </w:tcPr>
          <w:p w14:paraId="76A6B5C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88%</w:t>
            </w:r>
          </w:p>
        </w:tc>
      </w:tr>
      <w:tr w:rsidR="0023209A" w:rsidRPr="0023209A" w14:paraId="15BCF693" w14:textId="77777777" w:rsidTr="00D819E9">
        <w:tc>
          <w:tcPr>
            <w:tcW w:w="3345" w:type="dxa"/>
            <w:shd w:val="clear" w:color="auto" w:fill="auto"/>
          </w:tcPr>
          <w:p w14:paraId="796253DC"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LPG</w:t>
            </w:r>
          </w:p>
        </w:tc>
        <w:tc>
          <w:tcPr>
            <w:tcW w:w="1984" w:type="dxa"/>
            <w:shd w:val="clear" w:color="auto" w:fill="auto"/>
          </w:tcPr>
          <w:p w14:paraId="4C381B3A"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68%</w:t>
            </w:r>
          </w:p>
        </w:tc>
        <w:tc>
          <w:tcPr>
            <w:tcW w:w="1984" w:type="dxa"/>
            <w:shd w:val="clear" w:color="auto" w:fill="auto"/>
          </w:tcPr>
          <w:p w14:paraId="1F79671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85%</w:t>
            </w:r>
          </w:p>
        </w:tc>
        <w:tc>
          <w:tcPr>
            <w:tcW w:w="1984" w:type="dxa"/>
            <w:shd w:val="clear" w:color="auto" w:fill="auto"/>
          </w:tcPr>
          <w:p w14:paraId="0F74FA8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94%</w:t>
            </w:r>
          </w:p>
        </w:tc>
      </w:tr>
      <w:tr w:rsidR="0023209A" w:rsidRPr="0023209A" w14:paraId="41EA56FC" w14:textId="77777777" w:rsidTr="00D819E9">
        <w:tc>
          <w:tcPr>
            <w:tcW w:w="3345" w:type="dxa"/>
            <w:shd w:val="clear" w:color="auto" w:fill="auto"/>
          </w:tcPr>
          <w:p w14:paraId="0D4C28D7"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Qymyr</w:t>
            </w:r>
          </w:p>
        </w:tc>
        <w:tc>
          <w:tcPr>
            <w:tcW w:w="1984" w:type="dxa"/>
            <w:shd w:val="clear" w:color="auto" w:fill="auto"/>
          </w:tcPr>
          <w:p w14:paraId="3DC785DD"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60%</w:t>
            </w:r>
          </w:p>
        </w:tc>
        <w:tc>
          <w:tcPr>
            <w:tcW w:w="1984" w:type="dxa"/>
            <w:shd w:val="clear" w:color="auto" w:fill="auto"/>
          </w:tcPr>
          <w:p w14:paraId="2A674D3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80%</w:t>
            </w:r>
          </w:p>
        </w:tc>
        <w:tc>
          <w:tcPr>
            <w:tcW w:w="1984" w:type="dxa"/>
            <w:shd w:val="clear" w:color="auto" w:fill="auto"/>
          </w:tcPr>
          <w:p w14:paraId="580B3B2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88%</w:t>
            </w:r>
          </w:p>
        </w:tc>
      </w:tr>
      <w:tr w:rsidR="0023209A" w:rsidRPr="0023209A" w14:paraId="045B13AD" w14:textId="77777777" w:rsidTr="00D819E9">
        <w:tc>
          <w:tcPr>
            <w:tcW w:w="3345" w:type="dxa"/>
            <w:shd w:val="clear" w:color="auto" w:fill="auto"/>
          </w:tcPr>
          <w:p w14:paraId="5617E460"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Diesel</w:t>
            </w:r>
          </w:p>
        </w:tc>
        <w:tc>
          <w:tcPr>
            <w:tcW w:w="1984" w:type="dxa"/>
            <w:shd w:val="clear" w:color="auto" w:fill="auto"/>
          </w:tcPr>
          <w:p w14:paraId="6DA1271D"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65%</w:t>
            </w:r>
          </w:p>
        </w:tc>
        <w:tc>
          <w:tcPr>
            <w:tcW w:w="1984" w:type="dxa"/>
            <w:shd w:val="clear" w:color="auto" w:fill="auto"/>
          </w:tcPr>
          <w:p w14:paraId="5A66877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83%</w:t>
            </w:r>
          </w:p>
        </w:tc>
        <w:tc>
          <w:tcPr>
            <w:tcW w:w="1984" w:type="dxa"/>
            <w:shd w:val="clear" w:color="auto" w:fill="auto"/>
          </w:tcPr>
          <w:p w14:paraId="2A6874F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92%</w:t>
            </w:r>
          </w:p>
        </w:tc>
      </w:tr>
      <w:tr w:rsidR="0023209A" w:rsidRPr="0023209A" w14:paraId="2EA4D539" w14:textId="77777777" w:rsidTr="00D819E9">
        <w:tc>
          <w:tcPr>
            <w:tcW w:w="3345" w:type="dxa"/>
            <w:shd w:val="clear" w:color="auto" w:fill="auto"/>
          </w:tcPr>
          <w:p w14:paraId="350E8A52"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lastRenderedPageBreak/>
              <w:t>Solar</w:t>
            </w:r>
          </w:p>
        </w:tc>
        <w:tc>
          <w:tcPr>
            <w:tcW w:w="1984" w:type="dxa"/>
            <w:shd w:val="clear" w:color="auto" w:fill="auto"/>
          </w:tcPr>
          <w:p w14:paraId="09DD47A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52%</w:t>
            </w:r>
          </w:p>
        </w:tc>
        <w:tc>
          <w:tcPr>
            <w:tcW w:w="1984" w:type="dxa"/>
            <w:shd w:val="clear" w:color="auto" w:fill="auto"/>
          </w:tcPr>
          <w:p w14:paraId="09129FA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58%</w:t>
            </w:r>
          </w:p>
        </w:tc>
        <w:tc>
          <w:tcPr>
            <w:tcW w:w="1984" w:type="dxa"/>
            <w:shd w:val="clear" w:color="auto" w:fill="auto"/>
          </w:tcPr>
          <w:p w14:paraId="2A844055"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70%</w:t>
            </w:r>
          </w:p>
        </w:tc>
      </w:tr>
      <w:tr w:rsidR="0023209A" w:rsidRPr="0023209A" w14:paraId="1AB8A339" w14:textId="77777777" w:rsidTr="00D819E9">
        <w:tc>
          <w:tcPr>
            <w:tcW w:w="3345" w:type="dxa"/>
            <w:shd w:val="clear" w:color="auto" w:fill="auto"/>
          </w:tcPr>
          <w:p w14:paraId="0494A51B"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Gas natyral</w:t>
            </w:r>
          </w:p>
        </w:tc>
        <w:tc>
          <w:tcPr>
            <w:tcW w:w="1984" w:type="dxa"/>
            <w:shd w:val="clear" w:color="auto" w:fill="auto"/>
          </w:tcPr>
          <w:p w14:paraId="558EB587"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70%</w:t>
            </w:r>
          </w:p>
        </w:tc>
        <w:tc>
          <w:tcPr>
            <w:tcW w:w="1984" w:type="dxa"/>
            <w:shd w:val="clear" w:color="auto" w:fill="auto"/>
          </w:tcPr>
          <w:p w14:paraId="5ED6E92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88%</w:t>
            </w:r>
          </w:p>
        </w:tc>
        <w:tc>
          <w:tcPr>
            <w:tcW w:w="1984" w:type="dxa"/>
            <w:shd w:val="clear" w:color="auto" w:fill="auto"/>
          </w:tcPr>
          <w:p w14:paraId="75BACF8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95%</w:t>
            </w:r>
          </w:p>
        </w:tc>
      </w:tr>
      <w:tr w:rsidR="0023209A" w:rsidRPr="0023209A" w14:paraId="788ED5EC" w14:textId="77777777" w:rsidTr="00D819E9">
        <w:tc>
          <w:tcPr>
            <w:tcW w:w="3345" w:type="dxa"/>
            <w:shd w:val="clear" w:color="auto" w:fill="auto"/>
          </w:tcPr>
          <w:p w14:paraId="385A7D47"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Heating Oil</w:t>
            </w:r>
          </w:p>
        </w:tc>
        <w:tc>
          <w:tcPr>
            <w:tcW w:w="1984" w:type="dxa"/>
            <w:shd w:val="clear" w:color="auto" w:fill="auto"/>
          </w:tcPr>
          <w:p w14:paraId="0284CFC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64%</w:t>
            </w:r>
          </w:p>
        </w:tc>
        <w:tc>
          <w:tcPr>
            <w:tcW w:w="1984" w:type="dxa"/>
            <w:shd w:val="clear" w:color="auto" w:fill="auto"/>
          </w:tcPr>
          <w:p w14:paraId="3C23EDF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82%</w:t>
            </w:r>
          </w:p>
        </w:tc>
        <w:tc>
          <w:tcPr>
            <w:tcW w:w="1984" w:type="dxa"/>
            <w:shd w:val="clear" w:color="auto" w:fill="auto"/>
          </w:tcPr>
          <w:p w14:paraId="496D136B"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90%</w:t>
            </w:r>
          </w:p>
        </w:tc>
      </w:tr>
      <w:tr w:rsidR="00E451DA" w:rsidRPr="0023209A" w14:paraId="41CB4473" w14:textId="77777777" w:rsidTr="00D819E9">
        <w:tc>
          <w:tcPr>
            <w:tcW w:w="3345" w:type="dxa"/>
            <w:shd w:val="clear" w:color="auto" w:fill="auto"/>
          </w:tcPr>
          <w:p w14:paraId="1AB1A7B6"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Kerosene</w:t>
            </w:r>
          </w:p>
        </w:tc>
        <w:tc>
          <w:tcPr>
            <w:tcW w:w="1984" w:type="dxa"/>
            <w:shd w:val="clear" w:color="auto" w:fill="auto"/>
          </w:tcPr>
          <w:p w14:paraId="2C7BB707"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65%</w:t>
            </w:r>
          </w:p>
        </w:tc>
        <w:tc>
          <w:tcPr>
            <w:tcW w:w="1984" w:type="dxa"/>
            <w:shd w:val="clear" w:color="auto" w:fill="auto"/>
          </w:tcPr>
          <w:p w14:paraId="21294D1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84%</w:t>
            </w:r>
          </w:p>
        </w:tc>
        <w:tc>
          <w:tcPr>
            <w:tcW w:w="1984" w:type="dxa"/>
            <w:shd w:val="clear" w:color="auto" w:fill="auto"/>
          </w:tcPr>
          <w:p w14:paraId="487EC152"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93%</w:t>
            </w:r>
          </w:p>
        </w:tc>
      </w:tr>
    </w:tbl>
    <w:p w14:paraId="2E0DCB91" w14:textId="77777777" w:rsidR="00E451DA" w:rsidRPr="0023209A" w:rsidRDefault="00E451DA" w:rsidP="00E451DA">
      <w:pPr>
        <w:rPr>
          <w:rFonts w:asciiTheme="majorBidi" w:hAnsiTheme="majorBidi" w:cstheme="majorBidi"/>
          <w:sz w:val="24"/>
          <w:szCs w:val="24"/>
        </w:rPr>
      </w:pPr>
    </w:p>
    <w:p w14:paraId="624740B5" w14:textId="77777777" w:rsidR="00E451DA" w:rsidRPr="002167E3" w:rsidRDefault="00E451DA" w:rsidP="00E451DA">
      <w:pPr>
        <w:pStyle w:val="Default"/>
        <w:rPr>
          <w:rFonts w:asciiTheme="majorBidi" w:hAnsiTheme="majorBidi" w:cstheme="majorBidi"/>
          <w:b/>
          <w:color w:val="auto"/>
          <w:lang w:val="en-GB"/>
        </w:rPr>
      </w:pPr>
    </w:p>
    <w:p w14:paraId="628A4115" w14:textId="408813DE" w:rsidR="00E451DA" w:rsidRPr="0023209A" w:rsidRDefault="00E451DA" w:rsidP="00E451DA">
      <w:pPr>
        <w:rPr>
          <w:rFonts w:asciiTheme="majorBidi" w:hAnsiTheme="majorBidi" w:cstheme="majorBidi"/>
          <w:sz w:val="24"/>
          <w:szCs w:val="24"/>
        </w:rPr>
      </w:pPr>
      <w:r w:rsidRPr="0023209A">
        <w:rPr>
          <w:rFonts w:asciiTheme="majorBidi" w:hAnsiTheme="majorBidi" w:cstheme="majorBidi"/>
          <w:b/>
          <w:sz w:val="24"/>
          <w:szCs w:val="24"/>
          <w:lang w:val="en-GB"/>
        </w:rPr>
        <w:t>Tab 11.</w:t>
      </w:r>
      <w:r w:rsidR="00AD675A"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rPr>
        <w:t>Kerkesa</w:t>
      </w:r>
      <w:proofErr w:type="spellEnd"/>
      <w:r w:rsidRPr="0023209A">
        <w:rPr>
          <w:rFonts w:asciiTheme="majorBidi" w:hAnsiTheme="majorBidi" w:cstheme="majorBidi"/>
          <w:b/>
          <w:sz w:val="24"/>
          <w:szCs w:val="24"/>
        </w:rPr>
        <w:t xml:space="preserve"> per </w:t>
      </w:r>
      <w:proofErr w:type="spellStart"/>
      <w:r w:rsidRPr="0023209A">
        <w:rPr>
          <w:rFonts w:asciiTheme="majorBidi" w:hAnsiTheme="majorBidi" w:cstheme="majorBidi"/>
          <w:b/>
          <w:sz w:val="24"/>
          <w:szCs w:val="24"/>
        </w:rPr>
        <w:t>energji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specifike</w:t>
      </w:r>
      <w:proofErr w:type="spellEnd"/>
      <w:r w:rsidRPr="0023209A">
        <w:rPr>
          <w:rFonts w:asciiTheme="majorBidi" w:hAnsiTheme="majorBidi" w:cstheme="majorBidi"/>
          <w:b/>
          <w:sz w:val="24"/>
          <w:szCs w:val="24"/>
        </w:rPr>
        <w:t xml:space="preserve"> ne </w:t>
      </w:r>
      <w:proofErr w:type="spellStart"/>
      <w:r w:rsidRPr="0023209A">
        <w:rPr>
          <w:rFonts w:asciiTheme="majorBidi" w:hAnsiTheme="majorBidi" w:cstheme="majorBidi"/>
          <w:b/>
          <w:sz w:val="24"/>
          <w:szCs w:val="24"/>
        </w:rPr>
        <w:t>ndertesa</w:t>
      </w:r>
      <w:proofErr w:type="spellEnd"/>
      <w:r w:rsidRPr="0023209A">
        <w:rPr>
          <w:rFonts w:asciiTheme="majorBidi" w:hAnsiTheme="majorBidi" w:cstheme="majorBidi"/>
          <w:b/>
          <w:sz w:val="24"/>
          <w:szCs w:val="24"/>
        </w:rPr>
        <w:t xml:space="preserve"> publike dhe private me </w:t>
      </w:r>
      <w:proofErr w:type="spellStart"/>
      <w:r w:rsidRPr="0023209A">
        <w:rPr>
          <w:rFonts w:asciiTheme="majorBidi" w:hAnsiTheme="majorBidi" w:cstheme="majorBidi"/>
          <w:b/>
          <w:sz w:val="24"/>
          <w:szCs w:val="24"/>
        </w:rPr>
        <w:t>implementim</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izolimit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termik</w:t>
      </w:r>
      <w:proofErr w:type="spellEnd"/>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dhe /</w:t>
      </w:r>
      <w:proofErr w:type="spellStart"/>
      <w:r w:rsidRPr="0023209A">
        <w:rPr>
          <w:rFonts w:asciiTheme="majorBidi" w:hAnsiTheme="majorBidi" w:cstheme="majorBidi"/>
          <w:b/>
          <w:sz w:val="24"/>
          <w:szCs w:val="24"/>
        </w:rPr>
        <w:t>ose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taraces</w:t>
      </w:r>
      <w:proofErr w:type="spellEnd"/>
      <w:r w:rsidR="00AD675A" w:rsidRPr="0023209A">
        <w:rPr>
          <w:rFonts w:asciiTheme="majorBidi" w:hAnsiTheme="majorBidi" w:cstheme="majorBidi"/>
          <w:b/>
          <w:sz w:val="24"/>
          <w:szCs w:val="24"/>
        </w:rPr>
        <w:t>:</w:t>
      </w:r>
      <w:r w:rsidRPr="0023209A">
        <w:rPr>
          <w:rFonts w:asciiTheme="majorBidi" w:hAnsiTheme="majorBidi" w:cstheme="majorBidi"/>
          <w:b/>
          <w:sz w:val="24"/>
          <w:szCs w:val="24"/>
        </w:rPr>
        <w:t xml:space="preserve"> [kWh / m2 / vit]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376"/>
        <w:gridCol w:w="1375"/>
        <w:gridCol w:w="1375"/>
        <w:gridCol w:w="1383"/>
      </w:tblGrid>
      <w:tr w:rsidR="0023209A" w:rsidRPr="0023209A" w14:paraId="3D7D87BD" w14:textId="77777777" w:rsidTr="00D819E9">
        <w:tc>
          <w:tcPr>
            <w:tcW w:w="3682" w:type="dxa"/>
            <w:tcBorders>
              <w:bottom w:val="double" w:sz="4" w:space="0" w:color="auto"/>
            </w:tcBorders>
            <w:shd w:val="clear" w:color="auto" w:fill="auto"/>
          </w:tcPr>
          <w:p w14:paraId="6CEFC0F5"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Ndërtesa</w:t>
            </w:r>
          </w:p>
        </w:tc>
        <w:tc>
          <w:tcPr>
            <w:tcW w:w="1417" w:type="dxa"/>
            <w:tcBorders>
              <w:bottom w:val="double" w:sz="4" w:space="0" w:color="auto"/>
            </w:tcBorders>
            <w:shd w:val="clear" w:color="auto" w:fill="auto"/>
          </w:tcPr>
          <w:p w14:paraId="44CA5A49"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w:t>
            </w:r>
          </w:p>
        </w:tc>
        <w:tc>
          <w:tcPr>
            <w:tcW w:w="1417" w:type="dxa"/>
            <w:tcBorders>
              <w:bottom w:val="double" w:sz="4" w:space="0" w:color="auto"/>
            </w:tcBorders>
            <w:shd w:val="clear" w:color="auto" w:fill="auto"/>
          </w:tcPr>
          <w:p w14:paraId="21F66FEC"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w:t>
            </w:r>
          </w:p>
        </w:tc>
        <w:tc>
          <w:tcPr>
            <w:tcW w:w="1417" w:type="dxa"/>
            <w:tcBorders>
              <w:bottom w:val="double" w:sz="4" w:space="0" w:color="auto"/>
            </w:tcBorders>
            <w:shd w:val="clear" w:color="auto" w:fill="auto"/>
          </w:tcPr>
          <w:p w14:paraId="06307C9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III</w:t>
            </w:r>
          </w:p>
        </w:tc>
        <w:tc>
          <w:tcPr>
            <w:tcW w:w="1417" w:type="dxa"/>
            <w:tcBorders>
              <w:bottom w:val="double" w:sz="4" w:space="0" w:color="auto"/>
            </w:tcBorders>
            <w:shd w:val="clear" w:color="auto" w:fill="auto"/>
          </w:tcPr>
          <w:p w14:paraId="0D27734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Albania</w:t>
            </w:r>
          </w:p>
        </w:tc>
      </w:tr>
      <w:tr w:rsidR="0023209A" w:rsidRPr="0023209A" w14:paraId="75BD16C0" w14:textId="77777777" w:rsidTr="00D819E9">
        <w:tc>
          <w:tcPr>
            <w:tcW w:w="3682" w:type="dxa"/>
            <w:tcBorders>
              <w:top w:val="double" w:sz="4" w:space="0" w:color="auto"/>
            </w:tcBorders>
            <w:shd w:val="clear" w:color="auto" w:fill="auto"/>
          </w:tcPr>
          <w:p w14:paraId="13CD328F" w14:textId="0ACECCAF"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Objekte rekreacioni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pishina</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qendra sportive</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w:t>
            </w:r>
          </w:p>
        </w:tc>
        <w:tc>
          <w:tcPr>
            <w:tcW w:w="1417" w:type="dxa"/>
            <w:tcBorders>
              <w:top w:val="double" w:sz="4" w:space="0" w:color="auto"/>
            </w:tcBorders>
            <w:shd w:val="clear" w:color="auto" w:fill="auto"/>
          </w:tcPr>
          <w:p w14:paraId="421943B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187.54</w:t>
            </w:r>
          </w:p>
        </w:tc>
        <w:tc>
          <w:tcPr>
            <w:tcW w:w="1417" w:type="dxa"/>
            <w:tcBorders>
              <w:top w:val="double" w:sz="4" w:space="0" w:color="auto"/>
            </w:tcBorders>
            <w:shd w:val="clear" w:color="auto" w:fill="auto"/>
          </w:tcPr>
          <w:p w14:paraId="5E47539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252.60</w:t>
            </w:r>
          </w:p>
        </w:tc>
        <w:tc>
          <w:tcPr>
            <w:tcW w:w="1417" w:type="dxa"/>
            <w:tcBorders>
              <w:top w:val="double" w:sz="4" w:space="0" w:color="auto"/>
            </w:tcBorders>
            <w:shd w:val="clear" w:color="auto" w:fill="auto"/>
          </w:tcPr>
          <w:p w14:paraId="715EA3B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345.74</w:t>
            </w:r>
          </w:p>
        </w:tc>
        <w:tc>
          <w:tcPr>
            <w:tcW w:w="1417" w:type="dxa"/>
            <w:tcBorders>
              <w:top w:val="double" w:sz="4" w:space="0" w:color="auto"/>
            </w:tcBorders>
            <w:shd w:val="clear" w:color="auto" w:fill="auto"/>
          </w:tcPr>
          <w:p w14:paraId="56BB97D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233.83</w:t>
            </w:r>
          </w:p>
        </w:tc>
      </w:tr>
      <w:tr w:rsidR="0023209A" w:rsidRPr="0023209A" w14:paraId="680BF257" w14:textId="77777777" w:rsidTr="00D819E9">
        <w:tc>
          <w:tcPr>
            <w:tcW w:w="3682" w:type="dxa"/>
            <w:shd w:val="clear" w:color="auto" w:fill="auto"/>
          </w:tcPr>
          <w:p w14:paraId="721EC96B"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relativisht te rinj</w:t>
            </w:r>
          </w:p>
        </w:tc>
        <w:tc>
          <w:tcPr>
            <w:tcW w:w="1417" w:type="dxa"/>
            <w:shd w:val="clear" w:color="auto" w:fill="auto"/>
          </w:tcPr>
          <w:p w14:paraId="22220FE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197.41</w:t>
            </w:r>
          </w:p>
        </w:tc>
        <w:tc>
          <w:tcPr>
            <w:tcW w:w="1417" w:type="dxa"/>
            <w:shd w:val="clear" w:color="auto" w:fill="auto"/>
          </w:tcPr>
          <w:p w14:paraId="0FC7BD8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265.89</w:t>
            </w:r>
          </w:p>
        </w:tc>
        <w:tc>
          <w:tcPr>
            <w:tcW w:w="1417" w:type="dxa"/>
            <w:shd w:val="clear" w:color="auto" w:fill="auto"/>
          </w:tcPr>
          <w:p w14:paraId="7CBF6E0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363.94</w:t>
            </w:r>
          </w:p>
        </w:tc>
        <w:tc>
          <w:tcPr>
            <w:tcW w:w="1417" w:type="dxa"/>
            <w:shd w:val="clear" w:color="auto" w:fill="auto"/>
          </w:tcPr>
          <w:p w14:paraId="56ED48B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246.14</w:t>
            </w:r>
          </w:p>
        </w:tc>
      </w:tr>
      <w:tr w:rsidR="0023209A" w:rsidRPr="0023209A" w14:paraId="6BFFFE68" w14:textId="77777777" w:rsidTr="00D819E9">
        <w:tc>
          <w:tcPr>
            <w:tcW w:w="3682" w:type="dxa"/>
            <w:shd w:val="clear" w:color="auto" w:fill="auto"/>
          </w:tcPr>
          <w:p w14:paraId="2D5CED97"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ekzistues ne sektorin turistik</w:t>
            </w:r>
          </w:p>
        </w:tc>
        <w:tc>
          <w:tcPr>
            <w:tcW w:w="1417" w:type="dxa"/>
            <w:shd w:val="clear" w:color="auto" w:fill="auto"/>
          </w:tcPr>
          <w:p w14:paraId="6113889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209.26</w:t>
            </w:r>
          </w:p>
        </w:tc>
        <w:tc>
          <w:tcPr>
            <w:tcW w:w="1417" w:type="dxa"/>
            <w:shd w:val="clear" w:color="auto" w:fill="auto"/>
          </w:tcPr>
          <w:p w14:paraId="456C787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273.87</w:t>
            </w:r>
          </w:p>
        </w:tc>
        <w:tc>
          <w:tcPr>
            <w:tcW w:w="1417" w:type="dxa"/>
            <w:shd w:val="clear" w:color="auto" w:fill="auto"/>
          </w:tcPr>
          <w:p w14:paraId="6D56B5D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385.77</w:t>
            </w:r>
          </w:p>
        </w:tc>
        <w:tc>
          <w:tcPr>
            <w:tcW w:w="1417" w:type="dxa"/>
            <w:shd w:val="clear" w:color="auto" w:fill="auto"/>
          </w:tcPr>
          <w:p w14:paraId="3289D012"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258.19</w:t>
            </w:r>
          </w:p>
        </w:tc>
      </w:tr>
      <w:tr w:rsidR="0023209A" w:rsidRPr="0023209A" w14:paraId="471B6557" w14:textId="77777777" w:rsidTr="00D819E9">
        <w:tc>
          <w:tcPr>
            <w:tcW w:w="3682" w:type="dxa"/>
            <w:shd w:val="clear" w:color="auto" w:fill="auto"/>
          </w:tcPr>
          <w:p w14:paraId="56CFBAA4"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Spitalet, shtëpitë e banimit (për</w:t>
            </w:r>
          </w:p>
          <w:p w14:paraId="7A37FDEA"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moshuar) dhe shtëpi pleqsh</w:t>
            </w:r>
          </w:p>
        </w:tc>
        <w:tc>
          <w:tcPr>
            <w:tcW w:w="1417" w:type="dxa"/>
            <w:shd w:val="clear" w:color="auto" w:fill="auto"/>
          </w:tcPr>
          <w:p w14:paraId="5115002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242.82</w:t>
            </w:r>
          </w:p>
        </w:tc>
        <w:tc>
          <w:tcPr>
            <w:tcW w:w="1417" w:type="dxa"/>
            <w:shd w:val="clear" w:color="auto" w:fill="auto"/>
          </w:tcPr>
          <w:p w14:paraId="2DB2D13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319.07</w:t>
            </w:r>
          </w:p>
        </w:tc>
        <w:tc>
          <w:tcPr>
            <w:tcW w:w="1417" w:type="dxa"/>
            <w:shd w:val="clear" w:color="auto" w:fill="auto"/>
          </w:tcPr>
          <w:p w14:paraId="40114C6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447.64</w:t>
            </w:r>
          </w:p>
        </w:tc>
        <w:tc>
          <w:tcPr>
            <w:tcW w:w="1417" w:type="dxa"/>
            <w:shd w:val="clear" w:color="auto" w:fill="auto"/>
          </w:tcPr>
          <w:p w14:paraId="72ABE27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300.03</w:t>
            </w:r>
          </w:p>
        </w:tc>
      </w:tr>
      <w:tr w:rsidR="0023209A" w:rsidRPr="0023209A" w14:paraId="6DE30B7C" w14:textId="77777777" w:rsidTr="00D819E9">
        <w:tc>
          <w:tcPr>
            <w:tcW w:w="3682" w:type="dxa"/>
            <w:shd w:val="clear" w:color="auto" w:fill="auto"/>
          </w:tcPr>
          <w:p w14:paraId="010B9559"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Ndërtesa tregtare (qendra biznesi,</w:t>
            </w:r>
          </w:p>
          <w:p w14:paraId="346D2989"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dyqane, restorante)</w:t>
            </w:r>
          </w:p>
        </w:tc>
        <w:tc>
          <w:tcPr>
            <w:tcW w:w="1417" w:type="dxa"/>
            <w:shd w:val="clear" w:color="auto" w:fill="auto"/>
          </w:tcPr>
          <w:p w14:paraId="5ADF3B12"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179.64</w:t>
            </w:r>
          </w:p>
        </w:tc>
        <w:tc>
          <w:tcPr>
            <w:tcW w:w="1417" w:type="dxa"/>
            <w:shd w:val="clear" w:color="auto" w:fill="auto"/>
          </w:tcPr>
          <w:p w14:paraId="40E9FFC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240.63</w:t>
            </w:r>
          </w:p>
        </w:tc>
        <w:tc>
          <w:tcPr>
            <w:tcW w:w="1417" w:type="dxa"/>
            <w:shd w:val="clear" w:color="auto" w:fill="auto"/>
          </w:tcPr>
          <w:p w14:paraId="6C05B24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331.18</w:t>
            </w:r>
          </w:p>
        </w:tc>
        <w:tc>
          <w:tcPr>
            <w:tcW w:w="1417" w:type="dxa"/>
            <w:shd w:val="clear" w:color="auto" w:fill="auto"/>
          </w:tcPr>
          <w:p w14:paraId="31964BB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223.53</w:t>
            </w:r>
          </w:p>
        </w:tc>
      </w:tr>
      <w:tr w:rsidR="0023209A" w:rsidRPr="0023209A" w14:paraId="1D2B321C" w14:textId="77777777" w:rsidTr="00D819E9">
        <w:tc>
          <w:tcPr>
            <w:tcW w:w="3682" w:type="dxa"/>
            <w:shd w:val="clear" w:color="auto" w:fill="auto"/>
          </w:tcPr>
          <w:p w14:paraId="3A3C7EBF" w14:textId="13D8DC39"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Shkolla, universitete, konvikte,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cerdhe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dhe kopshtet</w:t>
            </w:r>
          </w:p>
        </w:tc>
        <w:tc>
          <w:tcPr>
            <w:tcW w:w="1417" w:type="dxa"/>
            <w:shd w:val="clear" w:color="auto" w:fill="auto"/>
          </w:tcPr>
          <w:p w14:paraId="3DD7320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60.80</w:t>
            </w:r>
          </w:p>
        </w:tc>
        <w:tc>
          <w:tcPr>
            <w:tcW w:w="1417" w:type="dxa"/>
            <w:shd w:val="clear" w:color="auto" w:fill="auto"/>
          </w:tcPr>
          <w:p w14:paraId="03A77C82"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103.86</w:t>
            </w:r>
          </w:p>
        </w:tc>
        <w:tc>
          <w:tcPr>
            <w:tcW w:w="1417" w:type="dxa"/>
            <w:shd w:val="clear" w:color="auto" w:fill="auto"/>
          </w:tcPr>
          <w:p w14:paraId="4B6036A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142.45</w:t>
            </w:r>
          </w:p>
        </w:tc>
        <w:tc>
          <w:tcPr>
            <w:tcW w:w="1417" w:type="dxa"/>
            <w:shd w:val="clear" w:color="auto" w:fill="auto"/>
          </w:tcPr>
          <w:p w14:paraId="451DA40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87.92</w:t>
            </w:r>
          </w:p>
        </w:tc>
      </w:tr>
      <w:tr w:rsidR="0023209A" w:rsidRPr="0023209A" w14:paraId="1813168C" w14:textId="77777777" w:rsidTr="00D819E9">
        <w:tc>
          <w:tcPr>
            <w:tcW w:w="3682" w:type="dxa"/>
            <w:shd w:val="clear" w:color="auto" w:fill="auto"/>
          </w:tcPr>
          <w:p w14:paraId="1D2E162B"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gjitha ndërtesat e tjera publike</w:t>
            </w:r>
          </w:p>
        </w:tc>
        <w:tc>
          <w:tcPr>
            <w:tcW w:w="1417" w:type="dxa"/>
            <w:shd w:val="clear" w:color="auto" w:fill="auto"/>
          </w:tcPr>
          <w:p w14:paraId="0C1539B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173.72</w:t>
            </w:r>
          </w:p>
        </w:tc>
        <w:tc>
          <w:tcPr>
            <w:tcW w:w="1417" w:type="dxa"/>
            <w:shd w:val="clear" w:color="auto" w:fill="auto"/>
          </w:tcPr>
          <w:p w14:paraId="255460B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233.45</w:t>
            </w:r>
          </w:p>
        </w:tc>
        <w:tc>
          <w:tcPr>
            <w:tcW w:w="1417" w:type="dxa"/>
            <w:shd w:val="clear" w:color="auto" w:fill="auto"/>
          </w:tcPr>
          <w:p w14:paraId="310E7B7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320.27</w:t>
            </w:r>
          </w:p>
        </w:tc>
        <w:tc>
          <w:tcPr>
            <w:tcW w:w="1417" w:type="dxa"/>
            <w:shd w:val="clear" w:color="auto" w:fill="auto"/>
          </w:tcPr>
          <w:p w14:paraId="13A4105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216.42</w:t>
            </w:r>
          </w:p>
        </w:tc>
      </w:tr>
      <w:tr w:rsidR="00E451DA" w:rsidRPr="0023209A" w14:paraId="560D4AD1" w14:textId="77777777" w:rsidTr="00D819E9">
        <w:tc>
          <w:tcPr>
            <w:tcW w:w="3682" w:type="dxa"/>
            <w:shd w:val="clear" w:color="auto" w:fill="auto"/>
          </w:tcPr>
          <w:p w14:paraId="2F54BCE5"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Vlera mesatare për secilën zonë</w:t>
            </w:r>
          </w:p>
        </w:tc>
        <w:tc>
          <w:tcPr>
            <w:tcW w:w="1417" w:type="dxa"/>
            <w:shd w:val="clear" w:color="auto" w:fill="auto"/>
          </w:tcPr>
          <w:p w14:paraId="60DF745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145.60</w:t>
            </w:r>
          </w:p>
        </w:tc>
        <w:tc>
          <w:tcPr>
            <w:tcW w:w="1417" w:type="dxa"/>
            <w:shd w:val="clear" w:color="auto" w:fill="auto"/>
          </w:tcPr>
          <w:p w14:paraId="777EC43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205.34</w:t>
            </w:r>
          </w:p>
        </w:tc>
        <w:tc>
          <w:tcPr>
            <w:tcW w:w="1417" w:type="dxa"/>
            <w:shd w:val="clear" w:color="auto" w:fill="auto"/>
          </w:tcPr>
          <w:p w14:paraId="553B061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280.09</w:t>
            </w:r>
          </w:p>
        </w:tc>
        <w:tc>
          <w:tcPr>
            <w:tcW w:w="1417" w:type="dxa"/>
            <w:shd w:val="clear" w:color="auto" w:fill="auto"/>
          </w:tcPr>
          <w:p w14:paraId="5465878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186.02</w:t>
            </w:r>
          </w:p>
        </w:tc>
      </w:tr>
    </w:tbl>
    <w:p w14:paraId="56FC08AB" w14:textId="77777777" w:rsidR="00E451DA" w:rsidRPr="0023209A" w:rsidRDefault="00E451DA" w:rsidP="00E451DA">
      <w:pPr>
        <w:rPr>
          <w:rFonts w:asciiTheme="majorBidi" w:hAnsiTheme="majorBidi" w:cstheme="majorBidi"/>
          <w:b/>
          <w:sz w:val="24"/>
          <w:szCs w:val="24"/>
          <w:lang w:val="en-GB"/>
        </w:rPr>
      </w:pPr>
    </w:p>
    <w:p w14:paraId="1DE572AC" w14:textId="1DBC997D" w:rsidR="00E451DA" w:rsidRPr="0023209A" w:rsidRDefault="00E451DA" w:rsidP="00E451DA">
      <w:pPr>
        <w:rPr>
          <w:rFonts w:asciiTheme="majorBidi" w:hAnsiTheme="majorBidi" w:cstheme="majorBidi"/>
          <w:b/>
          <w:sz w:val="24"/>
          <w:szCs w:val="24"/>
        </w:rPr>
      </w:pPr>
      <w:r w:rsidRPr="0023209A">
        <w:rPr>
          <w:rFonts w:asciiTheme="majorBidi" w:hAnsiTheme="majorBidi" w:cstheme="majorBidi"/>
          <w:b/>
          <w:sz w:val="24"/>
          <w:szCs w:val="24"/>
          <w:lang w:val="it-IT"/>
        </w:rPr>
        <w:t>Tab. 12</w:t>
      </w:r>
      <w:r w:rsidR="00AD675A" w:rsidRPr="0023209A">
        <w:rPr>
          <w:rFonts w:asciiTheme="majorBidi" w:hAnsiTheme="majorBidi" w:cstheme="majorBidi"/>
          <w:sz w:val="24"/>
          <w:szCs w:val="24"/>
        </w:rPr>
        <w:t xml:space="preserve"> </w:t>
      </w:r>
      <w:proofErr w:type="spellStart"/>
      <w:r w:rsidRPr="0023209A">
        <w:rPr>
          <w:rFonts w:asciiTheme="majorBidi" w:hAnsiTheme="majorBidi" w:cstheme="majorBidi"/>
          <w:b/>
          <w:sz w:val="24"/>
          <w:szCs w:val="24"/>
        </w:rPr>
        <w:t>Kerkesa</w:t>
      </w:r>
      <w:proofErr w:type="spellEnd"/>
      <w:r w:rsidRPr="0023209A">
        <w:rPr>
          <w:rFonts w:asciiTheme="majorBidi" w:hAnsiTheme="majorBidi" w:cstheme="majorBidi"/>
          <w:b/>
          <w:sz w:val="24"/>
          <w:szCs w:val="24"/>
        </w:rPr>
        <w:t xml:space="preserve"> per </w:t>
      </w:r>
      <w:proofErr w:type="spellStart"/>
      <w:r w:rsidRPr="0023209A">
        <w:rPr>
          <w:rFonts w:asciiTheme="majorBidi" w:hAnsiTheme="majorBidi" w:cstheme="majorBidi"/>
          <w:b/>
          <w:sz w:val="24"/>
          <w:szCs w:val="24"/>
        </w:rPr>
        <w:t>energji</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specifike</w:t>
      </w:r>
      <w:proofErr w:type="spellEnd"/>
      <w:r w:rsidRPr="0023209A">
        <w:rPr>
          <w:rFonts w:asciiTheme="majorBidi" w:hAnsiTheme="majorBidi" w:cstheme="majorBidi"/>
          <w:b/>
          <w:sz w:val="24"/>
          <w:szCs w:val="24"/>
        </w:rPr>
        <w:t xml:space="preserve"> ne </w:t>
      </w:r>
      <w:proofErr w:type="spellStart"/>
      <w:r w:rsidRPr="0023209A">
        <w:rPr>
          <w:rFonts w:asciiTheme="majorBidi" w:hAnsiTheme="majorBidi" w:cstheme="majorBidi"/>
          <w:b/>
          <w:sz w:val="24"/>
          <w:szCs w:val="24"/>
        </w:rPr>
        <w:t>ndertesa</w:t>
      </w:r>
      <w:proofErr w:type="spellEnd"/>
      <w:r w:rsidRPr="0023209A">
        <w:rPr>
          <w:rFonts w:asciiTheme="majorBidi" w:hAnsiTheme="majorBidi" w:cstheme="majorBidi"/>
          <w:b/>
          <w:sz w:val="24"/>
          <w:szCs w:val="24"/>
        </w:rPr>
        <w:t xml:space="preserve"> publike dhe private me </w:t>
      </w:r>
      <w:proofErr w:type="spellStart"/>
      <w:r w:rsidRPr="0023209A">
        <w:rPr>
          <w:rFonts w:asciiTheme="majorBidi" w:hAnsiTheme="majorBidi" w:cstheme="majorBidi"/>
          <w:b/>
          <w:sz w:val="24"/>
          <w:szCs w:val="24"/>
        </w:rPr>
        <w:t>implementim</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zvendesimit</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dritareve</w:t>
      </w:r>
      <w:proofErr w:type="spellEnd"/>
      <w:r w:rsidRPr="0023209A">
        <w:rPr>
          <w:rFonts w:asciiTheme="majorBidi" w:hAnsiTheme="majorBidi" w:cstheme="majorBidi"/>
          <w:b/>
          <w:sz w:val="24"/>
          <w:szCs w:val="24"/>
        </w:rPr>
        <w:t xml:space="preserve"> te </w:t>
      </w:r>
      <w:proofErr w:type="spellStart"/>
      <w:r w:rsidRPr="0023209A">
        <w:rPr>
          <w:rFonts w:asciiTheme="majorBidi" w:hAnsiTheme="majorBidi" w:cstheme="majorBidi"/>
          <w:b/>
          <w:sz w:val="24"/>
          <w:szCs w:val="24"/>
        </w:rPr>
        <w:t>zakonshme</w:t>
      </w:r>
      <w:proofErr w:type="spellEnd"/>
      <w:r w:rsidRPr="0023209A">
        <w:rPr>
          <w:rFonts w:asciiTheme="majorBidi" w:hAnsiTheme="majorBidi" w:cstheme="majorBidi"/>
          <w:b/>
          <w:sz w:val="24"/>
          <w:szCs w:val="24"/>
        </w:rPr>
        <w:t xml:space="preserve"> me </w:t>
      </w:r>
      <w:proofErr w:type="spellStart"/>
      <w:r w:rsidRPr="0023209A">
        <w:rPr>
          <w:rFonts w:asciiTheme="majorBidi" w:hAnsiTheme="majorBidi" w:cstheme="majorBidi"/>
          <w:b/>
          <w:sz w:val="24"/>
          <w:szCs w:val="24"/>
        </w:rPr>
        <w:t>dritare</w:t>
      </w:r>
      <w:proofErr w:type="spellEnd"/>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 xml:space="preserve">double /triple </w:t>
      </w:r>
      <w:proofErr w:type="spellStart"/>
      <w:r w:rsidRPr="0023209A">
        <w:rPr>
          <w:rFonts w:asciiTheme="majorBidi" w:hAnsiTheme="majorBidi" w:cstheme="majorBidi"/>
          <w:b/>
          <w:sz w:val="24"/>
          <w:szCs w:val="24"/>
        </w:rPr>
        <w:t>xham</w:t>
      </w:r>
      <w:proofErr w:type="spellEnd"/>
      <w:r w:rsidRPr="0023209A">
        <w:rPr>
          <w:rFonts w:asciiTheme="majorBidi" w:hAnsiTheme="majorBidi" w:cstheme="majorBidi"/>
          <w:b/>
          <w:sz w:val="24"/>
          <w:szCs w:val="24"/>
        </w:rPr>
        <w:t>. [kWh / m2 / vit]</w:t>
      </w:r>
      <w:r w:rsidR="00AD675A" w:rsidRPr="0023209A">
        <w:rPr>
          <w:rFonts w:asciiTheme="majorBidi" w:hAnsiTheme="majorBidi" w:cstheme="majorBidi"/>
          <w:b/>
          <w:sz w:val="24"/>
          <w:szCs w:val="24"/>
        </w:rPr>
        <w:t>(</w:t>
      </w:r>
      <w:r w:rsidRPr="0023209A">
        <w:rPr>
          <w:rFonts w:asciiTheme="majorBidi" w:hAnsiTheme="majorBidi" w:cstheme="majorBidi"/>
          <w:b/>
          <w:sz w:val="24"/>
          <w:szCs w:val="24"/>
        </w:rPr>
        <w:t>Publike dhe Private</w:t>
      </w:r>
      <w:r w:rsidR="00AD675A" w:rsidRPr="0023209A">
        <w:rPr>
          <w:rFonts w:asciiTheme="majorBidi" w:hAnsiTheme="majorBidi" w:cstheme="majorBidi"/>
          <w:b/>
          <w:sz w:val="24"/>
          <w:szCs w:val="24"/>
        </w:rPr>
        <w:t>)</w:t>
      </w:r>
    </w:p>
    <w:p w14:paraId="066CEF34" w14:textId="77777777" w:rsidR="00E451DA" w:rsidRPr="0023209A" w:rsidRDefault="00E451DA" w:rsidP="00E451DA">
      <w:pPr>
        <w:spacing w:after="0" w:line="240" w:lineRule="auto"/>
        <w:rPr>
          <w:rFonts w:asciiTheme="majorBidi" w:hAnsiTheme="majorBidi" w:cstheme="majorBid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376"/>
        <w:gridCol w:w="1375"/>
        <w:gridCol w:w="1375"/>
        <w:gridCol w:w="1383"/>
      </w:tblGrid>
      <w:tr w:rsidR="0023209A" w:rsidRPr="0023209A" w14:paraId="5AA3C270" w14:textId="77777777" w:rsidTr="00D819E9">
        <w:tc>
          <w:tcPr>
            <w:tcW w:w="3682" w:type="dxa"/>
            <w:tcBorders>
              <w:bottom w:val="double" w:sz="4" w:space="0" w:color="auto"/>
            </w:tcBorders>
            <w:shd w:val="clear" w:color="auto" w:fill="auto"/>
          </w:tcPr>
          <w:p w14:paraId="1C2152A5"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Ndërtesa</w:t>
            </w:r>
          </w:p>
        </w:tc>
        <w:tc>
          <w:tcPr>
            <w:tcW w:w="1417" w:type="dxa"/>
            <w:tcBorders>
              <w:bottom w:val="double" w:sz="4" w:space="0" w:color="auto"/>
            </w:tcBorders>
            <w:shd w:val="clear" w:color="auto" w:fill="auto"/>
          </w:tcPr>
          <w:p w14:paraId="456C329F"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w:t>
            </w:r>
          </w:p>
        </w:tc>
        <w:tc>
          <w:tcPr>
            <w:tcW w:w="1417" w:type="dxa"/>
            <w:tcBorders>
              <w:bottom w:val="double" w:sz="4" w:space="0" w:color="auto"/>
            </w:tcBorders>
            <w:shd w:val="clear" w:color="auto" w:fill="auto"/>
          </w:tcPr>
          <w:p w14:paraId="62DEDDD1"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w:t>
            </w:r>
          </w:p>
        </w:tc>
        <w:tc>
          <w:tcPr>
            <w:tcW w:w="1417" w:type="dxa"/>
            <w:tcBorders>
              <w:bottom w:val="double" w:sz="4" w:space="0" w:color="auto"/>
            </w:tcBorders>
            <w:shd w:val="clear" w:color="auto" w:fill="auto"/>
          </w:tcPr>
          <w:p w14:paraId="1AF095E3"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III</w:t>
            </w:r>
          </w:p>
        </w:tc>
        <w:tc>
          <w:tcPr>
            <w:tcW w:w="1417" w:type="dxa"/>
            <w:tcBorders>
              <w:bottom w:val="double" w:sz="4" w:space="0" w:color="auto"/>
            </w:tcBorders>
            <w:shd w:val="clear" w:color="auto" w:fill="auto"/>
          </w:tcPr>
          <w:p w14:paraId="1AB2DBB7"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Albania</w:t>
            </w:r>
          </w:p>
        </w:tc>
      </w:tr>
      <w:tr w:rsidR="0023209A" w:rsidRPr="0023209A" w14:paraId="26525655" w14:textId="77777777" w:rsidTr="00D819E9">
        <w:tc>
          <w:tcPr>
            <w:tcW w:w="3682" w:type="dxa"/>
            <w:tcBorders>
              <w:top w:val="double" w:sz="4" w:space="0" w:color="auto"/>
            </w:tcBorders>
            <w:shd w:val="clear" w:color="auto" w:fill="auto"/>
          </w:tcPr>
          <w:p w14:paraId="57671D0D" w14:textId="616C19CB"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 xml:space="preserve">Objekte rekreacioni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pishina</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qendra sportive</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w:t>
            </w:r>
          </w:p>
        </w:tc>
        <w:tc>
          <w:tcPr>
            <w:tcW w:w="1417" w:type="dxa"/>
            <w:tcBorders>
              <w:top w:val="double" w:sz="4" w:space="0" w:color="auto"/>
            </w:tcBorders>
            <w:shd w:val="clear" w:color="auto" w:fill="auto"/>
          </w:tcPr>
          <w:p w14:paraId="29D257D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188.63</w:t>
            </w:r>
          </w:p>
        </w:tc>
        <w:tc>
          <w:tcPr>
            <w:tcW w:w="1417" w:type="dxa"/>
            <w:tcBorders>
              <w:top w:val="double" w:sz="4" w:space="0" w:color="auto"/>
            </w:tcBorders>
            <w:shd w:val="clear" w:color="auto" w:fill="auto"/>
          </w:tcPr>
          <w:p w14:paraId="057F831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251.93</w:t>
            </w:r>
          </w:p>
        </w:tc>
        <w:tc>
          <w:tcPr>
            <w:tcW w:w="1417" w:type="dxa"/>
            <w:tcBorders>
              <w:top w:val="double" w:sz="4" w:space="0" w:color="auto"/>
            </w:tcBorders>
            <w:shd w:val="clear" w:color="auto" w:fill="auto"/>
          </w:tcPr>
          <w:p w14:paraId="07D573A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343.09</w:t>
            </w:r>
          </w:p>
        </w:tc>
        <w:tc>
          <w:tcPr>
            <w:tcW w:w="1417" w:type="dxa"/>
            <w:tcBorders>
              <w:top w:val="double" w:sz="4" w:space="0" w:color="auto"/>
            </w:tcBorders>
            <w:shd w:val="clear" w:color="auto" w:fill="auto"/>
          </w:tcPr>
          <w:p w14:paraId="22C2CD7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233.75</w:t>
            </w:r>
          </w:p>
        </w:tc>
      </w:tr>
      <w:tr w:rsidR="0023209A" w:rsidRPr="0023209A" w14:paraId="00A48116" w14:textId="77777777" w:rsidTr="00D819E9">
        <w:tc>
          <w:tcPr>
            <w:tcW w:w="3682" w:type="dxa"/>
            <w:shd w:val="clear" w:color="auto" w:fill="auto"/>
          </w:tcPr>
          <w:p w14:paraId="3FC6C283"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relativisht te rinj</w:t>
            </w:r>
          </w:p>
        </w:tc>
        <w:tc>
          <w:tcPr>
            <w:tcW w:w="1417" w:type="dxa"/>
            <w:shd w:val="clear" w:color="auto" w:fill="auto"/>
          </w:tcPr>
          <w:p w14:paraId="4720E7F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198.56</w:t>
            </w:r>
          </w:p>
        </w:tc>
        <w:tc>
          <w:tcPr>
            <w:tcW w:w="1417" w:type="dxa"/>
            <w:shd w:val="clear" w:color="auto" w:fill="auto"/>
          </w:tcPr>
          <w:p w14:paraId="546EE5E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265.19</w:t>
            </w:r>
          </w:p>
        </w:tc>
        <w:tc>
          <w:tcPr>
            <w:tcW w:w="1417" w:type="dxa"/>
            <w:shd w:val="clear" w:color="auto" w:fill="auto"/>
          </w:tcPr>
          <w:p w14:paraId="3D7701E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361.15</w:t>
            </w:r>
          </w:p>
        </w:tc>
        <w:tc>
          <w:tcPr>
            <w:tcW w:w="1417" w:type="dxa"/>
            <w:shd w:val="clear" w:color="auto" w:fill="auto"/>
          </w:tcPr>
          <w:p w14:paraId="1991924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246.05</w:t>
            </w:r>
          </w:p>
        </w:tc>
      </w:tr>
      <w:tr w:rsidR="0023209A" w:rsidRPr="0023209A" w14:paraId="15F0B8F3" w14:textId="77777777" w:rsidTr="00D819E9">
        <w:tc>
          <w:tcPr>
            <w:tcW w:w="3682" w:type="dxa"/>
            <w:shd w:val="clear" w:color="auto" w:fill="auto"/>
          </w:tcPr>
          <w:p w14:paraId="41F8E8AE"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ekzistues ne sektorin turistik</w:t>
            </w:r>
          </w:p>
        </w:tc>
        <w:tc>
          <w:tcPr>
            <w:tcW w:w="1417" w:type="dxa"/>
            <w:shd w:val="clear" w:color="auto" w:fill="auto"/>
          </w:tcPr>
          <w:p w14:paraId="0503443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210.47</w:t>
            </w:r>
          </w:p>
        </w:tc>
        <w:tc>
          <w:tcPr>
            <w:tcW w:w="1417" w:type="dxa"/>
            <w:shd w:val="clear" w:color="auto" w:fill="auto"/>
          </w:tcPr>
          <w:p w14:paraId="695BB6B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273.14</w:t>
            </w:r>
          </w:p>
        </w:tc>
        <w:tc>
          <w:tcPr>
            <w:tcW w:w="1417" w:type="dxa"/>
            <w:shd w:val="clear" w:color="auto" w:fill="auto"/>
          </w:tcPr>
          <w:p w14:paraId="7E7E273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382.81</w:t>
            </w:r>
          </w:p>
        </w:tc>
        <w:tc>
          <w:tcPr>
            <w:tcW w:w="1417" w:type="dxa"/>
            <w:shd w:val="clear" w:color="auto" w:fill="auto"/>
          </w:tcPr>
          <w:p w14:paraId="48B2FF16"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258.11</w:t>
            </w:r>
          </w:p>
        </w:tc>
      </w:tr>
      <w:tr w:rsidR="0023209A" w:rsidRPr="0023209A" w14:paraId="11A02A9E" w14:textId="77777777" w:rsidTr="00D819E9">
        <w:tc>
          <w:tcPr>
            <w:tcW w:w="3682" w:type="dxa"/>
            <w:shd w:val="clear" w:color="auto" w:fill="auto"/>
          </w:tcPr>
          <w:p w14:paraId="4EF40078"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Spitalet, shtëpitë e banimit (për</w:t>
            </w:r>
          </w:p>
          <w:p w14:paraId="01C2CC4C"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moshuar) dhe shtëpi pleqsh</w:t>
            </w:r>
          </w:p>
        </w:tc>
        <w:tc>
          <w:tcPr>
            <w:tcW w:w="1417" w:type="dxa"/>
            <w:shd w:val="clear" w:color="auto" w:fill="auto"/>
          </w:tcPr>
          <w:p w14:paraId="292424C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244.23</w:t>
            </w:r>
          </w:p>
        </w:tc>
        <w:tc>
          <w:tcPr>
            <w:tcW w:w="1417" w:type="dxa"/>
            <w:shd w:val="clear" w:color="auto" w:fill="auto"/>
          </w:tcPr>
          <w:p w14:paraId="6AA39D5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318.22</w:t>
            </w:r>
          </w:p>
        </w:tc>
        <w:tc>
          <w:tcPr>
            <w:tcW w:w="1417" w:type="dxa"/>
            <w:shd w:val="clear" w:color="auto" w:fill="auto"/>
          </w:tcPr>
          <w:p w14:paraId="21D8FD0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444.21</w:t>
            </w:r>
          </w:p>
        </w:tc>
        <w:tc>
          <w:tcPr>
            <w:tcW w:w="1417" w:type="dxa"/>
            <w:shd w:val="clear" w:color="auto" w:fill="auto"/>
          </w:tcPr>
          <w:p w14:paraId="1C700C9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299.94</w:t>
            </w:r>
          </w:p>
        </w:tc>
      </w:tr>
      <w:tr w:rsidR="0023209A" w:rsidRPr="0023209A" w14:paraId="5EE241F5" w14:textId="77777777" w:rsidTr="00D819E9">
        <w:tc>
          <w:tcPr>
            <w:tcW w:w="3682" w:type="dxa"/>
            <w:shd w:val="clear" w:color="auto" w:fill="auto"/>
          </w:tcPr>
          <w:p w14:paraId="488FAB7E"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Ndërtesa tregtare (qendra biznesi,</w:t>
            </w:r>
          </w:p>
          <w:p w14:paraId="4AB2CE2D"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dyqane, restorante)</w:t>
            </w:r>
          </w:p>
        </w:tc>
        <w:tc>
          <w:tcPr>
            <w:tcW w:w="1417" w:type="dxa"/>
            <w:shd w:val="clear" w:color="auto" w:fill="auto"/>
          </w:tcPr>
          <w:p w14:paraId="489C602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180.69</w:t>
            </w:r>
          </w:p>
        </w:tc>
        <w:tc>
          <w:tcPr>
            <w:tcW w:w="1417" w:type="dxa"/>
            <w:shd w:val="clear" w:color="auto" w:fill="auto"/>
          </w:tcPr>
          <w:p w14:paraId="3222714B"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239.99</w:t>
            </w:r>
          </w:p>
        </w:tc>
        <w:tc>
          <w:tcPr>
            <w:tcW w:w="1417" w:type="dxa"/>
            <w:shd w:val="clear" w:color="auto" w:fill="auto"/>
          </w:tcPr>
          <w:p w14:paraId="6E61270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328.64</w:t>
            </w:r>
          </w:p>
        </w:tc>
        <w:tc>
          <w:tcPr>
            <w:tcW w:w="1417" w:type="dxa"/>
            <w:shd w:val="clear" w:color="auto" w:fill="auto"/>
          </w:tcPr>
          <w:p w14:paraId="20224C9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223.46</w:t>
            </w:r>
          </w:p>
        </w:tc>
      </w:tr>
      <w:tr w:rsidR="0023209A" w:rsidRPr="0023209A" w14:paraId="3676C888" w14:textId="77777777" w:rsidTr="00D819E9">
        <w:tc>
          <w:tcPr>
            <w:tcW w:w="3682" w:type="dxa"/>
            <w:shd w:val="clear" w:color="auto" w:fill="auto"/>
          </w:tcPr>
          <w:p w14:paraId="290937CF" w14:textId="2C1F775E"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Shkolla, universitete, konvikte,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cerdhe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dhe kopshtet</w:t>
            </w:r>
          </w:p>
        </w:tc>
        <w:tc>
          <w:tcPr>
            <w:tcW w:w="1417" w:type="dxa"/>
            <w:shd w:val="clear" w:color="auto" w:fill="auto"/>
          </w:tcPr>
          <w:p w14:paraId="61AED7F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61.16</w:t>
            </w:r>
          </w:p>
        </w:tc>
        <w:tc>
          <w:tcPr>
            <w:tcW w:w="1417" w:type="dxa"/>
            <w:shd w:val="clear" w:color="auto" w:fill="auto"/>
          </w:tcPr>
          <w:p w14:paraId="0B9F06E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103.59</w:t>
            </w:r>
          </w:p>
        </w:tc>
        <w:tc>
          <w:tcPr>
            <w:tcW w:w="1417" w:type="dxa"/>
            <w:shd w:val="clear" w:color="auto" w:fill="auto"/>
          </w:tcPr>
          <w:p w14:paraId="6ED98BC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141.36</w:t>
            </w:r>
          </w:p>
        </w:tc>
        <w:tc>
          <w:tcPr>
            <w:tcW w:w="1417" w:type="dxa"/>
            <w:shd w:val="clear" w:color="auto" w:fill="auto"/>
          </w:tcPr>
          <w:p w14:paraId="2AD4881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87.84</w:t>
            </w:r>
          </w:p>
        </w:tc>
      </w:tr>
      <w:tr w:rsidR="0023209A" w:rsidRPr="0023209A" w14:paraId="38A47AC4" w14:textId="77777777" w:rsidTr="00D819E9">
        <w:tc>
          <w:tcPr>
            <w:tcW w:w="3682" w:type="dxa"/>
            <w:shd w:val="clear" w:color="auto" w:fill="auto"/>
          </w:tcPr>
          <w:p w14:paraId="05F7D6E3"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gjitha ndërtesat e tjera publike</w:t>
            </w:r>
          </w:p>
        </w:tc>
        <w:tc>
          <w:tcPr>
            <w:tcW w:w="1417" w:type="dxa"/>
            <w:shd w:val="clear" w:color="auto" w:fill="auto"/>
          </w:tcPr>
          <w:p w14:paraId="0FFB6EE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174.73</w:t>
            </w:r>
          </w:p>
        </w:tc>
        <w:tc>
          <w:tcPr>
            <w:tcW w:w="1417" w:type="dxa"/>
            <w:shd w:val="clear" w:color="auto" w:fill="auto"/>
          </w:tcPr>
          <w:p w14:paraId="3BDA3C6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232.83</w:t>
            </w:r>
          </w:p>
        </w:tc>
        <w:tc>
          <w:tcPr>
            <w:tcW w:w="1417" w:type="dxa"/>
            <w:shd w:val="clear" w:color="auto" w:fill="auto"/>
          </w:tcPr>
          <w:p w14:paraId="3E4B326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317.81</w:t>
            </w:r>
          </w:p>
        </w:tc>
        <w:tc>
          <w:tcPr>
            <w:tcW w:w="1417" w:type="dxa"/>
            <w:shd w:val="clear" w:color="auto" w:fill="auto"/>
          </w:tcPr>
          <w:p w14:paraId="65D85E3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216.35</w:t>
            </w:r>
          </w:p>
        </w:tc>
      </w:tr>
      <w:tr w:rsidR="00E451DA" w:rsidRPr="0023209A" w14:paraId="04F7BF1C" w14:textId="77777777" w:rsidTr="00D819E9">
        <w:tc>
          <w:tcPr>
            <w:tcW w:w="3682" w:type="dxa"/>
            <w:shd w:val="clear" w:color="auto" w:fill="auto"/>
          </w:tcPr>
          <w:p w14:paraId="19068FEA"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Vlera mesatare për secilën zonë</w:t>
            </w:r>
          </w:p>
        </w:tc>
        <w:tc>
          <w:tcPr>
            <w:tcW w:w="1417" w:type="dxa"/>
            <w:shd w:val="clear" w:color="auto" w:fill="auto"/>
          </w:tcPr>
          <w:p w14:paraId="2BCBCE4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146.45</w:t>
            </w:r>
          </w:p>
        </w:tc>
        <w:tc>
          <w:tcPr>
            <w:tcW w:w="1417" w:type="dxa"/>
            <w:shd w:val="clear" w:color="auto" w:fill="auto"/>
          </w:tcPr>
          <w:p w14:paraId="44B4BA67"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201.38</w:t>
            </w:r>
          </w:p>
        </w:tc>
        <w:tc>
          <w:tcPr>
            <w:tcW w:w="1417" w:type="dxa"/>
            <w:shd w:val="clear" w:color="auto" w:fill="auto"/>
          </w:tcPr>
          <w:p w14:paraId="645FE7F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277.00</w:t>
            </w:r>
          </w:p>
        </w:tc>
        <w:tc>
          <w:tcPr>
            <w:tcW w:w="1417" w:type="dxa"/>
            <w:shd w:val="clear" w:color="auto" w:fill="auto"/>
          </w:tcPr>
          <w:p w14:paraId="4E53EEA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185.07</w:t>
            </w:r>
          </w:p>
        </w:tc>
      </w:tr>
    </w:tbl>
    <w:p w14:paraId="2F6B565C" w14:textId="77777777" w:rsidR="00E451DA" w:rsidRPr="0023209A" w:rsidRDefault="00E451DA" w:rsidP="00E451DA">
      <w:pPr>
        <w:spacing w:after="0" w:line="240" w:lineRule="auto"/>
        <w:rPr>
          <w:rFonts w:asciiTheme="majorBidi" w:hAnsiTheme="majorBidi" w:cstheme="majorBidi"/>
          <w:sz w:val="24"/>
          <w:szCs w:val="24"/>
          <w:lang w:val="it-IT"/>
        </w:rPr>
      </w:pPr>
    </w:p>
    <w:p w14:paraId="43DCE24F" w14:textId="5B650788" w:rsidR="00E451DA" w:rsidRPr="0023209A" w:rsidRDefault="00E451DA" w:rsidP="00E451DA">
      <w:pPr>
        <w:rPr>
          <w:rFonts w:asciiTheme="majorBidi" w:hAnsiTheme="majorBidi" w:cstheme="majorBidi"/>
          <w:sz w:val="24"/>
          <w:szCs w:val="24"/>
          <w:lang w:val="it-IT"/>
        </w:rPr>
      </w:pPr>
      <w:r w:rsidRPr="0023209A">
        <w:rPr>
          <w:rFonts w:asciiTheme="majorBidi" w:hAnsiTheme="majorBidi" w:cstheme="majorBidi"/>
          <w:b/>
          <w:sz w:val="24"/>
          <w:szCs w:val="24"/>
          <w:lang w:val="it-IT"/>
        </w:rPr>
        <w:t>Tab. 13</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 xml:space="preserve">Kerkesat per energji specifike me kombinim te dy masave per eficiencen e energjise ate te izolimit termik te murreve me kapote termike dhe zvendesimin e prodhuesit te nxehtesise me lende djegese diesel kundrejt atij me qymyr [kWh / m2 / vit]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Publike dhe private</w:t>
      </w:r>
      <w:r w:rsidR="00AD675A" w:rsidRPr="0023209A">
        <w:rPr>
          <w:rFonts w:asciiTheme="majorBidi" w:hAnsiTheme="majorBidi" w:cstheme="majorBidi"/>
          <w:sz w:val="24"/>
          <w:szCs w:val="24"/>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376"/>
        <w:gridCol w:w="1375"/>
        <w:gridCol w:w="1375"/>
        <w:gridCol w:w="1383"/>
      </w:tblGrid>
      <w:tr w:rsidR="0023209A" w:rsidRPr="0023209A" w14:paraId="6A5CF9F3" w14:textId="77777777" w:rsidTr="00D819E9">
        <w:tc>
          <w:tcPr>
            <w:tcW w:w="3682" w:type="dxa"/>
            <w:tcBorders>
              <w:bottom w:val="double" w:sz="4" w:space="0" w:color="auto"/>
            </w:tcBorders>
            <w:shd w:val="clear" w:color="auto" w:fill="auto"/>
          </w:tcPr>
          <w:p w14:paraId="0BE2D73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Ndërtesa</w:t>
            </w:r>
          </w:p>
        </w:tc>
        <w:tc>
          <w:tcPr>
            <w:tcW w:w="1417" w:type="dxa"/>
            <w:tcBorders>
              <w:bottom w:val="double" w:sz="4" w:space="0" w:color="auto"/>
            </w:tcBorders>
            <w:shd w:val="clear" w:color="auto" w:fill="auto"/>
          </w:tcPr>
          <w:p w14:paraId="1866ABF4"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w:t>
            </w:r>
          </w:p>
        </w:tc>
        <w:tc>
          <w:tcPr>
            <w:tcW w:w="1417" w:type="dxa"/>
            <w:tcBorders>
              <w:bottom w:val="double" w:sz="4" w:space="0" w:color="auto"/>
            </w:tcBorders>
            <w:shd w:val="clear" w:color="auto" w:fill="auto"/>
          </w:tcPr>
          <w:p w14:paraId="35DF5CC0"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w:t>
            </w:r>
          </w:p>
        </w:tc>
        <w:tc>
          <w:tcPr>
            <w:tcW w:w="1417" w:type="dxa"/>
            <w:tcBorders>
              <w:bottom w:val="double" w:sz="4" w:space="0" w:color="auto"/>
            </w:tcBorders>
            <w:shd w:val="clear" w:color="auto" w:fill="auto"/>
          </w:tcPr>
          <w:p w14:paraId="54F5F290"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Zona III</w:t>
            </w:r>
          </w:p>
        </w:tc>
        <w:tc>
          <w:tcPr>
            <w:tcW w:w="1417" w:type="dxa"/>
            <w:tcBorders>
              <w:bottom w:val="double" w:sz="4" w:space="0" w:color="auto"/>
            </w:tcBorders>
            <w:shd w:val="clear" w:color="auto" w:fill="auto"/>
          </w:tcPr>
          <w:p w14:paraId="7A675CB8" w14:textId="77777777" w:rsidR="00E451DA" w:rsidRPr="0023209A" w:rsidRDefault="00E451DA" w:rsidP="00D819E9">
            <w:pPr>
              <w:spacing w:after="0" w:line="240" w:lineRule="auto"/>
              <w:jc w:val="center"/>
              <w:rPr>
                <w:rFonts w:asciiTheme="majorBidi" w:hAnsiTheme="majorBidi" w:cstheme="majorBidi"/>
                <w:sz w:val="24"/>
                <w:szCs w:val="24"/>
                <w:lang w:val="it-IT"/>
              </w:rPr>
            </w:pPr>
            <w:r w:rsidRPr="0023209A">
              <w:rPr>
                <w:rFonts w:asciiTheme="majorBidi" w:hAnsiTheme="majorBidi" w:cstheme="majorBidi"/>
                <w:sz w:val="24"/>
                <w:szCs w:val="24"/>
                <w:lang w:val="it-IT"/>
              </w:rPr>
              <w:t>Albania</w:t>
            </w:r>
          </w:p>
        </w:tc>
      </w:tr>
      <w:tr w:rsidR="0023209A" w:rsidRPr="0023209A" w14:paraId="4640E8D2" w14:textId="77777777" w:rsidTr="00D819E9">
        <w:tc>
          <w:tcPr>
            <w:tcW w:w="3682" w:type="dxa"/>
            <w:tcBorders>
              <w:top w:val="double" w:sz="4" w:space="0" w:color="auto"/>
            </w:tcBorders>
            <w:shd w:val="clear" w:color="auto" w:fill="auto"/>
          </w:tcPr>
          <w:p w14:paraId="0BEDC9E7" w14:textId="777F0403"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lastRenderedPageBreak/>
              <w:t xml:space="preserve">Objekte rekreacioni </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pishina</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qendra sportive</w:t>
            </w:r>
            <w:r w:rsidR="00AD675A" w:rsidRPr="0023209A">
              <w:rPr>
                <w:rFonts w:asciiTheme="majorBidi" w:hAnsiTheme="majorBidi" w:cstheme="majorBidi"/>
                <w:sz w:val="24"/>
                <w:szCs w:val="24"/>
                <w:lang w:val="it-IT"/>
              </w:rPr>
              <w:t>)</w:t>
            </w:r>
            <w:r w:rsidRPr="0023209A">
              <w:rPr>
                <w:rFonts w:asciiTheme="majorBidi" w:hAnsiTheme="majorBidi" w:cstheme="majorBidi"/>
                <w:sz w:val="24"/>
                <w:szCs w:val="24"/>
                <w:lang w:val="it-IT"/>
              </w:rPr>
              <w:t xml:space="preserve"> </w:t>
            </w:r>
          </w:p>
        </w:tc>
        <w:tc>
          <w:tcPr>
            <w:tcW w:w="1417" w:type="dxa"/>
            <w:tcBorders>
              <w:top w:val="double" w:sz="4" w:space="0" w:color="auto"/>
            </w:tcBorders>
            <w:shd w:val="clear" w:color="auto" w:fill="auto"/>
          </w:tcPr>
          <w:p w14:paraId="3C67689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136.60</w:t>
            </w:r>
          </w:p>
        </w:tc>
        <w:tc>
          <w:tcPr>
            <w:tcW w:w="1417" w:type="dxa"/>
            <w:tcBorders>
              <w:top w:val="double" w:sz="4" w:space="0" w:color="auto"/>
            </w:tcBorders>
            <w:shd w:val="clear" w:color="auto" w:fill="auto"/>
          </w:tcPr>
          <w:p w14:paraId="6624B2E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180.51</w:t>
            </w:r>
          </w:p>
        </w:tc>
        <w:tc>
          <w:tcPr>
            <w:tcW w:w="1417" w:type="dxa"/>
            <w:tcBorders>
              <w:top w:val="double" w:sz="4" w:space="0" w:color="auto"/>
            </w:tcBorders>
            <w:shd w:val="clear" w:color="auto" w:fill="auto"/>
          </w:tcPr>
          <w:p w14:paraId="28F1769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242.52</w:t>
            </w:r>
          </w:p>
        </w:tc>
        <w:tc>
          <w:tcPr>
            <w:tcW w:w="1417" w:type="dxa"/>
            <w:tcBorders>
              <w:top w:val="double" w:sz="4" w:space="0" w:color="auto"/>
            </w:tcBorders>
            <w:shd w:val="clear" w:color="auto" w:fill="auto"/>
          </w:tcPr>
          <w:p w14:paraId="525FF4D8"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167.71</w:t>
            </w:r>
          </w:p>
        </w:tc>
      </w:tr>
      <w:tr w:rsidR="0023209A" w:rsidRPr="0023209A" w14:paraId="6EBD15C1" w14:textId="77777777" w:rsidTr="00D819E9">
        <w:tc>
          <w:tcPr>
            <w:tcW w:w="3682" w:type="dxa"/>
            <w:shd w:val="clear" w:color="auto" w:fill="auto"/>
          </w:tcPr>
          <w:p w14:paraId="43309EC6"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relativisht te rinj</w:t>
            </w:r>
          </w:p>
        </w:tc>
        <w:tc>
          <w:tcPr>
            <w:tcW w:w="1417" w:type="dxa"/>
            <w:shd w:val="clear" w:color="auto" w:fill="auto"/>
          </w:tcPr>
          <w:p w14:paraId="3B47EDA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143.79</w:t>
            </w:r>
          </w:p>
        </w:tc>
        <w:tc>
          <w:tcPr>
            <w:tcW w:w="1417" w:type="dxa"/>
            <w:shd w:val="clear" w:color="auto" w:fill="auto"/>
          </w:tcPr>
          <w:p w14:paraId="5174930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190.02</w:t>
            </w:r>
          </w:p>
        </w:tc>
        <w:tc>
          <w:tcPr>
            <w:tcW w:w="1417" w:type="dxa"/>
            <w:shd w:val="clear" w:color="auto" w:fill="auto"/>
          </w:tcPr>
          <w:p w14:paraId="003872D2"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255.28</w:t>
            </w:r>
          </w:p>
        </w:tc>
        <w:tc>
          <w:tcPr>
            <w:tcW w:w="1417" w:type="dxa"/>
            <w:shd w:val="clear" w:color="auto" w:fill="auto"/>
          </w:tcPr>
          <w:p w14:paraId="1099938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176.54</w:t>
            </w:r>
          </w:p>
        </w:tc>
      </w:tr>
      <w:tr w:rsidR="0023209A" w:rsidRPr="0023209A" w14:paraId="522B81F1" w14:textId="77777777" w:rsidTr="00D819E9">
        <w:tc>
          <w:tcPr>
            <w:tcW w:w="3682" w:type="dxa"/>
            <w:shd w:val="clear" w:color="auto" w:fill="auto"/>
          </w:tcPr>
          <w:p w14:paraId="66F87D69"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Hotele ekzistues ne sektorin turistik</w:t>
            </w:r>
          </w:p>
        </w:tc>
        <w:tc>
          <w:tcPr>
            <w:tcW w:w="1417" w:type="dxa"/>
            <w:shd w:val="clear" w:color="auto" w:fill="auto"/>
          </w:tcPr>
          <w:p w14:paraId="65F0119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152.41</w:t>
            </w:r>
          </w:p>
        </w:tc>
        <w:tc>
          <w:tcPr>
            <w:tcW w:w="1417" w:type="dxa"/>
            <w:shd w:val="clear" w:color="auto" w:fill="auto"/>
          </w:tcPr>
          <w:p w14:paraId="45DEBB25"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195.72</w:t>
            </w:r>
          </w:p>
        </w:tc>
        <w:tc>
          <w:tcPr>
            <w:tcW w:w="1417" w:type="dxa"/>
            <w:shd w:val="clear" w:color="auto" w:fill="auto"/>
          </w:tcPr>
          <w:p w14:paraId="0CBE619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270.60</w:t>
            </w:r>
          </w:p>
        </w:tc>
        <w:tc>
          <w:tcPr>
            <w:tcW w:w="1417" w:type="dxa"/>
            <w:shd w:val="clear" w:color="auto" w:fill="auto"/>
          </w:tcPr>
          <w:p w14:paraId="7EB3C8C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185.19</w:t>
            </w:r>
          </w:p>
        </w:tc>
      </w:tr>
      <w:tr w:rsidR="0023209A" w:rsidRPr="0023209A" w14:paraId="3019289C" w14:textId="77777777" w:rsidTr="00D819E9">
        <w:tc>
          <w:tcPr>
            <w:tcW w:w="3682" w:type="dxa"/>
            <w:shd w:val="clear" w:color="auto" w:fill="auto"/>
          </w:tcPr>
          <w:p w14:paraId="6A24E52C"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Spitalet, shtëpitë e banimit (për</w:t>
            </w:r>
          </w:p>
          <w:p w14:paraId="2478B508"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moshuar) dhe shtëpi pleqsh</w:t>
            </w:r>
          </w:p>
        </w:tc>
        <w:tc>
          <w:tcPr>
            <w:tcW w:w="1417" w:type="dxa"/>
            <w:shd w:val="clear" w:color="auto" w:fill="auto"/>
          </w:tcPr>
          <w:p w14:paraId="45C5CAE6"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176.86</w:t>
            </w:r>
          </w:p>
        </w:tc>
        <w:tc>
          <w:tcPr>
            <w:tcW w:w="1417" w:type="dxa"/>
            <w:shd w:val="clear" w:color="auto" w:fill="auto"/>
          </w:tcPr>
          <w:p w14:paraId="5005AEF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228.02</w:t>
            </w:r>
          </w:p>
        </w:tc>
        <w:tc>
          <w:tcPr>
            <w:tcW w:w="1417" w:type="dxa"/>
            <w:shd w:val="clear" w:color="auto" w:fill="auto"/>
          </w:tcPr>
          <w:p w14:paraId="051662F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313.99</w:t>
            </w:r>
          </w:p>
        </w:tc>
        <w:tc>
          <w:tcPr>
            <w:tcW w:w="1417" w:type="dxa"/>
            <w:shd w:val="clear" w:color="auto" w:fill="auto"/>
          </w:tcPr>
          <w:p w14:paraId="46E090A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215.20</w:t>
            </w:r>
          </w:p>
        </w:tc>
      </w:tr>
      <w:tr w:rsidR="0023209A" w:rsidRPr="0023209A" w14:paraId="34ABA4CB" w14:textId="77777777" w:rsidTr="00D819E9">
        <w:tc>
          <w:tcPr>
            <w:tcW w:w="3682" w:type="dxa"/>
            <w:shd w:val="clear" w:color="auto" w:fill="auto"/>
          </w:tcPr>
          <w:p w14:paraId="5037C462"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Ndërtesa tregtare (qendra biznesi,</w:t>
            </w:r>
          </w:p>
          <w:p w14:paraId="0675CA08"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dyqane, restorante)</w:t>
            </w:r>
          </w:p>
        </w:tc>
        <w:tc>
          <w:tcPr>
            <w:tcW w:w="1417" w:type="dxa"/>
            <w:shd w:val="clear" w:color="auto" w:fill="auto"/>
          </w:tcPr>
          <w:p w14:paraId="6FD453FE"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130.85</w:t>
            </w:r>
          </w:p>
        </w:tc>
        <w:tc>
          <w:tcPr>
            <w:tcW w:w="1417" w:type="dxa"/>
            <w:shd w:val="clear" w:color="auto" w:fill="auto"/>
          </w:tcPr>
          <w:p w14:paraId="3FA7353A"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171.96</w:t>
            </w:r>
          </w:p>
        </w:tc>
        <w:tc>
          <w:tcPr>
            <w:tcW w:w="1417" w:type="dxa"/>
            <w:shd w:val="clear" w:color="auto" w:fill="auto"/>
          </w:tcPr>
          <w:p w14:paraId="0CB1D8F3"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232.30</w:t>
            </w:r>
          </w:p>
        </w:tc>
        <w:tc>
          <w:tcPr>
            <w:tcW w:w="1417" w:type="dxa"/>
            <w:shd w:val="clear" w:color="auto" w:fill="auto"/>
          </w:tcPr>
          <w:p w14:paraId="1DDCA4D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160.33</w:t>
            </w:r>
          </w:p>
        </w:tc>
      </w:tr>
      <w:tr w:rsidR="0023209A" w:rsidRPr="0023209A" w14:paraId="180DCAC9" w14:textId="77777777" w:rsidTr="00D819E9">
        <w:tc>
          <w:tcPr>
            <w:tcW w:w="3682" w:type="dxa"/>
            <w:shd w:val="clear" w:color="auto" w:fill="auto"/>
          </w:tcPr>
          <w:p w14:paraId="37DDC26F" w14:textId="1B7823EC"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Shkolla, universitete, konvikte,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cerdhe</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dhe kopshtet</w:t>
            </w:r>
          </w:p>
        </w:tc>
        <w:tc>
          <w:tcPr>
            <w:tcW w:w="1417" w:type="dxa"/>
            <w:shd w:val="clear" w:color="auto" w:fill="auto"/>
          </w:tcPr>
          <w:p w14:paraId="5178E92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44.29</w:t>
            </w:r>
          </w:p>
        </w:tc>
        <w:tc>
          <w:tcPr>
            <w:tcW w:w="1417" w:type="dxa"/>
            <w:shd w:val="clear" w:color="auto" w:fill="auto"/>
          </w:tcPr>
          <w:p w14:paraId="2694516F"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74.22</w:t>
            </w:r>
          </w:p>
        </w:tc>
        <w:tc>
          <w:tcPr>
            <w:tcW w:w="1417" w:type="dxa"/>
            <w:shd w:val="clear" w:color="auto" w:fill="auto"/>
          </w:tcPr>
          <w:p w14:paraId="2304DCE1"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99.92</w:t>
            </w:r>
          </w:p>
        </w:tc>
        <w:tc>
          <w:tcPr>
            <w:tcW w:w="1417" w:type="dxa"/>
            <w:shd w:val="clear" w:color="auto" w:fill="auto"/>
          </w:tcPr>
          <w:p w14:paraId="0C9A572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62.97</w:t>
            </w:r>
          </w:p>
        </w:tc>
      </w:tr>
      <w:tr w:rsidR="0023209A" w:rsidRPr="0023209A" w14:paraId="22F3A0FF" w14:textId="77777777" w:rsidTr="00D819E9">
        <w:tc>
          <w:tcPr>
            <w:tcW w:w="3682" w:type="dxa"/>
            <w:shd w:val="clear" w:color="auto" w:fill="auto"/>
          </w:tcPr>
          <w:p w14:paraId="6429382A"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Të gjitha ndërtesat e tjera publike</w:t>
            </w:r>
          </w:p>
        </w:tc>
        <w:tc>
          <w:tcPr>
            <w:tcW w:w="1417" w:type="dxa"/>
            <w:shd w:val="clear" w:color="auto" w:fill="auto"/>
          </w:tcPr>
          <w:p w14:paraId="1C5C9779"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126.53</w:t>
            </w:r>
          </w:p>
        </w:tc>
        <w:tc>
          <w:tcPr>
            <w:tcW w:w="1417" w:type="dxa"/>
            <w:shd w:val="clear" w:color="auto" w:fill="auto"/>
          </w:tcPr>
          <w:p w14:paraId="272BCC3C"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166.83</w:t>
            </w:r>
          </w:p>
        </w:tc>
        <w:tc>
          <w:tcPr>
            <w:tcW w:w="1417" w:type="dxa"/>
            <w:shd w:val="clear" w:color="auto" w:fill="auto"/>
          </w:tcPr>
          <w:p w14:paraId="5646D404"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224.65</w:t>
            </w:r>
          </w:p>
        </w:tc>
        <w:tc>
          <w:tcPr>
            <w:tcW w:w="1417" w:type="dxa"/>
            <w:shd w:val="clear" w:color="auto" w:fill="auto"/>
          </w:tcPr>
          <w:p w14:paraId="76407C76"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155.23</w:t>
            </w:r>
          </w:p>
        </w:tc>
      </w:tr>
      <w:tr w:rsidR="00E451DA" w:rsidRPr="0023209A" w14:paraId="24C29A91" w14:textId="77777777" w:rsidTr="00D819E9">
        <w:tc>
          <w:tcPr>
            <w:tcW w:w="3682" w:type="dxa"/>
            <w:shd w:val="clear" w:color="auto" w:fill="auto"/>
          </w:tcPr>
          <w:p w14:paraId="7774204A" w14:textId="77777777" w:rsidR="00E451DA" w:rsidRPr="0023209A" w:rsidRDefault="00E451DA" w:rsidP="00D819E9">
            <w:pPr>
              <w:spacing w:after="0" w:line="240" w:lineRule="auto"/>
              <w:rPr>
                <w:rFonts w:asciiTheme="majorBidi" w:hAnsiTheme="majorBidi" w:cstheme="majorBidi"/>
                <w:sz w:val="24"/>
                <w:szCs w:val="24"/>
                <w:lang w:val="it-IT"/>
              </w:rPr>
            </w:pPr>
            <w:r w:rsidRPr="0023209A">
              <w:rPr>
                <w:rFonts w:asciiTheme="majorBidi" w:hAnsiTheme="majorBidi" w:cstheme="majorBidi"/>
                <w:sz w:val="24"/>
                <w:szCs w:val="24"/>
                <w:lang w:val="it-IT"/>
              </w:rPr>
              <w:t>Vlera mesatare për secilën zonë</w:t>
            </w:r>
          </w:p>
        </w:tc>
        <w:tc>
          <w:tcPr>
            <w:tcW w:w="1417" w:type="dxa"/>
            <w:shd w:val="clear" w:color="auto" w:fill="auto"/>
          </w:tcPr>
          <w:p w14:paraId="3D07A5E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106.05</w:t>
            </w:r>
          </w:p>
        </w:tc>
        <w:tc>
          <w:tcPr>
            <w:tcW w:w="1417" w:type="dxa"/>
            <w:shd w:val="clear" w:color="auto" w:fill="auto"/>
          </w:tcPr>
          <w:p w14:paraId="6975566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146.74</w:t>
            </w:r>
          </w:p>
        </w:tc>
        <w:tc>
          <w:tcPr>
            <w:tcW w:w="1417" w:type="dxa"/>
            <w:shd w:val="clear" w:color="auto" w:fill="auto"/>
          </w:tcPr>
          <w:p w14:paraId="558191ED"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196.46</w:t>
            </w:r>
          </w:p>
        </w:tc>
        <w:tc>
          <w:tcPr>
            <w:tcW w:w="1417" w:type="dxa"/>
            <w:shd w:val="clear" w:color="auto" w:fill="auto"/>
          </w:tcPr>
          <w:p w14:paraId="66C81460" w14:textId="77777777" w:rsidR="00E451DA" w:rsidRPr="0023209A" w:rsidRDefault="00E451DA" w:rsidP="00D819E9">
            <w:pPr>
              <w:spacing w:after="0" w:line="240" w:lineRule="auto"/>
              <w:jc w:val="right"/>
              <w:rPr>
                <w:rFonts w:asciiTheme="majorBidi" w:hAnsiTheme="majorBidi" w:cstheme="majorBidi"/>
                <w:sz w:val="24"/>
                <w:szCs w:val="24"/>
                <w:lang w:val="it-IT"/>
              </w:rPr>
            </w:pPr>
            <w:r w:rsidRPr="0023209A">
              <w:rPr>
                <w:rFonts w:asciiTheme="majorBidi" w:hAnsiTheme="majorBidi" w:cstheme="majorBidi"/>
                <w:sz w:val="24"/>
                <w:szCs w:val="24"/>
                <w:lang w:val="it-IT"/>
              </w:rPr>
              <w:t>134.15</w:t>
            </w:r>
          </w:p>
        </w:tc>
      </w:tr>
    </w:tbl>
    <w:p w14:paraId="58B07189" w14:textId="77777777" w:rsidR="00E451DA" w:rsidRPr="0023209A" w:rsidRDefault="00E451DA" w:rsidP="00E451DA">
      <w:pPr>
        <w:pStyle w:val="NoSpacing"/>
        <w:jc w:val="both"/>
        <w:rPr>
          <w:rFonts w:asciiTheme="majorBidi" w:hAnsiTheme="majorBidi" w:cstheme="majorBidi"/>
          <w:b/>
          <w:sz w:val="24"/>
          <w:szCs w:val="24"/>
          <w:lang w:val="en-GB"/>
        </w:rPr>
      </w:pPr>
    </w:p>
    <w:p w14:paraId="04006BD7" w14:textId="75E41250" w:rsidR="00E451DA" w:rsidRPr="0023209A" w:rsidRDefault="00E451DA" w:rsidP="00E451DA">
      <w:pPr>
        <w:pStyle w:val="NoSpacing"/>
        <w:jc w:val="both"/>
        <w:rPr>
          <w:rFonts w:asciiTheme="majorBidi" w:hAnsiTheme="majorBidi" w:cstheme="majorBidi"/>
          <w:b/>
          <w:sz w:val="24"/>
          <w:szCs w:val="24"/>
          <w:lang w:val="fr-FR"/>
        </w:rPr>
      </w:pPr>
      <w:r w:rsidRPr="0023209A">
        <w:rPr>
          <w:rFonts w:asciiTheme="majorBidi" w:hAnsiTheme="majorBidi" w:cstheme="majorBidi"/>
          <w:b/>
          <w:sz w:val="24"/>
          <w:szCs w:val="24"/>
          <w:lang w:val="fr-FR"/>
        </w:rPr>
        <w:t>Tab.14</w:t>
      </w:r>
      <w:r w:rsidR="00AD675A"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Vlerat</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maksimale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lejuara</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koeficientit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transmetimit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nxehtesise</w:t>
      </w:r>
      <w:proofErr w:type="spellEnd"/>
      <w:r w:rsidRPr="0023209A">
        <w:rPr>
          <w:rFonts w:asciiTheme="majorBidi" w:hAnsiTheme="majorBidi" w:cstheme="majorBidi"/>
          <w:b/>
          <w:sz w:val="24"/>
          <w:szCs w:val="24"/>
          <w:lang w:val="fr-FR"/>
        </w:rPr>
        <w:t xml:space="preserve"> U per </w:t>
      </w:r>
      <w:proofErr w:type="spellStart"/>
      <w:r w:rsidRPr="0023209A">
        <w:rPr>
          <w:rFonts w:asciiTheme="majorBidi" w:hAnsiTheme="majorBidi" w:cstheme="majorBidi"/>
          <w:b/>
          <w:sz w:val="24"/>
          <w:szCs w:val="24"/>
          <w:lang w:val="fr-FR"/>
        </w:rPr>
        <w:t>komponente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vecante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ndertese</w:t>
      </w:r>
      <w:proofErr w:type="spellEnd"/>
      <w:r w:rsidRPr="0023209A">
        <w:rPr>
          <w:rFonts w:asciiTheme="majorBidi" w:hAnsiTheme="majorBidi" w:cstheme="majorBidi"/>
          <w:b/>
          <w:sz w:val="24"/>
          <w:szCs w:val="24"/>
          <w:lang w:val="fr-FR"/>
        </w:rPr>
        <w:t xml:space="preserve"> per </w:t>
      </w:r>
      <w:proofErr w:type="spellStart"/>
      <w:r w:rsidRPr="0023209A">
        <w:rPr>
          <w:rFonts w:asciiTheme="majorBidi" w:hAnsiTheme="majorBidi" w:cstheme="majorBidi"/>
          <w:b/>
          <w:sz w:val="24"/>
          <w:szCs w:val="24"/>
          <w:lang w:val="fr-FR"/>
        </w:rPr>
        <w:t>ndertesa</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existuese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gjate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rinovimit</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pergjithshem</w:t>
      </w:r>
      <w:proofErr w:type="spellEnd"/>
      <w:r w:rsidRPr="0023209A">
        <w:rPr>
          <w:rFonts w:asciiTheme="majorBidi" w:hAnsiTheme="majorBidi" w:cstheme="majorBidi"/>
          <w:b/>
          <w:sz w:val="24"/>
          <w:szCs w:val="24"/>
          <w:lang w:val="fr-FR"/>
        </w:rPr>
        <w:t>.</w:t>
      </w:r>
      <w:r w:rsidR="00AD675A" w:rsidRPr="0023209A">
        <w:rPr>
          <w:rFonts w:asciiTheme="majorBidi" w:hAnsiTheme="majorBidi" w:cstheme="majorBidi"/>
          <w:b/>
          <w:sz w:val="24"/>
          <w:szCs w:val="24"/>
          <w:lang w:val="fr-FR"/>
        </w:rPr>
        <w:t xml:space="preserve"> </w:t>
      </w:r>
    </w:p>
    <w:p w14:paraId="1F35CD22" w14:textId="77777777" w:rsidR="00E451DA" w:rsidRPr="0023209A" w:rsidRDefault="00E451DA" w:rsidP="00E451DA">
      <w:pPr>
        <w:pStyle w:val="ECACaption"/>
        <w:spacing w:after="0"/>
        <w:rPr>
          <w:rFonts w:asciiTheme="majorBidi" w:hAnsiTheme="majorBidi" w:cstheme="majorBidi"/>
          <w:b w:val="0"/>
          <w:color w:val="auto"/>
          <w:sz w:val="24"/>
          <w:szCs w:val="24"/>
          <w:lang w:val="fr-FR"/>
        </w:rPr>
      </w:pPr>
    </w:p>
    <w:tbl>
      <w:tblPr>
        <w:tblW w:w="48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40"/>
        <w:gridCol w:w="1774"/>
        <w:gridCol w:w="1912"/>
        <w:gridCol w:w="1921"/>
      </w:tblGrid>
      <w:tr w:rsidR="0023209A" w:rsidRPr="00B83343" w14:paraId="4125AD25" w14:textId="77777777" w:rsidTr="00D819E9">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2F5496"/>
            <w:hideMark/>
          </w:tcPr>
          <w:p w14:paraId="6E0B4367" w14:textId="77777777" w:rsidR="00E451DA" w:rsidRPr="002167E3" w:rsidRDefault="00E451DA" w:rsidP="00D819E9">
            <w:pPr>
              <w:pStyle w:val="ECATableText"/>
              <w:spacing w:before="0" w:after="0"/>
              <w:rPr>
                <w:rFonts w:asciiTheme="majorBidi" w:hAnsiTheme="majorBidi" w:cstheme="majorBidi"/>
                <w:b/>
                <w:sz w:val="24"/>
                <w:szCs w:val="24"/>
                <w:lang w:val="fr-FR"/>
              </w:rPr>
            </w:pPr>
            <w:r w:rsidRPr="002167E3">
              <w:rPr>
                <w:rFonts w:asciiTheme="majorBidi" w:hAnsiTheme="majorBidi" w:cstheme="majorBidi"/>
                <w:b/>
                <w:sz w:val="24"/>
                <w:szCs w:val="24"/>
                <w:lang w:val="fr-FR"/>
              </w:rPr>
              <w:t>U-</w:t>
            </w:r>
            <w:proofErr w:type="spellStart"/>
            <w:r w:rsidRPr="002167E3">
              <w:rPr>
                <w:rFonts w:asciiTheme="majorBidi" w:hAnsiTheme="majorBidi" w:cstheme="majorBidi"/>
                <w:b/>
                <w:sz w:val="24"/>
                <w:szCs w:val="24"/>
                <w:lang w:val="fr-FR"/>
              </w:rPr>
              <w:t>vlerat</w:t>
            </w:r>
            <w:proofErr w:type="spellEnd"/>
            <w:r w:rsidRPr="002167E3">
              <w:rPr>
                <w:rFonts w:asciiTheme="majorBidi" w:hAnsiTheme="majorBidi" w:cstheme="majorBidi"/>
                <w:b/>
                <w:sz w:val="24"/>
                <w:szCs w:val="24"/>
                <w:lang w:val="fr-FR"/>
              </w:rPr>
              <w:t xml:space="preserve"> e </w:t>
            </w:r>
            <w:proofErr w:type="spellStart"/>
            <w:r w:rsidRPr="002167E3">
              <w:rPr>
                <w:rFonts w:asciiTheme="majorBidi" w:hAnsiTheme="majorBidi" w:cstheme="majorBidi"/>
                <w:b/>
                <w:sz w:val="24"/>
                <w:szCs w:val="24"/>
                <w:lang w:val="fr-FR"/>
              </w:rPr>
              <w:t>U-se</w:t>
            </w:r>
            <w:proofErr w:type="spellEnd"/>
            <w:r w:rsidRPr="002167E3">
              <w:rPr>
                <w:rFonts w:asciiTheme="majorBidi" w:hAnsiTheme="majorBidi" w:cstheme="majorBidi"/>
                <w:b/>
                <w:sz w:val="24"/>
                <w:szCs w:val="24"/>
                <w:lang w:val="fr-FR"/>
              </w:rPr>
              <w:t xml:space="preserve"> per </w:t>
            </w:r>
            <w:proofErr w:type="spellStart"/>
            <w:r w:rsidRPr="002167E3">
              <w:rPr>
                <w:rFonts w:asciiTheme="majorBidi" w:hAnsiTheme="majorBidi" w:cstheme="majorBidi"/>
                <w:b/>
                <w:sz w:val="24"/>
                <w:szCs w:val="24"/>
                <w:lang w:val="fr-FR"/>
              </w:rPr>
              <w:t>nje</w:t>
            </w:r>
            <w:proofErr w:type="spellEnd"/>
            <w:r w:rsidRPr="002167E3">
              <w:rPr>
                <w:rFonts w:asciiTheme="majorBidi" w:hAnsiTheme="majorBidi" w:cstheme="majorBidi"/>
                <w:b/>
                <w:sz w:val="24"/>
                <w:szCs w:val="24"/>
                <w:lang w:val="fr-FR"/>
              </w:rPr>
              <w:t xml:space="preserve"> </w:t>
            </w:r>
            <w:proofErr w:type="spellStart"/>
            <w:r w:rsidRPr="002167E3">
              <w:rPr>
                <w:rFonts w:asciiTheme="majorBidi" w:hAnsiTheme="majorBidi" w:cstheme="majorBidi"/>
                <w:b/>
                <w:sz w:val="24"/>
                <w:szCs w:val="24"/>
                <w:lang w:val="fr-FR"/>
              </w:rPr>
              <w:t>ndertese</w:t>
            </w:r>
            <w:proofErr w:type="spellEnd"/>
            <w:r w:rsidRPr="002167E3">
              <w:rPr>
                <w:rFonts w:asciiTheme="majorBidi" w:hAnsiTheme="majorBidi" w:cstheme="majorBidi"/>
                <w:b/>
                <w:sz w:val="24"/>
                <w:szCs w:val="24"/>
                <w:lang w:val="fr-FR"/>
              </w:rPr>
              <w:t xml:space="preserve"> </w:t>
            </w:r>
            <w:proofErr w:type="spellStart"/>
            <w:r w:rsidRPr="002167E3">
              <w:rPr>
                <w:rFonts w:asciiTheme="majorBidi" w:hAnsiTheme="majorBidi" w:cstheme="majorBidi"/>
                <w:b/>
                <w:sz w:val="24"/>
                <w:szCs w:val="24"/>
                <w:lang w:val="fr-FR"/>
              </w:rPr>
              <w:t>eksistuese</w:t>
            </w:r>
            <w:proofErr w:type="spellEnd"/>
            <w:r w:rsidRPr="002167E3">
              <w:rPr>
                <w:rFonts w:asciiTheme="majorBidi" w:hAnsiTheme="majorBidi" w:cstheme="majorBidi"/>
                <w:b/>
                <w:sz w:val="24"/>
                <w:szCs w:val="24"/>
                <w:lang w:val="fr-FR"/>
              </w:rPr>
              <w:t xml:space="preserve"> te </w:t>
            </w:r>
            <w:proofErr w:type="spellStart"/>
            <w:r w:rsidRPr="002167E3">
              <w:rPr>
                <w:rFonts w:asciiTheme="majorBidi" w:hAnsiTheme="majorBidi" w:cstheme="majorBidi"/>
                <w:b/>
                <w:sz w:val="24"/>
                <w:szCs w:val="24"/>
                <w:lang w:val="fr-FR"/>
              </w:rPr>
              <w:t>rinovuar</w:t>
            </w:r>
            <w:proofErr w:type="spellEnd"/>
            <w:r w:rsidRPr="002167E3">
              <w:rPr>
                <w:rFonts w:asciiTheme="majorBidi" w:hAnsiTheme="majorBidi" w:cstheme="majorBidi"/>
                <w:b/>
                <w:sz w:val="24"/>
                <w:szCs w:val="24"/>
                <w:lang w:val="fr-FR"/>
              </w:rPr>
              <w:t xml:space="preserve"> (W/m</w:t>
            </w:r>
            <w:r w:rsidRPr="002167E3">
              <w:rPr>
                <w:rFonts w:asciiTheme="majorBidi" w:hAnsiTheme="majorBidi" w:cstheme="majorBidi"/>
                <w:b/>
                <w:sz w:val="24"/>
                <w:szCs w:val="24"/>
                <w:vertAlign w:val="superscript"/>
                <w:lang w:val="fr-FR"/>
              </w:rPr>
              <w:t>2</w:t>
            </w:r>
            <w:r w:rsidRPr="002167E3">
              <w:rPr>
                <w:rFonts w:asciiTheme="majorBidi" w:hAnsiTheme="majorBidi" w:cstheme="majorBidi"/>
                <w:b/>
                <w:sz w:val="24"/>
                <w:szCs w:val="24"/>
                <w:lang w:val="fr-FR"/>
              </w:rPr>
              <w:t>.K)</w:t>
            </w:r>
          </w:p>
        </w:tc>
      </w:tr>
      <w:tr w:rsidR="0023209A" w:rsidRPr="0023209A" w14:paraId="04585029" w14:textId="77777777" w:rsidTr="00D819E9">
        <w:trPr>
          <w:cantSplit/>
          <w:trHeight w:val="512"/>
        </w:trPr>
        <w:tc>
          <w:tcPr>
            <w:tcW w:w="1795" w:type="pct"/>
            <w:tcBorders>
              <w:top w:val="single" w:sz="4" w:space="0" w:color="auto"/>
              <w:left w:val="single" w:sz="4" w:space="0" w:color="auto"/>
              <w:bottom w:val="single" w:sz="4" w:space="0" w:color="auto"/>
              <w:right w:val="single" w:sz="4" w:space="0" w:color="auto"/>
            </w:tcBorders>
            <w:shd w:val="clear" w:color="auto" w:fill="F2F2F2"/>
            <w:hideMark/>
          </w:tcPr>
          <w:p w14:paraId="5D703F7A" w14:textId="77777777" w:rsidR="00E451DA" w:rsidRPr="0023209A" w:rsidRDefault="00E451DA" w:rsidP="00D819E9">
            <w:pPr>
              <w:pStyle w:val="ECATableText"/>
              <w:spacing w:before="0" w:after="0"/>
              <w:rPr>
                <w:rFonts w:asciiTheme="majorBidi" w:hAnsiTheme="majorBidi" w:cstheme="majorBidi"/>
                <w:b/>
                <w:sz w:val="24"/>
                <w:szCs w:val="24"/>
              </w:rPr>
            </w:pPr>
            <w:proofErr w:type="spellStart"/>
            <w:r w:rsidRPr="0023209A">
              <w:rPr>
                <w:rFonts w:asciiTheme="majorBidi" w:hAnsiTheme="majorBidi" w:cstheme="majorBidi"/>
                <w:b/>
                <w:sz w:val="24"/>
                <w:szCs w:val="24"/>
              </w:rPr>
              <w:t>Komponentet</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strukturale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nderteses</w:t>
            </w:r>
            <w:proofErr w:type="spellEnd"/>
          </w:p>
        </w:tc>
        <w:tc>
          <w:tcPr>
            <w:tcW w:w="1014" w:type="pct"/>
            <w:tcBorders>
              <w:top w:val="single" w:sz="4" w:space="0" w:color="auto"/>
              <w:left w:val="single" w:sz="4" w:space="0" w:color="auto"/>
              <w:bottom w:val="single" w:sz="4" w:space="0" w:color="auto"/>
              <w:right w:val="single" w:sz="4" w:space="0" w:color="auto"/>
            </w:tcBorders>
            <w:shd w:val="clear" w:color="auto" w:fill="FFF2CC"/>
            <w:hideMark/>
          </w:tcPr>
          <w:p w14:paraId="36401FC3" w14:textId="09348085"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Zona A:</w:t>
            </w:r>
            <w:r w:rsidR="00AD675A" w:rsidRPr="0023209A">
              <w:rPr>
                <w:rFonts w:asciiTheme="majorBidi" w:hAnsiTheme="majorBidi" w:cstheme="majorBidi"/>
                <w:b/>
                <w:sz w:val="24"/>
                <w:szCs w:val="24"/>
              </w:rPr>
              <w:t xml:space="preserve"> </w:t>
            </w:r>
          </w:p>
          <w:p w14:paraId="550F39A8"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+5 &lt; </w:t>
            </w:r>
            <w:proofErr w:type="spellStart"/>
            <w:r w:rsidRPr="0023209A">
              <w:rPr>
                <w:rFonts w:asciiTheme="majorBidi" w:hAnsiTheme="majorBidi" w:cstheme="majorBidi"/>
                <w:b/>
                <w:sz w:val="24"/>
                <w:szCs w:val="24"/>
              </w:rPr>
              <w:t>T</w:t>
            </w:r>
            <w:r w:rsidRPr="0023209A">
              <w:rPr>
                <w:rFonts w:asciiTheme="majorBidi" w:hAnsiTheme="majorBidi" w:cstheme="majorBidi"/>
                <w:b/>
                <w:sz w:val="24"/>
                <w:szCs w:val="24"/>
                <w:vertAlign w:val="subscript"/>
              </w:rPr>
              <w:t>j</w:t>
            </w:r>
            <w:proofErr w:type="spellEnd"/>
            <w:r w:rsidRPr="0023209A">
              <w:rPr>
                <w:rFonts w:asciiTheme="majorBidi" w:hAnsiTheme="majorBidi" w:cstheme="majorBidi"/>
                <w:b/>
                <w:sz w:val="24"/>
                <w:szCs w:val="24"/>
              </w:rPr>
              <w:t xml:space="preserve"> &lt;-1°C;</w:t>
            </w:r>
          </w:p>
        </w:tc>
        <w:tc>
          <w:tcPr>
            <w:tcW w:w="1093" w:type="pct"/>
            <w:tcBorders>
              <w:top w:val="single" w:sz="4" w:space="0" w:color="auto"/>
              <w:left w:val="single" w:sz="4" w:space="0" w:color="auto"/>
              <w:bottom w:val="single" w:sz="4" w:space="0" w:color="auto"/>
              <w:right w:val="single" w:sz="4" w:space="0" w:color="auto"/>
            </w:tcBorders>
            <w:shd w:val="clear" w:color="auto" w:fill="FBE4D5"/>
            <w:hideMark/>
          </w:tcPr>
          <w:p w14:paraId="4423B640"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Zona B: </w:t>
            </w:r>
          </w:p>
          <w:p w14:paraId="29139562"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-1 &lt; </w:t>
            </w:r>
            <w:proofErr w:type="spellStart"/>
            <w:r w:rsidRPr="0023209A">
              <w:rPr>
                <w:rFonts w:asciiTheme="majorBidi" w:hAnsiTheme="majorBidi" w:cstheme="majorBidi"/>
                <w:b/>
                <w:sz w:val="24"/>
                <w:szCs w:val="24"/>
              </w:rPr>
              <w:t>T</w:t>
            </w:r>
            <w:r w:rsidRPr="0023209A">
              <w:rPr>
                <w:rFonts w:asciiTheme="majorBidi" w:hAnsiTheme="majorBidi" w:cstheme="majorBidi"/>
                <w:b/>
                <w:sz w:val="24"/>
                <w:szCs w:val="24"/>
                <w:vertAlign w:val="subscript"/>
              </w:rPr>
              <w:t>j</w:t>
            </w:r>
            <w:proofErr w:type="spellEnd"/>
            <w:r w:rsidRPr="0023209A">
              <w:rPr>
                <w:rFonts w:asciiTheme="majorBidi" w:hAnsiTheme="majorBidi" w:cstheme="majorBidi"/>
                <w:b/>
                <w:sz w:val="24"/>
                <w:szCs w:val="24"/>
              </w:rPr>
              <w:t xml:space="preserve"> &lt; -5°C;</w:t>
            </w:r>
          </w:p>
        </w:tc>
        <w:tc>
          <w:tcPr>
            <w:tcW w:w="1098" w:type="pct"/>
            <w:tcBorders>
              <w:top w:val="single" w:sz="4" w:space="0" w:color="auto"/>
              <w:left w:val="single" w:sz="4" w:space="0" w:color="auto"/>
              <w:bottom w:val="single" w:sz="4" w:space="0" w:color="auto"/>
              <w:right w:val="single" w:sz="4" w:space="0" w:color="auto"/>
            </w:tcBorders>
            <w:shd w:val="clear" w:color="auto" w:fill="D9E2F3"/>
            <w:hideMark/>
          </w:tcPr>
          <w:p w14:paraId="6F56AC29"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Zona C: </w:t>
            </w:r>
          </w:p>
          <w:p w14:paraId="6B179FBF"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-5 &lt; </w:t>
            </w:r>
            <w:proofErr w:type="spellStart"/>
            <w:r w:rsidRPr="0023209A">
              <w:rPr>
                <w:rFonts w:asciiTheme="majorBidi" w:hAnsiTheme="majorBidi" w:cstheme="majorBidi"/>
                <w:b/>
                <w:sz w:val="24"/>
                <w:szCs w:val="24"/>
              </w:rPr>
              <w:t>T</w:t>
            </w:r>
            <w:r w:rsidRPr="0023209A">
              <w:rPr>
                <w:rFonts w:asciiTheme="majorBidi" w:hAnsiTheme="majorBidi" w:cstheme="majorBidi"/>
                <w:b/>
                <w:sz w:val="24"/>
                <w:szCs w:val="24"/>
                <w:vertAlign w:val="subscript"/>
              </w:rPr>
              <w:t>j</w:t>
            </w:r>
            <w:proofErr w:type="spellEnd"/>
            <w:r w:rsidRPr="0023209A">
              <w:rPr>
                <w:rFonts w:asciiTheme="majorBidi" w:hAnsiTheme="majorBidi" w:cstheme="majorBidi"/>
                <w:b/>
                <w:sz w:val="24"/>
                <w:szCs w:val="24"/>
              </w:rPr>
              <w:t xml:space="preserve"> &lt;&lt; -15°C</w:t>
            </w:r>
          </w:p>
        </w:tc>
      </w:tr>
      <w:tr w:rsidR="0023209A" w:rsidRPr="0023209A" w14:paraId="1994AB2F" w14:textId="77777777" w:rsidTr="00D819E9">
        <w:trPr>
          <w:cantSplit/>
        </w:trPr>
        <w:tc>
          <w:tcPr>
            <w:tcW w:w="1795" w:type="pct"/>
            <w:tcBorders>
              <w:top w:val="single" w:sz="4" w:space="0" w:color="auto"/>
              <w:left w:val="single" w:sz="4" w:space="0" w:color="auto"/>
              <w:bottom w:val="single" w:sz="4" w:space="0" w:color="auto"/>
              <w:right w:val="single" w:sz="4" w:space="0" w:color="auto"/>
            </w:tcBorders>
            <w:shd w:val="clear" w:color="auto" w:fill="auto"/>
            <w:hideMark/>
          </w:tcPr>
          <w:p w14:paraId="4B07EC6B" w14:textId="77777777"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Murret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jashtme</w:t>
            </w:r>
            <w:proofErr w:type="spellEnd"/>
          </w:p>
        </w:tc>
        <w:tc>
          <w:tcPr>
            <w:tcW w:w="101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A058F34"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0,5</w:t>
            </w:r>
          </w:p>
        </w:tc>
        <w:tc>
          <w:tcPr>
            <w:tcW w:w="1093"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12537890"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0,45</w:t>
            </w:r>
          </w:p>
        </w:tc>
        <w:tc>
          <w:tcPr>
            <w:tcW w:w="109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744E868"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w:t>
            </w:r>
          </w:p>
        </w:tc>
      </w:tr>
      <w:tr w:rsidR="0023209A" w:rsidRPr="0023209A" w14:paraId="6BEBBE9F" w14:textId="77777777" w:rsidTr="00D819E9">
        <w:trPr>
          <w:cantSplit/>
        </w:trPr>
        <w:tc>
          <w:tcPr>
            <w:tcW w:w="1795" w:type="pct"/>
            <w:tcBorders>
              <w:top w:val="single" w:sz="4" w:space="0" w:color="auto"/>
              <w:left w:val="single" w:sz="4" w:space="0" w:color="auto"/>
              <w:bottom w:val="single" w:sz="4" w:space="0" w:color="auto"/>
              <w:right w:val="single" w:sz="4" w:space="0" w:color="auto"/>
            </w:tcBorders>
            <w:shd w:val="clear" w:color="auto" w:fill="auto"/>
            <w:hideMark/>
          </w:tcPr>
          <w:p w14:paraId="7777F5E6" w14:textId="77777777" w:rsidR="00E451DA" w:rsidRPr="0023209A" w:rsidRDefault="00E451DA" w:rsidP="00D819E9">
            <w:pPr>
              <w:pStyle w:val="ECATableText"/>
              <w:spacing w:before="0" w:after="0"/>
              <w:rPr>
                <w:rFonts w:asciiTheme="majorBidi" w:hAnsiTheme="majorBidi" w:cstheme="majorBidi"/>
                <w:sz w:val="24"/>
                <w:szCs w:val="24"/>
              </w:rPr>
            </w:pPr>
            <w:r w:rsidRPr="0023209A">
              <w:rPr>
                <w:rFonts w:asciiTheme="majorBidi" w:hAnsiTheme="majorBidi" w:cstheme="majorBidi"/>
                <w:sz w:val="24"/>
                <w:szCs w:val="24"/>
              </w:rPr>
              <w:t xml:space="preserve">Catia (e </w:t>
            </w:r>
            <w:proofErr w:type="spellStart"/>
            <w:r w:rsidRPr="0023209A">
              <w:rPr>
                <w:rFonts w:asciiTheme="majorBidi" w:hAnsiTheme="majorBidi" w:cstheme="majorBidi"/>
                <w:sz w:val="24"/>
                <w:szCs w:val="24"/>
              </w:rPr>
              <w:t>pjeret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tarace</w:t>
            </w:r>
            <w:proofErr w:type="spellEnd"/>
            <w:r w:rsidRPr="0023209A">
              <w:rPr>
                <w:rFonts w:asciiTheme="majorBidi" w:hAnsiTheme="majorBidi" w:cstheme="majorBidi"/>
                <w:sz w:val="24"/>
                <w:szCs w:val="24"/>
              </w:rPr>
              <w:t>)</w:t>
            </w:r>
          </w:p>
        </w:tc>
        <w:tc>
          <w:tcPr>
            <w:tcW w:w="101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02171DD"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0,45</w:t>
            </w:r>
          </w:p>
        </w:tc>
        <w:tc>
          <w:tcPr>
            <w:tcW w:w="1093"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2E1A081F"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w:t>
            </w:r>
          </w:p>
        </w:tc>
        <w:tc>
          <w:tcPr>
            <w:tcW w:w="109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7B66920"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0,35</w:t>
            </w:r>
          </w:p>
        </w:tc>
      </w:tr>
      <w:tr w:rsidR="0023209A" w:rsidRPr="0023209A" w14:paraId="14203DB3" w14:textId="77777777" w:rsidTr="00D819E9">
        <w:trPr>
          <w:cantSplit/>
        </w:trPr>
        <w:tc>
          <w:tcPr>
            <w:tcW w:w="1795" w:type="pct"/>
            <w:tcBorders>
              <w:top w:val="single" w:sz="4" w:space="0" w:color="auto"/>
              <w:left w:val="single" w:sz="4" w:space="0" w:color="auto"/>
              <w:bottom w:val="single" w:sz="4" w:space="0" w:color="auto"/>
              <w:right w:val="single" w:sz="4" w:space="0" w:color="auto"/>
            </w:tcBorders>
            <w:shd w:val="clear" w:color="auto" w:fill="auto"/>
            <w:hideMark/>
          </w:tcPr>
          <w:p w14:paraId="4DFCDD56" w14:textId="77777777"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Papafingo</w:t>
            </w:r>
            <w:proofErr w:type="spellEnd"/>
          </w:p>
        </w:tc>
        <w:tc>
          <w:tcPr>
            <w:tcW w:w="101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8C40494"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0,45</w:t>
            </w:r>
          </w:p>
        </w:tc>
        <w:tc>
          <w:tcPr>
            <w:tcW w:w="1093"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12F0A7E4"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w:t>
            </w:r>
          </w:p>
        </w:tc>
        <w:tc>
          <w:tcPr>
            <w:tcW w:w="109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5658EB3"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0,35</w:t>
            </w:r>
          </w:p>
        </w:tc>
      </w:tr>
      <w:tr w:rsidR="0023209A" w:rsidRPr="0023209A" w14:paraId="7DABBBDA" w14:textId="77777777" w:rsidTr="00D819E9">
        <w:trPr>
          <w:cantSplit/>
        </w:trPr>
        <w:tc>
          <w:tcPr>
            <w:tcW w:w="1795" w:type="pct"/>
            <w:tcBorders>
              <w:top w:val="single" w:sz="4" w:space="0" w:color="auto"/>
              <w:left w:val="single" w:sz="4" w:space="0" w:color="auto"/>
              <w:bottom w:val="single" w:sz="4" w:space="0" w:color="auto"/>
              <w:right w:val="single" w:sz="4" w:space="0" w:color="auto"/>
            </w:tcBorders>
            <w:shd w:val="clear" w:color="auto" w:fill="auto"/>
            <w:hideMark/>
          </w:tcPr>
          <w:p w14:paraId="33EBB93F" w14:textId="77777777"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Dysheme</w:t>
            </w:r>
            <w:proofErr w:type="spellEnd"/>
            <w:r w:rsidRPr="0023209A">
              <w:rPr>
                <w:rFonts w:asciiTheme="majorBidi" w:hAnsiTheme="majorBidi" w:cstheme="majorBidi"/>
                <w:sz w:val="24"/>
                <w:szCs w:val="24"/>
              </w:rPr>
              <w:t xml:space="preserve"> </w:t>
            </w:r>
          </w:p>
        </w:tc>
        <w:tc>
          <w:tcPr>
            <w:tcW w:w="101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52E68B8"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0,9</w:t>
            </w:r>
          </w:p>
        </w:tc>
        <w:tc>
          <w:tcPr>
            <w:tcW w:w="1093"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10745BF3"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0,75</w:t>
            </w:r>
          </w:p>
        </w:tc>
        <w:tc>
          <w:tcPr>
            <w:tcW w:w="109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AF82B8E"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0,7</w:t>
            </w:r>
          </w:p>
        </w:tc>
      </w:tr>
      <w:tr w:rsidR="0023209A" w:rsidRPr="0023209A" w14:paraId="10B184D4" w14:textId="77777777" w:rsidTr="00D819E9">
        <w:trPr>
          <w:cantSplit/>
        </w:trPr>
        <w:tc>
          <w:tcPr>
            <w:tcW w:w="1795" w:type="pct"/>
            <w:tcBorders>
              <w:top w:val="single" w:sz="4" w:space="0" w:color="auto"/>
              <w:left w:val="single" w:sz="4" w:space="0" w:color="auto"/>
              <w:bottom w:val="single" w:sz="4" w:space="0" w:color="auto"/>
              <w:right w:val="single" w:sz="4" w:space="0" w:color="auto"/>
            </w:tcBorders>
            <w:shd w:val="clear" w:color="auto" w:fill="auto"/>
            <w:hideMark/>
          </w:tcPr>
          <w:p w14:paraId="40528F29" w14:textId="62E24561"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Komponenete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xhami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dritare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kornize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izoluese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alumin</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plastike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druri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 xml:space="preserve">) </w:t>
            </w:r>
          </w:p>
        </w:tc>
        <w:tc>
          <w:tcPr>
            <w:tcW w:w="101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A4AE033"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2,6</w:t>
            </w:r>
          </w:p>
        </w:tc>
        <w:tc>
          <w:tcPr>
            <w:tcW w:w="1093"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6587E93B"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2,5</w:t>
            </w:r>
          </w:p>
        </w:tc>
        <w:tc>
          <w:tcPr>
            <w:tcW w:w="109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A0B5B12"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2,0</w:t>
            </w:r>
          </w:p>
        </w:tc>
      </w:tr>
    </w:tbl>
    <w:p w14:paraId="054170D7" w14:textId="77777777" w:rsidR="00E451DA" w:rsidRPr="0023209A" w:rsidRDefault="00E451DA" w:rsidP="00E451DA">
      <w:pPr>
        <w:rPr>
          <w:rFonts w:asciiTheme="majorBidi" w:hAnsiTheme="majorBidi" w:cstheme="majorBidi"/>
          <w:sz w:val="24"/>
          <w:szCs w:val="24"/>
          <w:lang w:val="en-GB"/>
        </w:rPr>
      </w:pPr>
      <w:r w:rsidRPr="0023209A">
        <w:rPr>
          <w:rFonts w:asciiTheme="majorBidi" w:hAnsiTheme="majorBidi" w:cstheme="majorBidi"/>
          <w:sz w:val="24"/>
          <w:szCs w:val="24"/>
          <w:lang w:val="en-GB"/>
        </w:rPr>
        <w:t xml:space="preserve"> </w:t>
      </w:r>
    </w:p>
    <w:p w14:paraId="3A92A7F2" w14:textId="4D19BE18" w:rsidR="00E451DA" w:rsidRPr="0023209A" w:rsidRDefault="00E451DA" w:rsidP="00E451DA">
      <w:pPr>
        <w:rPr>
          <w:rFonts w:asciiTheme="majorBidi" w:hAnsiTheme="majorBidi" w:cstheme="majorBidi"/>
          <w:b/>
          <w:sz w:val="24"/>
          <w:szCs w:val="24"/>
          <w:lang w:val="en-GB"/>
        </w:rPr>
      </w:pPr>
      <w:r w:rsidRPr="0023209A">
        <w:rPr>
          <w:rFonts w:asciiTheme="majorBidi" w:hAnsiTheme="majorBidi" w:cstheme="majorBidi"/>
          <w:b/>
          <w:sz w:val="24"/>
          <w:szCs w:val="24"/>
          <w:lang w:val="en-GB"/>
        </w:rPr>
        <w:t>Tab. 15</w:t>
      </w:r>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 xml:space="preserve">U-value per </w:t>
      </w:r>
      <w:proofErr w:type="spellStart"/>
      <w:r w:rsidRPr="0023209A">
        <w:rPr>
          <w:rFonts w:asciiTheme="majorBidi" w:hAnsiTheme="majorBidi" w:cstheme="majorBidi"/>
          <w:b/>
          <w:sz w:val="24"/>
          <w:szCs w:val="24"/>
          <w:lang w:val="en-GB"/>
        </w:rPr>
        <w:t>ndertesa</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te</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reja</w:t>
      </w:r>
      <w:proofErr w:type="spellEnd"/>
    </w:p>
    <w:tbl>
      <w:tblPr>
        <w:tblW w:w="48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76"/>
        <w:gridCol w:w="1799"/>
        <w:gridCol w:w="1935"/>
        <w:gridCol w:w="1855"/>
      </w:tblGrid>
      <w:tr w:rsidR="0023209A" w:rsidRPr="00B83343" w14:paraId="205AF5D3" w14:textId="77777777" w:rsidTr="00D819E9">
        <w:trPr>
          <w:cantSplit/>
          <w:tblHeader/>
        </w:trPr>
        <w:tc>
          <w:tcPr>
            <w:tcW w:w="5000" w:type="pct"/>
            <w:gridSpan w:val="4"/>
            <w:shd w:val="clear" w:color="auto" w:fill="C00000"/>
          </w:tcPr>
          <w:p w14:paraId="2741BF77" w14:textId="71FB6E51" w:rsidR="00E451DA" w:rsidRPr="002167E3" w:rsidRDefault="00AD675A" w:rsidP="00D819E9">
            <w:pPr>
              <w:pStyle w:val="ECATableText"/>
              <w:spacing w:before="0" w:after="0"/>
              <w:rPr>
                <w:rFonts w:asciiTheme="majorBidi" w:hAnsiTheme="majorBidi" w:cstheme="majorBidi"/>
                <w:b/>
                <w:sz w:val="24"/>
                <w:szCs w:val="24"/>
                <w:lang w:val="fr-FR"/>
              </w:rPr>
            </w:pPr>
            <w:r w:rsidRPr="002167E3">
              <w:rPr>
                <w:rFonts w:asciiTheme="majorBidi" w:hAnsiTheme="majorBidi" w:cstheme="majorBidi"/>
                <w:b/>
                <w:sz w:val="24"/>
                <w:szCs w:val="24"/>
                <w:lang w:val="fr-FR"/>
              </w:rPr>
              <w:t xml:space="preserve"> </w:t>
            </w:r>
            <w:proofErr w:type="spellStart"/>
            <w:r w:rsidR="00E451DA" w:rsidRPr="002167E3">
              <w:rPr>
                <w:rFonts w:asciiTheme="majorBidi" w:hAnsiTheme="majorBidi" w:cstheme="majorBidi"/>
                <w:b/>
                <w:sz w:val="24"/>
                <w:szCs w:val="24"/>
                <w:lang w:val="fr-FR"/>
              </w:rPr>
              <w:t>Vlera</w:t>
            </w:r>
            <w:proofErr w:type="spellEnd"/>
            <w:r w:rsidR="00E451DA" w:rsidRPr="002167E3">
              <w:rPr>
                <w:rFonts w:asciiTheme="majorBidi" w:hAnsiTheme="majorBidi" w:cstheme="majorBidi"/>
                <w:b/>
                <w:sz w:val="24"/>
                <w:szCs w:val="24"/>
                <w:lang w:val="fr-FR"/>
              </w:rPr>
              <w:t xml:space="preserve"> e </w:t>
            </w:r>
            <w:proofErr w:type="spellStart"/>
            <w:r w:rsidR="00E451DA" w:rsidRPr="002167E3">
              <w:rPr>
                <w:rFonts w:asciiTheme="majorBidi" w:hAnsiTheme="majorBidi" w:cstheme="majorBidi"/>
                <w:b/>
                <w:sz w:val="24"/>
                <w:szCs w:val="24"/>
                <w:lang w:val="fr-FR"/>
              </w:rPr>
              <w:t>U-se</w:t>
            </w:r>
            <w:proofErr w:type="spellEnd"/>
            <w:r w:rsidR="00E451DA" w:rsidRPr="002167E3">
              <w:rPr>
                <w:rFonts w:asciiTheme="majorBidi" w:hAnsiTheme="majorBidi" w:cstheme="majorBidi"/>
                <w:b/>
                <w:sz w:val="24"/>
                <w:szCs w:val="24"/>
                <w:lang w:val="fr-FR"/>
              </w:rPr>
              <w:t xml:space="preserve"> per </w:t>
            </w:r>
            <w:proofErr w:type="spellStart"/>
            <w:r w:rsidR="00E451DA" w:rsidRPr="002167E3">
              <w:rPr>
                <w:rFonts w:asciiTheme="majorBidi" w:hAnsiTheme="majorBidi" w:cstheme="majorBidi"/>
                <w:b/>
                <w:sz w:val="24"/>
                <w:szCs w:val="24"/>
                <w:lang w:val="fr-FR"/>
              </w:rPr>
              <w:t>ndertesa</w:t>
            </w:r>
            <w:proofErr w:type="spellEnd"/>
            <w:r w:rsidR="00E451DA" w:rsidRPr="002167E3">
              <w:rPr>
                <w:rFonts w:asciiTheme="majorBidi" w:hAnsiTheme="majorBidi" w:cstheme="majorBidi"/>
                <w:b/>
                <w:sz w:val="24"/>
                <w:szCs w:val="24"/>
                <w:lang w:val="fr-FR"/>
              </w:rPr>
              <w:t xml:space="preserve"> te </w:t>
            </w:r>
            <w:proofErr w:type="spellStart"/>
            <w:r w:rsidR="00E451DA" w:rsidRPr="002167E3">
              <w:rPr>
                <w:rFonts w:asciiTheme="majorBidi" w:hAnsiTheme="majorBidi" w:cstheme="majorBidi"/>
                <w:b/>
                <w:sz w:val="24"/>
                <w:szCs w:val="24"/>
                <w:lang w:val="fr-FR"/>
              </w:rPr>
              <w:t>reja</w:t>
            </w:r>
            <w:proofErr w:type="spellEnd"/>
            <w:r w:rsidR="00E451DA" w:rsidRPr="002167E3">
              <w:rPr>
                <w:rFonts w:asciiTheme="majorBidi" w:hAnsiTheme="majorBidi" w:cstheme="majorBidi"/>
                <w:b/>
                <w:sz w:val="24"/>
                <w:szCs w:val="24"/>
                <w:lang w:val="fr-FR"/>
              </w:rPr>
              <w:t xml:space="preserve"> pas</w:t>
            </w:r>
            <w:r w:rsidRPr="002167E3">
              <w:rPr>
                <w:rFonts w:asciiTheme="majorBidi" w:hAnsiTheme="majorBidi" w:cstheme="majorBidi"/>
                <w:b/>
                <w:sz w:val="24"/>
                <w:szCs w:val="24"/>
                <w:lang w:val="fr-FR"/>
              </w:rPr>
              <w:t xml:space="preserve"> </w:t>
            </w:r>
            <w:r w:rsidR="00E451DA" w:rsidRPr="002167E3">
              <w:rPr>
                <w:rFonts w:asciiTheme="majorBidi" w:hAnsiTheme="majorBidi" w:cstheme="majorBidi"/>
                <w:b/>
                <w:sz w:val="24"/>
                <w:szCs w:val="24"/>
                <w:lang w:val="fr-FR"/>
              </w:rPr>
              <w:t>2020 (W/m</w:t>
            </w:r>
            <w:r w:rsidR="00E451DA" w:rsidRPr="002167E3">
              <w:rPr>
                <w:rFonts w:asciiTheme="majorBidi" w:hAnsiTheme="majorBidi" w:cstheme="majorBidi"/>
                <w:b/>
                <w:sz w:val="24"/>
                <w:szCs w:val="24"/>
                <w:vertAlign w:val="superscript"/>
                <w:lang w:val="fr-FR"/>
              </w:rPr>
              <w:t>2</w:t>
            </w:r>
            <w:r w:rsidR="00E451DA" w:rsidRPr="002167E3">
              <w:rPr>
                <w:rFonts w:asciiTheme="majorBidi" w:hAnsiTheme="majorBidi" w:cstheme="majorBidi"/>
                <w:b/>
                <w:sz w:val="24"/>
                <w:szCs w:val="24"/>
                <w:lang w:val="fr-FR"/>
              </w:rPr>
              <w:t>.K)</w:t>
            </w:r>
          </w:p>
        </w:tc>
      </w:tr>
      <w:tr w:rsidR="0023209A" w:rsidRPr="0023209A" w14:paraId="3AA2481C" w14:textId="77777777" w:rsidTr="00D819E9">
        <w:trPr>
          <w:cantSplit/>
        </w:trPr>
        <w:tc>
          <w:tcPr>
            <w:tcW w:w="1812" w:type="pct"/>
            <w:shd w:val="clear" w:color="auto" w:fill="F2F2F2"/>
          </w:tcPr>
          <w:p w14:paraId="5C955EF7" w14:textId="77777777" w:rsidR="00E451DA" w:rsidRPr="0023209A" w:rsidRDefault="00E451DA" w:rsidP="00D819E9">
            <w:pPr>
              <w:pStyle w:val="ECATableText"/>
              <w:spacing w:before="0" w:after="0"/>
              <w:rPr>
                <w:rFonts w:asciiTheme="majorBidi" w:hAnsiTheme="majorBidi" w:cstheme="majorBidi"/>
                <w:b/>
                <w:sz w:val="24"/>
                <w:szCs w:val="24"/>
              </w:rPr>
            </w:pPr>
            <w:proofErr w:type="spellStart"/>
            <w:r w:rsidRPr="0023209A">
              <w:rPr>
                <w:rFonts w:asciiTheme="majorBidi" w:hAnsiTheme="majorBidi" w:cstheme="majorBidi"/>
                <w:b/>
                <w:sz w:val="24"/>
                <w:szCs w:val="24"/>
              </w:rPr>
              <w:t>Komponente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strukturale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te</w:t>
            </w:r>
            <w:proofErr w:type="spellEnd"/>
            <w:r w:rsidRPr="0023209A">
              <w:rPr>
                <w:rFonts w:asciiTheme="majorBidi" w:hAnsiTheme="majorBidi" w:cstheme="majorBidi"/>
                <w:b/>
                <w:sz w:val="24"/>
                <w:szCs w:val="24"/>
              </w:rPr>
              <w:t xml:space="preserve"> </w:t>
            </w:r>
            <w:proofErr w:type="spellStart"/>
            <w:r w:rsidRPr="0023209A">
              <w:rPr>
                <w:rFonts w:asciiTheme="majorBidi" w:hAnsiTheme="majorBidi" w:cstheme="majorBidi"/>
                <w:b/>
                <w:sz w:val="24"/>
                <w:szCs w:val="24"/>
              </w:rPr>
              <w:t>nderteses</w:t>
            </w:r>
            <w:proofErr w:type="spellEnd"/>
          </w:p>
        </w:tc>
        <w:tc>
          <w:tcPr>
            <w:tcW w:w="1026" w:type="pct"/>
            <w:shd w:val="clear" w:color="auto" w:fill="FFF2CC"/>
          </w:tcPr>
          <w:p w14:paraId="69691639" w14:textId="5DC4D67E"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Zone A:</w:t>
            </w:r>
            <w:r w:rsidR="00AD675A" w:rsidRPr="0023209A">
              <w:rPr>
                <w:rFonts w:asciiTheme="majorBidi" w:hAnsiTheme="majorBidi" w:cstheme="majorBidi"/>
                <w:b/>
                <w:sz w:val="24"/>
                <w:szCs w:val="24"/>
              </w:rPr>
              <w:t xml:space="preserve"> </w:t>
            </w:r>
          </w:p>
          <w:p w14:paraId="7F868981"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+5 &lt; </w:t>
            </w:r>
            <w:proofErr w:type="spellStart"/>
            <w:r w:rsidRPr="0023209A">
              <w:rPr>
                <w:rFonts w:asciiTheme="majorBidi" w:hAnsiTheme="majorBidi" w:cstheme="majorBidi"/>
                <w:b/>
                <w:sz w:val="24"/>
                <w:szCs w:val="24"/>
              </w:rPr>
              <w:t>T</w:t>
            </w:r>
            <w:r w:rsidRPr="0023209A">
              <w:rPr>
                <w:rFonts w:asciiTheme="majorBidi" w:hAnsiTheme="majorBidi" w:cstheme="majorBidi"/>
                <w:b/>
                <w:sz w:val="24"/>
                <w:szCs w:val="24"/>
                <w:vertAlign w:val="subscript"/>
              </w:rPr>
              <w:t>j</w:t>
            </w:r>
            <w:proofErr w:type="spellEnd"/>
            <w:r w:rsidRPr="0023209A">
              <w:rPr>
                <w:rFonts w:asciiTheme="majorBidi" w:hAnsiTheme="majorBidi" w:cstheme="majorBidi"/>
                <w:b/>
                <w:sz w:val="24"/>
                <w:szCs w:val="24"/>
              </w:rPr>
              <w:t xml:space="preserve"> &lt;-1°C;</w:t>
            </w:r>
          </w:p>
        </w:tc>
        <w:tc>
          <w:tcPr>
            <w:tcW w:w="1104" w:type="pct"/>
            <w:shd w:val="clear" w:color="auto" w:fill="FBE4D5"/>
          </w:tcPr>
          <w:p w14:paraId="67562348"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Zone B: </w:t>
            </w:r>
          </w:p>
          <w:p w14:paraId="6E946016"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-1 &lt; </w:t>
            </w:r>
            <w:proofErr w:type="spellStart"/>
            <w:r w:rsidRPr="0023209A">
              <w:rPr>
                <w:rFonts w:asciiTheme="majorBidi" w:hAnsiTheme="majorBidi" w:cstheme="majorBidi"/>
                <w:b/>
                <w:sz w:val="24"/>
                <w:szCs w:val="24"/>
              </w:rPr>
              <w:t>T</w:t>
            </w:r>
            <w:r w:rsidRPr="0023209A">
              <w:rPr>
                <w:rFonts w:asciiTheme="majorBidi" w:hAnsiTheme="majorBidi" w:cstheme="majorBidi"/>
                <w:b/>
                <w:sz w:val="24"/>
                <w:szCs w:val="24"/>
                <w:vertAlign w:val="subscript"/>
              </w:rPr>
              <w:t>j</w:t>
            </w:r>
            <w:proofErr w:type="spellEnd"/>
            <w:r w:rsidRPr="0023209A">
              <w:rPr>
                <w:rFonts w:asciiTheme="majorBidi" w:hAnsiTheme="majorBidi" w:cstheme="majorBidi"/>
                <w:b/>
                <w:sz w:val="24"/>
                <w:szCs w:val="24"/>
              </w:rPr>
              <w:t xml:space="preserve"> &lt; -5°C;</w:t>
            </w:r>
          </w:p>
        </w:tc>
        <w:tc>
          <w:tcPr>
            <w:tcW w:w="1057" w:type="pct"/>
            <w:shd w:val="clear" w:color="auto" w:fill="D9E2F3"/>
          </w:tcPr>
          <w:p w14:paraId="4D373184"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Zone C: </w:t>
            </w:r>
          </w:p>
          <w:p w14:paraId="597362CD" w14:textId="77777777" w:rsidR="00E451DA" w:rsidRPr="0023209A" w:rsidRDefault="00E451DA" w:rsidP="00D819E9">
            <w:pPr>
              <w:pStyle w:val="ECATableText"/>
              <w:spacing w:before="0" w:after="0"/>
              <w:jc w:val="center"/>
              <w:rPr>
                <w:rFonts w:asciiTheme="majorBidi" w:hAnsiTheme="majorBidi" w:cstheme="majorBidi"/>
                <w:b/>
                <w:sz w:val="24"/>
                <w:szCs w:val="24"/>
              </w:rPr>
            </w:pPr>
            <w:r w:rsidRPr="0023209A">
              <w:rPr>
                <w:rFonts w:asciiTheme="majorBidi" w:hAnsiTheme="majorBidi" w:cstheme="majorBidi"/>
                <w:b/>
                <w:sz w:val="24"/>
                <w:szCs w:val="24"/>
              </w:rPr>
              <w:t xml:space="preserve">-5 &lt; </w:t>
            </w:r>
            <w:proofErr w:type="spellStart"/>
            <w:r w:rsidRPr="0023209A">
              <w:rPr>
                <w:rFonts w:asciiTheme="majorBidi" w:hAnsiTheme="majorBidi" w:cstheme="majorBidi"/>
                <w:b/>
                <w:sz w:val="24"/>
                <w:szCs w:val="24"/>
              </w:rPr>
              <w:t>T</w:t>
            </w:r>
            <w:r w:rsidRPr="0023209A">
              <w:rPr>
                <w:rFonts w:asciiTheme="majorBidi" w:hAnsiTheme="majorBidi" w:cstheme="majorBidi"/>
                <w:b/>
                <w:sz w:val="24"/>
                <w:szCs w:val="24"/>
                <w:vertAlign w:val="subscript"/>
              </w:rPr>
              <w:t>j</w:t>
            </w:r>
            <w:proofErr w:type="spellEnd"/>
            <w:r w:rsidRPr="0023209A">
              <w:rPr>
                <w:rFonts w:asciiTheme="majorBidi" w:hAnsiTheme="majorBidi" w:cstheme="majorBidi"/>
                <w:b/>
                <w:sz w:val="24"/>
                <w:szCs w:val="24"/>
              </w:rPr>
              <w:t xml:space="preserve"> &lt;&lt; -15°C</w:t>
            </w:r>
          </w:p>
        </w:tc>
      </w:tr>
      <w:tr w:rsidR="0023209A" w:rsidRPr="0023209A" w14:paraId="189CB15C" w14:textId="77777777" w:rsidTr="00D819E9">
        <w:trPr>
          <w:cantSplit/>
        </w:trPr>
        <w:tc>
          <w:tcPr>
            <w:tcW w:w="1812" w:type="pct"/>
            <w:shd w:val="clear" w:color="auto" w:fill="auto"/>
          </w:tcPr>
          <w:p w14:paraId="7EB53AC0" w14:textId="77777777" w:rsidR="00E451DA" w:rsidRPr="0023209A" w:rsidRDefault="00E451DA" w:rsidP="00D819E9">
            <w:pPr>
              <w:pStyle w:val="ECATableText"/>
              <w:spacing w:before="0" w:after="0"/>
              <w:rPr>
                <w:rFonts w:asciiTheme="majorBidi" w:hAnsiTheme="majorBidi" w:cstheme="majorBidi"/>
                <w:sz w:val="24"/>
                <w:szCs w:val="24"/>
              </w:rPr>
            </w:pPr>
            <w:r w:rsidRPr="0023209A">
              <w:rPr>
                <w:rFonts w:asciiTheme="majorBidi" w:hAnsiTheme="majorBidi" w:cstheme="majorBidi"/>
                <w:sz w:val="24"/>
                <w:szCs w:val="24"/>
              </w:rPr>
              <w:t xml:space="preserve">Murre </w:t>
            </w:r>
            <w:proofErr w:type="spellStart"/>
            <w:r w:rsidRPr="0023209A">
              <w:rPr>
                <w:rFonts w:asciiTheme="majorBidi" w:hAnsiTheme="majorBidi" w:cstheme="majorBidi"/>
                <w:sz w:val="24"/>
                <w:szCs w:val="24"/>
              </w:rPr>
              <w:t>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jashtme</w:t>
            </w:r>
            <w:proofErr w:type="spellEnd"/>
            <w:r w:rsidRPr="0023209A">
              <w:rPr>
                <w:rFonts w:asciiTheme="majorBidi" w:hAnsiTheme="majorBidi" w:cstheme="majorBidi"/>
                <w:sz w:val="24"/>
                <w:szCs w:val="24"/>
              </w:rPr>
              <w:t xml:space="preserve"> </w:t>
            </w:r>
          </w:p>
        </w:tc>
        <w:tc>
          <w:tcPr>
            <w:tcW w:w="1026" w:type="pct"/>
            <w:shd w:val="clear" w:color="auto" w:fill="FFF2CC"/>
            <w:vAlign w:val="center"/>
          </w:tcPr>
          <w:p w14:paraId="099BDD20"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w:t>
            </w:r>
          </w:p>
        </w:tc>
        <w:tc>
          <w:tcPr>
            <w:tcW w:w="1104" w:type="pct"/>
            <w:shd w:val="clear" w:color="auto" w:fill="FBE4D5"/>
            <w:vAlign w:val="center"/>
          </w:tcPr>
          <w:p w14:paraId="3B7ED464"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0,38</w:t>
            </w:r>
          </w:p>
        </w:tc>
        <w:tc>
          <w:tcPr>
            <w:tcW w:w="1057" w:type="pct"/>
            <w:shd w:val="clear" w:color="auto" w:fill="D9E2F3"/>
            <w:vAlign w:val="center"/>
          </w:tcPr>
          <w:p w14:paraId="0BA6C9E9"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0,35</w:t>
            </w:r>
          </w:p>
        </w:tc>
      </w:tr>
      <w:tr w:rsidR="0023209A" w:rsidRPr="0023209A" w14:paraId="282724AC" w14:textId="77777777" w:rsidTr="00D819E9">
        <w:trPr>
          <w:cantSplit/>
        </w:trPr>
        <w:tc>
          <w:tcPr>
            <w:tcW w:w="1812" w:type="pct"/>
            <w:shd w:val="clear" w:color="auto" w:fill="auto"/>
          </w:tcPr>
          <w:p w14:paraId="4E4CD55C" w14:textId="77777777" w:rsidR="00E451DA" w:rsidRPr="0023209A" w:rsidRDefault="00E451DA" w:rsidP="00D819E9">
            <w:pPr>
              <w:pStyle w:val="ECATableText"/>
              <w:spacing w:before="0" w:after="0"/>
              <w:rPr>
                <w:rFonts w:asciiTheme="majorBidi" w:hAnsiTheme="majorBidi" w:cstheme="majorBidi"/>
                <w:sz w:val="24"/>
                <w:szCs w:val="24"/>
              </w:rPr>
            </w:pPr>
            <w:r w:rsidRPr="0023209A">
              <w:rPr>
                <w:rFonts w:asciiTheme="majorBidi" w:hAnsiTheme="majorBidi" w:cstheme="majorBidi"/>
                <w:sz w:val="24"/>
                <w:szCs w:val="24"/>
              </w:rPr>
              <w:t xml:space="preserve">Catia (e </w:t>
            </w:r>
            <w:proofErr w:type="spellStart"/>
            <w:r w:rsidRPr="0023209A">
              <w:rPr>
                <w:rFonts w:asciiTheme="majorBidi" w:hAnsiTheme="majorBidi" w:cstheme="majorBidi"/>
                <w:sz w:val="24"/>
                <w:szCs w:val="24"/>
              </w:rPr>
              <w:t>pjeret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tarace</w:t>
            </w:r>
            <w:proofErr w:type="spellEnd"/>
            <w:r w:rsidRPr="0023209A">
              <w:rPr>
                <w:rFonts w:asciiTheme="majorBidi" w:hAnsiTheme="majorBidi" w:cstheme="majorBidi"/>
                <w:sz w:val="24"/>
                <w:szCs w:val="24"/>
              </w:rPr>
              <w:t>)</w:t>
            </w:r>
          </w:p>
        </w:tc>
        <w:tc>
          <w:tcPr>
            <w:tcW w:w="1026" w:type="pct"/>
            <w:shd w:val="clear" w:color="auto" w:fill="FFF2CC"/>
            <w:vAlign w:val="center"/>
          </w:tcPr>
          <w:p w14:paraId="74A21A70"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0,38</w:t>
            </w:r>
          </w:p>
        </w:tc>
        <w:tc>
          <w:tcPr>
            <w:tcW w:w="1104" w:type="pct"/>
            <w:shd w:val="clear" w:color="auto" w:fill="FBE4D5"/>
            <w:vAlign w:val="center"/>
          </w:tcPr>
          <w:p w14:paraId="09DD29BC"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0,35</w:t>
            </w:r>
          </w:p>
        </w:tc>
        <w:tc>
          <w:tcPr>
            <w:tcW w:w="1057" w:type="pct"/>
            <w:shd w:val="clear" w:color="auto" w:fill="D9E2F3"/>
            <w:vAlign w:val="center"/>
          </w:tcPr>
          <w:p w14:paraId="0496CC45"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0,33</w:t>
            </w:r>
          </w:p>
        </w:tc>
      </w:tr>
      <w:tr w:rsidR="0023209A" w:rsidRPr="0023209A" w14:paraId="3723BAFC" w14:textId="77777777" w:rsidTr="00D819E9">
        <w:trPr>
          <w:cantSplit/>
        </w:trPr>
        <w:tc>
          <w:tcPr>
            <w:tcW w:w="1812" w:type="pct"/>
            <w:shd w:val="clear" w:color="auto" w:fill="auto"/>
          </w:tcPr>
          <w:p w14:paraId="00B69768" w14:textId="77777777"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Papafingo</w:t>
            </w:r>
            <w:proofErr w:type="spellEnd"/>
          </w:p>
        </w:tc>
        <w:tc>
          <w:tcPr>
            <w:tcW w:w="1026" w:type="pct"/>
            <w:shd w:val="clear" w:color="auto" w:fill="FFF2CC"/>
            <w:vAlign w:val="center"/>
          </w:tcPr>
          <w:p w14:paraId="77DB17BE"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0,4</w:t>
            </w:r>
          </w:p>
        </w:tc>
        <w:tc>
          <w:tcPr>
            <w:tcW w:w="1104" w:type="pct"/>
            <w:shd w:val="clear" w:color="auto" w:fill="FBE4D5"/>
            <w:vAlign w:val="center"/>
          </w:tcPr>
          <w:p w14:paraId="2B2ABF40"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0,38</w:t>
            </w:r>
          </w:p>
        </w:tc>
        <w:tc>
          <w:tcPr>
            <w:tcW w:w="1057" w:type="pct"/>
            <w:shd w:val="clear" w:color="auto" w:fill="D9E2F3"/>
            <w:vAlign w:val="center"/>
          </w:tcPr>
          <w:p w14:paraId="21F7B692"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0,35</w:t>
            </w:r>
          </w:p>
        </w:tc>
      </w:tr>
      <w:tr w:rsidR="0023209A" w:rsidRPr="0023209A" w14:paraId="4BEC654A" w14:textId="77777777" w:rsidTr="00D819E9">
        <w:trPr>
          <w:cantSplit/>
        </w:trPr>
        <w:tc>
          <w:tcPr>
            <w:tcW w:w="1812" w:type="pct"/>
            <w:shd w:val="clear" w:color="auto" w:fill="auto"/>
          </w:tcPr>
          <w:p w14:paraId="70C91502" w14:textId="77777777"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Dysheme</w:t>
            </w:r>
            <w:proofErr w:type="spellEnd"/>
            <w:r w:rsidRPr="0023209A">
              <w:rPr>
                <w:rFonts w:asciiTheme="majorBidi" w:hAnsiTheme="majorBidi" w:cstheme="majorBidi"/>
                <w:sz w:val="24"/>
                <w:szCs w:val="24"/>
              </w:rPr>
              <w:t xml:space="preserve"> </w:t>
            </w:r>
          </w:p>
        </w:tc>
        <w:tc>
          <w:tcPr>
            <w:tcW w:w="1026" w:type="pct"/>
            <w:shd w:val="clear" w:color="auto" w:fill="FFF2CC"/>
            <w:vAlign w:val="center"/>
          </w:tcPr>
          <w:p w14:paraId="6D37E828"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0,8</w:t>
            </w:r>
          </w:p>
        </w:tc>
        <w:tc>
          <w:tcPr>
            <w:tcW w:w="1104" w:type="pct"/>
            <w:shd w:val="clear" w:color="auto" w:fill="FBE4D5"/>
            <w:vAlign w:val="center"/>
          </w:tcPr>
          <w:p w14:paraId="14D23F3E"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0,75</w:t>
            </w:r>
          </w:p>
        </w:tc>
        <w:tc>
          <w:tcPr>
            <w:tcW w:w="1057" w:type="pct"/>
            <w:shd w:val="clear" w:color="auto" w:fill="D9E2F3"/>
            <w:vAlign w:val="center"/>
          </w:tcPr>
          <w:p w14:paraId="60D0F8F9"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0,65</w:t>
            </w:r>
          </w:p>
        </w:tc>
      </w:tr>
      <w:tr w:rsidR="0023209A" w:rsidRPr="0023209A" w14:paraId="15FC128C" w14:textId="77777777" w:rsidTr="00D819E9">
        <w:trPr>
          <w:cantSplit/>
        </w:trPr>
        <w:tc>
          <w:tcPr>
            <w:tcW w:w="1812" w:type="pct"/>
            <w:shd w:val="clear" w:color="auto" w:fill="auto"/>
          </w:tcPr>
          <w:p w14:paraId="46F692E3" w14:textId="33112C21" w:rsidR="00E451DA" w:rsidRPr="0023209A" w:rsidRDefault="00E451DA" w:rsidP="00D819E9">
            <w:pPr>
              <w:pStyle w:val="ECATableText"/>
              <w:spacing w:before="0" w:after="0"/>
              <w:rPr>
                <w:rFonts w:asciiTheme="majorBidi" w:hAnsiTheme="majorBidi" w:cstheme="majorBidi"/>
                <w:sz w:val="24"/>
                <w:szCs w:val="24"/>
              </w:rPr>
            </w:pPr>
            <w:proofErr w:type="spellStart"/>
            <w:r w:rsidRPr="0023209A">
              <w:rPr>
                <w:rFonts w:asciiTheme="majorBidi" w:hAnsiTheme="majorBidi" w:cstheme="majorBidi"/>
                <w:sz w:val="24"/>
                <w:szCs w:val="24"/>
              </w:rPr>
              <w:t>Komponenete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xhami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dritare</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kornize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izoluese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alumin</w:t>
            </w:r>
            <w:proofErr w:type="spellEnd"/>
            <w:r w:rsidR="00AD675A" w:rsidRPr="0023209A">
              <w:rPr>
                <w:rFonts w:asciiTheme="majorBidi" w:hAnsiTheme="majorBidi" w:cstheme="majorBidi"/>
                <w:sz w:val="24"/>
                <w:szCs w:val="24"/>
              </w:rPr>
              <w:t>,</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plastike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ose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druri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etj</w:t>
            </w:r>
            <w:proofErr w:type="spellEnd"/>
            <w:r w:rsidRPr="0023209A">
              <w:rPr>
                <w:rFonts w:asciiTheme="majorBidi" w:hAnsiTheme="majorBidi" w:cstheme="majorBidi"/>
                <w:sz w:val="24"/>
                <w:szCs w:val="24"/>
              </w:rPr>
              <w:t>)</w:t>
            </w:r>
          </w:p>
        </w:tc>
        <w:tc>
          <w:tcPr>
            <w:tcW w:w="1026" w:type="pct"/>
            <w:shd w:val="clear" w:color="auto" w:fill="FFF2CC"/>
            <w:vAlign w:val="center"/>
          </w:tcPr>
          <w:p w14:paraId="7C6DE17B"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2,2</w:t>
            </w:r>
          </w:p>
        </w:tc>
        <w:tc>
          <w:tcPr>
            <w:tcW w:w="1104" w:type="pct"/>
            <w:shd w:val="clear" w:color="auto" w:fill="FBE4D5"/>
            <w:vAlign w:val="center"/>
          </w:tcPr>
          <w:p w14:paraId="1E7035C7"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2,0</w:t>
            </w:r>
          </w:p>
        </w:tc>
        <w:tc>
          <w:tcPr>
            <w:tcW w:w="1057" w:type="pct"/>
            <w:shd w:val="clear" w:color="auto" w:fill="D9E2F3"/>
            <w:vAlign w:val="center"/>
          </w:tcPr>
          <w:p w14:paraId="51CBE424" w14:textId="77777777" w:rsidR="00E451DA" w:rsidRPr="0023209A" w:rsidRDefault="00E451DA" w:rsidP="00D819E9">
            <w:pPr>
              <w:pStyle w:val="ECATableText"/>
              <w:spacing w:before="0" w:after="0"/>
              <w:jc w:val="center"/>
              <w:rPr>
                <w:rFonts w:asciiTheme="majorBidi" w:hAnsiTheme="majorBidi" w:cstheme="majorBidi"/>
                <w:sz w:val="24"/>
                <w:szCs w:val="24"/>
              </w:rPr>
            </w:pPr>
            <w:r w:rsidRPr="0023209A">
              <w:rPr>
                <w:rFonts w:asciiTheme="majorBidi" w:hAnsiTheme="majorBidi" w:cstheme="majorBidi"/>
                <w:sz w:val="24"/>
                <w:szCs w:val="24"/>
              </w:rPr>
              <w:t>2,0</w:t>
            </w:r>
          </w:p>
        </w:tc>
      </w:tr>
    </w:tbl>
    <w:p w14:paraId="026033B2" w14:textId="77777777" w:rsidR="00E451DA" w:rsidRPr="0023209A" w:rsidRDefault="00E451DA" w:rsidP="00E451DA">
      <w:pPr>
        <w:jc w:val="both"/>
        <w:rPr>
          <w:rFonts w:asciiTheme="majorBidi" w:eastAsia="Times New Roman" w:hAnsiTheme="majorBidi" w:cstheme="majorBidi"/>
          <w:b/>
          <w:sz w:val="24"/>
          <w:szCs w:val="24"/>
          <w:lang w:val="en-GB"/>
        </w:rPr>
      </w:pPr>
    </w:p>
    <w:p w14:paraId="3FABD4EF" w14:textId="7FAE609A" w:rsidR="00E451DA" w:rsidRPr="002167E3" w:rsidRDefault="00E451DA" w:rsidP="00E451DA">
      <w:pPr>
        <w:jc w:val="both"/>
        <w:rPr>
          <w:rFonts w:asciiTheme="majorBidi" w:eastAsia="Times New Roman" w:hAnsiTheme="majorBidi" w:cstheme="majorBidi"/>
          <w:b/>
          <w:sz w:val="24"/>
          <w:szCs w:val="24"/>
        </w:rPr>
      </w:pPr>
      <w:r w:rsidRPr="0023209A">
        <w:rPr>
          <w:rFonts w:asciiTheme="majorBidi" w:hAnsiTheme="majorBidi" w:cstheme="majorBidi"/>
          <w:b/>
          <w:sz w:val="24"/>
          <w:szCs w:val="24"/>
        </w:rPr>
        <w:t>Tab. 16. GDN</w:t>
      </w:r>
      <w:r w:rsidR="00AD675A" w:rsidRPr="0023209A">
        <w:rPr>
          <w:rFonts w:asciiTheme="majorBidi" w:hAnsiTheme="majorBidi" w:cstheme="majorBidi"/>
          <w:b/>
          <w:sz w:val="24"/>
          <w:szCs w:val="24"/>
        </w:rPr>
        <w:t xml:space="preserve"> </w:t>
      </w:r>
      <w:r w:rsidRPr="0023209A">
        <w:rPr>
          <w:rFonts w:asciiTheme="majorBidi" w:hAnsiTheme="majorBidi" w:cstheme="majorBidi"/>
          <w:b/>
          <w:sz w:val="24"/>
          <w:szCs w:val="24"/>
        </w:rPr>
        <w:t xml:space="preserve">ne </w:t>
      </w:r>
      <w:proofErr w:type="spellStart"/>
      <w:r w:rsidRPr="0023209A">
        <w:rPr>
          <w:rFonts w:asciiTheme="majorBidi" w:hAnsiTheme="majorBidi" w:cstheme="majorBidi"/>
          <w:b/>
          <w:sz w:val="24"/>
          <w:szCs w:val="24"/>
        </w:rPr>
        <w:t>Shqiperi</w:t>
      </w:r>
      <w:proofErr w:type="spellEnd"/>
      <w:r w:rsidR="00AD675A" w:rsidRPr="0023209A">
        <w:rPr>
          <w:rFonts w:asciiTheme="majorBidi" w:hAnsiTheme="majorBidi" w:cstheme="majorBidi"/>
          <w:b/>
          <w:sz w:val="24"/>
          <w:szCs w:val="24"/>
        </w:rPr>
        <w:t xml:space="preserve"> </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59"/>
        <w:gridCol w:w="3680"/>
        <w:gridCol w:w="1843"/>
        <w:gridCol w:w="1843"/>
      </w:tblGrid>
      <w:tr w:rsidR="0023209A" w:rsidRPr="0023209A" w14:paraId="73509B61" w14:textId="77777777" w:rsidTr="00D819E9">
        <w:trPr>
          <w:trHeight w:val="144"/>
        </w:trPr>
        <w:tc>
          <w:tcPr>
            <w:tcW w:w="596"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E14A12E"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No</w:t>
            </w:r>
          </w:p>
        </w:tc>
        <w:tc>
          <w:tcPr>
            <w:tcW w:w="959"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38782FB6"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 xml:space="preserve">Zona </w:t>
            </w:r>
          </w:p>
        </w:tc>
        <w:tc>
          <w:tcPr>
            <w:tcW w:w="3680"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75CB3653" w14:textId="3ACE15FD"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proofErr w:type="spellStart"/>
            <w:r w:rsidRPr="0023209A">
              <w:rPr>
                <w:rFonts w:asciiTheme="majorBidi" w:eastAsia="Times New Roman" w:hAnsiTheme="majorBidi" w:cstheme="majorBidi"/>
                <w:b/>
                <w:bCs/>
                <w:sz w:val="24"/>
                <w:szCs w:val="24"/>
                <w:lang w:val="en-GB" w:eastAsia="en-GB"/>
              </w:rPr>
              <w:t>Qyteti</w:t>
            </w:r>
            <w:proofErr w:type="spellEnd"/>
            <w:r w:rsidR="00AD675A" w:rsidRPr="0023209A">
              <w:rPr>
                <w:rFonts w:asciiTheme="majorBidi" w:eastAsia="Times New Roman" w:hAnsiTheme="majorBidi" w:cstheme="majorBidi"/>
                <w:b/>
                <w:bCs/>
                <w:sz w:val="24"/>
                <w:szCs w:val="24"/>
                <w:lang w:val="en-GB" w:eastAsia="en-G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FF00CDC"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it-IT" w:eastAsia="en-GB"/>
              </w:rPr>
            </w:pPr>
            <w:r w:rsidRPr="0023209A">
              <w:rPr>
                <w:rFonts w:asciiTheme="majorBidi" w:eastAsia="Times New Roman" w:hAnsiTheme="majorBidi" w:cstheme="majorBidi"/>
                <w:b/>
                <w:bCs/>
                <w:sz w:val="24"/>
                <w:szCs w:val="24"/>
                <w:lang w:val="it-IT" w:eastAsia="en-GB"/>
              </w:rPr>
              <w:t>Temperatura e jashtme llogaritese T</w:t>
            </w:r>
            <w:r w:rsidRPr="0023209A">
              <w:rPr>
                <w:rFonts w:asciiTheme="majorBidi" w:eastAsia="Times New Roman" w:hAnsiTheme="majorBidi" w:cstheme="majorBidi"/>
                <w:b/>
                <w:bCs/>
                <w:sz w:val="24"/>
                <w:szCs w:val="24"/>
                <w:vertAlign w:val="subscript"/>
                <w:lang w:val="it-IT" w:eastAsia="en-GB"/>
              </w:rPr>
              <w:t>j</w:t>
            </w:r>
            <w:r w:rsidRPr="0023209A">
              <w:rPr>
                <w:rFonts w:asciiTheme="majorBidi" w:eastAsia="Times New Roman" w:hAnsiTheme="majorBidi" w:cstheme="majorBidi"/>
                <w:b/>
                <w:bCs/>
                <w:sz w:val="24"/>
                <w:szCs w:val="24"/>
                <w:vertAlign w:val="superscript"/>
                <w:lang w:val="it-IT" w:eastAsia="en-GB"/>
              </w:rPr>
              <w:t>llog</w:t>
            </w:r>
          </w:p>
        </w:tc>
        <w:tc>
          <w:tcPr>
            <w:tcW w:w="1843"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072A0D65" w14:textId="6FB29EC1"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proofErr w:type="spellStart"/>
            <w:r w:rsidRPr="0023209A">
              <w:rPr>
                <w:rFonts w:asciiTheme="majorBidi" w:eastAsia="Times New Roman" w:hAnsiTheme="majorBidi" w:cstheme="majorBidi"/>
                <w:b/>
                <w:bCs/>
                <w:sz w:val="24"/>
                <w:szCs w:val="24"/>
                <w:lang w:val="en-GB" w:eastAsia="en-GB"/>
              </w:rPr>
              <w:t>Pragu</w:t>
            </w:r>
            <w:proofErr w:type="spellEnd"/>
            <w:r w:rsidRPr="0023209A">
              <w:rPr>
                <w:rFonts w:asciiTheme="majorBidi" w:eastAsia="Times New Roman" w:hAnsiTheme="majorBidi" w:cstheme="majorBidi"/>
                <w:b/>
                <w:bCs/>
                <w:sz w:val="24"/>
                <w:szCs w:val="24"/>
                <w:lang w:val="en-GB" w:eastAsia="en-GB"/>
              </w:rPr>
              <w:t xml:space="preserve"> </w:t>
            </w:r>
            <w:proofErr w:type="spellStart"/>
            <w:r w:rsidRPr="0023209A">
              <w:rPr>
                <w:rFonts w:asciiTheme="majorBidi" w:eastAsia="Times New Roman" w:hAnsiTheme="majorBidi" w:cstheme="majorBidi"/>
                <w:b/>
                <w:bCs/>
                <w:sz w:val="24"/>
                <w:szCs w:val="24"/>
                <w:lang w:val="en-GB" w:eastAsia="en-GB"/>
              </w:rPr>
              <w:t>i</w:t>
            </w:r>
            <w:proofErr w:type="spellEnd"/>
            <w:r w:rsidRPr="0023209A">
              <w:rPr>
                <w:rFonts w:asciiTheme="majorBidi" w:eastAsia="Times New Roman" w:hAnsiTheme="majorBidi" w:cstheme="majorBidi"/>
                <w:b/>
                <w:bCs/>
                <w:sz w:val="24"/>
                <w:szCs w:val="24"/>
                <w:lang w:val="en-GB" w:eastAsia="en-GB"/>
              </w:rPr>
              <w:t xml:space="preserve"> GDN,</w:t>
            </w:r>
            <w:r w:rsidR="00AD675A" w:rsidRPr="0023209A">
              <w:rPr>
                <w:rFonts w:asciiTheme="majorBidi" w:eastAsia="Times New Roman" w:hAnsiTheme="majorBidi" w:cstheme="majorBidi"/>
                <w:b/>
                <w:bCs/>
                <w:sz w:val="24"/>
                <w:szCs w:val="24"/>
                <w:lang w:val="en-GB" w:eastAsia="en-GB"/>
              </w:rPr>
              <w:t xml:space="preserve"> </w:t>
            </w:r>
            <w:r w:rsidRPr="0023209A">
              <w:rPr>
                <w:rFonts w:asciiTheme="majorBidi" w:eastAsia="Times New Roman" w:hAnsiTheme="majorBidi" w:cstheme="majorBidi"/>
                <w:b/>
                <w:bCs/>
                <w:sz w:val="24"/>
                <w:szCs w:val="24"/>
                <w:lang w:val="en-GB" w:eastAsia="en-GB"/>
              </w:rPr>
              <w:t xml:space="preserve">20 </w:t>
            </w:r>
            <w:proofErr w:type="spellStart"/>
            <w:r w:rsidRPr="0023209A">
              <w:rPr>
                <w:rFonts w:asciiTheme="majorBidi" w:eastAsia="Times New Roman" w:hAnsiTheme="majorBidi" w:cstheme="majorBidi"/>
                <w:b/>
                <w:bCs/>
                <w:sz w:val="24"/>
                <w:szCs w:val="24"/>
                <w:vertAlign w:val="superscript"/>
                <w:lang w:val="en-GB" w:eastAsia="en-GB"/>
              </w:rPr>
              <w:t>o</w:t>
            </w:r>
            <w:r w:rsidRPr="0023209A">
              <w:rPr>
                <w:rFonts w:asciiTheme="majorBidi" w:eastAsia="Times New Roman" w:hAnsiTheme="majorBidi" w:cstheme="majorBidi"/>
                <w:b/>
                <w:bCs/>
                <w:sz w:val="24"/>
                <w:szCs w:val="24"/>
                <w:lang w:val="en-GB" w:eastAsia="en-GB"/>
              </w:rPr>
              <w:t>C</w:t>
            </w:r>
            <w:proofErr w:type="spellEnd"/>
          </w:p>
        </w:tc>
      </w:tr>
      <w:tr w:rsidR="0023209A" w:rsidRPr="0023209A" w14:paraId="3E3C65AD" w14:textId="77777777" w:rsidTr="00D819E9">
        <w:trPr>
          <w:trHeight w:val="515"/>
        </w:trPr>
        <w:tc>
          <w:tcPr>
            <w:tcW w:w="596" w:type="dxa"/>
            <w:tcBorders>
              <w:top w:val="single" w:sz="4" w:space="0" w:color="auto"/>
              <w:left w:val="single" w:sz="4" w:space="0" w:color="auto"/>
              <w:bottom w:val="single" w:sz="4" w:space="0" w:color="auto"/>
              <w:right w:val="single" w:sz="4" w:space="0" w:color="auto"/>
            </w:tcBorders>
            <w:vAlign w:val="center"/>
            <w:hideMark/>
          </w:tcPr>
          <w:p w14:paraId="7665C136"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1</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8B220E4" w14:textId="77777777" w:rsidR="00E451DA" w:rsidRPr="0023209A" w:rsidRDefault="00E451DA" w:rsidP="00D819E9">
            <w:pPr>
              <w:spacing w:after="0" w:line="240" w:lineRule="auto"/>
              <w:jc w:val="center"/>
              <w:rPr>
                <w:rFonts w:asciiTheme="majorBidi" w:eastAsia="Times New Roman" w:hAnsiTheme="majorBidi" w:cstheme="majorBidi"/>
                <w:sz w:val="24"/>
                <w:szCs w:val="24"/>
                <w:lang w:val="en-GB" w:eastAsia="en-GB"/>
              </w:rPr>
            </w:pPr>
            <w:r w:rsidRPr="0023209A">
              <w:rPr>
                <w:rFonts w:asciiTheme="majorBidi" w:hAnsiTheme="majorBidi" w:cstheme="majorBidi"/>
                <w:sz w:val="24"/>
                <w:szCs w:val="24"/>
                <w:lang w:val="en-GB"/>
              </w:rPr>
              <w:t>Zona A</w:t>
            </w:r>
          </w:p>
        </w:tc>
        <w:tc>
          <w:tcPr>
            <w:tcW w:w="3680" w:type="dxa"/>
            <w:tcBorders>
              <w:top w:val="single" w:sz="4" w:space="0" w:color="auto"/>
              <w:left w:val="single" w:sz="4" w:space="0" w:color="auto"/>
              <w:bottom w:val="single" w:sz="4" w:space="0" w:color="auto"/>
              <w:right w:val="single" w:sz="4" w:space="0" w:color="auto"/>
            </w:tcBorders>
            <w:vAlign w:val="center"/>
            <w:hideMark/>
          </w:tcPr>
          <w:p w14:paraId="24A49070" w14:textId="77777777" w:rsidR="00E451DA" w:rsidRPr="002167E3" w:rsidRDefault="00E451DA" w:rsidP="00D819E9">
            <w:pPr>
              <w:spacing w:after="0" w:line="240" w:lineRule="auto"/>
              <w:jc w:val="both"/>
              <w:rPr>
                <w:rFonts w:asciiTheme="majorBidi" w:eastAsia="Times New Roman" w:hAnsiTheme="majorBidi" w:cstheme="majorBidi"/>
                <w:sz w:val="24"/>
                <w:szCs w:val="24"/>
                <w:lang w:val="it-IT" w:eastAsia="en-GB"/>
              </w:rPr>
            </w:pPr>
            <w:r w:rsidRPr="0023209A">
              <w:rPr>
                <w:rFonts w:asciiTheme="majorBidi" w:hAnsiTheme="majorBidi" w:cstheme="majorBidi"/>
                <w:sz w:val="24"/>
                <w:szCs w:val="24"/>
                <w:lang w:val="it-IT"/>
              </w:rPr>
              <w:t>Delvinë, Finiq,Konispol</w:t>
            </w:r>
          </w:p>
          <w:p w14:paraId="5845E8B6" w14:textId="77777777" w:rsidR="00E451DA" w:rsidRPr="0023209A" w:rsidRDefault="00E451DA" w:rsidP="00D819E9">
            <w:pPr>
              <w:spacing w:after="0" w:line="240" w:lineRule="auto"/>
              <w:jc w:val="both"/>
              <w:rPr>
                <w:rFonts w:asciiTheme="majorBidi" w:eastAsia="Times New Roman" w:hAnsiTheme="majorBidi" w:cstheme="majorBidi"/>
                <w:sz w:val="24"/>
                <w:szCs w:val="24"/>
                <w:lang w:val="it-IT" w:eastAsia="en-GB"/>
              </w:rPr>
            </w:pPr>
            <w:r w:rsidRPr="0023209A">
              <w:rPr>
                <w:rFonts w:asciiTheme="majorBidi" w:hAnsiTheme="majorBidi" w:cstheme="majorBidi"/>
                <w:sz w:val="24"/>
                <w:szCs w:val="24"/>
                <w:lang w:val="it-IT"/>
              </w:rPr>
              <w:t>Sarandë, Himarë</w:t>
            </w:r>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CFD67A9"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3</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07E7431"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1432</w:t>
            </w:r>
          </w:p>
        </w:tc>
      </w:tr>
      <w:tr w:rsidR="0023209A" w:rsidRPr="0023209A" w14:paraId="1F3F8939" w14:textId="77777777" w:rsidTr="00D819E9">
        <w:trPr>
          <w:trHeight w:val="523"/>
        </w:trPr>
        <w:tc>
          <w:tcPr>
            <w:tcW w:w="596" w:type="dxa"/>
            <w:tcBorders>
              <w:top w:val="single" w:sz="4" w:space="0" w:color="auto"/>
              <w:left w:val="single" w:sz="4" w:space="0" w:color="auto"/>
              <w:bottom w:val="single" w:sz="4" w:space="0" w:color="auto"/>
              <w:right w:val="single" w:sz="4" w:space="0" w:color="auto"/>
            </w:tcBorders>
            <w:vAlign w:val="center"/>
            <w:hideMark/>
          </w:tcPr>
          <w:p w14:paraId="2E156AA7"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9431E"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26807D16" w14:textId="77777777" w:rsidR="00E451DA" w:rsidRPr="0023209A" w:rsidRDefault="00E451DA" w:rsidP="00D819E9">
            <w:pPr>
              <w:spacing w:after="0" w:line="240" w:lineRule="auto"/>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Selenicë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Vlorë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Durrës</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Kavajë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Rogozhinë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Shijak</w:t>
            </w:r>
            <w:proofErr w:type="spellEnd"/>
            <w:r w:rsidRPr="0023209A">
              <w:rPr>
                <w:rFonts w:asciiTheme="majorBidi" w:hAnsiTheme="majorBidi" w:cstheme="majorBidi"/>
                <w:sz w:val="24"/>
                <w:szCs w:val="24"/>
                <w:lang w:val="en-GB"/>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A4B8EC2"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FB0732E"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1797</w:t>
            </w:r>
          </w:p>
        </w:tc>
      </w:tr>
      <w:tr w:rsidR="0023209A" w:rsidRPr="0023209A" w14:paraId="22C36A96" w14:textId="77777777" w:rsidTr="00D819E9">
        <w:trPr>
          <w:trHeight w:val="531"/>
        </w:trPr>
        <w:tc>
          <w:tcPr>
            <w:tcW w:w="596" w:type="dxa"/>
            <w:tcBorders>
              <w:top w:val="single" w:sz="4" w:space="0" w:color="auto"/>
              <w:left w:val="single" w:sz="4" w:space="0" w:color="auto"/>
              <w:bottom w:val="single" w:sz="4" w:space="0" w:color="auto"/>
              <w:right w:val="single" w:sz="4" w:space="0" w:color="auto"/>
            </w:tcBorders>
            <w:vAlign w:val="center"/>
            <w:hideMark/>
          </w:tcPr>
          <w:p w14:paraId="63801D8E"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AC639"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6393594A" w14:textId="77777777" w:rsidR="00E451DA" w:rsidRPr="0023209A" w:rsidRDefault="00E451DA" w:rsidP="00D819E9">
            <w:pPr>
              <w:spacing w:after="0" w:line="240" w:lineRule="auto"/>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Belsh</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Divjakë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Lushnje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Mallakastër</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Memaliaj</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Kuçovë</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6D54AE5"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0</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FA6F2F4"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1900</w:t>
            </w:r>
          </w:p>
        </w:tc>
      </w:tr>
      <w:tr w:rsidR="0023209A" w:rsidRPr="0023209A" w14:paraId="025AA5D4" w14:textId="77777777" w:rsidTr="00D819E9">
        <w:trPr>
          <w:trHeight w:val="561"/>
        </w:trPr>
        <w:tc>
          <w:tcPr>
            <w:tcW w:w="596" w:type="dxa"/>
            <w:tcBorders>
              <w:top w:val="single" w:sz="4" w:space="0" w:color="auto"/>
              <w:left w:val="single" w:sz="4" w:space="0" w:color="auto"/>
              <w:bottom w:val="single" w:sz="4" w:space="0" w:color="auto"/>
              <w:right w:val="single" w:sz="4" w:space="0" w:color="auto"/>
            </w:tcBorders>
            <w:vAlign w:val="center"/>
            <w:hideMark/>
          </w:tcPr>
          <w:p w14:paraId="3DDCBE34"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9B631"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504F65D1" w14:textId="77777777" w:rsidR="00E451DA" w:rsidRPr="0023209A" w:rsidRDefault="00E451DA" w:rsidP="00D819E9">
            <w:pPr>
              <w:spacing w:after="0" w:line="240" w:lineRule="auto"/>
              <w:jc w:val="both"/>
              <w:rPr>
                <w:rFonts w:asciiTheme="majorBidi" w:eastAsia="Times New Roman" w:hAnsiTheme="majorBidi" w:cstheme="majorBidi"/>
                <w:sz w:val="24"/>
                <w:szCs w:val="24"/>
                <w:lang w:val="it-IT" w:eastAsia="en-GB"/>
              </w:rPr>
            </w:pPr>
            <w:r w:rsidRPr="0023209A">
              <w:rPr>
                <w:rFonts w:asciiTheme="majorBidi" w:hAnsiTheme="majorBidi" w:cstheme="majorBidi"/>
                <w:sz w:val="24"/>
                <w:szCs w:val="24"/>
                <w:lang w:val="it-IT"/>
              </w:rPr>
              <w:t>Fier, Patos, Peqin, Rroskovec, Ura Vajgurore</w:t>
            </w:r>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101F1F9"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0</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2AC9847"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2060</w:t>
            </w:r>
          </w:p>
        </w:tc>
      </w:tr>
      <w:tr w:rsidR="0023209A" w:rsidRPr="0023209A" w14:paraId="11D632BA" w14:textId="77777777" w:rsidTr="00D819E9">
        <w:trPr>
          <w:trHeight w:val="817"/>
        </w:trPr>
        <w:tc>
          <w:tcPr>
            <w:tcW w:w="596" w:type="dxa"/>
            <w:tcBorders>
              <w:top w:val="single" w:sz="4" w:space="0" w:color="auto"/>
              <w:left w:val="single" w:sz="4" w:space="0" w:color="auto"/>
              <w:bottom w:val="single" w:sz="4" w:space="0" w:color="auto"/>
              <w:right w:val="single" w:sz="4" w:space="0" w:color="auto"/>
            </w:tcBorders>
            <w:vAlign w:val="center"/>
            <w:hideMark/>
          </w:tcPr>
          <w:p w14:paraId="6A9854CF"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5</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0FA7C24" w14:textId="77777777" w:rsidR="00E451DA" w:rsidRPr="0023209A" w:rsidRDefault="00E451DA" w:rsidP="00D819E9">
            <w:pPr>
              <w:spacing w:after="0" w:line="240" w:lineRule="auto"/>
              <w:jc w:val="center"/>
              <w:rPr>
                <w:rFonts w:asciiTheme="majorBidi" w:eastAsia="Times New Roman" w:hAnsiTheme="majorBidi" w:cstheme="majorBidi"/>
                <w:sz w:val="24"/>
                <w:szCs w:val="24"/>
                <w:lang w:val="en-GB" w:eastAsia="en-GB"/>
              </w:rPr>
            </w:pPr>
            <w:r w:rsidRPr="0023209A">
              <w:rPr>
                <w:rFonts w:asciiTheme="majorBidi" w:hAnsiTheme="majorBidi" w:cstheme="majorBidi"/>
                <w:sz w:val="24"/>
                <w:szCs w:val="24"/>
                <w:lang w:val="en-GB"/>
              </w:rPr>
              <w:t>Zona B</w:t>
            </w:r>
          </w:p>
        </w:tc>
        <w:tc>
          <w:tcPr>
            <w:tcW w:w="3680" w:type="dxa"/>
            <w:tcBorders>
              <w:top w:val="single" w:sz="4" w:space="0" w:color="auto"/>
              <w:left w:val="single" w:sz="4" w:space="0" w:color="auto"/>
              <w:bottom w:val="single" w:sz="4" w:space="0" w:color="auto"/>
              <w:right w:val="single" w:sz="4" w:space="0" w:color="auto"/>
            </w:tcBorders>
            <w:vAlign w:val="center"/>
            <w:hideMark/>
          </w:tcPr>
          <w:p w14:paraId="547953FC"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Berat</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Kamëz</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Tiranë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Vorë</w:t>
            </w:r>
            <w:proofErr w:type="spellEnd"/>
            <w:r w:rsidRPr="0023209A">
              <w:rPr>
                <w:rFonts w:asciiTheme="majorBidi" w:hAnsiTheme="majorBidi" w:cstheme="majorBidi"/>
                <w:sz w:val="24"/>
                <w:szCs w:val="24"/>
                <w:lang w:val="en-GB"/>
              </w:rPr>
              <w:t xml:space="preserve">, Elbasan, </w:t>
            </w:r>
            <w:proofErr w:type="spellStart"/>
            <w:r w:rsidRPr="0023209A">
              <w:rPr>
                <w:rFonts w:asciiTheme="majorBidi" w:hAnsiTheme="majorBidi" w:cstheme="majorBidi"/>
                <w:sz w:val="24"/>
                <w:szCs w:val="24"/>
                <w:lang w:val="en-GB"/>
              </w:rPr>
              <w:t>Kurbin</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Këlcyrë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Tepelenë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Cërrik</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Lezhë</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D97BB65"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0FCEB28"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2200</w:t>
            </w:r>
          </w:p>
        </w:tc>
      </w:tr>
      <w:tr w:rsidR="0023209A" w:rsidRPr="0023209A" w14:paraId="7C9CEAB9" w14:textId="77777777" w:rsidTr="00D819E9">
        <w:trPr>
          <w:trHeight w:val="829"/>
        </w:trPr>
        <w:tc>
          <w:tcPr>
            <w:tcW w:w="596" w:type="dxa"/>
            <w:tcBorders>
              <w:top w:val="single" w:sz="4" w:space="0" w:color="auto"/>
              <w:left w:val="single" w:sz="4" w:space="0" w:color="auto"/>
              <w:bottom w:val="single" w:sz="4" w:space="0" w:color="auto"/>
              <w:right w:val="single" w:sz="4" w:space="0" w:color="auto"/>
            </w:tcBorders>
            <w:vAlign w:val="center"/>
            <w:hideMark/>
          </w:tcPr>
          <w:p w14:paraId="6164D133"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843D"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55701BE2"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Gramsh</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Shkodër</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Vau</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Dejës</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Përmet</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Poliçan</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Skrapar</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Dropull</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Gjirokastër</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Libohovë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Krujë</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8EA9387"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-3</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A2A877E"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2350</w:t>
            </w:r>
          </w:p>
        </w:tc>
      </w:tr>
      <w:tr w:rsidR="0023209A" w:rsidRPr="0023209A" w14:paraId="4124C807" w14:textId="77777777" w:rsidTr="00D819E9">
        <w:trPr>
          <w:trHeight w:val="309"/>
        </w:trPr>
        <w:tc>
          <w:tcPr>
            <w:tcW w:w="596" w:type="dxa"/>
            <w:tcBorders>
              <w:top w:val="single" w:sz="4" w:space="0" w:color="auto"/>
              <w:left w:val="single" w:sz="4" w:space="0" w:color="auto"/>
              <w:bottom w:val="single" w:sz="4" w:space="0" w:color="auto"/>
              <w:right w:val="single" w:sz="4" w:space="0" w:color="auto"/>
            </w:tcBorders>
            <w:vAlign w:val="center"/>
            <w:hideMark/>
          </w:tcPr>
          <w:p w14:paraId="2AE5C860"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C671"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057DC667"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Librazhd</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Pogradec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5311FBB"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-4</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89B1943"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2500</w:t>
            </w:r>
          </w:p>
        </w:tc>
      </w:tr>
      <w:tr w:rsidR="0023209A" w:rsidRPr="0023209A" w14:paraId="4E10D0B6" w14:textId="77777777" w:rsidTr="00D819E9">
        <w:trPr>
          <w:trHeight w:val="285"/>
        </w:trPr>
        <w:tc>
          <w:tcPr>
            <w:tcW w:w="596" w:type="dxa"/>
            <w:tcBorders>
              <w:top w:val="single" w:sz="4" w:space="0" w:color="auto"/>
              <w:left w:val="single" w:sz="4" w:space="0" w:color="auto"/>
              <w:bottom w:val="single" w:sz="4" w:space="0" w:color="auto"/>
              <w:right w:val="single" w:sz="4" w:space="0" w:color="auto"/>
            </w:tcBorders>
            <w:vAlign w:val="center"/>
            <w:hideMark/>
          </w:tcPr>
          <w:p w14:paraId="3B1A8039"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8</w:t>
            </w:r>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2B5CFB8" w14:textId="77777777" w:rsidR="00E451DA" w:rsidRPr="0023209A" w:rsidRDefault="00E451DA" w:rsidP="00D819E9">
            <w:pPr>
              <w:spacing w:after="0" w:line="240" w:lineRule="auto"/>
              <w:jc w:val="center"/>
              <w:rPr>
                <w:rFonts w:asciiTheme="majorBidi" w:eastAsia="Times New Roman" w:hAnsiTheme="majorBidi" w:cstheme="majorBidi"/>
                <w:sz w:val="24"/>
                <w:szCs w:val="24"/>
                <w:lang w:val="en-GB" w:eastAsia="en-GB"/>
              </w:rPr>
            </w:pPr>
            <w:r w:rsidRPr="002167E3">
              <w:rPr>
                <w:rFonts w:asciiTheme="majorBidi" w:hAnsiTheme="majorBidi" w:cstheme="majorBidi"/>
                <w:sz w:val="24"/>
                <w:szCs w:val="24"/>
                <w:lang w:val="en-GB"/>
              </w:rPr>
              <w:t>Zona C</w:t>
            </w:r>
          </w:p>
        </w:tc>
        <w:tc>
          <w:tcPr>
            <w:tcW w:w="3680" w:type="dxa"/>
            <w:tcBorders>
              <w:top w:val="single" w:sz="4" w:space="0" w:color="auto"/>
              <w:left w:val="single" w:sz="4" w:space="0" w:color="auto"/>
              <w:bottom w:val="single" w:sz="4" w:space="0" w:color="auto"/>
              <w:right w:val="single" w:sz="4" w:space="0" w:color="auto"/>
            </w:tcBorders>
            <w:vAlign w:val="center"/>
            <w:hideMark/>
          </w:tcPr>
          <w:p w14:paraId="13EE847D"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167E3">
              <w:rPr>
                <w:rFonts w:asciiTheme="majorBidi" w:hAnsiTheme="majorBidi" w:cstheme="majorBidi"/>
                <w:sz w:val="24"/>
                <w:szCs w:val="24"/>
                <w:lang w:val="en-GB"/>
              </w:rPr>
              <w:t>Bulqizë</w:t>
            </w:r>
            <w:proofErr w:type="spellEnd"/>
            <w:r w:rsidRPr="002167E3">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Klos</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Përrenjas</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Pustec</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05D5D32"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-6</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8CD10F8"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3120</w:t>
            </w:r>
          </w:p>
        </w:tc>
      </w:tr>
      <w:tr w:rsidR="0023209A" w:rsidRPr="0023209A" w14:paraId="60F14459" w14:textId="77777777" w:rsidTr="00D819E9">
        <w:trPr>
          <w:trHeight w:val="261"/>
        </w:trPr>
        <w:tc>
          <w:tcPr>
            <w:tcW w:w="596" w:type="dxa"/>
            <w:tcBorders>
              <w:top w:val="single" w:sz="4" w:space="0" w:color="auto"/>
              <w:left w:val="single" w:sz="4" w:space="0" w:color="auto"/>
              <w:bottom w:val="single" w:sz="4" w:space="0" w:color="auto"/>
              <w:right w:val="single" w:sz="4" w:space="0" w:color="auto"/>
            </w:tcBorders>
            <w:vAlign w:val="center"/>
            <w:hideMark/>
          </w:tcPr>
          <w:p w14:paraId="7623AF0E"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F9D3A"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563F9EB3"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Mirditë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Tropojë</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1B810B1"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-9</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D654411"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3320</w:t>
            </w:r>
          </w:p>
        </w:tc>
      </w:tr>
      <w:tr w:rsidR="0023209A" w:rsidRPr="0023209A" w14:paraId="6161E9E7" w14:textId="77777777" w:rsidTr="00D819E9">
        <w:trPr>
          <w:trHeight w:val="265"/>
        </w:trPr>
        <w:tc>
          <w:tcPr>
            <w:tcW w:w="596" w:type="dxa"/>
            <w:tcBorders>
              <w:top w:val="single" w:sz="4" w:space="0" w:color="auto"/>
              <w:left w:val="single" w:sz="4" w:space="0" w:color="auto"/>
              <w:bottom w:val="single" w:sz="4" w:space="0" w:color="auto"/>
              <w:right w:val="single" w:sz="4" w:space="0" w:color="auto"/>
            </w:tcBorders>
            <w:vAlign w:val="center"/>
            <w:hideMark/>
          </w:tcPr>
          <w:p w14:paraId="22D7F40F"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AA23D"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7FEEE03D"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Devoll</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Kolonjë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Korçë</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Maliq</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A1D7B73"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-10</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2815A4D9"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3450</w:t>
            </w:r>
          </w:p>
        </w:tc>
      </w:tr>
      <w:tr w:rsidR="0023209A" w:rsidRPr="0023209A" w14:paraId="266FA8F9" w14:textId="77777777" w:rsidTr="00D819E9">
        <w:trPr>
          <w:trHeight w:val="269"/>
        </w:trPr>
        <w:tc>
          <w:tcPr>
            <w:tcW w:w="596" w:type="dxa"/>
            <w:tcBorders>
              <w:top w:val="single" w:sz="4" w:space="0" w:color="auto"/>
              <w:left w:val="single" w:sz="4" w:space="0" w:color="auto"/>
              <w:bottom w:val="single" w:sz="4" w:space="0" w:color="auto"/>
              <w:right w:val="single" w:sz="4" w:space="0" w:color="auto"/>
            </w:tcBorders>
            <w:vAlign w:val="center"/>
            <w:hideMark/>
          </w:tcPr>
          <w:p w14:paraId="0457314B"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AACB7"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5490B13C" w14:textId="77777777" w:rsidR="00E451DA" w:rsidRPr="0023209A" w:rsidRDefault="00E451DA" w:rsidP="00D819E9">
            <w:pPr>
              <w:spacing w:after="0" w:line="240" w:lineRule="auto"/>
              <w:jc w:val="both"/>
              <w:rPr>
                <w:rFonts w:asciiTheme="majorBidi" w:eastAsia="Times New Roman" w:hAnsiTheme="majorBidi" w:cstheme="majorBidi"/>
                <w:sz w:val="24"/>
                <w:szCs w:val="24"/>
                <w:lang w:val="en-GB" w:eastAsia="en-GB"/>
              </w:rPr>
            </w:pPr>
            <w:proofErr w:type="spellStart"/>
            <w:r w:rsidRPr="0023209A">
              <w:rPr>
                <w:rFonts w:asciiTheme="majorBidi" w:hAnsiTheme="majorBidi" w:cstheme="majorBidi"/>
                <w:sz w:val="24"/>
                <w:szCs w:val="24"/>
                <w:lang w:val="en-GB"/>
              </w:rPr>
              <w:t>Fushë-Arrëz</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Pukë</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DEC32F2"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-11</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796B5A2F"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3570</w:t>
            </w:r>
          </w:p>
        </w:tc>
      </w:tr>
      <w:tr w:rsidR="0023209A" w:rsidRPr="0023209A" w14:paraId="5571CA52" w14:textId="77777777" w:rsidTr="00D819E9">
        <w:trPr>
          <w:trHeight w:val="258"/>
        </w:trPr>
        <w:tc>
          <w:tcPr>
            <w:tcW w:w="596" w:type="dxa"/>
            <w:tcBorders>
              <w:top w:val="single" w:sz="4" w:space="0" w:color="auto"/>
              <w:left w:val="single" w:sz="4" w:space="0" w:color="auto"/>
              <w:bottom w:val="single" w:sz="4" w:space="0" w:color="auto"/>
              <w:right w:val="single" w:sz="4" w:space="0" w:color="auto"/>
            </w:tcBorders>
            <w:vAlign w:val="center"/>
            <w:hideMark/>
          </w:tcPr>
          <w:p w14:paraId="24B22184"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eastAsia="Times New Roman" w:hAnsiTheme="majorBidi" w:cstheme="majorBidi"/>
                <w:b/>
                <w:bCs/>
                <w:sz w:val="24"/>
                <w:szCs w:val="24"/>
                <w:lang w:val="en-GB" w:eastAsia="en-GB"/>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C7C40" w14:textId="77777777" w:rsidR="00E451DA" w:rsidRPr="0023209A" w:rsidRDefault="00E451DA" w:rsidP="00D819E9">
            <w:pPr>
              <w:spacing w:after="0" w:line="256" w:lineRule="auto"/>
              <w:rPr>
                <w:rFonts w:asciiTheme="majorBidi" w:eastAsia="Times New Roman" w:hAnsiTheme="majorBidi" w:cstheme="majorBidi"/>
                <w:sz w:val="24"/>
                <w:szCs w:val="24"/>
                <w:lang w:val="en-GB" w:eastAsia="en-GB"/>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39F77F0A" w14:textId="77777777" w:rsidR="00E451DA" w:rsidRPr="0023209A" w:rsidRDefault="00E451DA" w:rsidP="00D819E9">
            <w:pPr>
              <w:spacing w:after="0" w:line="240" w:lineRule="auto"/>
              <w:jc w:val="both"/>
              <w:rPr>
                <w:rFonts w:asciiTheme="majorBidi" w:eastAsia="Times New Roman" w:hAnsiTheme="majorBidi" w:cstheme="majorBidi"/>
                <w:sz w:val="24"/>
                <w:szCs w:val="24"/>
                <w:lang w:val="de-DE" w:eastAsia="en-GB"/>
              </w:rPr>
            </w:pPr>
            <w:proofErr w:type="spellStart"/>
            <w:r w:rsidRPr="0023209A">
              <w:rPr>
                <w:rFonts w:asciiTheme="majorBidi" w:hAnsiTheme="majorBidi" w:cstheme="majorBidi"/>
                <w:sz w:val="24"/>
                <w:szCs w:val="24"/>
                <w:lang w:val="de-DE"/>
              </w:rPr>
              <w:t>Has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Kukës</w:t>
            </w:r>
            <w:proofErr w:type="spellEnd"/>
            <w:r w:rsidRPr="0023209A">
              <w:rPr>
                <w:rFonts w:asciiTheme="majorBidi" w:hAnsiTheme="majorBidi" w:cstheme="majorBidi"/>
                <w:sz w:val="24"/>
                <w:szCs w:val="24"/>
                <w:lang w:val="de-DE"/>
              </w:rPr>
              <w:t xml:space="preserve">, </w:t>
            </w:r>
            <w:proofErr w:type="spellStart"/>
            <w:r w:rsidRPr="0023209A">
              <w:rPr>
                <w:rFonts w:asciiTheme="majorBidi" w:hAnsiTheme="majorBidi" w:cstheme="majorBidi"/>
                <w:sz w:val="24"/>
                <w:szCs w:val="24"/>
                <w:lang w:val="de-DE"/>
              </w:rPr>
              <w:t>Malësi</w:t>
            </w:r>
            <w:proofErr w:type="spellEnd"/>
            <w:r w:rsidRPr="0023209A">
              <w:rPr>
                <w:rFonts w:asciiTheme="majorBidi" w:hAnsiTheme="majorBidi" w:cstheme="majorBidi"/>
                <w:sz w:val="24"/>
                <w:szCs w:val="24"/>
                <w:lang w:val="de-DE"/>
              </w:rPr>
              <w:t xml:space="preserve"> e </w:t>
            </w:r>
            <w:proofErr w:type="spellStart"/>
            <w:r w:rsidRPr="0023209A">
              <w:rPr>
                <w:rFonts w:asciiTheme="majorBidi" w:hAnsiTheme="majorBidi" w:cstheme="majorBidi"/>
                <w:sz w:val="24"/>
                <w:szCs w:val="24"/>
                <w:lang w:val="de-DE"/>
              </w:rPr>
              <w:t>Madhe</w:t>
            </w:r>
            <w:proofErr w:type="spellEnd"/>
            <w:r w:rsidRPr="0023209A">
              <w:rPr>
                <w:rFonts w:asciiTheme="majorBidi" w:hAnsiTheme="majorBidi" w:cstheme="majorBidi"/>
                <w:sz w:val="24"/>
                <w:szCs w:val="24"/>
                <w:lang w:val="de-DE"/>
              </w:rPr>
              <w:t>, Mat</w:t>
            </w:r>
          </w:p>
        </w:tc>
        <w:tc>
          <w:tcPr>
            <w:tcW w:w="184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6D169AA"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-12</w:t>
            </w:r>
          </w:p>
        </w:tc>
        <w:tc>
          <w:tcPr>
            <w:tcW w:w="1843"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ACF8018" w14:textId="77777777" w:rsidR="00E451DA" w:rsidRPr="0023209A" w:rsidRDefault="00E451DA" w:rsidP="00D819E9">
            <w:pPr>
              <w:spacing w:after="0" w:line="240" w:lineRule="auto"/>
              <w:jc w:val="center"/>
              <w:rPr>
                <w:rFonts w:asciiTheme="majorBidi" w:eastAsia="Times New Roman" w:hAnsiTheme="majorBidi" w:cstheme="majorBidi"/>
                <w:b/>
                <w:bCs/>
                <w:sz w:val="24"/>
                <w:szCs w:val="24"/>
                <w:lang w:val="en-GB" w:eastAsia="en-GB"/>
              </w:rPr>
            </w:pPr>
            <w:r w:rsidRPr="0023209A">
              <w:rPr>
                <w:rFonts w:asciiTheme="majorBidi" w:hAnsiTheme="majorBidi" w:cstheme="majorBidi"/>
                <w:b/>
                <w:bCs/>
                <w:sz w:val="24"/>
                <w:szCs w:val="24"/>
                <w:lang w:val="en-GB"/>
              </w:rPr>
              <w:t>3690</w:t>
            </w:r>
          </w:p>
        </w:tc>
      </w:tr>
    </w:tbl>
    <w:p w14:paraId="096B8F13" w14:textId="77777777" w:rsidR="00E451DA" w:rsidRPr="0023209A" w:rsidRDefault="00E451DA" w:rsidP="00E451DA">
      <w:pPr>
        <w:spacing w:after="0"/>
        <w:jc w:val="both"/>
        <w:rPr>
          <w:rFonts w:asciiTheme="majorBidi" w:hAnsiTheme="majorBidi" w:cstheme="majorBidi"/>
          <w:b/>
          <w:sz w:val="24"/>
          <w:szCs w:val="24"/>
          <w:lang w:val="en-GB"/>
        </w:rPr>
      </w:pPr>
    </w:p>
    <w:p w14:paraId="7E5C72DD" w14:textId="003FB6A7" w:rsidR="00E451DA" w:rsidRPr="0023209A" w:rsidRDefault="00E451DA" w:rsidP="00E451DA">
      <w:pPr>
        <w:spacing w:after="0" w:line="240" w:lineRule="auto"/>
        <w:rPr>
          <w:rFonts w:asciiTheme="majorBidi" w:hAnsiTheme="majorBidi" w:cstheme="majorBidi"/>
          <w:b/>
          <w:sz w:val="24"/>
          <w:szCs w:val="24"/>
          <w:lang w:val="en-GB"/>
        </w:rPr>
      </w:pPr>
      <w:r w:rsidRPr="0023209A">
        <w:rPr>
          <w:rFonts w:asciiTheme="majorBidi" w:hAnsiTheme="majorBidi" w:cstheme="majorBidi"/>
          <w:sz w:val="24"/>
          <w:szCs w:val="24"/>
          <w:lang w:val="en-GB"/>
        </w:rPr>
        <w:t>VKM Nr.38 dt 16.1.2003,</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 xml:space="preserve">Per </w:t>
      </w:r>
      <w:proofErr w:type="spellStart"/>
      <w:r w:rsidRPr="0023209A">
        <w:rPr>
          <w:rFonts w:asciiTheme="majorBidi" w:hAnsiTheme="majorBidi" w:cstheme="majorBidi"/>
          <w:sz w:val="24"/>
          <w:szCs w:val="24"/>
          <w:lang w:val="en-GB"/>
        </w:rPr>
        <w:t>miratimin</w:t>
      </w:r>
      <w:proofErr w:type="spellEnd"/>
      <w:r w:rsidRPr="0023209A">
        <w:rPr>
          <w:rFonts w:asciiTheme="majorBidi" w:hAnsiTheme="majorBidi" w:cstheme="majorBidi"/>
          <w:sz w:val="24"/>
          <w:szCs w:val="24"/>
          <w:lang w:val="en-GB"/>
        </w:rPr>
        <w:t xml:space="preserve"> e </w:t>
      </w:r>
      <w:proofErr w:type="spellStart"/>
      <w:r w:rsidRPr="0023209A">
        <w:rPr>
          <w:rFonts w:asciiTheme="majorBidi" w:hAnsiTheme="majorBidi" w:cstheme="majorBidi"/>
          <w:sz w:val="24"/>
          <w:szCs w:val="24"/>
          <w:lang w:val="en-GB"/>
        </w:rPr>
        <w:t>normave</w:t>
      </w:r>
      <w:proofErr w:type="spellEnd"/>
      <w:r w:rsidR="00AD675A" w:rsidRPr="0023209A">
        <w:rPr>
          <w:rFonts w:asciiTheme="majorBidi" w:hAnsiTheme="majorBidi" w:cstheme="majorBidi"/>
          <w:sz w:val="24"/>
          <w:szCs w:val="24"/>
          <w:lang w:val="en-GB"/>
        </w:rPr>
        <w:t>,</w:t>
      </w:r>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rregullave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dhe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kushteve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projektimit</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dhe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ndertimit</w:t>
      </w:r>
      <w:proofErr w:type="spellEnd"/>
      <w:r w:rsidR="00AD675A" w:rsidRPr="0023209A">
        <w:rPr>
          <w:rFonts w:asciiTheme="majorBidi" w:hAnsiTheme="majorBidi" w:cstheme="majorBidi"/>
          <w:sz w:val="24"/>
          <w:szCs w:val="24"/>
          <w:lang w:val="en-GB"/>
        </w:rPr>
        <w:t>,</w:t>
      </w:r>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te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prodhimit</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dhe</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ruajtjes</w:t>
      </w:r>
      <w:proofErr w:type="spellEnd"/>
      <w:r w:rsidRPr="0023209A">
        <w:rPr>
          <w:rFonts w:asciiTheme="majorBidi" w:hAnsiTheme="majorBidi" w:cstheme="majorBidi"/>
          <w:sz w:val="24"/>
          <w:szCs w:val="24"/>
          <w:lang w:val="en-GB"/>
        </w:rPr>
        <w:t xml:space="preserve"> se </w:t>
      </w:r>
      <w:proofErr w:type="spellStart"/>
      <w:r w:rsidRPr="0023209A">
        <w:rPr>
          <w:rFonts w:asciiTheme="majorBidi" w:hAnsiTheme="majorBidi" w:cstheme="majorBidi"/>
          <w:sz w:val="24"/>
          <w:szCs w:val="24"/>
          <w:lang w:val="en-GB"/>
        </w:rPr>
        <w:t>nxehtesise</w:t>
      </w:r>
      <w:proofErr w:type="spellEnd"/>
      <w:r w:rsidRPr="0023209A">
        <w:rPr>
          <w:rFonts w:asciiTheme="majorBidi" w:hAnsiTheme="majorBidi" w:cstheme="majorBidi"/>
          <w:sz w:val="24"/>
          <w:szCs w:val="24"/>
          <w:lang w:val="en-GB"/>
        </w:rPr>
        <w:t xml:space="preserve"> ne </w:t>
      </w:r>
      <w:proofErr w:type="spellStart"/>
      <w:r w:rsidRPr="0023209A">
        <w:rPr>
          <w:rFonts w:asciiTheme="majorBidi" w:hAnsiTheme="majorBidi" w:cstheme="majorBidi"/>
          <w:sz w:val="24"/>
          <w:szCs w:val="24"/>
          <w:lang w:val="en-GB"/>
        </w:rPr>
        <w:t>ndertesa</w:t>
      </w:r>
      <w:proofErr w:type="spellEnd"/>
      <w:r w:rsidRPr="0023209A">
        <w:rPr>
          <w:rFonts w:asciiTheme="majorBidi" w:hAnsiTheme="majorBidi" w:cstheme="majorBidi"/>
          <w:sz w:val="24"/>
          <w:szCs w:val="24"/>
          <w:lang w:val="en-GB"/>
        </w:rPr>
        <w:t>”</w:t>
      </w:r>
      <w:r w:rsidR="00AD675A" w:rsidRPr="0023209A">
        <w:rPr>
          <w:rFonts w:asciiTheme="majorBidi" w:hAnsiTheme="majorBidi" w:cstheme="majorBidi"/>
          <w:sz w:val="24"/>
          <w:szCs w:val="24"/>
          <w:lang w:val="en-GB"/>
        </w:rPr>
        <w:t xml:space="preserve"> </w:t>
      </w:r>
      <w:r w:rsidR="00AD675A" w:rsidRPr="002167E3">
        <w:rPr>
          <w:rFonts w:asciiTheme="majorBidi" w:hAnsiTheme="majorBidi" w:cstheme="majorBidi"/>
          <w:sz w:val="24"/>
          <w:szCs w:val="24"/>
          <w:shd w:val="clear" w:color="auto" w:fill="FFFFFF"/>
        </w:rPr>
        <w:t>(</w:t>
      </w:r>
      <w:proofErr w:type="spellStart"/>
      <w:r w:rsidRPr="002167E3">
        <w:rPr>
          <w:rFonts w:asciiTheme="majorBidi" w:hAnsiTheme="majorBidi" w:cstheme="majorBidi"/>
          <w:sz w:val="24"/>
          <w:szCs w:val="24"/>
          <w:shd w:val="clear" w:color="auto" w:fill="FFFFFF"/>
        </w:rPr>
        <w:t>i</w:t>
      </w:r>
      <w:proofErr w:type="spellEnd"/>
      <w:r w:rsidRPr="002167E3">
        <w:rPr>
          <w:rFonts w:asciiTheme="majorBidi" w:hAnsiTheme="majorBidi" w:cstheme="majorBidi"/>
          <w:sz w:val="24"/>
          <w:szCs w:val="24"/>
          <w:shd w:val="clear" w:color="auto" w:fill="FFFFFF"/>
        </w:rPr>
        <w:t xml:space="preserve"> </w:t>
      </w:r>
      <w:proofErr w:type="spellStart"/>
      <w:r w:rsidRPr="002167E3">
        <w:rPr>
          <w:rFonts w:asciiTheme="majorBidi" w:hAnsiTheme="majorBidi" w:cstheme="majorBidi"/>
          <w:sz w:val="24"/>
          <w:szCs w:val="24"/>
          <w:shd w:val="clear" w:color="auto" w:fill="FFFFFF"/>
        </w:rPr>
        <w:t>amenduar</w:t>
      </w:r>
      <w:proofErr w:type="spellEnd"/>
      <w:r w:rsidRPr="002167E3">
        <w:rPr>
          <w:rFonts w:asciiTheme="majorBidi" w:hAnsiTheme="majorBidi" w:cstheme="majorBidi"/>
          <w:sz w:val="24"/>
          <w:szCs w:val="24"/>
          <w:shd w:val="clear" w:color="auto" w:fill="FFFFFF"/>
        </w:rPr>
        <w:t>)</w:t>
      </w:r>
      <w:r w:rsidRPr="0023209A">
        <w:rPr>
          <w:rFonts w:asciiTheme="majorBidi" w:hAnsiTheme="majorBidi" w:cstheme="majorBidi"/>
          <w:sz w:val="24"/>
          <w:szCs w:val="24"/>
          <w:lang w:val="en-GB"/>
        </w:rPr>
        <w:t xml:space="preserve"> </w:t>
      </w:r>
    </w:p>
    <w:p w14:paraId="3BAF7382" w14:textId="77777777" w:rsidR="00E451DA" w:rsidRPr="0023209A" w:rsidRDefault="00E451DA" w:rsidP="00E451DA">
      <w:pPr>
        <w:spacing w:after="0" w:line="240" w:lineRule="auto"/>
        <w:rPr>
          <w:rFonts w:asciiTheme="majorBidi" w:hAnsiTheme="majorBidi" w:cstheme="majorBidi"/>
          <w:b/>
          <w:sz w:val="24"/>
          <w:szCs w:val="24"/>
          <w:lang w:val="en-GB"/>
        </w:rPr>
      </w:pPr>
    </w:p>
    <w:p w14:paraId="54EF195E" w14:textId="174DEF0A" w:rsidR="00E451DA" w:rsidRPr="0023209A" w:rsidRDefault="00E451DA" w:rsidP="00E451DA">
      <w:pPr>
        <w:rPr>
          <w:rFonts w:asciiTheme="majorBidi" w:hAnsiTheme="majorBidi" w:cstheme="majorBidi"/>
          <w:b/>
          <w:sz w:val="24"/>
          <w:szCs w:val="24"/>
          <w:lang w:val="en-GB"/>
        </w:rPr>
      </w:pPr>
      <w:r w:rsidRPr="0023209A">
        <w:rPr>
          <w:rFonts w:asciiTheme="majorBidi" w:hAnsiTheme="majorBidi" w:cstheme="majorBidi"/>
          <w:b/>
          <w:sz w:val="24"/>
          <w:szCs w:val="24"/>
          <w:lang w:val="en-GB"/>
        </w:rPr>
        <w:t xml:space="preserve">Tab. 17 </w:t>
      </w:r>
      <w:proofErr w:type="spellStart"/>
      <w:r w:rsidRPr="0023209A">
        <w:rPr>
          <w:rFonts w:asciiTheme="majorBidi" w:hAnsiTheme="majorBidi" w:cstheme="majorBidi"/>
          <w:b/>
          <w:sz w:val="24"/>
          <w:szCs w:val="24"/>
          <w:lang w:val="en-GB"/>
        </w:rPr>
        <w:t>Eficienca</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energjitike</w:t>
      </w:r>
      <w:proofErr w:type="spellEnd"/>
      <w:r w:rsidRPr="0023209A">
        <w:rPr>
          <w:rFonts w:asciiTheme="majorBidi" w:hAnsiTheme="majorBidi" w:cstheme="majorBidi"/>
          <w:b/>
          <w:sz w:val="24"/>
          <w:szCs w:val="24"/>
          <w:lang w:val="en-GB"/>
        </w:rPr>
        <w:t xml:space="preserve"> ne </w:t>
      </w:r>
      <w:proofErr w:type="spellStart"/>
      <w:r w:rsidRPr="0023209A">
        <w:rPr>
          <w:rFonts w:asciiTheme="majorBidi" w:hAnsiTheme="majorBidi" w:cstheme="majorBidi"/>
          <w:b/>
          <w:sz w:val="24"/>
          <w:szCs w:val="24"/>
          <w:lang w:val="en-GB"/>
        </w:rPr>
        <w:t>motoret</w:t>
      </w:r>
      <w:proofErr w:type="spellEnd"/>
      <w:r w:rsidRPr="0023209A">
        <w:rPr>
          <w:rFonts w:asciiTheme="majorBidi" w:hAnsiTheme="majorBidi" w:cstheme="majorBidi"/>
          <w:b/>
          <w:sz w:val="24"/>
          <w:szCs w:val="24"/>
          <w:lang w:val="en-GB"/>
        </w:rPr>
        <w:t xml:space="preserve"> </w:t>
      </w:r>
      <w:proofErr w:type="spellStart"/>
      <w:r w:rsidRPr="0023209A">
        <w:rPr>
          <w:rFonts w:asciiTheme="majorBidi" w:hAnsiTheme="majorBidi" w:cstheme="majorBidi"/>
          <w:b/>
          <w:sz w:val="24"/>
          <w:szCs w:val="24"/>
          <w:lang w:val="en-GB"/>
        </w:rPr>
        <w:t>elektrike</w:t>
      </w:r>
      <w:proofErr w:type="spellEnd"/>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 xml:space="preserve">M.E) me Premium </w:t>
      </w:r>
      <w:proofErr w:type="spellStart"/>
      <w:r w:rsidRPr="0023209A">
        <w:rPr>
          <w:rFonts w:asciiTheme="majorBidi" w:hAnsiTheme="majorBidi" w:cstheme="majorBidi"/>
          <w:b/>
          <w:sz w:val="24"/>
          <w:szCs w:val="24"/>
          <w:lang w:val="en-GB"/>
        </w:rPr>
        <w:t>Eficience</w:t>
      </w:r>
      <w:proofErr w:type="spellEnd"/>
      <w:r w:rsidR="00AD675A" w:rsidRPr="0023209A">
        <w:rPr>
          <w:rFonts w:asciiTheme="majorBidi" w:hAnsiTheme="majorBidi" w:cstheme="majorBidi"/>
          <w:b/>
          <w:sz w:val="24"/>
          <w:szCs w:val="24"/>
          <w:lang w:val="en-GB"/>
        </w:rPr>
        <w:t xml:space="preserve"> </w:t>
      </w:r>
      <w:r w:rsidRPr="0023209A">
        <w:rPr>
          <w:rFonts w:asciiTheme="majorBidi" w:hAnsiTheme="majorBidi" w:cstheme="majorBidi"/>
          <w:b/>
          <w:sz w:val="24"/>
          <w:szCs w:val="24"/>
          <w:lang w:val="en-GB"/>
        </w:rPr>
        <w:t xml:space="preserve">IE3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51"/>
        <w:gridCol w:w="2251"/>
        <w:gridCol w:w="2251"/>
      </w:tblGrid>
      <w:tr w:rsidR="0023209A" w:rsidRPr="0023209A" w14:paraId="440DC8B5" w14:textId="77777777" w:rsidTr="00D819E9">
        <w:trPr>
          <w:trHeight w:val="340"/>
        </w:trPr>
        <w:tc>
          <w:tcPr>
            <w:tcW w:w="2394" w:type="dxa"/>
            <w:vMerge w:val="restart"/>
            <w:shd w:val="clear" w:color="auto" w:fill="auto"/>
          </w:tcPr>
          <w:p w14:paraId="73AD0E80" w14:textId="333DFD06" w:rsidR="00E451DA" w:rsidRPr="0023209A" w:rsidRDefault="00E451DA" w:rsidP="00D819E9">
            <w:pPr>
              <w:spacing w:after="0" w:line="240" w:lineRule="auto"/>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Fuqia</w:t>
            </w:r>
            <w:proofErr w:type="spellEnd"/>
            <w:r w:rsidRPr="0023209A">
              <w:rPr>
                <w:rFonts w:asciiTheme="majorBidi" w:hAnsiTheme="majorBidi" w:cstheme="majorBidi"/>
                <w:sz w:val="24"/>
                <w:szCs w:val="24"/>
                <w:lang w:val="en-GB"/>
              </w:rPr>
              <w:t xml:space="preserve"> </w:t>
            </w:r>
            <w:r w:rsidR="00AD675A" w:rsidRPr="0023209A">
              <w:rPr>
                <w:rFonts w:asciiTheme="majorBidi" w:hAnsiTheme="majorBidi" w:cstheme="majorBidi"/>
                <w:sz w:val="24"/>
                <w:szCs w:val="24"/>
                <w:lang w:val="en-GB"/>
              </w:rPr>
              <w:t>(</w:t>
            </w:r>
            <w:r w:rsidRPr="0023209A">
              <w:rPr>
                <w:rFonts w:asciiTheme="majorBidi" w:hAnsiTheme="majorBidi" w:cstheme="majorBidi"/>
                <w:sz w:val="24"/>
                <w:szCs w:val="24"/>
                <w:lang w:val="en-GB"/>
              </w:rPr>
              <w:t>kW)</w:t>
            </w:r>
          </w:p>
        </w:tc>
        <w:tc>
          <w:tcPr>
            <w:tcW w:w="7182" w:type="dxa"/>
            <w:gridSpan w:val="3"/>
            <w:shd w:val="clear" w:color="auto" w:fill="auto"/>
            <w:vAlign w:val="center"/>
          </w:tcPr>
          <w:p w14:paraId="51123F28" w14:textId="77777777" w:rsidR="00E451DA" w:rsidRPr="0023209A" w:rsidRDefault="00E451DA" w:rsidP="00D819E9">
            <w:pPr>
              <w:spacing w:after="0" w:line="240" w:lineRule="auto"/>
              <w:jc w:val="center"/>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Numri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poleve</w:t>
            </w:r>
            <w:proofErr w:type="spellEnd"/>
          </w:p>
        </w:tc>
      </w:tr>
      <w:tr w:rsidR="0023209A" w:rsidRPr="0023209A" w14:paraId="4458B54D" w14:textId="77777777" w:rsidTr="00D819E9">
        <w:trPr>
          <w:trHeight w:val="340"/>
        </w:trPr>
        <w:tc>
          <w:tcPr>
            <w:tcW w:w="2394" w:type="dxa"/>
            <w:vMerge/>
            <w:shd w:val="clear" w:color="auto" w:fill="auto"/>
          </w:tcPr>
          <w:p w14:paraId="5FD9A629" w14:textId="77777777" w:rsidR="00E451DA" w:rsidRPr="0023209A" w:rsidRDefault="00E451DA" w:rsidP="00D819E9">
            <w:pPr>
              <w:spacing w:after="0" w:line="240" w:lineRule="auto"/>
              <w:rPr>
                <w:rFonts w:asciiTheme="majorBidi" w:hAnsiTheme="majorBidi" w:cstheme="majorBidi"/>
                <w:sz w:val="24"/>
                <w:szCs w:val="24"/>
                <w:lang w:val="en-GB"/>
              </w:rPr>
            </w:pPr>
          </w:p>
        </w:tc>
        <w:tc>
          <w:tcPr>
            <w:tcW w:w="2394" w:type="dxa"/>
            <w:shd w:val="clear" w:color="auto" w:fill="auto"/>
            <w:vAlign w:val="center"/>
          </w:tcPr>
          <w:p w14:paraId="3BC86E0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w:t>
            </w:r>
          </w:p>
        </w:tc>
        <w:tc>
          <w:tcPr>
            <w:tcW w:w="2394" w:type="dxa"/>
            <w:shd w:val="clear" w:color="auto" w:fill="auto"/>
            <w:vAlign w:val="center"/>
          </w:tcPr>
          <w:p w14:paraId="1330E08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4</w:t>
            </w:r>
          </w:p>
        </w:tc>
        <w:tc>
          <w:tcPr>
            <w:tcW w:w="2394" w:type="dxa"/>
            <w:shd w:val="clear" w:color="auto" w:fill="auto"/>
            <w:vAlign w:val="center"/>
          </w:tcPr>
          <w:p w14:paraId="55233FF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6</w:t>
            </w:r>
          </w:p>
        </w:tc>
      </w:tr>
      <w:tr w:rsidR="0023209A" w:rsidRPr="0023209A" w14:paraId="3A3C34E5" w14:textId="77777777" w:rsidTr="00D819E9">
        <w:trPr>
          <w:trHeight w:val="340"/>
        </w:trPr>
        <w:tc>
          <w:tcPr>
            <w:tcW w:w="2394" w:type="dxa"/>
            <w:shd w:val="clear" w:color="auto" w:fill="auto"/>
            <w:vAlign w:val="center"/>
          </w:tcPr>
          <w:p w14:paraId="1A30200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0,75</w:t>
            </w:r>
          </w:p>
        </w:tc>
        <w:tc>
          <w:tcPr>
            <w:tcW w:w="2394" w:type="dxa"/>
            <w:shd w:val="clear" w:color="auto" w:fill="auto"/>
            <w:vAlign w:val="center"/>
          </w:tcPr>
          <w:p w14:paraId="4349198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80,7</w:t>
            </w:r>
          </w:p>
        </w:tc>
        <w:tc>
          <w:tcPr>
            <w:tcW w:w="2394" w:type="dxa"/>
            <w:shd w:val="clear" w:color="auto" w:fill="auto"/>
            <w:vAlign w:val="center"/>
          </w:tcPr>
          <w:p w14:paraId="66648B2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85,2</w:t>
            </w:r>
          </w:p>
        </w:tc>
        <w:tc>
          <w:tcPr>
            <w:tcW w:w="2394" w:type="dxa"/>
            <w:shd w:val="clear" w:color="auto" w:fill="auto"/>
            <w:vAlign w:val="center"/>
          </w:tcPr>
          <w:p w14:paraId="3A3C66B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78,9</w:t>
            </w:r>
          </w:p>
        </w:tc>
      </w:tr>
      <w:tr w:rsidR="0023209A" w:rsidRPr="0023209A" w14:paraId="1778AFD1" w14:textId="77777777" w:rsidTr="00D819E9">
        <w:trPr>
          <w:trHeight w:val="340"/>
        </w:trPr>
        <w:tc>
          <w:tcPr>
            <w:tcW w:w="2394" w:type="dxa"/>
            <w:shd w:val="clear" w:color="auto" w:fill="auto"/>
            <w:vAlign w:val="center"/>
          </w:tcPr>
          <w:p w14:paraId="32C60F8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1,1</w:t>
            </w:r>
          </w:p>
        </w:tc>
        <w:tc>
          <w:tcPr>
            <w:tcW w:w="2394" w:type="dxa"/>
            <w:shd w:val="clear" w:color="auto" w:fill="auto"/>
            <w:vAlign w:val="center"/>
          </w:tcPr>
          <w:p w14:paraId="734F96A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82,7</w:t>
            </w:r>
          </w:p>
        </w:tc>
        <w:tc>
          <w:tcPr>
            <w:tcW w:w="2394" w:type="dxa"/>
            <w:shd w:val="clear" w:color="auto" w:fill="auto"/>
            <w:vAlign w:val="center"/>
          </w:tcPr>
          <w:p w14:paraId="4F54276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84,1</w:t>
            </w:r>
          </w:p>
        </w:tc>
        <w:tc>
          <w:tcPr>
            <w:tcW w:w="2394" w:type="dxa"/>
            <w:shd w:val="clear" w:color="auto" w:fill="auto"/>
            <w:vAlign w:val="center"/>
          </w:tcPr>
          <w:p w14:paraId="6A77F82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81,0</w:t>
            </w:r>
          </w:p>
        </w:tc>
      </w:tr>
      <w:tr w:rsidR="0023209A" w:rsidRPr="0023209A" w14:paraId="401B030F" w14:textId="77777777" w:rsidTr="00D819E9">
        <w:trPr>
          <w:trHeight w:val="340"/>
        </w:trPr>
        <w:tc>
          <w:tcPr>
            <w:tcW w:w="2394" w:type="dxa"/>
            <w:shd w:val="clear" w:color="auto" w:fill="auto"/>
            <w:vAlign w:val="center"/>
          </w:tcPr>
          <w:p w14:paraId="0BFD93C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w:t>
            </w:r>
          </w:p>
        </w:tc>
        <w:tc>
          <w:tcPr>
            <w:tcW w:w="2394" w:type="dxa"/>
            <w:shd w:val="clear" w:color="auto" w:fill="auto"/>
            <w:vAlign w:val="center"/>
          </w:tcPr>
          <w:p w14:paraId="1A1A411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84,2</w:t>
            </w:r>
          </w:p>
        </w:tc>
        <w:tc>
          <w:tcPr>
            <w:tcW w:w="2394" w:type="dxa"/>
            <w:shd w:val="clear" w:color="auto" w:fill="auto"/>
            <w:vAlign w:val="center"/>
          </w:tcPr>
          <w:p w14:paraId="7C409B8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85,3</w:t>
            </w:r>
          </w:p>
        </w:tc>
        <w:tc>
          <w:tcPr>
            <w:tcW w:w="2394" w:type="dxa"/>
            <w:shd w:val="clear" w:color="auto" w:fill="auto"/>
            <w:vAlign w:val="center"/>
          </w:tcPr>
          <w:p w14:paraId="559B410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82,5</w:t>
            </w:r>
          </w:p>
        </w:tc>
      </w:tr>
      <w:tr w:rsidR="0023209A" w:rsidRPr="0023209A" w14:paraId="45ACE74E" w14:textId="77777777" w:rsidTr="00D819E9">
        <w:trPr>
          <w:trHeight w:val="340"/>
        </w:trPr>
        <w:tc>
          <w:tcPr>
            <w:tcW w:w="2394" w:type="dxa"/>
            <w:shd w:val="clear" w:color="auto" w:fill="auto"/>
            <w:vAlign w:val="center"/>
          </w:tcPr>
          <w:p w14:paraId="67513BE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2,2</w:t>
            </w:r>
          </w:p>
        </w:tc>
        <w:tc>
          <w:tcPr>
            <w:tcW w:w="2394" w:type="dxa"/>
            <w:shd w:val="clear" w:color="auto" w:fill="auto"/>
            <w:vAlign w:val="center"/>
          </w:tcPr>
          <w:p w14:paraId="3273E48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85,9</w:t>
            </w:r>
          </w:p>
        </w:tc>
        <w:tc>
          <w:tcPr>
            <w:tcW w:w="2394" w:type="dxa"/>
            <w:shd w:val="clear" w:color="auto" w:fill="auto"/>
            <w:vAlign w:val="center"/>
          </w:tcPr>
          <w:p w14:paraId="2312360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86,7</w:t>
            </w:r>
          </w:p>
        </w:tc>
        <w:tc>
          <w:tcPr>
            <w:tcW w:w="2394" w:type="dxa"/>
            <w:shd w:val="clear" w:color="auto" w:fill="auto"/>
            <w:vAlign w:val="center"/>
          </w:tcPr>
          <w:p w14:paraId="0CAF8C7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84,3</w:t>
            </w:r>
          </w:p>
        </w:tc>
      </w:tr>
      <w:tr w:rsidR="0023209A" w:rsidRPr="0023209A" w14:paraId="5031A67F" w14:textId="77777777" w:rsidTr="00D819E9">
        <w:trPr>
          <w:trHeight w:val="340"/>
        </w:trPr>
        <w:tc>
          <w:tcPr>
            <w:tcW w:w="2394" w:type="dxa"/>
            <w:shd w:val="clear" w:color="auto" w:fill="auto"/>
            <w:vAlign w:val="center"/>
          </w:tcPr>
          <w:p w14:paraId="1532840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3</w:t>
            </w:r>
          </w:p>
        </w:tc>
        <w:tc>
          <w:tcPr>
            <w:tcW w:w="2394" w:type="dxa"/>
            <w:shd w:val="clear" w:color="auto" w:fill="auto"/>
            <w:vAlign w:val="center"/>
          </w:tcPr>
          <w:p w14:paraId="4DFF376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87,1</w:t>
            </w:r>
          </w:p>
        </w:tc>
        <w:tc>
          <w:tcPr>
            <w:tcW w:w="2394" w:type="dxa"/>
            <w:shd w:val="clear" w:color="auto" w:fill="auto"/>
            <w:vAlign w:val="center"/>
          </w:tcPr>
          <w:p w14:paraId="52FDAC8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87,7</w:t>
            </w:r>
          </w:p>
        </w:tc>
        <w:tc>
          <w:tcPr>
            <w:tcW w:w="2394" w:type="dxa"/>
            <w:shd w:val="clear" w:color="auto" w:fill="auto"/>
            <w:vAlign w:val="center"/>
          </w:tcPr>
          <w:p w14:paraId="68D1B5A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85,6</w:t>
            </w:r>
          </w:p>
        </w:tc>
      </w:tr>
      <w:tr w:rsidR="0023209A" w:rsidRPr="0023209A" w14:paraId="290369C9" w14:textId="77777777" w:rsidTr="00D819E9">
        <w:trPr>
          <w:trHeight w:val="340"/>
        </w:trPr>
        <w:tc>
          <w:tcPr>
            <w:tcW w:w="2394" w:type="dxa"/>
            <w:shd w:val="clear" w:color="auto" w:fill="auto"/>
            <w:vAlign w:val="center"/>
          </w:tcPr>
          <w:p w14:paraId="1BCD3B2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4</w:t>
            </w:r>
          </w:p>
        </w:tc>
        <w:tc>
          <w:tcPr>
            <w:tcW w:w="2394" w:type="dxa"/>
            <w:shd w:val="clear" w:color="auto" w:fill="auto"/>
            <w:vAlign w:val="center"/>
          </w:tcPr>
          <w:p w14:paraId="2B62A83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88,1</w:t>
            </w:r>
          </w:p>
        </w:tc>
        <w:tc>
          <w:tcPr>
            <w:tcW w:w="2394" w:type="dxa"/>
            <w:shd w:val="clear" w:color="auto" w:fill="auto"/>
            <w:vAlign w:val="center"/>
          </w:tcPr>
          <w:p w14:paraId="02DC6BE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88,6</w:t>
            </w:r>
          </w:p>
        </w:tc>
        <w:tc>
          <w:tcPr>
            <w:tcW w:w="2394" w:type="dxa"/>
            <w:shd w:val="clear" w:color="auto" w:fill="auto"/>
            <w:vAlign w:val="center"/>
          </w:tcPr>
          <w:p w14:paraId="5D2329B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86,8</w:t>
            </w:r>
          </w:p>
        </w:tc>
      </w:tr>
      <w:tr w:rsidR="0023209A" w:rsidRPr="0023209A" w14:paraId="204BF32A" w14:textId="77777777" w:rsidTr="00D819E9">
        <w:trPr>
          <w:trHeight w:val="340"/>
        </w:trPr>
        <w:tc>
          <w:tcPr>
            <w:tcW w:w="2394" w:type="dxa"/>
            <w:shd w:val="clear" w:color="auto" w:fill="auto"/>
            <w:vAlign w:val="center"/>
          </w:tcPr>
          <w:p w14:paraId="02FDFF8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5,5</w:t>
            </w:r>
          </w:p>
        </w:tc>
        <w:tc>
          <w:tcPr>
            <w:tcW w:w="2394" w:type="dxa"/>
            <w:shd w:val="clear" w:color="auto" w:fill="auto"/>
            <w:vAlign w:val="center"/>
          </w:tcPr>
          <w:p w14:paraId="654026F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89,2</w:t>
            </w:r>
          </w:p>
        </w:tc>
        <w:tc>
          <w:tcPr>
            <w:tcW w:w="2394" w:type="dxa"/>
            <w:shd w:val="clear" w:color="auto" w:fill="auto"/>
            <w:vAlign w:val="center"/>
          </w:tcPr>
          <w:p w14:paraId="6923E4E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89,6</w:t>
            </w:r>
          </w:p>
        </w:tc>
        <w:tc>
          <w:tcPr>
            <w:tcW w:w="2394" w:type="dxa"/>
            <w:shd w:val="clear" w:color="auto" w:fill="auto"/>
            <w:vAlign w:val="center"/>
          </w:tcPr>
          <w:p w14:paraId="2110E5C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88,0</w:t>
            </w:r>
          </w:p>
        </w:tc>
      </w:tr>
      <w:tr w:rsidR="0023209A" w:rsidRPr="0023209A" w14:paraId="0E8F3BB8" w14:textId="77777777" w:rsidTr="00D819E9">
        <w:trPr>
          <w:trHeight w:val="340"/>
        </w:trPr>
        <w:tc>
          <w:tcPr>
            <w:tcW w:w="2394" w:type="dxa"/>
            <w:shd w:val="clear" w:color="auto" w:fill="auto"/>
            <w:vAlign w:val="center"/>
          </w:tcPr>
          <w:p w14:paraId="1CBC4D0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7,5</w:t>
            </w:r>
          </w:p>
        </w:tc>
        <w:tc>
          <w:tcPr>
            <w:tcW w:w="2394" w:type="dxa"/>
            <w:shd w:val="clear" w:color="auto" w:fill="auto"/>
            <w:vAlign w:val="center"/>
          </w:tcPr>
          <w:p w14:paraId="7EE2E26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90,1</w:t>
            </w:r>
          </w:p>
        </w:tc>
        <w:tc>
          <w:tcPr>
            <w:tcW w:w="2394" w:type="dxa"/>
            <w:shd w:val="clear" w:color="auto" w:fill="auto"/>
            <w:vAlign w:val="center"/>
          </w:tcPr>
          <w:p w14:paraId="611538E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90,4</w:t>
            </w:r>
          </w:p>
        </w:tc>
        <w:tc>
          <w:tcPr>
            <w:tcW w:w="2394" w:type="dxa"/>
            <w:shd w:val="clear" w:color="auto" w:fill="auto"/>
            <w:vAlign w:val="center"/>
          </w:tcPr>
          <w:p w14:paraId="0633DC1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89,1</w:t>
            </w:r>
          </w:p>
        </w:tc>
      </w:tr>
      <w:tr w:rsidR="0023209A" w:rsidRPr="0023209A" w14:paraId="33F9FBE6" w14:textId="77777777" w:rsidTr="00D819E9">
        <w:trPr>
          <w:trHeight w:val="340"/>
        </w:trPr>
        <w:tc>
          <w:tcPr>
            <w:tcW w:w="2394" w:type="dxa"/>
            <w:shd w:val="clear" w:color="auto" w:fill="auto"/>
            <w:vAlign w:val="center"/>
          </w:tcPr>
          <w:p w14:paraId="27F2C1C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11</w:t>
            </w:r>
          </w:p>
        </w:tc>
        <w:tc>
          <w:tcPr>
            <w:tcW w:w="2394" w:type="dxa"/>
            <w:shd w:val="clear" w:color="auto" w:fill="auto"/>
            <w:vAlign w:val="center"/>
          </w:tcPr>
          <w:p w14:paraId="270006F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91,2</w:t>
            </w:r>
          </w:p>
        </w:tc>
        <w:tc>
          <w:tcPr>
            <w:tcW w:w="2394" w:type="dxa"/>
            <w:shd w:val="clear" w:color="auto" w:fill="auto"/>
            <w:vAlign w:val="center"/>
          </w:tcPr>
          <w:p w14:paraId="47191E1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91,4</w:t>
            </w:r>
          </w:p>
        </w:tc>
        <w:tc>
          <w:tcPr>
            <w:tcW w:w="2394" w:type="dxa"/>
            <w:shd w:val="clear" w:color="auto" w:fill="auto"/>
            <w:vAlign w:val="center"/>
          </w:tcPr>
          <w:p w14:paraId="29A4D7D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90,3</w:t>
            </w:r>
          </w:p>
        </w:tc>
      </w:tr>
      <w:tr w:rsidR="0023209A" w:rsidRPr="0023209A" w14:paraId="15D624B6" w14:textId="77777777" w:rsidTr="00D819E9">
        <w:trPr>
          <w:trHeight w:val="340"/>
        </w:trPr>
        <w:tc>
          <w:tcPr>
            <w:tcW w:w="2394" w:type="dxa"/>
            <w:shd w:val="clear" w:color="auto" w:fill="auto"/>
            <w:vAlign w:val="center"/>
          </w:tcPr>
          <w:p w14:paraId="18416C6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w:t>
            </w:r>
          </w:p>
        </w:tc>
        <w:tc>
          <w:tcPr>
            <w:tcW w:w="2394" w:type="dxa"/>
            <w:shd w:val="clear" w:color="auto" w:fill="auto"/>
            <w:vAlign w:val="center"/>
          </w:tcPr>
          <w:p w14:paraId="20E7F6E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91,9</w:t>
            </w:r>
          </w:p>
        </w:tc>
        <w:tc>
          <w:tcPr>
            <w:tcW w:w="2394" w:type="dxa"/>
            <w:shd w:val="clear" w:color="auto" w:fill="auto"/>
            <w:vAlign w:val="center"/>
          </w:tcPr>
          <w:p w14:paraId="7DF77C5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92,1</w:t>
            </w:r>
          </w:p>
        </w:tc>
        <w:tc>
          <w:tcPr>
            <w:tcW w:w="2394" w:type="dxa"/>
            <w:shd w:val="clear" w:color="auto" w:fill="auto"/>
            <w:vAlign w:val="center"/>
          </w:tcPr>
          <w:p w14:paraId="1A6AFF7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91,2</w:t>
            </w:r>
          </w:p>
        </w:tc>
      </w:tr>
      <w:tr w:rsidR="0023209A" w:rsidRPr="0023209A" w14:paraId="199514F8" w14:textId="77777777" w:rsidTr="00D819E9">
        <w:trPr>
          <w:trHeight w:val="340"/>
        </w:trPr>
        <w:tc>
          <w:tcPr>
            <w:tcW w:w="2394" w:type="dxa"/>
            <w:shd w:val="clear" w:color="auto" w:fill="auto"/>
            <w:vAlign w:val="center"/>
          </w:tcPr>
          <w:p w14:paraId="534B165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18,5</w:t>
            </w:r>
          </w:p>
        </w:tc>
        <w:tc>
          <w:tcPr>
            <w:tcW w:w="2394" w:type="dxa"/>
            <w:shd w:val="clear" w:color="auto" w:fill="auto"/>
            <w:vAlign w:val="center"/>
          </w:tcPr>
          <w:p w14:paraId="02A5A2C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92,4</w:t>
            </w:r>
          </w:p>
        </w:tc>
        <w:tc>
          <w:tcPr>
            <w:tcW w:w="2394" w:type="dxa"/>
            <w:shd w:val="clear" w:color="auto" w:fill="auto"/>
            <w:vAlign w:val="center"/>
          </w:tcPr>
          <w:p w14:paraId="2761D66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92,6</w:t>
            </w:r>
          </w:p>
        </w:tc>
        <w:tc>
          <w:tcPr>
            <w:tcW w:w="2394" w:type="dxa"/>
            <w:shd w:val="clear" w:color="auto" w:fill="auto"/>
            <w:vAlign w:val="center"/>
          </w:tcPr>
          <w:p w14:paraId="6F6BE74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91,7</w:t>
            </w:r>
          </w:p>
        </w:tc>
      </w:tr>
      <w:tr w:rsidR="0023209A" w:rsidRPr="0023209A" w14:paraId="46189F09" w14:textId="77777777" w:rsidTr="00D819E9">
        <w:trPr>
          <w:trHeight w:val="340"/>
        </w:trPr>
        <w:tc>
          <w:tcPr>
            <w:tcW w:w="2394" w:type="dxa"/>
            <w:shd w:val="clear" w:color="auto" w:fill="auto"/>
            <w:vAlign w:val="center"/>
          </w:tcPr>
          <w:p w14:paraId="0752372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22</w:t>
            </w:r>
          </w:p>
        </w:tc>
        <w:tc>
          <w:tcPr>
            <w:tcW w:w="2394" w:type="dxa"/>
            <w:shd w:val="clear" w:color="auto" w:fill="auto"/>
            <w:vAlign w:val="center"/>
          </w:tcPr>
          <w:p w14:paraId="781A8A7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92,7</w:t>
            </w:r>
          </w:p>
        </w:tc>
        <w:tc>
          <w:tcPr>
            <w:tcW w:w="2394" w:type="dxa"/>
            <w:shd w:val="clear" w:color="auto" w:fill="auto"/>
            <w:vAlign w:val="center"/>
          </w:tcPr>
          <w:p w14:paraId="2D3ED30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93,0</w:t>
            </w:r>
          </w:p>
        </w:tc>
        <w:tc>
          <w:tcPr>
            <w:tcW w:w="2394" w:type="dxa"/>
            <w:shd w:val="clear" w:color="auto" w:fill="auto"/>
            <w:vAlign w:val="center"/>
          </w:tcPr>
          <w:p w14:paraId="5E322DE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92,2</w:t>
            </w:r>
          </w:p>
        </w:tc>
      </w:tr>
      <w:tr w:rsidR="0023209A" w:rsidRPr="0023209A" w14:paraId="78483209" w14:textId="77777777" w:rsidTr="00D819E9">
        <w:trPr>
          <w:trHeight w:val="340"/>
        </w:trPr>
        <w:tc>
          <w:tcPr>
            <w:tcW w:w="2394" w:type="dxa"/>
            <w:shd w:val="clear" w:color="auto" w:fill="auto"/>
            <w:vAlign w:val="center"/>
          </w:tcPr>
          <w:p w14:paraId="3999F01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30</w:t>
            </w:r>
          </w:p>
        </w:tc>
        <w:tc>
          <w:tcPr>
            <w:tcW w:w="2394" w:type="dxa"/>
            <w:shd w:val="clear" w:color="auto" w:fill="auto"/>
            <w:vAlign w:val="center"/>
          </w:tcPr>
          <w:p w14:paraId="619D6C3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93,3</w:t>
            </w:r>
          </w:p>
        </w:tc>
        <w:tc>
          <w:tcPr>
            <w:tcW w:w="2394" w:type="dxa"/>
            <w:shd w:val="clear" w:color="auto" w:fill="auto"/>
            <w:vAlign w:val="center"/>
          </w:tcPr>
          <w:p w14:paraId="6F4C5D9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93,6</w:t>
            </w:r>
          </w:p>
        </w:tc>
        <w:tc>
          <w:tcPr>
            <w:tcW w:w="2394" w:type="dxa"/>
            <w:shd w:val="clear" w:color="auto" w:fill="auto"/>
            <w:vAlign w:val="center"/>
          </w:tcPr>
          <w:p w14:paraId="5FAFD9E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92,9</w:t>
            </w:r>
          </w:p>
        </w:tc>
      </w:tr>
      <w:tr w:rsidR="0023209A" w:rsidRPr="0023209A" w14:paraId="6E88DAB8" w14:textId="77777777" w:rsidTr="00D819E9">
        <w:trPr>
          <w:trHeight w:val="340"/>
        </w:trPr>
        <w:tc>
          <w:tcPr>
            <w:tcW w:w="2394" w:type="dxa"/>
            <w:shd w:val="clear" w:color="auto" w:fill="auto"/>
            <w:vAlign w:val="center"/>
          </w:tcPr>
          <w:p w14:paraId="04B4746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37</w:t>
            </w:r>
          </w:p>
        </w:tc>
        <w:tc>
          <w:tcPr>
            <w:tcW w:w="2394" w:type="dxa"/>
            <w:shd w:val="clear" w:color="auto" w:fill="auto"/>
            <w:vAlign w:val="center"/>
          </w:tcPr>
          <w:p w14:paraId="19E2C4C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93,7</w:t>
            </w:r>
          </w:p>
        </w:tc>
        <w:tc>
          <w:tcPr>
            <w:tcW w:w="2394" w:type="dxa"/>
            <w:shd w:val="clear" w:color="auto" w:fill="auto"/>
            <w:vAlign w:val="center"/>
          </w:tcPr>
          <w:p w14:paraId="2BA3B79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93,9</w:t>
            </w:r>
          </w:p>
        </w:tc>
        <w:tc>
          <w:tcPr>
            <w:tcW w:w="2394" w:type="dxa"/>
            <w:shd w:val="clear" w:color="auto" w:fill="auto"/>
            <w:vAlign w:val="center"/>
          </w:tcPr>
          <w:p w14:paraId="42C72FF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93,3</w:t>
            </w:r>
          </w:p>
        </w:tc>
      </w:tr>
      <w:tr w:rsidR="0023209A" w:rsidRPr="0023209A" w14:paraId="66BDAEBD" w14:textId="77777777" w:rsidTr="00D819E9">
        <w:trPr>
          <w:trHeight w:val="340"/>
        </w:trPr>
        <w:tc>
          <w:tcPr>
            <w:tcW w:w="2394" w:type="dxa"/>
            <w:shd w:val="clear" w:color="auto" w:fill="auto"/>
            <w:vAlign w:val="center"/>
          </w:tcPr>
          <w:p w14:paraId="133BAE9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45</w:t>
            </w:r>
          </w:p>
        </w:tc>
        <w:tc>
          <w:tcPr>
            <w:tcW w:w="2394" w:type="dxa"/>
            <w:shd w:val="clear" w:color="auto" w:fill="auto"/>
            <w:vAlign w:val="center"/>
          </w:tcPr>
          <w:p w14:paraId="73A4D5E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94,0</w:t>
            </w:r>
          </w:p>
        </w:tc>
        <w:tc>
          <w:tcPr>
            <w:tcW w:w="2394" w:type="dxa"/>
            <w:shd w:val="clear" w:color="auto" w:fill="auto"/>
            <w:vAlign w:val="center"/>
          </w:tcPr>
          <w:p w14:paraId="15AEE7F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94,2</w:t>
            </w:r>
          </w:p>
        </w:tc>
        <w:tc>
          <w:tcPr>
            <w:tcW w:w="2394" w:type="dxa"/>
            <w:shd w:val="clear" w:color="auto" w:fill="auto"/>
            <w:vAlign w:val="center"/>
          </w:tcPr>
          <w:p w14:paraId="7205E20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93,7</w:t>
            </w:r>
          </w:p>
        </w:tc>
      </w:tr>
      <w:tr w:rsidR="0023209A" w:rsidRPr="0023209A" w14:paraId="120521C3" w14:textId="77777777" w:rsidTr="00D819E9">
        <w:trPr>
          <w:trHeight w:val="340"/>
        </w:trPr>
        <w:tc>
          <w:tcPr>
            <w:tcW w:w="2394" w:type="dxa"/>
            <w:shd w:val="clear" w:color="auto" w:fill="auto"/>
            <w:vAlign w:val="center"/>
          </w:tcPr>
          <w:p w14:paraId="15E5747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55</w:t>
            </w:r>
          </w:p>
        </w:tc>
        <w:tc>
          <w:tcPr>
            <w:tcW w:w="2394" w:type="dxa"/>
            <w:shd w:val="clear" w:color="auto" w:fill="auto"/>
            <w:vAlign w:val="center"/>
          </w:tcPr>
          <w:p w14:paraId="1EB27B2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94,3</w:t>
            </w:r>
          </w:p>
        </w:tc>
        <w:tc>
          <w:tcPr>
            <w:tcW w:w="2394" w:type="dxa"/>
            <w:shd w:val="clear" w:color="auto" w:fill="auto"/>
            <w:vAlign w:val="center"/>
          </w:tcPr>
          <w:p w14:paraId="402AA92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94,6</w:t>
            </w:r>
          </w:p>
        </w:tc>
        <w:tc>
          <w:tcPr>
            <w:tcW w:w="2394" w:type="dxa"/>
            <w:shd w:val="clear" w:color="auto" w:fill="auto"/>
            <w:vAlign w:val="center"/>
          </w:tcPr>
          <w:p w14:paraId="3FA758C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94,1</w:t>
            </w:r>
          </w:p>
        </w:tc>
      </w:tr>
      <w:tr w:rsidR="0023209A" w:rsidRPr="0023209A" w14:paraId="4B2B1F46" w14:textId="77777777" w:rsidTr="00D819E9">
        <w:trPr>
          <w:trHeight w:val="340"/>
        </w:trPr>
        <w:tc>
          <w:tcPr>
            <w:tcW w:w="2394" w:type="dxa"/>
            <w:shd w:val="clear" w:color="auto" w:fill="auto"/>
            <w:vAlign w:val="center"/>
          </w:tcPr>
          <w:p w14:paraId="69ECDF0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75</w:t>
            </w:r>
          </w:p>
        </w:tc>
        <w:tc>
          <w:tcPr>
            <w:tcW w:w="2394" w:type="dxa"/>
            <w:shd w:val="clear" w:color="auto" w:fill="auto"/>
            <w:vAlign w:val="center"/>
          </w:tcPr>
          <w:p w14:paraId="3F35CBD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94,7</w:t>
            </w:r>
          </w:p>
        </w:tc>
        <w:tc>
          <w:tcPr>
            <w:tcW w:w="2394" w:type="dxa"/>
            <w:shd w:val="clear" w:color="auto" w:fill="auto"/>
            <w:vAlign w:val="center"/>
          </w:tcPr>
          <w:p w14:paraId="0DD8DF7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95,0</w:t>
            </w:r>
          </w:p>
        </w:tc>
        <w:tc>
          <w:tcPr>
            <w:tcW w:w="2394" w:type="dxa"/>
            <w:shd w:val="clear" w:color="auto" w:fill="auto"/>
            <w:vAlign w:val="center"/>
          </w:tcPr>
          <w:p w14:paraId="5401266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94,6</w:t>
            </w:r>
          </w:p>
        </w:tc>
      </w:tr>
      <w:tr w:rsidR="0023209A" w:rsidRPr="0023209A" w14:paraId="6CEEEC18" w14:textId="77777777" w:rsidTr="00D819E9">
        <w:trPr>
          <w:trHeight w:val="340"/>
        </w:trPr>
        <w:tc>
          <w:tcPr>
            <w:tcW w:w="2394" w:type="dxa"/>
            <w:shd w:val="clear" w:color="auto" w:fill="auto"/>
            <w:vAlign w:val="center"/>
          </w:tcPr>
          <w:p w14:paraId="505BA2C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w:t>
            </w:r>
          </w:p>
        </w:tc>
        <w:tc>
          <w:tcPr>
            <w:tcW w:w="2394" w:type="dxa"/>
            <w:shd w:val="clear" w:color="auto" w:fill="auto"/>
            <w:vAlign w:val="center"/>
          </w:tcPr>
          <w:p w14:paraId="6681CBF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95,0</w:t>
            </w:r>
          </w:p>
        </w:tc>
        <w:tc>
          <w:tcPr>
            <w:tcW w:w="2394" w:type="dxa"/>
            <w:shd w:val="clear" w:color="auto" w:fill="auto"/>
            <w:vAlign w:val="center"/>
          </w:tcPr>
          <w:p w14:paraId="1C7BC59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95,2</w:t>
            </w:r>
          </w:p>
        </w:tc>
        <w:tc>
          <w:tcPr>
            <w:tcW w:w="2394" w:type="dxa"/>
            <w:shd w:val="clear" w:color="auto" w:fill="auto"/>
            <w:vAlign w:val="center"/>
          </w:tcPr>
          <w:p w14:paraId="5357DE1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94,9</w:t>
            </w:r>
          </w:p>
        </w:tc>
      </w:tr>
      <w:tr w:rsidR="0023209A" w:rsidRPr="0023209A" w14:paraId="7809AE90" w14:textId="77777777" w:rsidTr="00D819E9">
        <w:trPr>
          <w:trHeight w:val="340"/>
        </w:trPr>
        <w:tc>
          <w:tcPr>
            <w:tcW w:w="2394" w:type="dxa"/>
            <w:shd w:val="clear" w:color="auto" w:fill="auto"/>
            <w:vAlign w:val="center"/>
          </w:tcPr>
          <w:p w14:paraId="24E43E3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110</w:t>
            </w:r>
          </w:p>
        </w:tc>
        <w:tc>
          <w:tcPr>
            <w:tcW w:w="2394" w:type="dxa"/>
            <w:shd w:val="clear" w:color="auto" w:fill="auto"/>
            <w:vAlign w:val="center"/>
          </w:tcPr>
          <w:p w14:paraId="6333BA9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95,2</w:t>
            </w:r>
          </w:p>
        </w:tc>
        <w:tc>
          <w:tcPr>
            <w:tcW w:w="2394" w:type="dxa"/>
            <w:shd w:val="clear" w:color="auto" w:fill="auto"/>
            <w:vAlign w:val="center"/>
          </w:tcPr>
          <w:p w14:paraId="528A214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95,4</w:t>
            </w:r>
          </w:p>
        </w:tc>
        <w:tc>
          <w:tcPr>
            <w:tcW w:w="2394" w:type="dxa"/>
            <w:shd w:val="clear" w:color="auto" w:fill="auto"/>
            <w:vAlign w:val="center"/>
          </w:tcPr>
          <w:p w14:paraId="182C56C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95,1</w:t>
            </w:r>
          </w:p>
        </w:tc>
      </w:tr>
      <w:tr w:rsidR="0023209A" w:rsidRPr="0023209A" w14:paraId="39513810" w14:textId="77777777" w:rsidTr="00D819E9">
        <w:trPr>
          <w:trHeight w:val="340"/>
        </w:trPr>
        <w:tc>
          <w:tcPr>
            <w:tcW w:w="2394" w:type="dxa"/>
            <w:shd w:val="clear" w:color="auto" w:fill="auto"/>
            <w:vAlign w:val="center"/>
          </w:tcPr>
          <w:p w14:paraId="267AB2D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132</w:t>
            </w:r>
          </w:p>
        </w:tc>
        <w:tc>
          <w:tcPr>
            <w:tcW w:w="2394" w:type="dxa"/>
            <w:shd w:val="clear" w:color="auto" w:fill="auto"/>
            <w:vAlign w:val="center"/>
          </w:tcPr>
          <w:p w14:paraId="4C2BA49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95,4</w:t>
            </w:r>
          </w:p>
        </w:tc>
        <w:tc>
          <w:tcPr>
            <w:tcW w:w="2394" w:type="dxa"/>
            <w:shd w:val="clear" w:color="auto" w:fill="auto"/>
            <w:vAlign w:val="center"/>
          </w:tcPr>
          <w:p w14:paraId="41552CF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95,6</w:t>
            </w:r>
          </w:p>
        </w:tc>
        <w:tc>
          <w:tcPr>
            <w:tcW w:w="2394" w:type="dxa"/>
            <w:shd w:val="clear" w:color="auto" w:fill="auto"/>
            <w:vAlign w:val="center"/>
          </w:tcPr>
          <w:p w14:paraId="7BA9B9F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95,4</w:t>
            </w:r>
          </w:p>
        </w:tc>
      </w:tr>
      <w:tr w:rsidR="0023209A" w:rsidRPr="0023209A" w14:paraId="0C99CA5A" w14:textId="77777777" w:rsidTr="00D819E9">
        <w:trPr>
          <w:trHeight w:val="340"/>
        </w:trPr>
        <w:tc>
          <w:tcPr>
            <w:tcW w:w="2394" w:type="dxa"/>
            <w:shd w:val="clear" w:color="auto" w:fill="auto"/>
            <w:vAlign w:val="center"/>
          </w:tcPr>
          <w:p w14:paraId="7BE0A22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160</w:t>
            </w:r>
          </w:p>
        </w:tc>
        <w:tc>
          <w:tcPr>
            <w:tcW w:w="2394" w:type="dxa"/>
            <w:shd w:val="clear" w:color="auto" w:fill="auto"/>
            <w:vAlign w:val="center"/>
          </w:tcPr>
          <w:p w14:paraId="73B9213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95,6</w:t>
            </w:r>
          </w:p>
        </w:tc>
        <w:tc>
          <w:tcPr>
            <w:tcW w:w="2394" w:type="dxa"/>
            <w:shd w:val="clear" w:color="auto" w:fill="auto"/>
            <w:vAlign w:val="center"/>
          </w:tcPr>
          <w:p w14:paraId="203CD2D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95,8</w:t>
            </w:r>
          </w:p>
        </w:tc>
        <w:tc>
          <w:tcPr>
            <w:tcW w:w="2394" w:type="dxa"/>
            <w:shd w:val="clear" w:color="auto" w:fill="auto"/>
            <w:vAlign w:val="center"/>
          </w:tcPr>
          <w:p w14:paraId="5871461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95,6</w:t>
            </w:r>
          </w:p>
        </w:tc>
      </w:tr>
      <w:tr w:rsidR="00E451DA" w:rsidRPr="0023209A" w14:paraId="261AEE13" w14:textId="77777777" w:rsidTr="00D819E9">
        <w:trPr>
          <w:trHeight w:val="340"/>
        </w:trPr>
        <w:tc>
          <w:tcPr>
            <w:tcW w:w="2394" w:type="dxa"/>
            <w:shd w:val="clear" w:color="auto" w:fill="auto"/>
            <w:vAlign w:val="center"/>
          </w:tcPr>
          <w:p w14:paraId="02F49FD0" w14:textId="518EB273"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200</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to</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375</w:t>
            </w:r>
          </w:p>
        </w:tc>
        <w:tc>
          <w:tcPr>
            <w:tcW w:w="2394" w:type="dxa"/>
            <w:shd w:val="clear" w:color="auto" w:fill="auto"/>
            <w:vAlign w:val="center"/>
          </w:tcPr>
          <w:p w14:paraId="7DA39C1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95,8</w:t>
            </w:r>
          </w:p>
        </w:tc>
        <w:tc>
          <w:tcPr>
            <w:tcW w:w="2394" w:type="dxa"/>
            <w:shd w:val="clear" w:color="auto" w:fill="auto"/>
            <w:vAlign w:val="center"/>
          </w:tcPr>
          <w:p w14:paraId="08A9158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96,0</w:t>
            </w:r>
          </w:p>
        </w:tc>
        <w:tc>
          <w:tcPr>
            <w:tcW w:w="2394" w:type="dxa"/>
            <w:shd w:val="clear" w:color="auto" w:fill="auto"/>
            <w:vAlign w:val="center"/>
          </w:tcPr>
          <w:p w14:paraId="59AB925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95,8</w:t>
            </w:r>
          </w:p>
        </w:tc>
      </w:tr>
    </w:tbl>
    <w:p w14:paraId="722C2524" w14:textId="77777777" w:rsidR="00E451DA" w:rsidRPr="0023209A" w:rsidRDefault="00E451DA" w:rsidP="00E451DA">
      <w:pPr>
        <w:rPr>
          <w:rFonts w:asciiTheme="majorBidi" w:hAnsiTheme="majorBidi" w:cstheme="majorBidi"/>
          <w:sz w:val="24"/>
          <w:szCs w:val="24"/>
          <w:lang w:val="en-GB"/>
        </w:rPr>
      </w:pPr>
    </w:p>
    <w:p w14:paraId="2299D8E8" w14:textId="3D30031A" w:rsidR="00E451DA" w:rsidRPr="0023209A" w:rsidRDefault="00E451DA" w:rsidP="00E451DA">
      <w:pPr>
        <w:rPr>
          <w:rFonts w:asciiTheme="majorBidi" w:hAnsiTheme="majorBidi" w:cstheme="majorBidi"/>
          <w:b/>
          <w:sz w:val="24"/>
          <w:szCs w:val="24"/>
          <w:lang w:val="fr-FR"/>
        </w:rPr>
      </w:pPr>
      <w:r w:rsidRPr="0023209A">
        <w:rPr>
          <w:rFonts w:asciiTheme="majorBidi" w:hAnsiTheme="majorBidi" w:cstheme="majorBidi"/>
          <w:b/>
          <w:sz w:val="24"/>
          <w:szCs w:val="24"/>
          <w:lang w:val="fr-FR"/>
        </w:rPr>
        <w:t xml:space="preserve">Tab.18 </w:t>
      </w:r>
      <w:proofErr w:type="spellStart"/>
      <w:r w:rsidRPr="0023209A">
        <w:rPr>
          <w:rFonts w:asciiTheme="majorBidi" w:hAnsiTheme="majorBidi" w:cstheme="majorBidi"/>
          <w:b/>
          <w:sz w:val="24"/>
          <w:szCs w:val="24"/>
          <w:lang w:val="fr-FR"/>
        </w:rPr>
        <w:t>Vlera</w:t>
      </w:r>
      <w:proofErr w:type="spellEnd"/>
      <w:r w:rsidRPr="0023209A">
        <w:rPr>
          <w:rFonts w:asciiTheme="majorBidi" w:hAnsiTheme="majorBidi" w:cstheme="majorBidi"/>
          <w:b/>
          <w:sz w:val="24"/>
          <w:szCs w:val="24"/>
          <w:lang w:val="fr-FR"/>
        </w:rPr>
        <w:t xml:space="preserve"> e </w:t>
      </w:r>
      <w:proofErr w:type="spellStart"/>
      <w:r w:rsidRPr="0023209A">
        <w:rPr>
          <w:rFonts w:asciiTheme="majorBidi" w:hAnsiTheme="majorBidi" w:cstheme="majorBidi"/>
          <w:b/>
          <w:sz w:val="24"/>
          <w:szCs w:val="24"/>
          <w:lang w:val="fr-FR"/>
        </w:rPr>
        <w:t>eficiences</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energjitike</w:t>
      </w:r>
      <w:proofErr w:type="spellEnd"/>
      <w:r w:rsidRPr="0023209A">
        <w:rPr>
          <w:rFonts w:asciiTheme="majorBidi" w:hAnsiTheme="majorBidi" w:cstheme="majorBidi"/>
          <w:b/>
          <w:sz w:val="24"/>
          <w:szCs w:val="24"/>
          <w:lang w:val="fr-FR"/>
        </w:rPr>
        <w:t xml:space="preserve"> ne ME </w:t>
      </w:r>
      <w:proofErr w:type="spellStart"/>
      <w:r w:rsidRPr="0023209A">
        <w:rPr>
          <w:rFonts w:asciiTheme="majorBidi" w:hAnsiTheme="majorBidi" w:cstheme="majorBidi"/>
          <w:b/>
          <w:sz w:val="24"/>
          <w:szCs w:val="24"/>
          <w:lang w:val="fr-FR"/>
        </w:rPr>
        <w:t>me</w:t>
      </w:r>
      <w:proofErr w:type="spellEnd"/>
      <w:r w:rsidRPr="0023209A">
        <w:rPr>
          <w:rFonts w:asciiTheme="majorBidi" w:hAnsiTheme="majorBidi" w:cstheme="majorBidi"/>
          <w:b/>
          <w:sz w:val="24"/>
          <w:szCs w:val="24"/>
          <w:lang w:val="fr-FR"/>
        </w:rPr>
        <w:t xml:space="preserve"> </w:t>
      </w:r>
      <w:proofErr w:type="spellStart"/>
      <w:r w:rsidRPr="0023209A">
        <w:rPr>
          <w:rFonts w:asciiTheme="majorBidi" w:hAnsiTheme="majorBidi" w:cstheme="majorBidi"/>
          <w:b/>
          <w:sz w:val="24"/>
          <w:szCs w:val="24"/>
          <w:lang w:val="fr-FR"/>
        </w:rPr>
        <w:t>Eficience</w:t>
      </w:r>
      <w:proofErr w:type="spellEnd"/>
      <w:r w:rsidRPr="0023209A">
        <w:rPr>
          <w:rFonts w:asciiTheme="majorBidi" w:hAnsiTheme="majorBidi" w:cstheme="majorBidi"/>
          <w:b/>
          <w:sz w:val="24"/>
          <w:szCs w:val="24"/>
          <w:lang w:val="fr-FR"/>
        </w:rPr>
        <w:t xml:space="preserve"> te </w:t>
      </w:r>
      <w:proofErr w:type="spellStart"/>
      <w:r w:rsidRPr="0023209A">
        <w:rPr>
          <w:rFonts w:asciiTheme="majorBidi" w:hAnsiTheme="majorBidi" w:cstheme="majorBidi"/>
          <w:b/>
          <w:sz w:val="24"/>
          <w:szCs w:val="24"/>
          <w:lang w:val="fr-FR"/>
        </w:rPr>
        <w:t>larte</w:t>
      </w:r>
      <w:proofErr w:type="spellEnd"/>
      <w:r w:rsidR="00AD675A" w:rsidRPr="0023209A">
        <w:rPr>
          <w:rFonts w:asciiTheme="majorBidi" w:hAnsiTheme="majorBidi" w:cstheme="majorBidi"/>
          <w:b/>
          <w:sz w:val="24"/>
          <w:szCs w:val="24"/>
          <w:lang w:val="fr-FR"/>
        </w:rPr>
        <w:t xml:space="preserve"> </w:t>
      </w:r>
      <w:r w:rsidRPr="0023209A">
        <w:rPr>
          <w:rFonts w:asciiTheme="majorBidi" w:hAnsiTheme="majorBidi" w:cstheme="majorBidi"/>
          <w:b/>
          <w:sz w:val="24"/>
          <w:szCs w:val="24"/>
          <w:lang w:val="fr-FR"/>
        </w:rPr>
        <w:t>IE2</w:t>
      </w:r>
      <w:r w:rsidR="00AD675A" w:rsidRPr="0023209A">
        <w:rPr>
          <w:rFonts w:asciiTheme="majorBidi" w:hAnsiTheme="majorBidi" w:cstheme="majorBidi"/>
          <w:b/>
          <w:sz w:val="24"/>
          <w:szCs w:val="24"/>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51"/>
        <w:gridCol w:w="2251"/>
        <w:gridCol w:w="2251"/>
      </w:tblGrid>
      <w:tr w:rsidR="0023209A" w:rsidRPr="0023209A" w14:paraId="7FEA75E2" w14:textId="77777777" w:rsidTr="00D819E9">
        <w:trPr>
          <w:trHeight w:val="340"/>
        </w:trPr>
        <w:tc>
          <w:tcPr>
            <w:tcW w:w="2394" w:type="dxa"/>
            <w:vMerge w:val="restart"/>
            <w:shd w:val="clear" w:color="auto" w:fill="auto"/>
          </w:tcPr>
          <w:p w14:paraId="0322F575" w14:textId="77777777" w:rsidR="00E451DA" w:rsidRPr="0023209A" w:rsidRDefault="00E451DA" w:rsidP="00D819E9">
            <w:pPr>
              <w:spacing w:after="0" w:line="240" w:lineRule="auto"/>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Fuqia</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në</w:t>
            </w:r>
            <w:proofErr w:type="spellEnd"/>
            <w:r w:rsidRPr="0023209A">
              <w:rPr>
                <w:rFonts w:asciiTheme="majorBidi" w:hAnsiTheme="majorBidi" w:cstheme="majorBidi"/>
                <w:sz w:val="24"/>
                <w:szCs w:val="24"/>
                <w:lang w:val="en-GB"/>
              </w:rPr>
              <w:t xml:space="preserve"> kW</w:t>
            </w:r>
          </w:p>
        </w:tc>
        <w:tc>
          <w:tcPr>
            <w:tcW w:w="7182" w:type="dxa"/>
            <w:gridSpan w:val="3"/>
            <w:shd w:val="clear" w:color="auto" w:fill="auto"/>
            <w:vAlign w:val="center"/>
          </w:tcPr>
          <w:p w14:paraId="6F2F2D51" w14:textId="77777777" w:rsidR="00E451DA" w:rsidRPr="0023209A" w:rsidRDefault="00E451DA" w:rsidP="00D819E9">
            <w:pPr>
              <w:spacing w:after="0" w:line="240" w:lineRule="auto"/>
              <w:jc w:val="center"/>
              <w:rPr>
                <w:rFonts w:asciiTheme="majorBidi" w:hAnsiTheme="majorBidi" w:cstheme="majorBidi"/>
                <w:sz w:val="24"/>
                <w:szCs w:val="24"/>
                <w:lang w:val="en-GB"/>
              </w:rPr>
            </w:pPr>
            <w:proofErr w:type="spellStart"/>
            <w:r w:rsidRPr="0023209A">
              <w:rPr>
                <w:rFonts w:asciiTheme="majorBidi" w:hAnsiTheme="majorBidi" w:cstheme="majorBidi"/>
                <w:sz w:val="24"/>
                <w:szCs w:val="24"/>
                <w:lang w:val="en-GB"/>
              </w:rPr>
              <w:t>Numri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i</w:t>
            </w:r>
            <w:proofErr w:type="spellEnd"/>
            <w:r w:rsidRPr="0023209A">
              <w:rPr>
                <w:rFonts w:asciiTheme="majorBidi" w:hAnsiTheme="majorBidi" w:cstheme="majorBidi"/>
                <w:sz w:val="24"/>
                <w:szCs w:val="24"/>
                <w:lang w:val="en-GB"/>
              </w:rPr>
              <w:t xml:space="preserve"> </w:t>
            </w:r>
            <w:proofErr w:type="spellStart"/>
            <w:r w:rsidRPr="0023209A">
              <w:rPr>
                <w:rFonts w:asciiTheme="majorBidi" w:hAnsiTheme="majorBidi" w:cstheme="majorBidi"/>
                <w:sz w:val="24"/>
                <w:szCs w:val="24"/>
                <w:lang w:val="en-GB"/>
              </w:rPr>
              <w:t>poleve</w:t>
            </w:r>
            <w:proofErr w:type="spellEnd"/>
          </w:p>
        </w:tc>
      </w:tr>
      <w:tr w:rsidR="0023209A" w:rsidRPr="0023209A" w14:paraId="15A0A2F7" w14:textId="77777777" w:rsidTr="00D819E9">
        <w:trPr>
          <w:trHeight w:val="340"/>
        </w:trPr>
        <w:tc>
          <w:tcPr>
            <w:tcW w:w="2394" w:type="dxa"/>
            <w:vMerge/>
            <w:shd w:val="clear" w:color="auto" w:fill="auto"/>
          </w:tcPr>
          <w:p w14:paraId="60B960CD" w14:textId="77777777" w:rsidR="00E451DA" w:rsidRPr="0023209A" w:rsidRDefault="00E451DA" w:rsidP="00D819E9">
            <w:pPr>
              <w:spacing w:after="0" w:line="240" w:lineRule="auto"/>
              <w:rPr>
                <w:rFonts w:asciiTheme="majorBidi" w:hAnsiTheme="majorBidi" w:cstheme="majorBidi"/>
                <w:sz w:val="24"/>
                <w:szCs w:val="24"/>
                <w:lang w:val="en-GB"/>
              </w:rPr>
            </w:pPr>
          </w:p>
        </w:tc>
        <w:tc>
          <w:tcPr>
            <w:tcW w:w="2394" w:type="dxa"/>
            <w:shd w:val="clear" w:color="auto" w:fill="auto"/>
            <w:vAlign w:val="center"/>
          </w:tcPr>
          <w:p w14:paraId="42C3827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w:t>
            </w:r>
          </w:p>
        </w:tc>
        <w:tc>
          <w:tcPr>
            <w:tcW w:w="2394" w:type="dxa"/>
            <w:shd w:val="clear" w:color="auto" w:fill="auto"/>
            <w:vAlign w:val="center"/>
          </w:tcPr>
          <w:p w14:paraId="61721CC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4</w:t>
            </w:r>
          </w:p>
        </w:tc>
        <w:tc>
          <w:tcPr>
            <w:tcW w:w="2394" w:type="dxa"/>
            <w:shd w:val="clear" w:color="auto" w:fill="auto"/>
            <w:vAlign w:val="center"/>
          </w:tcPr>
          <w:p w14:paraId="71C7B61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6</w:t>
            </w:r>
          </w:p>
        </w:tc>
      </w:tr>
      <w:tr w:rsidR="0023209A" w:rsidRPr="0023209A" w14:paraId="4F9B0D11" w14:textId="77777777" w:rsidTr="00D819E9">
        <w:trPr>
          <w:trHeight w:val="340"/>
        </w:trPr>
        <w:tc>
          <w:tcPr>
            <w:tcW w:w="2394" w:type="dxa"/>
            <w:shd w:val="clear" w:color="auto" w:fill="auto"/>
            <w:vAlign w:val="center"/>
          </w:tcPr>
          <w:p w14:paraId="4E9889B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0,75</w:t>
            </w:r>
          </w:p>
        </w:tc>
        <w:tc>
          <w:tcPr>
            <w:tcW w:w="2394" w:type="dxa"/>
            <w:shd w:val="clear" w:color="auto" w:fill="auto"/>
            <w:vAlign w:val="center"/>
          </w:tcPr>
          <w:p w14:paraId="4CE7FCD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77,4</w:t>
            </w:r>
          </w:p>
        </w:tc>
        <w:tc>
          <w:tcPr>
            <w:tcW w:w="2394" w:type="dxa"/>
            <w:shd w:val="clear" w:color="auto" w:fill="auto"/>
            <w:vAlign w:val="center"/>
          </w:tcPr>
          <w:p w14:paraId="7ADC536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79,6</w:t>
            </w:r>
          </w:p>
        </w:tc>
        <w:tc>
          <w:tcPr>
            <w:tcW w:w="2394" w:type="dxa"/>
            <w:shd w:val="clear" w:color="auto" w:fill="auto"/>
            <w:vAlign w:val="center"/>
          </w:tcPr>
          <w:p w14:paraId="7179255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75,9</w:t>
            </w:r>
          </w:p>
        </w:tc>
      </w:tr>
      <w:tr w:rsidR="0023209A" w:rsidRPr="0023209A" w14:paraId="1BA0AB63" w14:textId="77777777" w:rsidTr="00D819E9">
        <w:trPr>
          <w:trHeight w:val="340"/>
        </w:trPr>
        <w:tc>
          <w:tcPr>
            <w:tcW w:w="2394" w:type="dxa"/>
            <w:shd w:val="clear" w:color="auto" w:fill="auto"/>
            <w:vAlign w:val="center"/>
          </w:tcPr>
          <w:p w14:paraId="0A512C8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1,1</w:t>
            </w:r>
          </w:p>
        </w:tc>
        <w:tc>
          <w:tcPr>
            <w:tcW w:w="2394" w:type="dxa"/>
            <w:shd w:val="clear" w:color="auto" w:fill="auto"/>
            <w:vAlign w:val="center"/>
          </w:tcPr>
          <w:p w14:paraId="672516D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79,6</w:t>
            </w:r>
          </w:p>
        </w:tc>
        <w:tc>
          <w:tcPr>
            <w:tcW w:w="2394" w:type="dxa"/>
            <w:shd w:val="clear" w:color="auto" w:fill="auto"/>
            <w:vAlign w:val="center"/>
          </w:tcPr>
          <w:p w14:paraId="14EA4F5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81,4</w:t>
            </w:r>
          </w:p>
        </w:tc>
        <w:tc>
          <w:tcPr>
            <w:tcW w:w="2394" w:type="dxa"/>
            <w:shd w:val="clear" w:color="auto" w:fill="auto"/>
            <w:vAlign w:val="center"/>
          </w:tcPr>
          <w:p w14:paraId="7BF25B2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78,1</w:t>
            </w:r>
          </w:p>
        </w:tc>
      </w:tr>
      <w:tr w:rsidR="0023209A" w:rsidRPr="0023209A" w14:paraId="780D2A39" w14:textId="77777777" w:rsidTr="00D819E9">
        <w:trPr>
          <w:trHeight w:val="340"/>
        </w:trPr>
        <w:tc>
          <w:tcPr>
            <w:tcW w:w="2394" w:type="dxa"/>
            <w:shd w:val="clear" w:color="auto" w:fill="auto"/>
            <w:vAlign w:val="center"/>
          </w:tcPr>
          <w:p w14:paraId="7DDBA6F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w:t>
            </w:r>
          </w:p>
        </w:tc>
        <w:tc>
          <w:tcPr>
            <w:tcW w:w="2394" w:type="dxa"/>
            <w:shd w:val="clear" w:color="auto" w:fill="auto"/>
            <w:vAlign w:val="center"/>
          </w:tcPr>
          <w:p w14:paraId="6EA04B4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81,3</w:t>
            </w:r>
          </w:p>
        </w:tc>
        <w:tc>
          <w:tcPr>
            <w:tcW w:w="2394" w:type="dxa"/>
            <w:shd w:val="clear" w:color="auto" w:fill="auto"/>
            <w:vAlign w:val="center"/>
          </w:tcPr>
          <w:p w14:paraId="1675F4F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82,8</w:t>
            </w:r>
          </w:p>
        </w:tc>
        <w:tc>
          <w:tcPr>
            <w:tcW w:w="2394" w:type="dxa"/>
            <w:shd w:val="clear" w:color="auto" w:fill="auto"/>
            <w:vAlign w:val="center"/>
          </w:tcPr>
          <w:p w14:paraId="4642499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79,8</w:t>
            </w:r>
          </w:p>
        </w:tc>
      </w:tr>
      <w:tr w:rsidR="0023209A" w:rsidRPr="0023209A" w14:paraId="10521C8D" w14:textId="77777777" w:rsidTr="00D819E9">
        <w:trPr>
          <w:trHeight w:val="340"/>
        </w:trPr>
        <w:tc>
          <w:tcPr>
            <w:tcW w:w="2394" w:type="dxa"/>
            <w:shd w:val="clear" w:color="auto" w:fill="auto"/>
            <w:vAlign w:val="center"/>
          </w:tcPr>
          <w:p w14:paraId="2C19B1C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2,2</w:t>
            </w:r>
          </w:p>
        </w:tc>
        <w:tc>
          <w:tcPr>
            <w:tcW w:w="2394" w:type="dxa"/>
            <w:shd w:val="clear" w:color="auto" w:fill="auto"/>
            <w:vAlign w:val="center"/>
          </w:tcPr>
          <w:p w14:paraId="70C6473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83,2</w:t>
            </w:r>
          </w:p>
        </w:tc>
        <w:tc>
          <w:tcPr>
            <w:tcW w:w="2394" w:type="dxa"/>
            <w:shd w:val="clear" w:color="auto" w:fill="auto"/>
            <w:vAlign w:val="center"/>
          </w:tcPr>
          <w:p w14:paraId="01A6984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84,3</w:t>
            </w:r>
          </w:p>
        </w:tc>
        <w:tc>
          <w:tcPr>
            <w:tcW w:w="2394" w:type="dxa"/>
            <w:shd w:val="clear" w:color="auto" w:fill="auto"/>
            <w:vAlign w:val="center"/>
          </w:tcPr>
          <w:p w14:paraId="6F2C44A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81,8</w:t>
            </w:r>
          </w:p>
        </w:tc>
      </w:tr>
      <w:tr w:rsidR="0023209A" w:rsidRPr="0023209A" w14:paraId="46740AF8" w14:textId="77777777" w:rsidTr="00D819E9">
        <w:trPr>
          <w:trHeight w:val="340"/>
        </w:trPr>
        <w:tc>
          <w:tcPr>
            <w:tcW w:w="2394" w:type="dxa"/>
            <w:shd w:val="clear" w:color="auto" w:fill="auto"/>
            <w:vAlign w:val="center"/>
          </w:tcPr>
          <w:p w14:paraId="391E0B7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3</w:t>
            </w:r>
          </w:p>
        </w:tc>
        <w:tc>
          <w:tcPr>
            <w:tcW w:w="2394" w:type="dxa"/>
            <w:shd w:val="clear" w:color="auto" w:fill="auto"/>
            <w:vAlign w:val="center"/>
          </w:tcPr>
          <w:p w14:paraId="50AB921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84,6</w:t>
            </w:r>
          </w:p>
        </w:tc>
        <w:tc>
          <w:tcPr>
            <w:tcW w:w="2394" w:type="dxa"/>
            <w:shd w:val="clear" w:color="auto" w:fill="auto"/>
            <w:vAlign w:val="center"/>
          </w:tcPr>
          <w:p w14:paraId="610FD0A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85,5</w:t>
            </w:r>
          </w:p>
        </w:tc>
        <w:tc>
          <w:tcPr>
            <w:tcW w:w="2394" w:type="dxa"/>
            <w:shd w:val="clear" w:color="auto" w:fill="auto"/>
            <w:vAlign w:val="center"/>
          </w:tcPr>
          <w:p w14:paraId="36C5344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83,3</w:t>
            </w:r>
          </w:p>
        </w:tc>
      </w:tr>
      <w:tr w:rsidR="0023209A" w:rsidRPr="0023209A" w14:paraId="6509626D" w14:textId="77777777" w:rsidTr="00D819E9">
        <w:trPr>
          <w:trHeight w:val="340"/>
        </w:trPr>
        <w:tc>
          <w:tcPr>
            <w:tcW w:w="2394" w:type="dxa"/>
            <w:shd w:val="clear" w:color="auto" w:fill="auto"/>
            <w:vAlign w:val="center"/>
          </w:tcPr>
          <w:p w14:paraId="6CD5B13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4</w:t>
            </w:r>
          </w:p>
        </w:tc>
        <w:tc>
          <w:tcPr>
            <w:tcW w:w="2394" w:type="dxa"/>
            <w:shd w:val="clear" w:color="auto" w:fill="auto"/>
            <w:vAlign w:val="center"/>
          </w:tcPr>
          <w:p w14:paraId="5CFD9FF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85,8</w:t>
            </w:r>
          </w:p>
        </w:tc>
        <w:tc>
          <w:tcPr>
            <w:tcW w:w="2394" w:type="dxa"/>
            <w:shd w:val="clear" w:color="auto" w:fill="auto"/>
            <w:vAlign w:val="center"/>
          </w:tcPr>
          <w:p w14:paraId="08EEBE1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86,6</w:t>
            </w:r>
          </w:p>
        </w:tc>
        <w:tc>
          <w:tcPr>
            <w:tcW w:w="2394" w:type="dxa"/>
            <w:shd w:val="clear" w:color="auto" w:fill="auto"/>
            <w:vAlign w:val="center"/>
          </w:tcPr>
          <w:p w14:paraId="49FF5FC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84,6</w:t>
            </w:r>
          </w:p>
        </w:tc>
      </w:tr>
      <w:tr w:rsidR="0023209A" w:rsidRPr="0023209A" w14:paraId="6A308B16" w14:textId="77777777" w:rsidTr="00D819E9">
        <w:trPr>
          <w:trHeight w:val="340"/>
        </w:trPr>
        <w:tc>
          <w:tcPr>
            <w:tcW w:w="2394" w:type="dxa"/>
            <w:shd w:val="clear" w:color="auto" w:fill="auto"/>
            <w:vAlign w:val="center"/>
          </w:tcPr>
          <w:p w14:paraId="3411DE5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5,5</w:t>
            </w:r>
          </w:p>
        </w:tc>
        <w:tc>
          <w:tcPr>
            <w:tcW w:w="2394" w:type="dxa"/>
            <w:shd w:val="clear" w:color="auto" w:fill="auto"/>
            <w:vAlign w:val="center"/>
          </w:tcPr>
          <w:p w14:paraId="2C8B9B4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87,0</w:t>
            </w:r>
          </w:p>
        </w:tc>
        <w:tc>
          <w:tcPr>
            <w:tcW w:w="2394" w:type="dxa"/>
            <w:shd w:val="clear" w:color="auto" w:fill="auto"/>
            <w:vAlign w:val="center"/>
          </w:tcPr>
          <w:p w14:paraId="02D0CD4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87,7</w:t>
            </w:r>
          </w:p>
        </w:tc>
        <w:tc>
          <w:tcPr>
            <w:tcW w:w="2394" w:type="dxa"/>
            <w:shd w:val="clear" w:color="auto" w:fill="auto"/>
            <w:vAlign w:val="center"/>
          </w:tcPr>
          <w:p w14:paraId="1F61135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86,0</w:t>
            </w:r>
          </w:p>
        </w:tc>
      </w:tr>
      <w:tr w:rsidR="0023209A" w:rsidRPr="0023209A" w14:paraId="5DA64F48" w14:textId="77777777" w:rsidTr="00D819E9">
        <w:trPr>
          <w:trHeight w:val="340"/>
        </w:trPr>
        <w:tc>
          <w:tcPr>
            <w:tcW w:w="2394" w:type="dxa"/>
            <w:shd w:val="clear" w:color="auto" w:fill="auto"/>
            <w:vAlign w:val="center"/>
          </w:tcPr>
          <w:p w14:paraId="6354B39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7,5</w:t>
            </w:r>
          </w:p>
        </w:tc>
        <w:tc>
          <w:tcPr>
            <w:tcW w:w="2394" w:type="dxa"/>
            <w:shd w:val="clear" w:color="auto" w:fill="auto"/>
            <w:vAlign w:val="center"/>
          </w:tcPr>
          <w:p w14:paraId="437A979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88,1</w:t>
            </w:r>
          </w:p>
        </w:tc>
        <w:tc>
          <w:tcPr>
            <w:tcW w:w="2394" w:type="dxa"/>
            <w:shd w:val="clear" w:color="auto" w:fill="auto"/>
            <w:vAlign w:val="center"/>
          </w:tcPr>
          <w:p w14:paraId="5115B59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88,7</w:t>
            </w:r>
          </w:p>
        </w:tc>
        <w:tc>
          <w:tcPr>
            <w:tcW w:w="2394" w:type="dxa"/>
            <w:shd w:val="clear" w:color="auto" w:fill="auto"/>
            <w:vAlign w:val="center"/>
          </w:tcPr>
          <w:p w14:paraId="48E393B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87,2</w:t>
            </w:r>
          </w:p>
        </w:tc>
      </w:tr>
      <w:tr w:rsidR="0023209A" w:rsidRPr="0023209A" w14:paraId="2A5CA256" w14:textId="77777777" w:rsidTr="00D819E9">
        <w:trPr>
          <w:trHeight w:val="340"/>
        </w:trPr>
        <w:tc>
          <w:tcPr>
            <w:tcW w:w="2394" w:type="dxa"/>
            <w:shd w:val="clear" w:color="auto" w:fill="auto"/>
            <w:vAlign w:val="center"/>
          </w:tcPr>
          <w:p w14:paraId="503C76C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11</w:t>
            </w:r>
          </w:p>
        </w:tc>
        <w:tc>
          <w:tcPr>
            <w:tcW w:w="2394" w:type="dxa"/>
            <w:shd w:val="clear" w:color="auto" w:fill="auto"/>
            <w:vAlign w:val="center"/>
          </w:tcPr>
          <w:p w14:paraId="3AA50F7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89,4</w:t>
            </w:r>
          </w:p>
        </w:tc>
        <w:tc>
          <w:tcPr>
            <w:tcW w:w="2394" w:type="dxa"/>
            <w:shd w:val="clear" w:color="auto" w:fill="auto"/>
            <w:vAlign w:val="center"/>
          </w:tcPr>
          <w:p w14:paraId="694F7FB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89,8</w:t>
            </w:r>
          </w:p>
        </w:tc>
        <w:tc>
          <w:tcPr>
            <w:tcW w:w="2394" w:type="dxa"/>
            <w:shd w:val="clear" w:color="auto" w:fill="auto"/>
            <w:vAlign w:val="center"/>
          </w:tcPr>
          <w:p w14:paraId="29E3FC8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88,7</w:t>
            </w:r>
          </w:p>
        </w:tc>
      </w:tr>
      <w:tr w:rsidR="0023209A" w:rsidRPr="0023209A" w14:paraId="567BE0C3" w14:textId="77777777" w:rsidTr="00D819E9">
        <w:trPr>
          <w:trHeight w:val="340"/>
        </w:trPr>
        <w:tc>
          <w:tcPr>
            <w:tcW w:w="2394" w:type="dxa"/>
            <w:shd w:val="clear" w:color="auto" w:fill="auto"/>
            <w:vAlign w:val="center"/>
          </w:tcPr>
          <w:p w14:paraId="3ECC936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15</w:t>
            </w:r>
          </w:p>
        </w:tc>
        <w:tc>
          <w:tcPr>
            <w:tcW w:w="2394" w:type="dxa"/>
            <w:shd w:val="clear" w:color="auto" w:fill="auto"/>
            <w:vAlign w:val="center"/>
          </w:tcPr>
          <w:p w14:paraId="493FF8A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90,3</w:t>
            </w:r>
          </w:p>
        </w:tc>
        <w:tc>
          <w:tcPr>
            <w:tcW w:w="2394" w:type="dxa"/>
            <w:shd w:val="clear" w:color="auto" w:fill="auto"/>
            <w:vAlign w:val="center"/>
          </w:tcPr>
          <w:p w14:paraId="363268B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90,6</w:t>
            </w:r>
          </w:p>
        </w:tc>
        <w:tc>
          <w:tcPr>
            <w:tcW w:w="2394" w:type="dxa"/>
            <w:shd w:val="clear" w:color="auto" w:fill="auto"/>
            <w:vAlign w:val="center"/>
          </w:tcPr>
          <w:p w14:paraId="46E83D1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89,7</w:t>
            </w:r>
          </w:p>
        </w:tc>
      </w:tr>
      <w:tr w:rsidR="0023209A" w:rsidRPr="0023209A" w14:paraId="6F4D6EA2" w14:textId="77777777" w:rsidTr="00D819E9">
        <w:trPr>
          <w:trHeight w:val="340"/>
        </w:trPr>
        <w:tc>
          <w:tcPr>
            <w:tcW w:w="2394" w:type="dxa"/>
            <w:shd w:val="clear" w:color="auto" w:fill="auto"/>
            <w:vAlign w:val="center"/>
          </w:tcPr>
          <w:p w14:paraId="696A710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18,5</w:t>
            </w:r>
          </w:p>
        </w:tc>
        <w:tc>
          <w:tcPr>
            <w:tcW w:w="2394" w:type="dxa"/>
            <w:shd w:val="clear" w:color="auto" w:fill="auto"/>
            <w:vAlign w:val="center"/>
          </w:tcPr>
          <w:p w14:paraId="337F11B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90,9</w:t>
            </w:r>
          </w:p>
        </w:tc>
        <w:tc>
          <w:tcPr>
            <w:tcW w:w="2394" w:type="dxa"/>
            <w:shd w:val="clear" w:color="auto" w:fill="auto"/>
            <w:vAlign w:val="center"/>
          </w:tcPr>
          <w:p w14:paraId="2CD7F3E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81,2</w:t>
            </w:r>
          </w:p>
        </w:tc>
        <w:tc>
          <w:tcPr>
            <w:tcW w:w="2394" w:type="dxa"/>
            <w:shd w:val="clear" w:color="auto" w:fill="auto"/>
            <w:vAlign w:val="center"/>
          </w:tcPr>
          <w:p w14:paraId="73B4848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90,4</w:t>
            </w:r>
          </w:p>
        </w:tc>
      </w:tr>
      <w:tr w:rsidR="0023209A" w:rsidRPr="0023209A" w14:paraId="7E3338BF" w14:textId="77777777" w:rsidTr="00D819E9">
        <w:trPr>
          <w:trHeight w:val="340"/>
        </w:trPr>
        <w:tc>
          <w:tcPr>
            <w:tcW w:w="2394" w:type="dxa"/>
            <w:shd w:val="clear" w:color="auto" w:fill="auto"/>
            <w:vAlign w:val="center"/>
          </w:tcPr>
          <w:p w14:paraId="089A283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22</w:t>
            </w:r>
          </w:p>
        </w:tc>
        <w:tc>
          <w:tcPr>
            <w:tcW w:w="2394" w:type="dxa"/>
            <w:shd w:val="clear" w:color="auto" w:fill="auto"/>
            <w:vAlign w:val="center"/>
          </w:tcPr>
          <w:p w14:paraId="1D05F7C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91,3</w:t>
            </w:r>
          </w:p>
        </w:tc>
        <w:tc>
          <w:tcPr>
            <w:tcW w:w="2394" w:type="dxa"/>
            <w:shd w:val="clear" w:color="auto" w:fill="auto"/>
            <w:vAlign w:val="center"/>
          </w:tcPr>
          <w:p w14:paraId="08FFB52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91,6</w:t>
            </w:r>
          </w:p>
        </w:tc>
        <w:tc>
          <w:tcPr>
            <w:tcW w:w="2394" w:type="dxa"/>
            <w:shd w:val="clear" w:color="auto" w:fill="auto"/>
            <w:vAlign w:val="center"/>
          </w:tcPr>
          <w:p w14:paraId="54D4AE65"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90,9</w:t>
            </w:r>
          </w:p>
        </w:tc>
      </w:tr>
      <w:tr w:rsidR="0023209A" w:rsidRPr="0023209A" w14:paraId="28C19E5A" w14:textId="77777777" w:rsidTr="00D819E9">
        <w:trPr>
          <w:trHeight w:val="340"/>
        </w:trPr>
        <w:tc>
          <w:tcPr>
            <w:tcW w:w="2394" w:type="dxa"/>
            <w:shd w:val="clear" w:color="auto" w:fill="auto"/>
            <w:vAlign w:val="center"/>
          </w:tcPr>
          <w:p w14:paraId="0E14F259"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30</w:t>
            </w:r>
          </w:p>
        </w:tc>
        <w:tc>
          <w:tcPr>
            <w:tcW w:w="2394" w:type="dxa"/>
            <w:shd w:val="clear" w:color="auto" w:fill="auto"/>
            <w:vAlign w:val="center"/>
          </w:tcPr>
          <w:p w14:paraId="54A1F6A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92,0</w:t>
            </w:r>
          </w:p>
        </w:tc>
        <w:tc>
          <w:tcPr>
            <w:tcW w:w="2394" w:type="dxa"/>
            <w:shd w:val="clear" w:color="auto" w:fill="auto"/>
            <w:vAlign w:val="center"/>
          </w:tcPr>
          <w:p w14:paraId="648058F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92,3</w:t>
            </w:r>
          </w:p>
        </w:tc>
        <w:tc>
          <w:tcPr>
            <w:tcW w:w="2394" w:type="dxa"/>
            <w:shd w:val="clear" w:color="auto" w:fill="auto"/>
            <w:vAlign w:val="center"/>
          </w:tcPr>
          <w:p w14:paraId="2AE1853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91,7</w:t>
            </w:r>
          </w:p>
        </w:tc>
      </w:tr>
      <w:tr w:rsidR="0023209A" w:rsidRPr="0023209A" w14:paraId="3F5CDDED" w14:textId="77777777" w:rsidTr="00D819E9">
        <w:trPr>
          <w:trHeight w:val="340"/>
        </w:trPr>
        <w:tc>
          <w:tcPr>
            <w:tcW w:w="2394" w:type="dxa"/>
            <w:shd w:val="clear" w:color="auto" w:fill="auto"/>
            <w:vAlign w:val="center"/>
          </w:tcPr>
          <w:p w14:paraId="26E49BB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37</w:t>
            </w:r>
          </w:p>
        </w:tc>
        <w:tc>
          <w:tcPr>
            <w:tcW w:w="2394" w:type="dxa"/>
            <w:shd w:val="clear" w:color="auto" w:fill="auto"/>
            <w:vAlign w:val="center"/>
          </w:tcPr>
          <w:p w14:paraId="2B369E1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92,5</w:t>
            </w:r>
          </w:p>
        </w:tc>
        <w:tc>
          <w:tcPr>
            <w:tcW w:w="2394" w:type="dxa"/>
            <w:shd w:val="clear" w:color="auto" w:fill="auto"/>
            <w:vAlign w:val="center"/>
          </w:tcPr>
          <w:p w14:paraId="695B8D5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92,7</w:t>
            </w:r>
          </w:p>
        </w:tc>
        <w:tc>
          <w:tcPr>
            <w:tcW w:w="2394" w:type="dxa"/>
            <w:shd w:val="clear" w:color="auto" w:fill="auto"/>
            <w:vAlign w:val="center"/>
          </w:tcPr>
          <w:p w14:paraId="7849B97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92,2</w:t>
            </w:r>
          </w:p>
        </w:tc>
      </w:tr>
      <w:tr w:rsidR="0023209A" w:rsidRPr="0023209A" w14:paraId="29F3BAB6" w14:textId="77777777" w:rsidTr="00D819E9">
        <w:trPr>
          <w:trHeight w:val="340"/>
        </w:trPr>
        <w:tc>
          <w:tcPr>
            <w:tcW w:w="2394" w:type="dxa"/>
            <w:shd w:val="clear" w:color="auto" w:fill="auto"/>
            <w:vAlign w:val="center"/>
          </w:tcPr>
          <w:p w14:paraId="68BAA2E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45</w:t>
            </w:r>
          </w:p>
        </w:tc>
        <w:tc>
          <w:tcPr>
            <w:tcW w:w="2394" w:type="dxa"/>
            <w:shd w:val="clear" w:color="auto" w:fill="auto"/>
            <w:vAlign w:val="center"/>
          </w:tcPr>
          <w:p w14:paraId="5B07DDD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92,9</w:t>
            </w:r>
          </w:p>
        </w:tc>
        <w:tc>
          <w:tcPr>
            <w:tcW w:w="2394" w:type="dxa"/>
            <w:shd w:val="clear" w:color="auto" w:fill="auto"/>
            <w:vAlign w:val="center"/>
          </w:tcPr>
          <w:p w14:paraId="57D6793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93,1</w:t>
            </w:r>
          </w:p>
        </w:tc>
        <w:tc>
          <w:tcPr>
            <w:tcW w:w="2394" w:type="dxa"/>
            <w:shd w:val="clear" w:color="auto" w:fill="auto"/>
            <w:vAlign w:val="center"/>
          </w:tcPr>
          <w:p w14:paraId="59F51356"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92,7</w:t>
            </w:r>
          </w:p>
        </w:tc>
      </w:tr>
      <w:tr w:rsidR="0023209A" w:rsidRPr="0023209A" w14:paraId="64533630" w14:textId="77777777" w:rsidTr="00D819E9">
        <w:trPr>
          <w:trHeight w:val="340"/>
        </w:trPr>
        <w:tc>
          <w:tcPr>
            <w:tcW w:w="2394" w:type="dxa"/>
            <w:shd w:val="clear" w:color="auto" w:fill="auto"/>
            <w:vAlign w:val="center"/>
          </w:tcPr>
          <w:p w14:paraId="064EA44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55</w:t>
            </w:r>
          </w:p>
        </w:tc>
        <w:tc>
          <w:tcPr>
            <w:tcW w:w="2394" w:type="dxa"/>
            <w:shd w:val="clear" w:color="auto" w:fill="auto"/>
            <w:vAlign w:val="center"/>
          </w:tcPr>
          <w:p w14:paraId="11FFCD5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93,2</w:t>
            </w:r>
          </w:p>
        </w:tc>
        <w:tc>
          <w:tcPr>
            <w:tcW w:w="2394" w:type="dxa"/>
            <w:shd w:val="clear" w:color="auto" w:fill="auto"/>
            <w:vAlign w:val="center"/>
          </w:tcPr>
          <w:p w14:paraId="1D75754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93,5</w:t>
            </w:r>
          </w:p>
        </w:tc>
        <w:tc>
          <w:tcPr>
            <w:tcW w:w="2394" w:type="dxa"/>
            <w:shd w:val="clear" w:color="auto" w:fill="auto"/>
            <w:vAlign w:val="center"/>
          </w:tcPr>
          <w:p w14:paraId="3E1FC84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93,1</w:t>
            </w:r>
          </w:p>
        </w:tc>
      </w:tr>
      <w:tr w:rsidR="0023209A" w:rsidRPr="0023209A" w14:paraId="045F662E" w14:textId="77777777" w:rsidTr="00D819E9">
        <w:trPr>
          <w:trHeight w:val="340"/>
        </w:trPr>
        <w:tc>
          <w:tcPr>
            <w:tcW w:w="2394" w:type="dxa"/>
            <w:shd w:val="clear" w:color="auto" w:fill="auto"/>
            <w:vAlign w:val="center"/>
          </w:tcPr>
          <w:p w14:paraId="6752CCF1"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75</w:t>
            </w:r>
          </w:p>
        </w:tc>
        <w:tc>
          <w:tcPr>
            <w:tcW w:w="2394" w:type="dxa"/>
            <w:shd w:val="clear" w:color="auto" w:fill="auto"/>
            <w:vAlign w:val="center"/>
          </w:tcPr>
          <w:p w14:paraId="6E8D1CE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93,8</w:t>
            </w:r>
          </w:p>
        </w:tc>
        <w:tc>
          <w:tcPr>
            <w:tcW w:w="2394" w:type="dxa"/>
            <w:shd w:val="clear" w:color="auto" w:fill="auto"/>
            <w:vAlign w:val="center"/>
          </w:tcPr>
          <w:p w14:paraId="369AC49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94,0</w:t>
            </w:r>
          </w:p>
        </w:tc>
        <w:tc>
          <w:tcPr>
            <w:tcW w:w="2394" w:type="dxa"/>
            <w:shd w:val="clear" w:color="auto" w:fill="auto"/>
            <w:vAlign w:val="center"/>
          </w:tcPr>
          <w:p w14:paraId="6A742294"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93,7</w:t>
            </w:r>
          </w:p>
        </w:tc>
      </w:tr>
      <w:tr w:rsidR="0023209A" w:rsidRPr="0023209A" w14:paraId="680F16CB" w14:textId="77777777" w:rsidTr="00D819E9">
        <w:trPr>
          <w:trHeight w:val="340"/>
        </w:trPr>
        <w:tc>
          <w:tcPr>
            <w:tcW w:w="2394" w:type="dxa"/>
            <w:shd w:val="clear" w:color="auto" w:fill="auto"/>
            <w:vAlign w:val="center"/>
          </w:tcPr>
          <w:p w14:paraId="5ADFA11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90</w:t>
            </w:r>
          </w:p>
        </w:tc>
        <w:tc>
          <w:tcPr>
            <w:tcW w:w="2394" w:type="dxa"/>
            <w:shd w:val="clear" w:color="auto" w:fill="auto"/>
            <w:vAlign w:val="center"/>
          </w:tcPr>
          <w:p w14:paraId="5033D9E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94,1</w:t>
            </w:r>
          </w:p>
        </w:tc>
        <w:tc>
          <w:tcPr>
            <w:tcW w:w="2394" w:type="dxa"/>
            <w:shd w:val="clear" w:color="auto" w:fill="auto"/>
            <w:vAlign w:val="center"/>
          </w:tcPr>
          <w:p w14:paraId="703B57F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94,2</w:t>
            </w:r>
          </w:p>
        </w:tc>
        <w:tc>
          <w:tcPr>
            <w:tcW w:w="2394" w:type="dxa"/>
            <w:shd w:val="clear" w:color="auto" w:fill="auto"/>
            <w:vAlign w:val="center"/>
          </w:tcPr>
          <w:p w14:paraId="2FABACC0"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94,0</w:t>
            </w:r>
          </w:p>
        </w:tc>
      </w:tr>
      <w:tr w:rsidR="0023209A" w:rsidRPr="0023209A" w14:paraId="49ACA9C9" w14:textId="77777777" w:rsidTr="00D819E9">
        <w:trPr>
          <w:trHeight w:val="340"/>
        </w:trPr>
        <w:tc>
          <w:tcPr>
            <w:tcW w:w="2394" w:type="dxa"/>
            <w:shd w:val="clear" w:color="auto" w:fill="auto"/>
            <w:vAlign w:val="center"/>
          </w:tcPr>
          <w:p w14:paraId="25EA49CE"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110</w:t>
            </w:r>
          </w:p>
        </w:tc>
        <w:tc>
          <w:tcPr>
            <w:tcW w:w="2394" w:type="dxa"/>
            <w:shd w:val="clear" w:color="auto" w:fill="auto"/>
            <w:vAlign w:val="center"/>
          </w:tcPr>
          <w:p w14:paraId="281E386F"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94,3</w:t>
            </w:r>
          </w:p>
        </w:tc>
        <w:tc>
          <w:tcPr>
            <w:tcW w:w="2394" w:type="dxa"/>
            <w:shd w:val="clear" w:color="auto" w:fill="auto"/>
            <w:vAlign w:val="center"/>
          </w:tcPr>
          <w:p w14:paraId="2A67B09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94,5</w:t>
            </w:r>
          </w:p>
        </w:tc>
        <w:tc>
          <w:tcPr>
            <w:tcW w:w="2394" w:type="dxa"/>
            <w:shd w:val="clear" w:color="auto" w:fill="auto"/>
            <w:vAlign w:val="center"/>
          </w:tcPr>
          <w:p w14:paraId="66EDBE5B"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94,3</w:t>
            </w:r>
          </w:p>
        </w:tc>
      </w:tr>
      <w:tr w:rsidR="0023209A" w:rsidRPr="0023209A" w14:paraId="67D7B060" w14:textId="77777777" w:rsidTr="00D819E9">
        <w:trPr>
          <w:trHeight w:val="340"/>
        </w:trPr>
        <w:tc>
          <w:tcPr>
            <w:tcW w:w="2394" w:type="dxa"/>
            <w:shd w:val="clear" w:color="auto" w:fill="auto"/>
            <w:vAlign w:val="center"/>
          </w:tcPr>
          <w:p w14:paraId="7FFA601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132</w:t>
            </w:r>
          </w:p>
        </w:tc>
        <w:tc>
          <w:tcPr>
            <w:tcW w:w="2394" w:type="dxa"/>
            <w:shd w:val="clear" w:color="auto" w:fill="auto"/>
            <w:vAlign w:val="center"/>
          </w:tcPr>
          <w:p w14:paraId="4345CEB7"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94,6</w:t>
            </w:r>
          </w:p>
        </w:tc>
        <w:tc>
          <w:tcPr>
            <w:tcW w:w="2394" w:type="dxa"/>
            <w:shd w:val="clear" w:color="auto" w:fill="auto"/>
            <w:vAlign w:val="center"/>
          </w:tcPr>
          <w:p w14:paraId="68181353"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94,7</w:t>
            </w:r>
          </w:p>
        </w:tc>
        <w:tc>
          <w:tcPr>
            <w:tcW w:w="2394" w:type="dxa"/>
            <w:shd w:val="clear" w:color="auto" w:fill="auto"/>
            <w:vAlign w:val="center"/>
          </w:tcPr>
          <w:p w14:paraId="7EAA56F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94,6</w:t>
            </w:r>
          </w:p>
        </w:tc>
      </w:tr>
      <w:tr w:rsidR="0023209A" w:rsidRPr="0023209A" w14:paraId="76EF96BA" w14:textId="77777777" w:rsidTr="00D819E9">
        <w:trPr>
          <w:trHeight w:val="340"/>
        </w:trPr>
        <w:tc>
          <w:tcPr>
            <w:tcW w:w="2394" w:type="dxa"/>
            <w:shd w:val="clear" w:color="auto" w:fill="auto"/>
            <w:vAlign w:val="center"/>
          </w:tcPr>
          <w:p w14:paraId="589640F2"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160</w:t>
            </w:r>
          </w:p>
        </w:tc>
        <w:tc>
          <w:tcPr>
            <w:tcW w:w="2394" w:type="dxa"/>
            <w:shd w:val="clear" w:color="auto" w:fill="auto"/>
            <w:vAlign w:val="center"/>
          </w:tcPr>
          <w:p w14:paraId="1746573D"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94,8</w:t>
            </w:r>
          </w:p>
        </w:tc>
        <w:tc>
          <w:tcPr>
            <w:tcW w:w="2394" w:type="dxa"/>
            <w:shd w:val="clear" w:color="auto" w:fill="auto"/>
            <w:vAlign w:val="center"/>
          </w:tcPr>
          <w:p w14:paraId="008D720A"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94,9</w:t>
            </w:r>
          </w:p>
        </w:tc>
        <w:tc>
          <w:tcPr>
            <w:tcW w:w="2394" w:type="dxa"/>
            <w:shd w:val="clear" w:color="auto" w:fill="auto"/>
            <w:vAlign w:val="center"/>
          </w:tcPr>
          <w:p w14:paraId="4D5CA9E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94,8</w:t>
            </w:r>
          </w:p>
        </w:tc>
      </w:tr>
      <w:tr w:rsidR="00E451DA" w:rsidRPr="0023209A" w14:paraId="195A820E" w14:textId="77777777" w:rsidTr="00D819E9">
        <w:trPr>
          <w:trHeight w:val="340"/>
        </w:trPr>
        <w:tc>
          <w:tcPr>
            <w:tcW w:w="2394" w:type="dxa"/>
            <w:shd w:val="clear" w:color="auto" w:fill="auto"/>
            <w:vAlign w:val="center"/>
          </w:tcPr>
          <w:p w14:paraId="60765AA0" w14:textId="2066D6C0"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200</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to</w:t>
            </w:r>
            <w:r w:rsidR="00AD675A" w:rsidRPr="0023209A">
              <w:rPr>
                <w:rFonts w:asciiTheme="majorBidi" w:hAnsiTheme="majorBidi" w:cstheme="majorBidi"/>
                <w:sz w:val="24"/>
                <w:szCs w:val="24"/>
                <w:lang w:val="en-GB"/>
              </w:rPr>
              <w:t xml:space="preserve"> </w:t>
            </w:r>
            <w:r w:rsidRPr="0023209A">
              <w:rPr>
                <w:rFonts w:asciiTheme="majorBidi" w:hAnsiTheme="majorBidi" w:cstheme="majorBidi"/>
                <w:sz w:val="24"/>
                <w:szCs w:val="24"/>
                <w:lang w:val="en-GB"/>
              </w:rPr>
              <w:t>375</w:t>
            </w:r>
          </w:p>
        </w:tc>
        <w:tc>
          <w:tcPr>
            <w:tcW w:w="2394" w:type="dxa"/>
            <w:shd w:val="clear" w:color="auto" w:fill="auto"/>
            <w:vAlign w:val="center"/>
          </w:tcPr>
          <w:p w14:paraId="377F8C1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95,0</w:t>
            </w:r>
          </w:p>
        </w:tc>
        <w:tc>
          <w:tcPr>
            <w:tcW w:w="2394" w:type="dxa"/>
            <w:shd w:val="clear" w:color="auto" w:fill="auto"/>
            <w:vAlign w:val="center"/>
          </w:tcPr>
          <w:p w14:paraId="332EDBCC"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95,1</w:t>
            </w:r>
          </w:p>
        </w:tc>
        <w:tc>
          <w:tcPr>
            <w:tcW w:w="2394" w:type="dxa"/>
            <w:shd w:val="clear" w:color="auto" w:fill="auto"/>
            <w:vAlign w:val="center"/>
          </w:tcPr>
          <w:p w14:paraId="27B301D8" w14:textId="77777777" w:rsidR="00E451DA" w:rsidRPr="0023209A" w:rsidRDefault="00E451DA" w:rsidP="00D819E9">
            <w:pPr>
              <w:spacing w:after="0" w:line="240" w:lineRule="auto"/>
              <w:jc w:val="center"/>
              <w:rPr>
                <w:rFonts w:asciiTheme="majorBidi" w:hAnsiTheme="majorBidi" w:cstheme="majorBidi"/>
                <w:sz w:val="24"/>
                <w:szCs w:val="24"/>
                <w:lang w:val="en-GB"/>
              </w:rPr>
            </w:pPr>
            <w:r w:rsidRPr="0023209A">
              <w:rPr>
                <w:rFonts w:asciiTheme="majorBidi" w:hAnsiTheme="majorBidi" w:cstheme="majorBidi"/>
                <w:sz w:val="24"/>
                <w:szCs w:val="24"/>
                <w:lang w:val="en-GB"/>
              </w:rPr>
              <w:t>95,0</w:t>
            </w:r>
          </w:p>
        </w:tc>
      </w:tr>
    </w:tbl>
    <w:p w14:paraId="403C0A9C" w14:textId="77777777" w:rsidR="00E451DA" w:rsidRPr="0023209A" w:rsidRDefault="00E451DA" w:rsidP="00E451DA">
      <w:pPr>
        <w:spacing w:after="120"/>
        <w:jc w:val="both"/>
        <w:rPr>
          <w:rFonts w:asciiTheme="majorBidi" w:eastAsia="Calibri" w:hAnsiTheme="majorBidi" w:cstheme="majorBidi"/>
          <w:b/>
          <w:sz w:val="24"/>
          <w:szCs w:val="24"/>
          <w:lang w:val="en-GB"/>
        </w:rPr>
      </w:pPr>
    </w:p>
    <w:p w14:paraId="5A6FCD00"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b/>
          <w:sz w:val="24"/>
          <w:szCs w:val="24"/>
          <w:lang w:val="en-GB"/>
        </w:rPr>
        <w:t>Tabela</w:t>
      </w:r>
      <w:proofErr w:type="spellEnd"/>
      <w:r w:rsidRPr="0023209A">
        <w:rPr>
          <w:rFonts w:asciiTheme="majorBidi" w:eastAsia="Calibri" w:hAnsiTheme="majorBidi" w:cstheme="majorBidi"/>
          <w:b/>
          <w:sz w:val="24"/>
          <w:szCs w:val="24"/>
          <w:lang w:val="en-GB"/>
        </w:rPr>
        <w:t xml:space="preserve"> Nr.19 </w:t>
      </w:r>
      <w:proofErr w:type="spellStart"/>
      <w:r w:rsidRPr="0023209A">
        <w:rPr>
          <w:rFonts w:asciiTheme="majorBidi" w:eastAsia="Calibri" w:hAnsiTheme="majorBidi" w:cstheme="majorBidi"/>
          <w:sz w:val="24"/>
          <w:szCs w:val="24"/>
          <w:lang w:val="en-GB"/>
        </w:rPr>
        <w:t>Klasifikimi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llampave</w:t>
      </w:r>
      <w:proofErr w:type="spellEnd"/>
      <w:r w:rsidRPr="0023209A">
        <w:rPr>
          <w:rFonts w:asciiTheme="majorBidi" w:eastAsia="Calibri" w:hAnsiTheme="majorBidi" w:cstheme="majorBidi"/>
          <w:sz w:val="24"/>
          <w:szCs w:val="24"/>
          <w:lang w:val="en-GB"/>
        </w:rPr>
        <w:t xml:space="preserve"> LED me </w:t>
      </w:r>
      <w:proofErr w:type="spellStart"/>
      <w:r w:rsidRPr="0023209A">
        <w:rPr>
          <w:rFonts w:asciiTheme="majorBidi" w:eastAsia="Calibri" w:hAnsiTheme="majorBidi" w:cstheme="majorBidi"/>
          <w:sz w:val="24"/>
          <w:szCs w:val="24"/>
          <w:lang w:val="en-GB"/>
        </w:rPr>
        <w:t>eficence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larte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sipas</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intensitetit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fuqise</w:t>
      </w:r>
      <w:proofErr w:type="spellEnd"/>
      <w:r w:rsidRPr="0023209A">
        <w:rPr>
          <w:rFonts w:asciiTheme="majorBidi" w:eastAsia="Calibri" w:hAnsiTheme="majorBidi" w:cstheme="majorBidi"/>
          <w:sz w:val="24"/>
          <w:szCs w:val="24"/>
          <w:lang w:val="en-GB"/>
        </w:rPr>
        <w:t xml:space="preserve"> ne 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1"/>
        <w:gridCol w:w="2238"/>
        <w:gridCol w:w="2289"/>
      </w:tblGrid>
      <w:tr w:rsidR="0023209A" w:rsidRPr="0023209A" w14:paraId="563534A6" w14:textId="77777777" w:rsidTr="00D819E9">
        <w:tc>
          <w:tcPr>
            <w:tcW w:w="2322" w:type="dxa"/>
            <w:shd w:val="clear" w:color="auto" w:fill="auto"/>
          </w:tcPr>
          <w:p w14:paraId="0E185A09"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Llampa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klasike</w:t>
            </w:r>
            <w:proofErr w:type="spellEnd"/>
            <w:r w:rsidRPr="0023209A">
              <w:rPr>
                <w:rFonts w:asciiTheme="majorBidi" w:eastAsia="Calibri" w:hAnsiTheme="majorBidi" w:cstheme="majorBidi"/>
                <w:sz w:val="24"/>
                <w:szCs w:val="24"/>
                <w:lang w:val="en-GB"/>
              </w:rPr>
              <w:t xml:space="preserve"> LED, Tipi</w:t>
            </w:r>
          </w:p>
        </w:tc>
        <w:tc>
          <w:tcPr>
            <w:tcW w:w="2322" w:type="dxa"/>
            <w:shd w:val="clear" w:color="auto" w:fill="auto"/>
          </w:tcPr>
          <w:p w14:paraId="5742C75C"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Fluksi</w:t>
            </w:r>
            <w:proofErr w:type="spellEnd"/>
            <w:r w:rsidRPr="0023209A">
              <w:rPr>
                <w:rFonts w:asciiTheme="majorBidi" w:eastAsia="Calibri" w:hAnsiTheme="majorBidi" w:cstheme="majorBidi"/>
                <w:sz w:val="24"/>
                <w:szCs w:val="24"/>
                <w:lang w:val="en-GB"/>
              </w:rPr>
              <w:t xml:space="preserve"> lumen </w:t>
            </w:r>
          </w:p>
        </w:tc>
        <w:tc>
          <w:tcPr>
            <w:tcW w:w="2322" w:type="dxa"/>
            <w:shd w:val="clear" w:color="auto" w:fill="auto"/>
          </w:tcPr>
          <w:p w14:paraId="37E70830"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Fuqia</w:t>
            </w:r>
            <w:proofErr w:type="spellEnd"/>
            <w:r w:rsidRPr="0023209A">
              <w:rPr>
                <w:rFonts w:asciiTheme="majorBidi" w:eastAsia="Calibri" w:hAnsiTheme="majorBidi" w:cstheme="majorBidi"/>
                <w:sz w:val="24"/>
                <w:szCs w:val="24"/>
                <w:lang w:val="en-GB"/>
              </w:rPr>
              <w:t xml:space="preserve"> ne W</w:t>
            </w:r>
          </w:p>
        </w:tc>
        <w:tc>
          <w:tcPr>
            <w:tcW w:w="2322" w:type="dxa"/>
            <w:shd w:val="clear" w:color="auto" w:fill="auto"/>
          </w:tcPr>
          <w:p w14:paraId="3531E544"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Burimii</w:t>
            </w:r>
            <w:proofErr w:type="spellEnd"/>
            <w:r w:rsidRPr="0023209A">
              <w:rPr>
                <w:rFonts w:asciiTheme="majorBidi" w:eastAsia="Calibri" w:hAnsiTheme="majorBidi" w:cstheme="majorBidi"/>
                <w:sz w:val="24"/>
                <w:szCs w:val="24"/>
                <w:lang w:val="en-GB"/>
              </w:rPr>
              <w:t>:</w:t>
            </w:r>
            <w:r w:rsidRPr="002167E3">
              <w:rPr>
                <w:rFonts w:asciiTheme="majorBidi" w:eastAsia="Calibri" w:hAnsiTheme="majorBidi" w:cstheme="majorBidi"/>
                <w:i/>
                <w:sz w:val="24"/>
                <w:szCs w:val="24"/>
                <w:lang w:val="en-GB"/>
              </w:rPr>
              <w:t xml:space="preserve"> www.topten.eu</w:t>
            </w:r>
          </w:p>
        </w:tc>
      </w:tr>
      <w:tr w:rsidR="0023209A" w:rsidRPr="0023209A" w14:paraId="4F28BA9C" w14:textId="77777777" w:rsidTr="00D819E9">
        <w:tc>
          <w:tcPr>
            <w:tcW w:w="2322" w:type="dxa"/>
            <w:shd w:val="clear" w:color="auto" w:fill="auto"/>
          </w:tcPr>
          <w:p w14:paraId="5231A111" w14:textId="2E0919D9"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A</w:t>
            </w:r>
          </w:p>
        </w:tc>
        <w:tc>
          <w:tcPr>
            <w:tcW w:w="2322" w:type="dxa"/>
            <w:shd w:val="clear" w:color="auto" w:fill="auto"/>
          </w:tcPr>
          <w:p w14:paraId="54FCDE12" w14:textId="23BFF08F" w:rsidR="00E451DA" w:rsidRPr="0023209A" w:rsidRDefault="00827E84" w:rsidP="00D819E9">
            <w:pPr>
              <w:spacing w:after="120"/>
              <w:jc w:val="both"/>
              <w:rPr>
                <w:rFonts w:asciiTheme="majorBidi" w:eastAsia="Calibri" w:hAnsiTheme="majorBidi" w:cstheme="majorBidi"/>
                <w:sz w:val="24"/>
                <w:szCs w:val="24"/>
                <w:lang w:val="en-GB"/>
              </w:rPr>
            </w:pPr>
            <w:r w:rsidRPr="0023209A">
              <w:rPr>
                <w:rFonts w:asciiTheme="majorBidi" w:hAnsiTheme="majorBidi" w:cstheme="majorBidi"/>
                <w:sz w:val="24"/>
                <w:szCs w:val="24"/>
              </w:rPr>
              <w:t xml:space="preserve">210 ≤ </w:t>
            </w:r>
            <w:r w:rsidR="00E451DA" w:rsidRPr="0023209A">
              <w:rPr>
                <w:rFonts w:asciiTheme="majorBidi" w:eastAsia="Calibri" w:hAnsiTheme="majorBidi" w:cstheme="majorBidi"/>
                <w:sz w:val="24"/>
                <w:szCs w:val="24"/>
                <w:lang w:val="en-GB"/>
              </w:rPr>
              <w:t xml:space="preserve">200-400 </w:t>
            </w:r>
            <w:proofErr w:type="spellStart"/>
            <w:r w:rsidR="00E451DA" w:rsidRPr="0023209A">
              <w:rPr>
                <w:rFonts w:asciiTheme="majorBidi" w:eastAsia="Calibri" w:hAnsiTheme="majorBidi" w:cstheme="majorBidi"/>
                <w:sz w:val="24"/>
                <w:szCs w:val="24"/>
                <w:lang w:val="en-GB"/>
              </w:rPr>
              <w:t>lm</w:t>
            </w:r>
            <w:proofErr w:type="spellEnd"/>
          </w:p>
        </w:tc>
        <w:tc>
          <w:tcPr>
            <w:tcW w:w="2322" w:type="dxa"/>
            <w:shd w:val="clear" w:color="auto" w:fill="auto"/>
          </w:tcPr>
          <w:p w14:paraId="03E02AAA"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25 W</w:t>
            </w:r>
          </w:p>
        </w:tc>
        <w:tc>
          <w:tcPr>
            <w:tcW w:w="2322" w:type="dxa"/>
            <w:vMerge w:val="restart"/>
            <w:shd w:val="clear" w:color="auto" w:fill="auto"/>
          </w:tcPr>
          <w:p w14:paraId="49D1723B"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Mimimumi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i</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cikleve</w:t>
            </w:r>
            <w:proofErr w:type="spellEnd"/>
            <w:r w:rsidRPr="0023209A">
              <w:rPr>
                <w:rFonts w:asciiTheme="majorBidi" w:eastAsia="Calibri" w:hAnsiTheme="majorBidi" w:cstheme="majorBidi"/>
                <w:sz w:val="24"/>
                <w:szCs w:val="24"/>
                <w:lang w:val="en-GB"/>
              </w:rPr>
              <w:t xml:space="preserve">=20,000 </w:t>
            </w:r>
            <w:proofErr w:type="spellStart"/>
            <w:r w:rsidRPr="0023209A">
              <w:rPr>
                <w:rFonts w:asciiTheme="majorBidi" w:eastAsia="Calibri" w:hAnsiTheme="majorBidi" w:cstheme="majorBidi"/>
                <w:sz w:val="24"/>
                <w:szCs w:val="24"/>
                <w:lang w:val="en-GB"/>
              </w:rPr>
              <w:t>cikle</w:t>
            </w:r>
            <w:proofErr w:type="spellEnd"/>
            <w:r w:rsidRPr="0023209A">
              <w:rPr>
                <w:rFonts w:asciiTheme="majorBidi" w:eastAsia="Calibri" w:hAnsiTheme="majorBidi" w:cstheme="majorBidi"/>
                <w:sz w:val="24"/>
                <w:szCs w:val="24"/>
                <w:lang w:val="en-GB"/>
              </w:rPr>
              <w:t>;</w:t>
            </w:r>
          </w:p>
          <w:p w14:paraId="03181D4D"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Klasa</w:t>
            </w:r>
            <w:proofErr w:type="spellEnd"/>
            <w:r w:rsidRPr="0023209A">
              <w:rPr>
                <w:rFonts w:asciiTheme="majorBidi" w:eastAsia="Calibri" w:hAnsiTheme="majorBidi" w:cstheme="majorBidi"/>
                <w:sz w:val="24"/>
                <w:szCs w:val="24"/>
                <w:lang w:val="en-GB"/>
              </w:rPr>
              <w:t xml:space="preserve"> e </w:t>
            </w:r>
            <w:proofErr w:type="spellStart"/>
            <w:r w:rsidRPr="0023209A">
              <w:rPr>
                <w:rFonts w:asciiTheme="majorBidi" w:eastAsia="Calibri" w:hAnsiTheme="majorBidi" w:cstheme="majorBidi"/>
                <w:sz w:val="24"/>
                <w:szCs w:val="24"/>
                <w:lang w:val="en-GB"/>
              </w:rPr>
              <w:t>Energjise</w:t>
            </w:r>
            <w:proofErr w:type="spellEnd"/>
            <w:r w:rsidRPr="0023209A">
              <w:rPr>
                <w:rFonts w:asciiTheme="majorBidi" w:eastAsia="Calibri" w:hAnsiTheme="majorBidi" w:cstheme="majorBidi"/>
                <w:sz w:val="24"/>
                <w:szCs w:val="24"/>
                <w:lang w:val="en-GB"/>
              </w:rPr>
              <w:t xml:space="preserve">: A+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A++</w:t>
            </w:r>
          </w:p>
        </w:tc>
      </w:tr>
      <w:tr w:rsidR="0023209A" w:rsidRPr="0023209A" w14:paraId="72690480" w14:textId="77777777" w:rsidTr="00D819E9">
        <w:tc>
          <w:tcPr>
            <w:tcW w:w="2322" w:type="dxa"/>
            <w:shd w:val="clear" w:color="auto" w:fill="auto"/>
          </w:tcPr>
          <w:p w14:paraId="688BCFE2" w14:textId="3A579D59"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B</w:t>
            </w:r>
          </w:p>
        </w:tc>
        <w:tc>
          <w:tcPr>
            <w:tcW w:w="2322" w:type="dxa"/>
            <w:shd w:val="clear" w:color="auto" w:fill="auto"/>
          </w:tcPr>
          <w:p w14:paraId="56B30072"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401-750 </w:t>
            </w:r>
            <w:proofErr w:type="spellStart"/>
            <w:r w:rsidRPr="0023209A">
              <w:rPr>
                <w:rFonts w:asciiTheme="majorBidi" w:eastAsia="Calibri" w:hAnsiTheme="majorBidi" w:cstheme="majorBidi"/>
                <w:sz w:val="24"/>
                <w:szCs w:val="24"/>
                <w:lang w:val="en-GB"/>
              </w:rPr>
              <w:t>lm</w:t>
            </w:r>
            <w:proofErr w:type="spellEnd"/>
          </w:p>
        </w:tc>
        <w:tc>
          <w:tcPr>
            <w:tcW w:w="2322" w:type="dxa"/>
            <w:shd w:val="clear" w:color="auto" w:fill="auto"/>
          </w:tcPr>
          <w:p w14:paraId="2C24EC1C"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40W</w:t>
            </w:r>
          </w:p>
        </w:tc>
        <w:tc>
          <w:tcPr>
            <w:tcW w:w="2322" w:type="dxa"/>
            <w:vMerge/>
            <w:shd w:val="clear" w:color="auto" w:fill="auto"/>
          </w:tcPr>
          <w:p w14:paraId="1F82A7B8"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1E531E60" w14:textId="77777777" w:rsidTr="00D819E9">
        <w:tc>
          <w:tcPr>
            <w:tcW w:w="2322" w:type="dxa"/>
            <w:shd w:val="clear" w:color="auto" w:fill="auto"/>
          </w:tcPr>
          <w:p w14:paraId="41DE875B" w14:textId="747340CC"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C</w:t>
            </w:r>
          </w:p>
        </w:tc>
        <w:tc>
          <w:tcPr>
            <w:tcW w:w="2322" w:type="dxa"/>
            <w:shd w:val="clear" w:color="auto" w:fill="auto"/>
          </w:tcPr>
          <w:p w14:paraId="10FB746B" w14:textId="0203E746"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751-900</w:t>
            </w:r>
            <w:r w:rsidR="00AD675A"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lm</w:t>
            </w:r>
            <w:proofErr w:type="spellEnd"/>
          </w:p>
        </w:tc>
        <w:tc>
          <w:tcPr>
            <w:tcW w:w="2322" w:type="dxa"/>
            <w:shd w:val="clear" w:color="auto" w:fill="auto"/>
          </w:tcPr>
          <w:p w14:paraId="19ADF5DB"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60 W</w:t>
            </w:r>
          </w:p>
        </w:tc>
        <w:tc>
          <w:tcPr>
            <w:tcW w:w="2322" w:type="dxa"/>
            <w:vMerge/>
            <w:shd w:val="clear" w:color="auto" w:fill="auto"/>
          </w:tcPr>
          <w:p w14:paraId="41BD82E3"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0E0EBC6C" w14:textId="77777777" w:rsidTr="00D819E9">
        <w:tc>
          <w:tcPr>
            <w:tcW w:w="2322" w:type="dxa"/>
            <w:shd w:val="clear" w:color="auto" w:fill="auto"/>
          </w:tcPr>
          <w:p w14:paraId="75C10F88" w14:textId="32960401"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D</w:t>
            </w:r>
          </w:p>
        </w:tc>
        <w:tc>
          <w:tcPr>
            <w:tcW w:w="2322" w:type="dxa"/>
            <w:shd w:val="clear" w:color="auto" w:fill="auto"/>
          </w:tcPr>
          <w:p w14:paraId="0A7DB943"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901-1200 </w:t>
            </w:r>
            <w:proofErr w:type="spellStart"/>
            <w:r w:rsidRPr="0023209A">
              <w:rPr>
                <w:rFonts w:asciiTheme="majorBidi" w:eastAsia="Calibri" w:hAnsiTheme="majorBidi" w:cstheme="majorBidi"/>
                <w:sz w:val="24"/>
                <w:szCs w:val="24"/>
                <w:lang w:val="en-GB"/>
              </w:rPr>
              <w:t>lm</w:t>
            </w:r>
            <w:proofErr w:type="spellEnd"/>
          </w:p>
        </w:tc>
        <w:tc>
          <w:tcPr>
            <w:tcW w:w="2322" w:type="dxa"/>
            <w:shd w:val="clear" w:color="auto" w:fill="auto"/>
          </w:tcPr>
          <w:p w14:paraId="143905B3"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75-100 W</w:t>
            </w:r>
          </w:p>
        </w:tc>
        <w:tc>
          <w:tcPr>
            <w:tcW w:w="2322" w:type="dxa"/>
            <w:vMerge/>
            <w:shd w:val="clear" w:color="auto" w:fill="auto"/>
          </w:tcPr>
          <w:p w14:paraId="6A9C6D01"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5A7E8FEA" w14:textId="77777777" w:rsidTr="00D819E9">
        <w:tc>
          <w:tcPr>
            <w:tcW w:w="2322" w:type="dxa"/>
            <w:shd w:val="clear" w:color="auto" w:fill="auto"/>
          </w:tcPr>
          <w:p w14:paraId="665F34C7" w14:textId="51D29D54"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E</w:t>
            </w:r>
          </w:p>
        </w:tc>
        <w:tc>
          <w:tcPr>
            <w:tcW w:w="2322" w:type="dxa"/>
            <w:shd w:val="clear" w:color="auto" w:fill="auto"/>
          </w:tcPr>
          <w:p w14:paraId="6D78A350"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200-500 </w:t>
            </w:r>
            <w:proofErr w:type="spellStart"/>
            <w:r w:rsidRPr="0023209A">
              <w:rPr>
                <w:rFonts w:asciiTheme="majorBidi" w:eastAsia="Calibri" w:hAnsiTheme="majorBidi" w:cstheme="majorBidi"/>
                <w:sz w:val="24"/>
                <w:szCs w:val="24"/>
                <w:lang w:val="en-GB"/>
              </w:rPr>
              <w:t>lm</w:t>
            </w:r>
            <w:proofErr w:type="spellEnd"/>
          </w:p>
        </w:tc>
        <w:tc>
          <w:tcPr>
            <w:tcW w:w="2322" w:type="dxa"/>
            <w:shd w:val="clear" w:color="auto" w:fill="auto"/>
          </w:tcPr>
          <w:p w14:paraId="481E18EA"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25 -40 W</w:t>
            </w:r>
          </w:p>
        </w:tc>
        <w:tc>
          <w:tcPr>
            <w:tcW w:w="2322" w:type="dxa"/>
            <w:vMerge/>
            <w:shd w:val="clear" w:color="auto" w:fill="auto"/>
          </w:tcPr>
          <w:p w14:paraId="45AEB5BB"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0D5B6683" w14:textId="77777777" w:rsidTr="00D819E9">
        <w:tc>
          <w:tcPr>
            <w:tcW w:w="2322" w:type="dxa"/>
            <w:shd w:val="clear" w:color="auto" w:fill="auto"/>
          </w:tcPr>
          <w:p w14:paraId="4463DAB3" w14:textId="1AFBF5B0"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F</w:t>
            </w:r>
          </w:p>
        </w:tc>
        <w:tc>
          <w:tcPr>
            <w:tcW w:w="2322" w:type="dxa"/>
            <w:shd w:val="clear" w:color="auto" w:fill="auto"/>
          </w:tcPr>
          <w:p w14:paraId="45C9E4EF"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100-300 </w:t>
            </w:r>
            <w:proofErr w:type="spellStart"/>
            <w:r w:rsidRPr="0023209A">
              <w:rPr>
                <w:rFonts w:asciiTheme="majorBidi" w:eastAsia="Calibri" w:hAnsiTheme="majorBidi" w:cstheme="majorBidi"/>
                <w:sz w:val="24"/>
                <w:szCs w:val="24"/>
                <w:lang w:val="en-GB"/>
              </w:rPr>
              <w:t>lm</w:t>
            </w:r>
            <w:proofErr w:type="spellEnd"/>
          </w:p>
        </w:tc>
        <w:tc>
          <w:tcPr>
            <w:tcW w:w="2322" w:type="dxa"/>
            <w:shd w:val="clear" w:color="auto" w:fill="auto"/>
          </w:tcPr>
          <w:p w14:paraId="6D6091D8"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25 W</w:t>
            </w:r>
          </w:p>
        </w:tc>
        <w:tc>
          <w:tcPr>
            <w:tcW w:w="2322" w:type="dxa"/>
            <w:vMerge/>
            <w:shd w:val="clear" w:color="auto" w:fill="auto"/>
          </w:tcPr>
          <w:p w14:paraId="2CC7F053"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E451DA" w:rsidRPr="0023209A" w14:paraId="496A797A" w14:textId="77777777" w:rsidTr="00D819E9">
        <w:tc>
          <w:tcPr>
            <w:tcW w:w="2322" w:type="dxa"/>
            <w:shd w:val="clear" w:color="auto" w:fill="auto"/>
          </w:tcPr>
          <w:p w14:paraId="06787893" w14:textId="45C641CE" w:rsidR="00E451DA" w:rsidRPr="0023209A" w:rsidRDefault="007E36D2"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G</w:t>
            </w:r>
          </w:p>
        </w:tc>
        <w:tc>
          <w:tcPr>
            <w:tcW w:w="2322" w:type="dxa"/>
            <w:shd w:val="clear" w:color="auto" w:fill="auto"/>
          </w:tcPr>
          <w:p w14:paraId="56B64FBB"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301-806 </w:t>
            </w:r>
            <w:proofErr w:type="spellStart"/>
            <w:r w:rsidRPr="0023209A">
              <w:rPr>
                <w:rFonts w:asciiTheme="majorBidi" w:eastAsia="Calibri" w:hAnsiTheme="majorBidi" w:cstheme="majorBidi"/>
                <w:sz w:val="24"/>
                <w:szCs w:val="24"/>
                <w:lang w:val="en-GB"/>
              </w:rPr>
              <w:t>lm</w:t>
            </w:r>
            <w:proofErr w:type="spellEnd"/>
          </w:p>
        </w:tc>
        <w:tc>
          <w:tcPr>
            <w:tcW w:w="2322" w:type="dxa"/>
            <w:shd w:val="clear" w:color="auto" w:fill="auto"/>
          </w:tcPr>
          <w:p w14:paraId="2B1D98D8"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40 W</w:t>
            </w:r>
          </w:p>
        </w:tc>
        <w:tc>
          <w:tcPr>
            <w:tcW w:w="2322" w:type="dxa"/>
            <w:vMerge/>
            <w:shd w:val="clear" w:color="auto" w:fill="auto"/>
          </w:tcPr>
          <w:p w14:paraId="297D5D21" w14:textId="77777777" w:rsidR="00E451DA" w:rsidRPr="0023209A" w:rsidRDefault="00E451DA" w:rsidP="00D819E9">
            <w:pPr>
              <w:spacing w:after="120"/>
              <w:jc w:val="both"/>
              <w:rPr>
                <w:rFonts w:asciiTheme="majorBidi" w:eastAsia="Calibri" w:hAnsiTheme="majorBidi" w:cstheme="majorBidi"/>
                <w:sz w:val="24"/>
                <w:szCs w:val="24"/>
                <w:lang w:val="en-GB"/>
              </w:rPr>
            </w:pPr>
          </w:p>
        </w:tc>
      </w:tr>
    </w:tbl>
    <w:p w14:paraId="14C329E5" w14:textId="77777777" w:rsidR="00E451DA" w:rsidRPr="0023209A" w:rsidRDefault="00E451DA" w:rsidP="00E451DA">
      <w:pPr>
        <w:rPr>
          <w:rFonts w:asciiTheme="majorBidi" w:hAnsiTheme="majorBidi" w:cstheme="majorBidi"/>
          <w:sz w:val="24"/>
          <w:szCs w:val="24"/>
          <w:lang w:val="it-IT"/>
        </w:rPr>
      </w:pPr>
    </w:p>
    <w:p w14:paraId="1E2AF13D" w14:textId="35B8C98A" w:rsidR="00E451DA" w:rsidRPr="0023209A" w:rsidRDefault="00E451DA" w:rsidP="00E451DA">
      <w:pPr>
        <w:rPr>
          <w:rFonts w:asciiTheme="majorBidi" w:hAnsiTheme="majorBidi" w:cstheme="majorBidi"/>
          <w:sz w:val="24"/>
          <w:szCs w:val="24"/>
          <w:lang w:val="it-IT"/>
        </w:rPr>
      </w:pPr>
      <w:r w:rsidRPr="0023209A">
        <w:rPr>
          <w:rFonts w:asciiTheme="majorBidi" w:hAnsiTheme="majorBidi" w:cstheme="majorBidi"/>
          <w:b/>
          <w:sz w:val="24"/>
          <w:szCs w:val="24"/>
          <w:lang w:val="it-IT"/>
        </w:rPr>
        <w:lastRenderedPageBreak/>
        <w:t xml:space="preserve">Tabela Nr.20. </w:t>
      </w:r>
      <w:r w:rsidRPr="0023209A">
        <w:rPr>
          <w:rFonts w:asciiTheme="majorBidi" w:hAnsiTheme="majorBidi" w:cstheme="majorBidi"/>
          <w:sz w:val="24"/>
          <w:szCs w:val="24"/>
          <w:lang w:val="it-IT"/>
        </w:rPr>
        <w:t>Fuqia mesatare e instaluar per ndricim per njesi te siperfaqes referuar standartit</w:t>
      </w:r>
      <w:r w:rsidR="00AD675A" w:rsidRPr="0023209A">
        <w:rPr>
          <w:rFonts w:asciiTheme="majorBidi" w:hAnsiTheme="majorBidi" w:cstheme="majorBidi"/>
          <w:sz w:val="24"/>
          <w:szCs w:val="24"/>
          <w:lang w:val="it-IT"/>
        </w:rPr>
        <w:t xml:space="preserve"> </w:t>
      </w:r>
      <w:r w:rsidRPr="0023209A">
        <w:rPr>
          <w:rFonts w:asciiTheme="majorBidi" w:hAnsiTheme="majorBidi" w:cstheme="majorBidi"/>
          <w:sz w:val="24"/>
          <w:szCs w:val="24"/>
          <w:lang w:val="it-IT"/>
        </w:rPr>
        <w:t>EN 15193-1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381"/>
      </w:tblGrid>
      <w:tr w:rsidR="0023209A" w:rsidRPr="0023209A" w14:paraId="5C9E0891" w14:textId="77777777" w:rsidTr="00D819E9">
        <w:trPr>
          <w:trHeight w:val="449"/>
        </w:trPr>
        <w:tc>
          <w:tcPr>
            <w:tcW w:w="3708" w:type="dxa"/>
            <w:shd w:val="clear" w:color="auto" w:fill="auto"/>
          </w:tcPr>
          <w:p w14:paraId="707569BA"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Ambienti</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aktiviteti</w:t>
            </w:r>
            <w:proofErr w:type="spellEnd"/>
          </w:p>
        </w:tc>
        <w:tc>
          <w:tcPr>
            <w:tcW w:w="5656" w:type="dxa"/>
            <w:shd w:val="clear" w:color="auto" w:fill="auto"/>
          </w:tcPr>
          <w:p w14:paraId="63660A17"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b/>
                <w:sz w:val="24"/>
                <w:szCs w:val="24"/>
              </w:rPr>
              <w:t>P</w:t>
            </w:r>
            <w:r w:rsidRPr="0023209A">
              <w:rPr>
                <w:rFonts w:asciiTheme="majorBidi" w:hAnsiTheme="majorBidi" w:cstheme="majorBidi"/>
                <w:b/>
                <w:sz w:val="24"/>
                <w:szCs w:val="24"/>
                <w:vertAlign w:val="subscript"/>
              </w:rPr>
              <w:t>Ref</w:t>
            </w:r>
            <w:proofErr w:type="spellEnd"/>
            <w:r w:rsidRPr="0023209A">
              <w:rPr>
                <w:rFonts w:asciiTheme="majorBidi" w:hAnsiTheme="majorBidi" w:cstheme="majorBidi"/>
                <w:b/>
                <w:sz w:val="24"/>
                <w:szCs w:val="24"/>
                <w:vertAlign w:val="subscript"/>
              </w:rPr>
              <w:t xml:space="preserve"> </w:t>
            </w:r>
            <w:proofErr w:type="spellStart"/>
            <w:r w:rsidRPr="0023209A">
              <w:rPr>
                <w:rFonts w:asciiTheme="majorBidi" w:hAnsiTheme="majorBidi" w:cstheme="majorBidi"/>
                <w:sz w:val="24"/>
                <w:szCs w:val="24"/>
              </w:rPr>
              <w:t>Fuqia</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instaluar</w:t>
            </w:r>
            <w:proofErr w:type="spellEnd"/>
            <w:r w:rsidRPr="0023209A">
              <w:rPr>
                <w:rFonts w:asciiTheme="majorBidi" w:hAnsiTheme="majorBidi" w:cstheme="majorBidi"/>
                <w:sz w:val="24"/>
                <w:szCs w:val="24"/>
              </w:rPr>
              <w:t xml:space="preserve"> per </w:t>
            </w:r>
            <w:proofErr w:type="spellStart"/>
            <w:r w:rsidRPr="0023209A">
              <w:rPr>
                <w:rFonts w:asciiTheme="majorBidi" w:hAnsiTheme="majorBidi" w:cstheme="majorBidi"/>
                <w:sz w:val="24"/>
                <w:szCs w:val="24"/>
              </w:rPr>
              <w:t>ndriçim</w:t>
            </w:r>
            <w:proofErr w:type="spellEnd"/>
            <w:r w:rsidRPr="0023209A">
              <w:rPr>
                <w:rFonts w:asciiTheme="majorBidi" w:hAnsiTheme="majorBidi" w:cstheme="majorBidi"/>
                <w:sz w:val="24"/>
                <w:szCs w:val="24"/>
              </w:rPr>
              <w:t xml:space="preserve"> [W/m2]</w:t>
            </w:r>
          </w:p>
        </w:tc>
      </w:tr>
      <w:tr w:rsidR="0023209A" w:rsidRPr="0023209A" w14:paraId="3B7E39F3" w14:textId="77777777" w:rsidTr="00D819E9">
        <w:trPr>
          <w:trHeight w:val="225"/>
        </w:trPr>
        <w:tc>
          <w:tcPr>
            <w:tcW w:w="3708" w:type="dxa"/>
            <w:shd w:val="clear" w:color="auto" w:fill="auto"/>
          </w:tcPr>
          <w:p w14:paraId="35BB9850"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Linja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prodhimi</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industri</w:t>
            </w:r>
            <w:proofErr w:type="spellEnd"/>
          </w:p>
        </w:tc>
        <w:tc>
          <w:tcPr>
            <w:tcW w:w="5656" w:type="dxa"/>
            <w:shd w:val="clear" w:color="auto" w:fill="auto"/>
          </w:tcPr>
          <w:p w14:paraId="78CF15A4"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8.7 W/m</w:t>
            </w:r>
            <w:r w:rsidRPr="0023209A">
              <w:rPr>
                <w:rFonts w:asciiTheme="majorBidi" w:hAnsiTheme="majorBidi" w:cstheme="majorBidi"/>
                <w:sz w:val="24"/>
                <w:szCs w:val="24"/>
                <w:vertAlign w:val="superscript"/>
              </w:rPr>
              <w:t>2</w:t>
            </w:r>
          </w:p>
        </w:tc>
      </w:tr>
      <w:tr w:rsidR="0023209A" w:rsidRPr="0023209A" w14:paraId="5D4A21A5" w14:textId="77777777" w:rsidTr="00D819E9">
        <w:trPr>
          <w:trHeight w:val="225"/>
        </w:trPr>
        <w:tc>
          <w:tcPr>
            <w:tcW w:w="3708" w:type="dxa"/>
            <w:shd w:val="clear" w:color="auto" w:fill="auto"/>
          </w:tcPr>
          <w:p w14:paraId="74820567"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Ambiente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teknike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sherbimi</w:t>
            </w:r>
            <w:proofErr w:type="spellEnd"/>
            <w:r w:rsidRPr="0023209A">
              <w:rPr>
                <w:rFonts w:asciiTheme="majorBidi" w:hAnsiTheme="majorBidi" w:cstheme="majorBidi"/>
                <w:sz w:val="24"/>
                <w:szCs w:val="24"/>
              </w:rPr>
              <w:t xml:space="preserve"> </w:t>
            </w:r>
          </w:p>
        </w:tc>
        <w:tc>
          <w:tcPr>
            <w:tcW w:w="5656" w:type="dxa"/>
            <w:shd w:val="clear" w:color="auto" w:fill="auto"/>
          </w:tcPr>
          <w:p w14:paraId="3B16305D"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5.8 W/m2</w:t>
            </w:r>
          </w:p>
        </w:tc>
      </w:tr>
      <w:tr w:rsidR="0023209A" w:rsidRPr="0023209A" w14:paraId="05211AEB" w14:textId="77777777" w:rsidTr="00D819E9">
        <w:trPr>
          <w:trHeight w:val="225"/>
        </w:trPr>
        <w:tc>
          <w:tcPr>
            <w:tcW w:w="3708" w:type="dxa"/>
            <w:shd w:val="clear" w:color="auto" w:fill="auto"/>
          </w:tcPr>
          <w:p w14:paraId="7FF9AA2D"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Dyqane</w:t>
            </w:r>
            <w:proofErr w:type="spellEnd"/>
            <w:r w:rsidRPr="0023209A">
              <w:rPr>
                <w:rFonts w:asciiTheme="majorBidi" w:hAnsiTheme="majorBidi" w:cstheme="majorBidi"/>
                <w:sz w:val="24"/>
                <w:szCs w:val="24"/>
              </w:rPr>
              <w:t>&lt;30m2</w:t>
            </w:r>
          </w:p>
        </w:tc>
        <w:tc>
          <w:tcPr>
            <w:tcW w:w="5656" w:type="dxa"/>
            <w:shd w:val="clear" w:color="auto" w:fill="auto"/>
          </w:tcPr>
          <w:p w14:paraId="28028E7D"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9.9 W/m2</w:t>
            </w:r>
          </w:p>
        </w:tc>
      </w:tr>
      <w:tr w:rsidR="0023209A" w:rsidRPr="0023209A" w14:paraId="3060C7A6" w14:textId="77777777" w:rsidTr="00D819E9">
        <w:trPr>
          <w:trHeight w:val="225"/>
        </w:trPr>
        <w:tc>
          <w:tcPr>
            <w:tcW w:w="3708" w:type="dxa"/>
            <w:shd w:val="clear" w:color="auto" w:fill="auto"/>
          </w:tcPr>
          <w:p w14:paraId="6212641D"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Dyqane</w:t>
            </w:r>
            <w:proofErr w:type="spellEnd"/>
            <w:r w:rsidRPr="0023209A">
              <w:rPr>
                <w:rFonts w:asciiTheme="majorBidi" w:hAnsiTheme="majorBidi" w:cstheme="majorBidi"/>
                <w:sz w:val="24"/>
                <w:szCs w:val="24"/>
              </w:rPr>
              <w:t>&gt; 30m2</w:t>
            </w:r>
          </w:p>
        </w:tc>
        <w:tc>
          <w:tcPr>
            <w:tcW w:w="5656" w:type="dxa"/>
            <w:shd w:val="clear" w:color="auto" w:fill="auto"/>
          </w:tcPr>
          <w:p w14:paraId="769795F5"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7.6 W/m2</w:t>
            </w:r>
          </w:p>
        </w:tc>
      </w:tr>
      <w:tr w:rsidR="0023209A" w:rsidRPr="0023209A" w14:paraId="2455739B" w14:textId="77777777" w:rsidTr="00D819E9">
        <w:trPr>
          <w:trHeight w:val="225"/>
        </w:trPr>
        <w:tc>
          <w:tcPr>
            <w:tcW w:w="3708" w:type="dxa"/>
            <w:shd w:val="clear" w:color="auto" w:fill="auto"/>
          </w:tcPr>
          <w:p w14:paraId="0BD7F7A9"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Magazine </w:t>
            </w:r>
          </w:p>
        </w:tc>
        <w:tc>
          <w:tcPr>
            <w:tcW w:w="5656" w:type="dxa"/>
            <w:shd w:val="clear" w:color="auto" w:fill="auto"/>
          </w:tcPr>
          <w:p w14:paraId="7744C564"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2.3 W/m</w:t>
            </w:r>
            <w:r w:rsidRPr="0023209A">
              <w:rPr>
                <w:rFonts w:asciiTheme="majorBidi" w:hAnsiTheme="majorBidi" w:cstheme="majorBidi"/>
                <w:sz w:val="24"/>
                <w:szCs w:val="24"/>
                <w:vertAlign w:val="superscript"/>
              </w:rPr>
              <w:t>2</w:t>
            </w:r>
          </w:p>
        </w:tc>
      </w:tr>
      <w:tr w:rsidR="0023209A" w:rsidRPr="0023209A" w14:paraId="62A542FD" w14:textId="77777777" w:rsidTr="00D819E9">
        <w:trPr>
          <w:trHeight w:val="225"/>
        </w:trPr>
        <w:tc>
          <w:tcPr>
            <w:tcW w:w="3708" w:type="dxa"/>
            <w:shd w:val="clear" w:color="auto" w:fill="auto"/>
          </w:tcPr>
          <w:p w14:paraId="7D40D8E5"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Hotel/</w:t>
            </w:r>
            <w:proofErr w:type="spellStart"/>
            <w:r w:rsidRPr="0023209A">
              <w:rPr>
                <w:rFonts w:asciiTheme="majorBidi" w:hAnsiTheme="majorBidi" w:cstheme="majorBidi"/>
                <w:sz w:val="24"/>
                <w:szCs w:val="24"/>
              </w:rPr>
              <w:t>dhome</w:t>
            </w:r>
            <w:proofErr w:type="spellEnd"/>
            <w:r w:rsidRPr="0023209A">
              <w:rPr>
                <w:rFonts w:asciiTheme="majorBidi" w:hAnsiTheme="majorBidi" w:cstheme="majorBidi"/>
                <w:sz w:val="24"/>
                <w:szCs w:val="24"/>
              </w:rPr>
              <w:t xml:space="preserve"> </w:t>
            </w:r>
          </w:p>
        </w:tc>
        <w:tc>
          <w:tcPr>
            <w:tcW w:w="5656" w:type="dxa"/>
            <w:shd w:val="clear" w:color="auto" w:fill="auto"/>
          </w:tcPr>
          <w:p w14:paraId="3BCDD65B"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6.5 W/m2</w:t>
            </w:r>
          </w:p>
        </w:tc>
      </w:tr>
      <w:tr w:rsidR="0023209A" w:rsidRPr="0023209A" w14:paraId="112EE812" w14:textId="77777777" w:rsidTr="00D819E9">
        <w:trPr>
          <w:trHeight w:val="225"/>
        </w:trPr>
        <w:tc>
          <w:tcPr>
            <w:tcW w:w="3708" w:type="dxa"/>
            <w:shd w:val="clear" w:color="auto" w:fill="auto"/>
          </w:tcPr>
          <w:p w14:paraId="7907CD42"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Recepsion</w:t>
            </w:r>
            <w:proofErr w:type="spellEnd"/>
          </w:p>
        </w:tc>
        <w:tc>
          <w:tcPr>
            <w:tcW w:w="5656" w:type="dxa"/>
            <w:shd w:val="clear" w:color="auto" w:fill="auto"/>
          </w:tcPr>
          <w:p w14:paraId="3B5A45A7"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3.8 W/m2</w:t>
            </w:r>
          </w:p>
        </w:tc>
      </w:tr>
      <w:tr w:rsidR="0023209A" w:rsidRPr="0023209A" w14:paraId="5F5C0997" w14:textId="77777777" w:rsidTr="00D819E9">
        <w:trPr>
          <w:trHeight w:val="225"/>
        </w:trPr>
        <w:tc>
          <w:tcPr>
            <w:tcW w:w="3708" w:type="dxa"/>
            <w:shd w:val="clear" w:color="auto" w:fill="auto"/>
          </w:tcPr>
          <w:p w14:paraId="4F89AA31"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Bar/ </w:t>
            </w:r>
            <w:proofErr w:type="spellStart"/>
            <w:r w:rsidRPr="0023209A">
              <w:rPr>
                <w:rFonts w:asciiTheme="majorBidi" w:hAnsiTheme="majorBidi" w:cstheme="majorBidi"/>
                <w:sz w:val="24"/>
                <w:szCs w:val="24"/>
              </w:rPr>
              <w:t>Kafene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Diskoteka</w:t>
            </w:r>
            <w:proofErr w:type="spellEnd"/>
          </w:p>
        </w:tc>
        <w:tc>
          <w:tcPr>
            <w:tcW w:w="5656" w:type="dxa"/>
            <w:shd w:val="clear" w:color="auto" w:fill="auto"/>
          </w:tcPr>
          <w:p w14:paraId="6F5307B8"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4.3W/m2</w:t>
            </w:r>
          </w:p>
        </w:tc>
      </w:tr>
      <w:tr w:rsidR="0023209A" w:rsidRPr="0023209A" w14:paraId="56827E42" w14:textId="77777777" w:rsidTr="00D819E9">
        <w:trPr>
          <w:trHeight w:val="225"/>
        </w:trPr>
        <w:tc>
          <w:tcPr>
            <w:tcW w:w="3708" w:type="dxa"/>
            <w:shd w:val="clear" w:color="auto" w:fill="auto"/>
          </w:tcPr>
          <w:p w14:paraId="68E8C77C"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Kuzhina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restoranti</w:t>
            </w:r>
            <w:proofErr w:type="spellEnd"/>
          </w:p>
        </w:tc>
        <w:tc>
          <w:tcPr>
            <w:tcW w:w="5656" w:type="dxa"/>
            <w:shd w:val="clear" w:color="auto" w:fill="auto"/>
          </w:tcPr>
          <w:p w14:paraId="4539D3E3"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13 W/m2</w:t>
            </w:r>
          </w:p>
        </w:tc>
      </w:tr>
      <w:tr w:rsidR="0023209A" w:rsidRPr="0023209A" w14:paraId="50235310" w14:textId="77777777" w:rsidTr="00D819E9">
        <w:trPr>
          <w:trHeight w:val="225"/>
        </w:trPr>
        <w:tc>
          <w:tcPr>
            <w:tcW w:w="3708" w:type="dxa"/>
            <w:shd w:val="clear" w:color="auto" w:fill="auto"/>
          </w:tcPr>
          <w:p w14:paraId="67329F2A"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Klasa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mesimi</w:t>
            </w:r>
            <w:proofErr w:type="spellEnd"/>
          </w:p>
        </w:tc>
        <w:tc>
          <w:tcPr>
            <w:tcW w:w="5656" w:type="dxa"/>
            <w:shd w:val="clear" w:color="auto" w:fill="auto"/>
          </w:tcPr>
          <w:p w14:paraId="1C10EB65"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8.3 W/m2</w:t>
            </w:r>
          </w:p>
        </w:tc>
      </w:tr>
      <w:tr w:rsidR="0023209A" w:rsidRPr="0023209A" w14:paraId="62C8DE58" w14:textId="77777777" w:rsidTr="00D819E9">
        <w:trPr>
          <w:trHeight w:val="225"/>
        </w:trPr>
        <w:tc>
          <w:tcPr>
            <w:tcW w:w="3708" w:type="dxa"/>
            <w:shd w:val="clear" w:color="auto" w:fill="auto"/>
          </w:tcPr>
          <w:p w14:paraId="763670B0"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Biblioteka</w:t>
            </w:r>
            <w:proofErr w:type="spellEnd"/>
          </w:p>
        </w:tc>
        <w:tc>
          <w:tcPr>
            <w:tcW w:w="5656" w:type="dxa"/>
            <w:shd w:val="clear" w:color="auto" w:fill="auto"/>
          </w:tcPr>
          <w:p w14:paraId="218E1503"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9.0 W/m2</w:t>
            </w:r>
          </w:p>
        </w:tc>
      </w:tr>
      <w:tr w:rsidR="0023209A" w:rsidRPr="0023209A" w14:paraId="5324A713" w14:textId="77777777" w:rsidTr="00D819E9">
        <w:trPr>
          <w:trHeight w:val="225"/>
        </w:trPr>
        <w:tc>
          <w:tcPr>
            <w:tcW w:w="3708" w:type="dxa"/>
            <w:shd w:val="clear" w:color="auto" w:fill="auto"/>
          </w:tcPr>
          <w:p w14:paraId="4F06B008"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Spitale</w:t>
            </w:r>
            <w:proofErr w:type="spellEnd"/>
            <w:r w:rsidRPr="0023209A">
              <w:rPr>
                <w:rFonts w:asciiTheme="majorBidi" w:hAnsiTheme="majorBidi" w:cstheme="majorBidi"/>
                <w:sz w:val="24"/>
                <w:szCs w:val="24"/>
              </w:rPr>
              <w:t xml:space="preserve"> </w:t>
            </w:r>
          </w:p>
        </w:tc>
        <w:tc>
          <w:tcPr>
            <w:tcW w:w="5656" w:type="dxa"/>
            <w:shd w:val="clear" w:color="auto" w:fill="auto"/>
          </w:tcPr>
          <w:p w14:paraId="4E9C097C"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7.3 W/m2</w:t>
            </w:r>
          </w:p>
        </w:tc>
      </w:tr>
      <w:tr w:rsidR="0023209A" w:rsidRPr="0023209A" w14:paraId="568D845C" w14:textId="77777777" w:rsidTr="00D819E9">
        <w:trPr>
          <w:trHeight w:val="225"/>
        </w:trPr>
        <w:tc>
          <w:tcPr>
            <w:tcW w:w="3708" w:type="dxa"/>
            <w:shd w:val="clear" w:color="auto" w:fill="auto"/>
          </w:tcPr>
          <w:p w14:paraId="402A5340"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Dhome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trajtimi</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ekzaminimi</w:t>
            </w:r>
            <w:proofErr w:type="spellEnd"/>
          </w:p>
        </w:tc>
        <w:tc>
          <w:tcPr>
            <w:tcW w:w="5656" w:type="dxa"/>
            <w:shd w:val="clear" w:color="auto" w:fill="auto"/>
          </w:tcPr>
          <w:p w14:paraId="32C8A5CD"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11.3 W/m2</w:t>
            </w:r>
          </w:p>
        </w:tc>
      </w:tr>
      <w:tr w:rsidR="0023209A" w:rsidRPr="0023209A" w14:paraId="3EA3AF00" w14:textId="77777777" w:rsidTr="00D819E9">
        <w:trPr>
          <w:trHeight w:val="225"/>
        </w:trPr>
        <w:tc>
          <w:tcPr>
            <w:tcW w:w="3708" w:type="dxa"/>
            <w:shd w:val="clear" w:color="auto" w:fill="auto"/>
          </w:tcPr>
          <w:p w14:paraId="0E1BA3ED"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Laboratore</w:t>
            </w:r>
            <w:proofErr w:type="spellEnd"/>
            <w:r w:rsidRPr="0023209A">
              <w:rPr>
                <w:rFonts w:asciiTheme="majorBidi" w:hAnsiTheme="majorBidi" w:cstheme="majorBidi"/>
                <w:sz w:val="24"/>
                <w:szCs w:val="24"/>
              </w:rPr>
              <w:t xml:space="preserve"> </w:t>
            </w:r>
          </w:p>
        </w:tc>
        <w:tc>
          <w:tcPr>
            <w:tcW w:w="5656" w:type="dxa"/>
            <w:shd w:val="clear" w:color="auto" w:fill="auto"/>
          </w:tcPr>
          <w:p w14:paraId="556C8128"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12.4 W/m2</w:t>
            </w:r>
          </w:p>
        </w:tc>
      </w:tr>
      <w:tr w:rsidR="0023209A" w:rsidRPr="0023209A" w14:paraId="4E085D38" w14:textId="77777777" w:rsidTr="00D819E9">
        <w:trPr>
          <w:trHeight w:val="225"/>
        </w:trPr>
        <w:tc>
          <w:tcPr>
            <w:tcW w:w="3708" w:type="dxa"/>
            <w:shd w:val="clear" w:color="auto" w:fill="auto"/>
          </w:tcPr>
          <w:p w14:paraId="287D7A2E"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Zyra</w:t>
            </w:r>
          </w:p>
        </w:tc>
        <w:tc>
          <w:tcPr>
            <w:tcW w:w="5656" w:type="dxa"/>
            <w:shd w:val="clear" w:color="auto" w:fill="auto"/>
          </w:tcPr>
          <w:p w14:paraId="70C4EEC1"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9.8 W/m2</w:t>
            </w:r>
          </w:p>
        </w:tc>
      </w:tr>
      <w:tr w:rsidR="0023209A" w:rsidRPr="0023209A" w14:paraId="4BEA8B49" w14:textId="77777777" w:rsidTr="00D819E9">
        <w:trPr>
          <w:trHeight w:val="225"/>
        </w:trPr>
        <w:tc>
          <w:tcPr>
            <w:tcW w:w="3708" w:type="dxa"/>
            <w:shd w:val="clear" w:color="auto" w:fill="auto"/>
          </w:tcPr>
          <w:p w14:paraId="31ED17F8"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Salla sportive </w:t>
            </w:r>
          </w:p>
        </w:tc>
        <w:tc>
          <w:tcPr>
            <w:tcW w:w="5656" w:type="dxa"/>
            <w:shd w:val="clear" w:color="auto" w:fill="auto"/>
          </w:tcPr>
          <w:p w14:paraId="6FBD4AC6"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7.7 W/m2</w:t>
            </w:r>
          </w:p>
        </w:tc>
      </w:tr>
      <w:tr w:rsidR="0023209A" w:rsidRPr="0023209A" w14:paraId="3FC51473" w14:textId="77777777" w:rsidTr="00D819E9">
        <w:trPr>
          <w:trHeight w:val="225"/>
        </w:trPr>
        <w:tc>
          <w:tcPr>
            <w:tcW w:w="3708" w:type="dxa"/>
            <w:shd w:val="clear" w:color="auto" w:fill="auto"/>
          </w:tcPr>
          <w:p w14:paraId="7FEE4502"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Aeroporte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stacione</w:t>
            </w:r>
            <w:proofErr w:type="spellEnd"/>
            <w:r w:rsidRPr="0023209A">
              <w:rPr>
                <w:rFonts w:asciiTheme="majorBidi" w:hAnsiTheme="majorBidi" w:cstheme="majorBidi"/>
                <w:sz w:val="24"/>
                <w:szCs w:val="24"/>
              </w:rPr>
              <w:t xml:space="preserve"> </w:t>
            </w:r>
          </w:p>
        </w:tc>
        <w:tc>
          <w:tcPr>
            <w:tcW w:w="5656" w:type="dxa"/>
            <w:shd w:val="clear" w:color="auto" w:fill="auto"/>
          </w:tcPr>
          <w:p w14:paraId="72DA6798"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6.5 W/m2</w:t>
            </w:r>
          </w:p>
        </w:tc>
      </w:tr>
      <w:tr w:rsidR="0023209A" w:rsidRPr="0023209A" w14:paraId="0A78B07F" w14:textId="77777777" w:rsidTr="00D819E9">
        <w:trPr>
          <w:trHeight w:val="305"/>
        </w:trPr>
        <w:tc>
          <w:tcPr>
            <w:tcW w:w="3708" w:type="dxa"/>
            <w:shd w:val="clear" w:color="auto" w:fill="auto"/>
          </w:tcPr>
          <w:p w14:paraId="06AE5EB7"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Ambiente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argetimi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Teater</w:t>
            </w:r>
            <w:proofErr w:type="spellEnd"/>
            <w:r w:rsidRPr="0023209A">
              <w:rPr>
                <w:rFonts w:asciiTheme="majorBidi" w:hAnsiTheme="majorBidi" w:cstheme="majorBidi"/>
                <w:sz w:val="24"/>
                <w:szCs w:val="24"/>
              </w:rPr>
              <w:t>, Kinema)</w:t>
            </w:r>
          </w:p>
        </w:tc>
        <w:tc>
          <w:tcPr>
            <w:tcW w:w="5656" w:type="dxa"/>
            <w:shd w:val="clear" w:color="auto" w:fill="auto"/>
          </w:tcPr>
          <w:p w14:paraId="6A744B46"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6.2 W/m2</w:t>
            </w:r>
          </w:p>
        </w:tc>
      </w:tr>
      <w:tr w:rsidR="0023209A" w:rsidRPr="0023209A" w14:paraId="5922B9EA" w14:textId="77777777" w:rsidTr="00D819E9">
        <w:trPr>
          <w:trHeight w:val="225"/>
        </w:trPr>
        <w:tc>
          <w:tcPr>
            <w:tcW w:w="3708" w:type="dxa"/>
            <w:shd w:val="clear" w:color="auto" w:fill="auto"/>
          </w:tcPr>
          <w:p w14:paraId="5317B979"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Burgje</w:t>
            </w:r>
            <w:proofErr w:type="spellEnd"/>
            <w:r w:rsidRPr="0023209A">
              <w:rPr>
                <w:rFonts w:asciiTheme="majorBidi" w:hAnsiTheme="majorBidi" w:cstheme="majorBidi"/>
                <w:sz w:val="24"/>
                <w:szCs w:val="24"/>
              </w:rPr>
              <w:t xml:space="preserve"> </w:t>
            </w:r>
          </w:p>
        </w:tc>
        <w:tc>
          <w:tcPr>
            <w:tcW w:w="5656" w:type="dxa"/>
            <w:shd w:val="clear" w:color="auto" w:fill="auto"/>
          </w:tcPr>
          <w:p w14:paraId="50333FC8"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5.7W/m2</w:t>
            </w:r>
          </w:p>
        </w:tc>
      </w:tr>
      <w:tr w:rsidR="0023209A" w:rsidRPr="0023209A" w14:paraId="7FE97B0A" w14:textId="77777777" w:rsidTr="00D819E9">
        <w:trPr>
          <w:trHeight w:val="225"/>
        </w:trPr>
        <w:tc>
          <w:tcPr>
            <w:tcW w:w="3708" w:type="dxa"/>
            <w:shd w:val="clear" w:color="auto" w:fill="auto"/>
          </w:tcPr>
          <w:p w14:paraId="2443332E"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proofErr w:type="spellStart"/>
            <w:r w:rsidRPr="0023209A">
              <w:rPr>
                <w:rFonts w:asciiTheme="majorBidi" w:hAnsiTheme="majorBidi" w:cstheme="majorBidi"/>
                <w:sz w:val="24"/>
                <w:szCs w:val="24"/>
              </w:rPr>
              <w:t>Ambiente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fetare</w:t>
            </w:r>
            <w:proofErr w:type="spellEnd"/>
            <w:r w:rsidRPr="0023209A">
              <w:rPr>
                <w:rFonts w:asciiTheme="majorBidi" w:hAnsiTheme="majorBidi" w:cstheme="majorBidi"/>
                <w:sz w:val="24"/>
                <w:szCs w:val="24"/>
              </w:rPr>
              <w:t>(</w:t>
            </w:r>
            <w:proofErr w:type="spellStart"/>
            <w:r w:rsidRPr="0023209A">
              <w:rPr>
                <w:rFonts w:asciiTheme="majorBidi" w:hAnsiTheme="majorBidi" w:cstheme="majorBidi"/>
                <w:sz w:val="24"/>
                <w:szCs w:val="24"/>
              </w:rPr>
              <w:t>Kisha,Xhami,etj</w:t>
            </w:r>
            <w:proofErr w:type="spellEnd"/>
            <w:r w:rsidRPr="0023209A">
              <w:rPr>
                <w:rFonts w:asciiTheme="majorBidi" w:hAnsiTheme="majorBidi" w:cstheme="majorBidi"/>
                <w:sz w:val="24"/>
                <w:szCs w:val="24"/>
              </w:rPr>
              <w:t>)</w:t>
            </w:r>
          </w:p>
        </w:tc>
        <w:tc>
          <w:tcPr>
            <w:tcW w:w="5656" w:type="dxa"/>
            <w:shd w:val="clear" w:color="auto" w:fill="auto"/>
          </w:tcPr>
          <w:p w14:paraId="410F3823"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3.5 W/m2</w:t>
            </w:r>
          </w:p>
        </w:tc>
      </w:tr>
      <w:tr w:rsidR="00E451DA" w:rsidRPr="0023209A" w14:paraId="7076FA80" w14:textId="77777777" w:rsidTr="00D819E9">
        <w:trPr>
          <w:trHeight w:val="240"/>
        </w:trPr>
        <w:tc>
          <w:tcPr>
            <w:tcW w:w="3708" w:type="dxa"/>
            <w:shd w:val="clear" w:color="auto" w:fill="auto"/>
          </w:tcPr>
          <w:p w14:paraId="3B223727" w14:textId="77777777" w:rsidR="00E451DA" w:rsidRPr="0023209A" w:rsidRDefault="00E451DA" w:rsidP="00D819E9">
            <w:p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Parking</w:t>
            </w:r>
          </w:p>
        </w:tc>
        <w:tc>
          <w:tcPr>
            <w:tcW w:w="5656" w:type="dxa"/>
            <w:shd w:val="clear" w:color="auto" w:fill="auto"/>
          </w:tcPr>
          <w:p w14:paraId="2AAAAB36" w14:textId="77777777" w:rsidR="00E451DA" w:rsidRPr="0023209A" w:rsidRDefault="00E451DA" w:rsidP="00D819E9">
            <w:pPr>
              <w:autoSpaceDE w:val="0"/>
              <w:autoSpaceDN w:val="0"/>
              <w:adjustRightInd w:val="0"/>
              <w:spacing w:after="0" w:line="240" w:lineRule="auto"/>
              <w:jc w:val="center"/>
              <w:rPr>
                <w:rFonts w:asciiTheme="majorBidi" w:hAnsiTheme="majorBidi" w:cstheme="majorBidi"/>
                <w:sz w:val="24"/>
                <w:szCs w:val="24"/>
              </w:rPr>
            </w:pPr>
            <w:r w:rsidRPr="0023209A">
              <w:rPr>
                <w:rFonts w:asciiTheme="majorBidi" w:hAnsiTheme="majorBidi" w:cstheme="majorBidi"/>
                <w:sz w:val="24"/>
                <w:szCs w:val="24"/>
              </w:rPr>
              <w:t>1.3 W/m2</w:t>
            </w:r>
          </w:p>
        </w:tc>
      </w:tr>
    </w:tbl>
    <w:p w14:paraId="1F74F012" w14:textId="77777777" w:rsidR="00E451DA" w:rsidRPr="0023209A" w:rsidRDefault="00E451DA" w:rsidP="00E451DA">
      <w:pPr>
        <w:rPr>
          <w:rFonts w:asciiTheme="majorBidi" w:hAnsiTheme="majorBidi" w:cstheme="majorBidi"/>
          <w:sz w:val="24"/>
          <w:szCs w:val="24"/>
          <w:lang w:val="it-IT"/>
        </w:rPr>
      </w:pPr>
    </w:p>
    <w:p w14:paraId="642AA7D9" w14:textId="77777777" w:rsidR="00E451DA" w:rsidRPr="002167E3" w:rsidRDefault="00E451DA" w:rsidP="00E451DA">
      <w:pPr>
        <w:keepNext/>
        <w:spacing w:before="120" w:after="120" w:line="276" w:lineRule="auto"/>
        <w:jc w:val="both"/>
        <w:rPr>
          <w:rFonts w:asciiTheme="majorBidi" w:eastAsia="Times New Roman" w:hAnsiTheme="majorBidi" w:cstheme="majorBidi"/>
          <w:b/>
          <w:bCs/>
          <w:sz w:val="24"/>
          <w:szCs w:val="24"/>
          <w:lang w:val="en-GB" w:eastAsia="de-DE"/>
        </w:rPr>
      </w:pPr>
    </w:p>
    <w:p w14:paraId="53760A58" w14:textId="77777777" w:rsidR="00E451DA" w:rsidRPr="002167E3" w:rsidRDefault="00E451DA" w:rsidP="00E451DA">
      <w:pPr>
        <w:keepNext/>
        <w:spacing w:before="120" w:after="120" w:line="276" w:lineRule="auto"/>
        <w:jc w:val="both"/>
        <w:rPr>
          <w:rFonts w:asciiTheme="majorBidi" w:eastAsia="Times New Roman" w:hAnsiTheme="majorBidi" w:cstheme="majorBidi"/>
          <w:bCs/>
          <w:sz w:val="24"/>
          <w:szCs w:val="24"/>
          <w:lang w:val="fr-FR" w:eastAsia="de-DE"/>
        </w:rPr>
      </w:pPr>
      <w:proofErr w:type="spellStart"/>
      <w:r w:rsidRPr="002167E3">
        <w:rPr>
          <w:rFonts w:asciiTheme="majorBidi" w:eastAsia="Times New Roman" w:hAnsiTheme="majorBidi" w:cstheme="majorBidi"/>
          <w:b/>
          <w:bCs/>
          <w:sz w:val="24"/>
          <w:szCs w:val="24"/>
          <w:lang w:val="fr-FR" w:eastAsia="de-DE"/>
        </w:rPr>
        <w:t>Tabela</w:t>
      </w:r>
      <w:proofErr w:type="spellEnd"/>
      <w:r w:rsidRPr="002167E3">
        <w:rPr>
          <w:rFonts w:asciiTheme="majorBidi" w:eastAsia="Times New Roman" w:hAnsiTheme="majorBidi" w:cstheme="majorBidi"/>
          <w:b/>
          <w:bCs/>
          <w:sz w:val="24"/>
          <w:szCs w:val="24"/>
          <w:lang w:val="fr-FR" w:eastAsia="de-DE"/>
        </w:rPr>
        <w:t xml:space="preserve"> Nr. 21</w:t>
      </w:r>
      <w:r w:rsidRPr="002167E3">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Orët</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mesatare</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vjetore</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të</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punës</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në</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sektorin</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jo-rezidencial</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sipas</w:t>
      </w:r>
      <w:proofErr w:type="spellEnd"/>
      <w:r w:rsidRPr="0023209A">
        <w:rPr>
          <w:rFonts w:asciiTheme="majorBidi" w:eastAsia="Times New Roman" w:hAnsiTheme="majorBidi" w:cstheme="majorBidi"/>
          <w:bCs/>
          <w:sz w:val="24"/>
          <w:szCs w:val="24"/>
          <w:lang w:val="fr-FR" w:eastAsia="de-DE"/>
        </w:rPr>
        <w:t xml:space="preserve"> </w:t>
      </w:r>
      <w:proofErr w:type="spellStart"/>
      <w:r w:rsidRPr="0023209A">
        <w:rPr>
          <w:rFonts w:asciiTheme="majorBidi" w:eastAsia="Times New Roman" w:hAnsiTheme="majorBidi" w:cstheme="majorBidi"/>
          <w:bCs/>
          <w:sz w:val="24"/>
          <w:szCs w:val="24"/>
          <w:lang w:val="fr-FR" w:eastAsia="de-DE"/>
        </w:rPr>
        <w:t>standartit</w:t>
      </w:r>
      <w:proofErr w:type="spellEnd"/>
      <w:r w:rsidRPr="0023209A">
        <w:rPr>
          <w:rFonts w:asciiTheme="majorBidi" w:eastAsia="Times New Roman" w:hAnsiTheme="majorBidi" w:cstheme="majorBidi"/>
          <w:bCs/>
          <w:sz w:val="24"/>
          <w:szCs w:val="24"/>
          <w:lang w:val="fr-FR" w:eastAsia="de-DE"/>
        </w:rPr>
        <w:t xml:space="preserve"> </w:t>
      </w:r>
      <w:r w:rsidRPr="0023209A">
        <w:rPr>
          <w:rFonts w:asciiTheme="majorBidi" w:eastAsia="Times New Roman" w:hAnsiTheme="majorBidi" w:cstheme="majorBidi"/>
          <w:b/>
          <w:bCs/>
          <w:sz w:val="24"/>
          <w:szCs w:val="24"/>
          <w:lang w:val="fr-FR" w:eastAsia="de-DE"/>
        </w:rPr>
        <w:t>EN15193</w:t>
      </w:r>
      <w:r w:rsidRPr="002167E3">
        <w:rPr>
          <w:rFonts w:asciiTheme="majorBidi" w:eastAsia="Times New Roman" w:hAnsiTheme="majorBidi" w:cstheme="majorBidi"/>
          <w:bCs/>
          <w:sz w:val="24"/>
          <w:szCs w:val="24"/>
          <w:lang w:val="fr-FR" w:eastAsia="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rsidR="0023209A" w:rsidRPr="0023209A" w14:paraId="557C9DEF" w14:textId="77777777" w:rsidTr="00D819E9">
        <w:trPr>
          <w:jc w:val="center"/>
        </w:trPr>
        <w:tc>
          <w:tcPr>
            <w:tcW w:w="3096" w:type="dxa"/>
            <w:shd w:val="clear" w:color="auto" w:fill="auto"/>
          </w:tcPr>
          <w:p w14:paraId="7277BBFD"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Zyra/Office </w:t>
            </w:r>
          </w:p>
        </w:tc>
        <w:tc>
          <w:tcPr>
            <w:tcW w:w="3096" w:type="dxa"/>
            <w:shd w:val="clear" w:color="auto" w:fill="auto"/>
          </w:tcPr>
          <w:p w14:paraId="7673D9EF"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2500 h</w:t>
            </w:r>
          </w:p>
        </w:tc>
      </w:tr>
      <w:tr w:rsidR="0023209A" w:rsidRPr="0023209A" w14:paraId="192B85BB" w14:textId="77777777" w:rsidTr="00D819E9">
        <w:trPr>
          <w:jc w:val="center"/>
        </w:trPr>
        <w:tc>
          <w:tcPr>
            <w:tcW w:w="3096" w:type="dxa"/>
            <w:shd w:val="clear" w:color="auto" w:fill="auto"/>
          </w:tcPr>
          <w:p w14:paraId="28C3BA42" w14:textId="00D6CA4A"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Shkolla</w:t>
            </w:r>
            <w:proofErr w:type="spellEnd"/>
            <w:r w:rsidRPr="0023209A">
              <w:rPr>
                <w:rFonts w:asciiTheme="majorBidi" w:eastAsia="Calibri" w:hAnsiTheme="majorBidi" w:cstheme="majorBidi"/>
                <w:sz w:val="24"/>
                <w:szCs w:val="24"/>
                <w:lang w:val="en-GB"/>
              </w:rPr>
              <w:t>/</w:t>
            </w:r>
            <w:proofErr w:type="spellStart"/>
            <w:r w:rsidRPr="0023209A">
              <w:rPr>
                <w:rFonts w:asciiTheme="majorBidi" w:eastAsia="Calibri" w:hAnsiTheme="majorBidi" w:cstheme="majorBidi"/>
                <w:sz w:val="24"/>
                <w:szCs w:val="24"/>
                <w:lang w:val="en-GB"/>
              </w:rPr>
              <w:t>Arsimi</w:t>
            </w:r>
            <w:proofErr w:type="spellEnd"/>
            <w:r w:rsidR="00AD675A" w:rsidRPr="0023209A">
              <w:rPr>
                <w:rFonts w:asciiTheme="majorBidi" w:eastAsia="Calibri" w:hAnsiTheme="majorBidi" w:cstheme="majorBidi"/>
                <w:sz w:val="24"/>
                <w:szCs w:val="24"/>
                <w:lang w:val="en-GB"/>
              </w:rPr>
              <w:t xml:space="preserve"> </w:t>
            </w:r>
          </w:p>
        </w:tc>
        <w:tc>
          <w:tcPr>
            <w:tcW w:w="3096" w:type="dxa"/>
            <w:shd w:val="clear" w:color="auto" w:fill="auto"/>
          </w:tcPr>
          <w:p w14:paraId="77CD470C"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2000 h</w:t>
            </w:r>
          </w:p>
        </w:tc>
      </w:tr>
      <w:tr w:rsidR="0023209A" w:rsidRPr="0023209A" w14:paraId="6B738B0B" w14:textId="77777777" w:rsidTr="00D819E9">
        <w:trPr>
          <w:jc w:val="center"/>
        </w:trPr>
        <w:tc>
          <w:tcPr>
            <w:tcW w:w="3096" w:type="dxa"/>
            <w:shd w:val="clear" w:color="auto" w:fill="auto"/>
          </w:tcPr>
          <w:p w14:paraId="35B61FD7"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Spitale</w:t>
            </w:r>
            <w:proofErr w:type="spellEnd"/>
            <w:r w:rsidRPr="0023209A">
              <w:rPr>
                <w:rFonts w:asciiTheme="majorBidi" w:eastAsia="Calibri" w:hAnsiTheme="majorBidi" w:cstheme="majorBidi"/>
                <w:sz w:val="24"/>
                <w:szCs w:val="24"/>
                <w:lang w:val="en-GB"/>
              </w:rPr>
              <w:t xml:space="preserve"> </w:t>
            </w:r>
          </w:p>
        </w:tc>
        <w:tc>
          <w:tcPr>
            <w:tcW w:w="3096" w:type="dxa"/>
            <w:shd w:val="clear" w:color="auto" w:fill="auto"/>
          </w:tcPr>
          <w:p w14:paraId="26F04AD5"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5000 h</w:t>
            </w:r>
          </w:p>
        </w:tc>
      </w:tr>
      <w:tr w:rsidR="0023209A" w:rsidRPr="0023209A" w14:paraId="652B3331" w14:textId="77777777" w:rsidTr="00D819E9">
        <w:trPr>
          <w:jc w:val="center"/>
        </w:trPr>
        <w:tc>
          <w:tcPr>
            <w:tcW w:w="3096" w:type="dxa"/>
            <w:shd w:val="clear" w:color="auto" w:fill="auto"/>
          </w:tcPr>
          <w:p w14:paraId="4AAA11A4"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Hotele</w:t>
            </w:r>
            <w:proofErr w:type="spellEnd"/>
          </w:p>
        </w:tc>
        <w:tc>
          <w:tcPr>
            <w:tcW w:w="3096" w:type="dxa"/>
            <w:shd w:val="clear" w:color="auto" w:fill="auto"/>
          </w:tcPr>
          <w:p w14:paraId="7973A91A"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5000 h</w:t>
            </w:r>
          </w:p>
        </w:tc>
      </w:tr>
      <w:tr w:rsidR="0023209A" w:rsidRPr="0023209A" w14:paraId="45682528" w14:textId="77777777" w:rsidTr="00D819E9">
        <w:trPr>
          <w:jc w:val="center"/>
        </w:trPr>
        <w:tc>
          <w:tcPr>
            <w:tcW w:w="3096" w:type="dxa"/>
            <w:shd w:val="clear" w:color="auto" w:fill="auto"/>
          </w:tcPr>
          <w:p w14:paraId="4557DC9B"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Restorante</w:t>
            </w:r>
            <w:proofErr w:type="spellEnd"/>
          </w:p>
        </w:tc>
        <w:tc>
          <w:tcPr>
            <w:tcW w:w="3096" w:type="dxa"/>
            <w:shd w:val="clear" w:color="auto" w:fill="auto"/>
          </w:tcPr>
          <w:p w14:paraId="56B6FF2C"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2500 h</w:t>
            </w:r>
          </w:p>
        </w:tc>
      </w:tr>
      <w:tr w:rsidR="0023209A" w:rsidRPr="0023209A" w14:paraId="5E5FC7EC" w14:textId="77777777" w:rsidTr="00D819E9">
        <w:trPr>
          <w:jc w:val="center"/>
        </w:trPr>
        <w:tc>
          <w:tcPr>
            <w:tcW w:w="3096" w:type="dxa"/>
            <w:shd w:val="clear" w:color="auto" w:fill="auto"/>
          </w:tcPr>
          <w:p w14:paraId="47665822"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Qendra</w:t>
            </w:r>
            <w:proofErr w:type="spellEnd"/>
            <w:r w:rsidRPr="0023209A">
              <w:rPr>
                <w:rFonts w:asciiTheme="majorBidi" w:eastAsia="Calibri" w:hAnsiTheme="majorBidi" w:cstheme="majorBidi"/>
                <w:sz w:val="24"/>
                <w:szCs w:val="24"/>
                <w:lang w:val="en-GB"/>
              </w:rPr>
              <w:t xml:space="preserve"> sportive</w:t>
            </w:r>
          </w:p>
        </w:tc>
        <w:tc>
          <w:tcPr>
            <w:tcW w:w="3096" w:type="dxa"/>
            <w:shd w:val="clear" w:color="auto" w:fill="auto"/>
          </w:tcPr>
          <w:p w14:paraId="3C4FD9B5"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4000 h</w:t>
            </w:r>
          </w:p>
        </w:tc>
      </w:tr>
      <w:tr w:rsidR="00E451DA" w:rsidRPr="0023209A" w14:paraId="49332286" w14:textId="77777777" w:rsidTr="00D819E9">
        <w:trPr>
          <w:jc w:val="center"/>
        </w:trPr>
        <w:tc>
          <w:tcPr>
            <w:tcW w:w="3096" w:type="dxa"/>
            <w:shd w:val="clear" w:color="auto" w:fill="auto"/>
          </w:tcPr>
          <w:p w14:paraId="1B859A67"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Shitje</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pakicë</w:t>
            </w:r>
            <w:proofErr w:type="spellEnd"/>
            <w:r w:rsidRPr="0023209A">
              <w:rPr>
                <w:rFonts w:asciiTheme="majorBidi" w:eastAsia="Calibri" w:hAnsiTheme="majorBidi" w:cstheme="majorBidi"/>
                <w:sz w:val="24"/>
                <w:szCs w:val="24"/>
                <w:lang w:val="en-GB"/>
              </w:rPr>
              <w:t>/Retail</w:t>
            </w:r>
          </w:p>
        </w:tc>
        <w:tc>
          <w:tcPr>
            <w:tcW w:w="3096" w:type="dxa"/>
            <w:shd w:val="clear" w:color="auto" w:fill="auto"/>
          </w:tcPr>
          <w:p w14:paraId="6F8129F2"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5000 h</w:t>
            </w:r>
          </w:p>
        </w:tc>
      </w:tr>
    </w:tbl>
    <w:p w14:paraId="49C04107" w14:textId="77777777" w:rsidR="00E451DA" w:rsidRPr="0023209A" w:rsidRDefault="00E451DA" w:rsidP="00E451DA">
      <w:pPr>
        <w:spacing w:after="120"/>
        <w:jc w:val="both"/>
        <w:rPr>
          <w:rFonts w:asciiTheme="majorBidi" w:hAnsiTheme="majorBidi" w:cstheme="majorBidi"/>
          <w:sz w:val="24"/>
          <w:szCs w:val="24"/>
          <w:lang w:val="it-IT"/>
        </w:rPr>
      </w:pPr>
    </w:p>
    <w:p w14:paraId="6F8B74EB" w14:textId="77777777"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b/>
          <w:sz w:val="24"/>
          <w:szCs w:val="24"/>
          <w:lang w:val="fr-FR"/>
        </w:rPr>
        <w:t>Tabela</w:t>
      </w:r>
      <w:proofErr w:type="spellEnd"/>
      <w:r w:rsidRPr="002167E3">
        <w:rPr>
          <w:rFonts w:asciiTheme="majorBidi" w:eastAsia="Calibri" w:hAnsiTheme="majorBidi" w:cstheme="majorBidi"/>
          <w:b/>
          <w:sz w:val="24"/>
          <w:szCs w:val="24"/>
          <w:lang w:val="fr-FR"/>
        </w:rPr>
        <w:t xml:space="preserve"> nr.22 </w:t>
      </w:r>
      <w:proofErr w:type="spellStart"/>
      <w:r w:rsidRPr="002167E3">
        <w:rPr>
          <w:rFonts w:asciiTheme="majorBidi" w:eastAsia="Calibri" w:hAnsiTheme="majorBidi" w:cstheme="majorBidi"/>
          <w:sz w:val="24"/>
          <w:szCs w:val="24"/>
          <w:lang w:val="fr-FR"/>
        </w:rPr>
        <w:t>Shperndarja</w:t>
      </w:r>
      <w:proofErr w:type="spellEnd"/>
      <w:r w:rsidRPr="002167E3">
        <w:rPr>
          <w:rFonts w:asciiTheme="majorBidi" w:eastAsia="Calibri" w:hAnsiTheme="majorBidi" w:cstheme="majorBidi"/>
          <w:sz w:val="24"/>
          <w:szCs w:val="24"/>
          <w:lang w:val="fr-FR"/>
        </w:rPr>
        <w:t xml:space="preserve"> ne % e </w:t>
      </w:r>
      <w:proofErr w:type="spellStart"/>
      <w:r w:rsidRPr="002167E3">
        <w:rPr>
          <w:rFonts w:asciiTheme="majorBidi" w:eastAsia="Calibri" w:hAnsiTheme="majorBidi" w:cstheme="majorBidi"/>
          <w:sz w:val="24"/>
          <w:szCs w:val="24"/>
          <w:lang w:val="fr-FR"/>
        </w:rPr>
        <w:t>llampave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inkandeshente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36"/>
        <w:gridCol w:w="836"/>
        <w:gridCol w:w="836"/>
        <w:gridCol w:w="836"/>
        <w:gridCol w:w="2804"/>
      </w:tblGrid>
      <w:tr w:rsidR="0023209A" w:rsidRPr="0023209A" w14:paraId="0F5B0B62" w14:textId="77777777" w:rsidTr="00D819E9">
        <w:tc>
          <w:tcPr>
            <w:tcW w:w="3078" w:type="dxa"/>
            <w:shd w:val="clear" w:color="auto" w:fill="auto"/>
          </w:tcPr>
          <w:p w14:paraId="5411513B" w14:textId="77777777" w:rsidR="00E451DA" w:rsidRPr="002167E3" w:rsidRDefault="00E451DA" w:rsidP="00D819E9">
            <w:pPr>
              <w:spacing w:after="120"/>
              <w:jc w:val="both"/>
              <w:rPr>
                <w:rFonts w:asciiTheme="majorBidi" w:eastAsia="Calibri" w:hAnsiTheme="majorBidi" w:cstheme="majorBidi"/>
                <w:sz w:val="24"/>
                <w:szCs w:val="24"/>
                <w:lang w:val="fr-FR"/>
              </w:rPr>
            </w:pPr>
          </w:p>
        </w:tc>
        <w:tc>
          <w:tcPr>
            <w:tcW w:w="3136" w:type="dxa"/>
            <w:gridSpan w:val="4"/>
            <w:shd w:val="clear" w:color="auto" w:fill="auto"/>
          </w:tcPr>
          <w:p w14:paraId="376639FF" w14:textId="77777777" w:rsidR="00E451DA" w:rsidRPr="002167E3" w:rsidRDefault="00E451DA" w:rsidP="00D819E9">
            <w:pPr>
              <w:spacing w:after="120"/>
              <w:jc w:val="both"/>
              <w:rPr>
                <w:rFonts w:asciiTheme="majorBidi" w:eastAsia="Calibri" w:hAnsiTheme="majorBidi" w:cstheme="majorBidi"/>
                <w:sz w:val="24"/>
                <w:szCs w:val="24"/>
                <w:lang w:val="en-GB"/>
              </w:rPr>
            </w:pPr>
            <w:proofErr w:type="spellStart"/>
            <w:r w:rsidRPr="002167E3">
              <w:rPr>
                <w:rFonts w:asciiTheme="majorBidi" w:eastAsia="Calibri" w:hAnsiTheme="majorBidi" w:cstheme="majorBidi"/>
                <w:sz w:val="24"/>
                <w:szCs w:val="24"/>
                <w:lang w:val="en-GB"/>
              </w:rPr>
              <w:t>Llampa</w:t>
            </w:r>
            <w:proofErr w:type="spellEnd"/>
            <w:r w:rsidRPr="002167E3">
              <w:rPr>
                <w:rFonts w:asciiTheme="majorBidi" w:eastAsia="Calibri" w:hAnsiTheme="majorBidi" w:cstheme="majorBidi"/>
                <w:sz w:val="24"/>
                <w:szCs w:val="24"/>
                <w:lang w:val="en-GB"/>
              </w:rPr>
              <w:t xml:space="preserve"> </w:t>
            </w:r>
            <w:proofErr w:type="spellStart"/>
            <w:r w:rsidRPr="002167E3">
              <w:rPr>
                <w:rFonts w:asciiTheme="majorBidi" w:eastAsia="Calibri" w:hAnsiTheme="majorBidi" w:cstheme="majorBidi"/>
                <w:sz w:val="24"/>
                <w:szCs w:val="24"/>
                <w:lang w:val="en-GB"/>
              </w:rPr>
              <w:t>inkandeshente</w:t>
            </w:r>
            <w:proofErr w:type="spellEnd"/>
            <w:r w:rsidRPr="002167E3">
              <w:rPr>
                <w:rFonts w:asciiTheme="majorBidi" w:eastAsia="Calibri" w:hAnsiTheme="majorBidi" w:cstheme="majorBidi"/>
                <w:sz w:val="24"/>
                <w:szCs w:val="24"/>
                <w:lang w:val="en-GB"/>
              </w:rPr>
              <w:t xml:space="preserve"> </w:t>
            </w:r>
          </w:p>
        </w:tc>
        <w:tc>
          <w:tcPr>
            <w:tcW w:w="3074" w:type="dxa"/>
            <w:shd w:val="clear" w:color="auto" w:fill="auto"/>
          </w:tcPr>
          <w:p w14:paraId="67CBC540" w14:textId="77777777" w:rsidR="00E451DA" w:rsidRPr="002167E3" w:rsidRDefault="00E451DA" w:rsidP="00D819E9">
            <w:pPr>
              <w:spacing w:after="120"/>
              <w:jc w:val="both"/>
              <w:rPr>
                <w:rFonts w:asciiTheme="majorBidi" w:eastAsia="Calibri" w:hAnsiTheme="majorBidi" w:cstheme="majorBidi"/>
                <w:sz w:val="24"/>
                <w:szCs w:val="24"/>
                <w:lang w:val="en-GB"/>
              </w:rPr>
            </w:pPr>
            <w:proofErr w:type="spellStart"/>
            <w:r w:rsidRPr="002167E3">
              <w:rPr>
                <w:rFonts w:asciiTheme="majorBidi" w:eastAsia="Calibri" w:hAnsiTheme="majorBidi" w:cstheme="majorBidi"/>
                <w:sz w:val="24"/>
                <w:szCs w:val="24"/>
                <w:lang w:val="en-GB"/>
              </w:rPr>
              <w:t>Mesatare</w:t>
            </w:r>
            <w:proofErr w:type="spellEnd"/>
            <w:r w:rsidRPr="002167E3">
              <w:rPr>
                <w:rFonts w:asciiTheme="majorBidi" w:eastAsia="Calibri" w:hAnsiTheme="majorBidi" w:cstheme="majorBidi"/>
                <w:sz w:val="24"/>
                <w:szCs w:val="24"/>
                <w:lang w:val="en-GB"/>
              </w:rPr>
              <w:t xml:space="preserve"> e </w:t>
            </w:r>
            <w:proofErr w:type="spellStart"/>
            <w:r w:rsidRPr="002167E3">
              <w:rPr>
                <w:rFonts w:asciiTheme="majorBidi" w:eastAsia="Calibri" w:hAnsiTheme="majorBidi" w:cstheme="majorBidi"/>
                <w:sz w:val="24"/>
                <w:szCs w:val="24"/>
                <w:lang w:val="en-GB"/>
              </w:rPr>
              <w:t>ponderuar</w:t>
            </w:r>
            <w:proofErr w:type="spellEnd"/>
          </w:p>
        </w:tc>
      </w:tr>
      <w:tr w:rsidR="0023209A" w:rsidRPr="0023209A" w14:paraId="675E22E8" w14:textId="77777777" w:rsidTr="00D819E9">
        <w:tc>
          <w:tcPr>
            <w:tcW w:w="3078" w:type="dxa"/>
            <w:shd w:val="clear" w:color="auto" w:fill="auto"/>
          </w:tcPr>
          <w:p w14:paraId="32D06DFE" w14:textId="77777777" w:rsidR="00E451DA" w:rsidRPr="002167E3" w:rsidRDefault="00E451DA" w:rsidP="00D819E9">
            <w:pPr>
              <w:spacing w:after="120"/>
              <w:jc w:val="both"/>
              <w:rPr>
                <w:rFonts w:asciiTheme="majorBidi" w:eastAsia="Calibri" w:hAnsiTheme="majorBidi" w:cstheme="majorBidi"/>
                <w:i/>
                <w:sz w:val="24"/>
                <w:szCs w:val="24"/>
                <w:lang w:val="en-GB"/>
              </w:rPr>
            </w:pPr>
            <w:proofErr w:type="spellStart"/>
            <w:r w:rsidRPr="002167E3">
              <w:rPr>
                <w:rFonts w:asciiTheme="majorBidi" w:eastAsia="Calibri" w:hAnsiTheme="majorBidi" w:cstheme="majorBidi"/>
                <w:i/>
                <w:sz w:val="24"/>
                <w:szCs w:val="24"/>
                <w:lang w:val="en-GB"/>
              </w:rPr>
              <w:t>Fuqia</w:t>
            </w:r>
            <w:proofErr w:type="spellEnd"/>
            <w:r w:rsidRPr="002167E3">
              <w:rPr>
                <w:rFonts w:asciiTheme="majorBidi" w:eastAsia="Calibri" w:hAnsiTheme="majorBidi" w:cstheme="majorBidi"/>
                <w:i/>
                <w:sz w:val="24"/>
                <w:szCs w:val="24"/>
                <w:lang w:val="en-GB"/>
              </w:rPr>
              <w:t xml:space="preserve"> e </w:t>
            </w:r>
            <w:proofErr w:type="spellStart"/>
            <w:r w:rsidRPr="002167E3">
              <w:rPr>
                <w:rFonts w:asciiTheme="majorBidi" w:eastAsia="Calibri" w:hAnsiTheme="majorBidi" w:cstheme="majorBidi"/>
                <w:i/>
                <w:sz w:val="24"/>
                <w:szCs w:val="24"/>
                <w:lang w:val="en-GB"/>
              </w:rPr>
              <w:t>llampës</w:t>
            </w:r>
            <w:proofErr w:type="spellEnd"/>
          </w:p>
        </w:tc>
        <w:tc>
          <w:tcPr>
            <w:tcW w:w="784" w:type="dxa"/>
            <w:shd w:val="clear" w:color="auto" w:fill="auto"/>
          </w:tcPr>
          <w:p w14:paraId="01187661" w14:textId="77777777" w:rsidR="00E451DA" w:rsidRPr="002167E3" w:rsidRDefault="00E451DA" w:rsidP="00D819E9">
            <w:pPr>
              <w:spacing w:after="120"/>
              <w:jc w:val="both"/>
              <w:rPr>
                <w:rFonts w:asciiTheme="majorBidi" w:eastAsia="Calibri" w:hAnsiTheme="majorBidi" w:cstheme="majorBidi"/>
                <w:i/>
                <w:sz w:val="24"/>
                <w:szCs w:val="24"/>
                <w:lang w:val="en-GB"/>
              </w:rPr>
            </w:pPr>
            <w:r w:rsidRPr="002167E3">
              <w:rPr>
                <w:rFonts w:asciiTheme="majorBidi" w:eastAsia="Calibri" w:hAnsiTheme="majorBidi" w:cstheme="majorBidi"/>
                <w:i/>
                <w:sz w:val="24"/>
                <w:szCs w:val="24"/>
                <w:lang w:val="en-GB"/>
              </w:rPr>
              <w:t>40W</w:t>
            </w:r>
          </w:p>
        </w:tc>
        <w:tc>
          <w:tcPr>
            <w:tcW w:w="784" w:type="dxa"/>
            <w:shd w:val="clear" w:color="auto" w:fill="auto"/>
          </w:tcPr>
          <w:p w14:paraId="22821732" w14:textId="77777777" w:rsidR="00E451DA" w:rsidRPr="002167E3" w:rsidRDefault="00E451DA" w:rsidP="00D819E9">
            <w:pPr>
              <w:spacing w:after="120"/>
              <w:jc w:val="both"/>
              <w:rPr>
                <w:rFonts w:asciiTheme="majorBidi" w:eastAsia="Calibri" w:hAnsiTheme="majorBidi" w:cstheme="majorBidi"/>
                <w:i/>
                <w:sz w:val="24"/>
                <w:szCs w:val="24"/>
                <w:lang w:val="en-GB"/>
              </w:rPr>
            </w:pPr>
            <w:r w:rsidRPr="002167E3">
              <w:rPr>
                <w:rFonts w:asciiTheme="majorBidi" w:eastAsia="Calibri" w:hAnsiTheme="majorBidi" w:cstheme="majorBidi"/>
                <w:i/>
                <w:sz w:val="24"/>
                <w:szCs w:val="24"/>
                <w:lang w:val="en-GB"/>
              </w:rPr>
              <w:t>60W</w:t>
            </w:r>
          </w:p>
        </w:tc>
        <w:tc>
          <w:tcPr>
            <w:tcW w:w="784" w:type="dxa"/>
            <w:shd w:val="clear" w:color="auto" w:fill="auto"/>
          </w:tcPr>
          <w:p w14:paraId="73C0963B" w14:textId="77777777" w:rsidR="00E451DA" w:rsidRPr="002167E3" w:rsidRDefault="00E451DA" w:rsidP="00D819E9">
            <w:pPr>
              <w:spacing w:after="120"/>
              <w:jc w:val="both"/>
              <w:rPr>
                <w:rFonts w:asciiTheme="majorBidi" w:eastAsia="Calibri" w:hAnsiTheme="majorBidi" w:cstheme="majorBidi"/>
                <w:i/>
                <w:sz w:val="24"/>
                <w:szCs w:val="24"/>
                <w:lang w:val="en-GB"/>
              </w:rPr>
            </w:pPr>
            <w:r w:rsidRPr="002167E3">
              <w:rPr>
                <w:rFonts w:asciiTheme="majorBidi" w:eastAsia="Calibri" w:hAnsiTheme="majorBidi" w:cstheme="majorBidi"/>
                <w:i/>
                <w:sz w:val="24"/>
                <w:szCs w:val="24"/>
                <w:lang w:val="en-GB"/>
              </w:rPr>
              <w:t>75W</w:t>
            </w:r>
          </w:p>
        </w:tc>
        <w:tc>
          <w:tcPr>
            <w:tcW w:w="784" w:type="dxa"/>
            <w:shd w:val="clear" w:color="auto" w:fill="auto"/>
          </w:tcPr>
          <w:p w14:paraId="3E503C33" w14:textId="77777777" w:rsidR="00E451DA" w:rsidRPr="002167E3" w:rsidRDefault="00E451DA" w:rsidP="00D819E9">
            <w:pPr>
              <w:spacing w:after="120"/>
              <w:jc w:val="both"/>
              <w:rPr>
                <w:rFonts w:asciiTheme="majorBidi" w:eastAsia="Calibri" w:hAnsiTheme="majorBidi" w:cstheme="majorBidi"/>
                <w:i/>
                <w:sz w:val="24"/>
                <w:szCs w:val="24"/>
                <w:lang w:val="en-GB"/>
              </w:rPr>
            </w:pPr>
            <w:r w:rsidRPr="002167E3">
              <w:rPr>
                <w:rFonts w:asciiTheme="majorBidi" w:eastAsia="Calibri" w:hAnsiTheme="majorBidi" w:cstheme="majorBidi"/>
                <w:i/>
                <w:sz w:val="24"/>
                <w:szCs w:val="24"/>
                <w:lang w:val="en-GB"/>
              </w:rPr>
              <w:t>100W</w:t>
            </w:r>
          </w:p>
        </w:tc>
        <w:tc>
          <w:tcPr>
            <w:tcW w:w="3074" w:type="dxa"/>
            <w:shd w:val="clear" w:color="auto" w:fill="auto"/>
          </w:tcPr>
          <w:p w14:paraId="27223BD5" w14:textId="77777777" w:rsidR="00E451DA" w:rsidRPr="002167E3" w:rsidRDefault="00E451DA" w:rsidP="00D819E9">
            <w:pPr>
              <w:spacing w:after="120"/>
              <w:jc w:val="center"/>
              <w:rPr>
                <w:rFonts w:asciiTheme="majorBidi" w:eastAsia="Calibri" w:hAnsiTheme="majorBidi" w:cstheme="majorBidi"/>
                <w:i/>
                <w:sz w:val="24"/>
                <w:szCs w:val="24"/>
                <w:lang w:val="en-GB"/>
              </w:rPr>
            </w:pPr>
            <w:r w:rsidRPr="002167E3">
              <w:rPr>
                <w:rFonts w:asciiTheme="majorBidi" w:eastAsia="Calibri" w:hAnsiTheme="majorBidi" w:cstheme="majorBidi"/>
                <w:i/>
                <w:sz w:val="24"/>
                <w:szCs w:val="24"/>
                <w:lang w:val="en-GB"/>
              </w:rPr>
              <w:t>W</w:t>
            </w:r>
          </w:p>
        </w:tc>
      </w:tr>
      <w:tr w:rsidR="0023209A" w:rsidRPr="0023209A" w14:paraId="3FA2B4C3" w14:textId="77777777" w:rsidTr="00D819E9">
        <w:tc>
          <w:tcPr>
            <w:tcW w:w="3078" w:type="dxa"/>
            <w:shd w:val="clear" w:color="auto" w:fill="auto"/>
          </w:tcPr>
          <w:p w14:paraId="216E17E4" w14:textId="77777777" w:rsidR="00E451DA" w:rsidRPr="002167E3" w:rsidRDefault="00E451DA" w:rsidP="00D819E9">
            <w:pPr>
              <w:spacing w:after="120"/>
              <w:jc w:val="both"/>
              <w:rPr>
                <w:rFonts w:asciiTheme="majorBidi" w:eastAsia="Calibri" w:hAnsiTheme="majorBidi" w:cstheme="majorBidi"/>
                <w:sz w:val="24"/>
                <w:szCs w:val="24"/>
                <w:lang w:val="en-GB"/>
              </w:rPr>
            </w:pPr>
            <w:proofErr w:type="spellStart"/>
            <w:r w:rsidRPr="002167E3">
              <w:rPr>
                <w:rFonts w:asciiTheme="majorBidi" w:eastAsia="Calibri" w:hAnsiTheme="majorBidi" w:cstheme="majorBidi"/>
                <w:sz w:val="24"/>
                <w:szCs w:val="24"/>
                <w:lang w:val="en-GB"/>
              </w:rPr>
              <w:t>Shkolla</w:t>
            </w:r>
            <w:proofErr w:type="spellEnd"/>
            <w:r w:rsidRPr="002167E3">
              <w:rPr>
                <w:rFonts w:asciiTheme="majorBidi" w:eastAsia="Calibri" w:hAnsiTheme="majorBidi" w:cstheme="majorBidi"/>
                <w:sz w:val="24"/>
                <w:szCs w:val="24"/>
                <w:lang w:val="en-GB"/>
              </w:rPr>
              <w:t>/</w:t>
            </w:r>
            <w:proofErr w:type="spellStart"/>
            <w:r w:rsidRPr="002167E3">
              <w:rPr>
                <w:rFonts w:asciiTheme="majorBidi" w:eastAsia="Calibri" w:hAnsiTheme="majorBidi" w:cstheme="majorBidi"/>
                <w:sz w:val="24"/>
                <w:szCs w:val="24"/>
                <w:lang w:val="en-GB"/>
              </w:rPr>
              <w:t>Arsim</w:t>
            </w:r>
            <w:proofErr w:type="spellEnd"/>
            <w:r w:rsidRPr="002167E3">
              <w:rPr>
                <w:rFonts w:asciiTheme="majorBidi" w:eastAsia="Calibri" w:hAnsiTheme="majorBidi" w:cstheme="majorBidi"/>
                <w:sz w:val="24"/>
                <w:szCs w:val="24"/>
                <w:lang w:val="en-GB"/>
              </w:rPr>
              <w:t xml:space="preserve"> </w:t>
            </w:r>
          </w:p>
        </w:tc>
        <w:tc>
          <w:tcPr>
            <w:tcW w:w="784" w:type="dxa"/>
            <w:shd w:val="clear" w:color="auto" w:fill="auto"/>
          </w:tcPr>
          <w:p w14:paraId="1797581A"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26.3%</w:t>
            </w:r>
          </w:p>
        </w:tc>
        <w:tc>
          <w:tcPr>
            <w:tcW w:w="784" w:type="dxa"/>
            <w:shd w:val="clear" w:color="auto" w:fill="auto"/>
          </w:tcPr>
          <w:p w14:paraId="241BA1DB"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47.4%</w:t>
            </w:r>
          </w:p>
        </w:tc>
        <w:tc>
          <w:tcPr>
            <w:tcW w:w="784" w:type="dxa"/>
            <w:shd w:val="clear" w:color="auto" w:fill="auto"/>
          </w:tcPr>
          <w:p w14:paraId="531D222D"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7.5%</w:t>
            </w:r>
          </w:p>
        </w:tc>
        <w:tc>
          <w:tcPr>
            <w:tcW w:w="784" w:type="dxa"/>
            <w:shd w:val="clear" w:color="auto" w:fill="auto"/>
          </w:tcPr>
          <w:p w14:paraId="1FB50D76"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18.8%</w:t>
            </w:r>
          </w:p>
        </w:tc>
        <w:tc>
          <w:tcPr>
            <w:tcW w:w="3074" w:type="dxa"/>
            <w:shd w:val="clear" w:color="auto" w:fill="auto"/>
          </w:tcPr>
          <w:p w14:paraId="7FD23E08" w14:textId="77777777" w:rsidR="00E451DA" w:rsidRPr="002167E3" w:rsidRDefault="00E451DA" w:rsidP="00D819E9">
            <w:pPr>
              <w:spacing w:after="120"/>
              <w:jc w:val="center"/>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63.4</w:t>
            </w:r>
          </w:p>
        </w:tc>
      </w:tr>
      <w:tr w:rsidR="0023209A" w:rsidRPr="0023209A" w14:paraId="4CF09351" w14:textId="77777777" w:rsidTr="00D819E9">
        <w:tc>
          <w:tcPr>
            <w:tcW w:w="3078" w:type="dxa"/>
            <w:shd w:val="clear" w:color="auto" w:fill="auto"/>
          </w:tcPr>
          <w:p w14:paraId="5FFD806B" w14:textId="77777777" w:rsidR="00E451DA" w:rsidRPr="002167E3" w:rsidRDefault="00E451DA" w:rsidP="00D819E9">
            <w:pPr>
              <w:spacing w:after="120"/>
              <w:jc w:val="both"/>
              <w:rPr>
                <w:rFonts w:asciiTheme="majorBidi" w:eastAsia="Calibri" w:hAnsiTheme="majorBidi" w:cstheme="majorBidi"/>
                <w:sz w:val="24"/>
                <w:szCs w:val="24"/>
                <w:lang w:val="en-GB"/>
              </w:rPr>
            </w:pPr>
            <w:proofErr w:type="spellStart"/>
            <w:r w:rsidRPr="002167E3">
              <w:rPr>
                <w:rFonts w:asciiTheme="majorBidi" w:eastAsia="Calibri" w:hAnsiTheme="majorBidi" w:cstheme="majorBidi"/>
                <w:sz w:val="24"/>
                <w:szCs w:val="24"/>
                <w:lang w:val="en-GB"/>
              </w:rPr>
              <w:t>Shendetesi</w:t>
            </w:r>
            <w:proofErr w:type="spellEnd"/>
          </w:p>
        </w:tc>
        <w:tc>
          <w:tcPr>
            <w:tcW w:w="784" w:type="dxa"/>
            <w:shd w:val="clear" w:color="auto" w:fill="auto"/>
          </w:tcPr>
          <w:p w14:paraId="1B347213"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10.1%</w:t>
            </w:r>
          </w:p>
        </w:tc>
        <w:tc>
          <w:tcPr>
            <w:tcW w:w="784" w:type="dxa"/>
            <w:shd w:val="clear" w:color="auto" w:fill="auto"/>
          </w:tcPr>
          <w:p w14:paraId="4608F747"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15.8%</w:t>
            </w:r>
          </w:p>
        </w:tc>
        <w:tc>
          <w:tcPr>
            <w:tcW w:w="784" w:type="dxa"/>
            <w:shd w:val="clear" w:color="auto" w:fill="auto"/>
          </w:tcPr>
          <w:p w14:paraId="6103375B"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62.7%</w:t>
            </w:r>
          </w:p>
        </w:tc>
        <w:tc>
          <w:tcPr>
            <w:tcW w:w="784" w:type="dxa"/>
            <w:shd w:val="clear" w:color="auto" w:fill="auto"/>
          </w:tcPr>
          <w:p w14:paraId="536F92B9"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11.4%</w:t>
            </w:r>
          </w:p>
        </w:tc>
        <w:tc>
          <w:tcPr>
            <w:tcW w:w="3074" w:type="dxa"/>
            <w:shd w:val="clear" w:color="auto" w:fill="auto"/>
          </w:tcPr>
          <w:p w14:paraId="7A5C95ED" w14:textId="77777777" w:rsidR="00E451DA" w:rsidRPr="002167E3" w:rsidRDefault="00E451DA" w:rsidP="00D819E9">
            <w:pPr>
              <w:spacing w:after="120"/>
              <w:jc w:val="center"/>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72.0</w:t>
            </w:r>
          </w:p>
        </w:tc>
      </w:tr>
      <w:tr w:rsidR="0023209A" w:rsidRPr="0023209A" w14:paraId="04932256" w14:textId="77777777" w:rsidTr="00D819E9">
        <w:tc>
          <w:tcPr>
            <w:tcW w:w="3078" w:type="dxa"/>
            <w:shd w:val="clear" w:color="auto" w:fill="auto"/>
          </w:tcPr>
          <w:p w14:paraId="44506BC2"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lastRenderedPageBreak/>
              <w:t xml:space="preserve">Zyra </w:t>
            </w:r>
          </w:p>
        </w:tc>
        <w:tc>
          <w:tcPr>
            <w:tcW w:w="784" w:type="dxa"/>
            <w:shd w:val="clear" w:color="auto" w:fill="auto"/>
          </w:tcPr>
          <w:p w14:paraId="5C42C971"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21.1%</w:t>
            </w:r>
          </w:p>
        </w:tc>
        <w:tc>
          <w:tcPr>
            <w:tcW w:w="784" w:type="dxa"/>
            <w:shd w:val="clear" w:color="auto" w:fill="auto"/>
          </w:tcPr>
          <w:p w14:paraId="0936D756"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61.7%</w:t>
            </w:r>
          </w:p>
        </w:tc>
        <w:tc>
          <w:tcPr>
            <w:tcW w:w="784" w:type="dxa"/>
            <w:shd w:val="clear" w:color="auto" w:fill="auto"/>
          </w:tcPr>
          <w:p w14:paraId="17EFA535"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6.5%</w:t>
            </w:r>
          </w:p>
        </w:tc>
        <w:tc>
          <w:tcPr>
            <w:tcW w:w="784" w:type="dxa"/>
            <w:shd w:val="clear" w:color="auto" w:fill="auto"/>
          </w:tcPr>
          <w:p w14:paraId="5FA1A71D"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10.6%</w:t>
            </w:r>
          </w:p>
        </w:tc>
        <w:tc>
          <w:tcPr>
            <w:tcW w:w="3074" w:type="dxa"/>
            <w:shd w:val="clear" w:color="auto" w:fill="auto"/>
          </w:tcPr>
          <w:p w14:paraId="5794DA9A" w14:textId="77777777" w:rsidR="00E451DA" w:rsidRPr="002167E3" w:rsidRDefault="00E451DA" w:rsidP="00D819E9">
            <w:pPr>
              <w:spacing w:after="120"/>
              <w:jc w:val="center"/>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61.0</w:t>
            </w:r>
          </w:p>
        </w:tc>
      </w:tr>
      <w:tr w:rsidR="0023209A" w:rsidRPr="0023209A" w14:paraId="1CAC312C" w14:textId="77777777" w:rsidTr="00D819E9">
        <w:tc>
          <w:tcPr>
            <w:tcW w:w="3078" w:type="dxa"/>
            <w:shd w:val="clear" w:color="auto" w:fill="auto"/>
          </w:tcPr>
          <w:p w14:paraId="1B98EF4C" w14:textId="77777777" w:rsidR="00E451DA" w:rsidRPr="002167E3" w:rsidRDefault="00E451DA" w:rsidP="00D819E9">
            <w:pPr>
              <w:spacing w:after="120"/>
              <w:jc w:val="both"/>
              <w:rPr>
                <w:rFonts w:asciiTheme="majorBidi" w:eastAsia="Calibri" w:hAnsiTheme="majorBidi" w:cstheme="majorBidi"/>
                <w:sz w:val="24"/>
                <w:szCs w:val="24"/>
                <w:lang w:val="en-GB"/>
              </w:rPr>
            </w:pPr>
            <w:proofErr w:type="spellStart"/>
            <w:r w:rsidRPr="002167E3">
              <w:rPr>
                <w:rFonts w:asciiTheme="majorBidi" w:eastAsia="Calibri" w:hAnsiTheme="majorBidi" w:cstheme="majorBidi"/>
                <w:sz w:val="24"/>
                <w:szCs w:val="24"/>
                <w:lang w:val="en-GB"/>
              </w:rPr>
              <w:t>Dyqane</w:t>
            </w:r>
            <w:proofErr w:type="spellEnd"/>
          </w:p>
        </w:tc>
        <w:tc>
          <w:tcPr>
            <w:tcW w:w="784" w:type="dxa"/>
            <w:shd w:val="clear" w:color="auto" w:fill="auto"/>
          </w:tcPr>
          <w:p w14:paraId="5520F6F9"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26.3%</w:t>
            </w:r>
          </w:p>
        </w:tc>
        <w:tc>
          <w:tcPr>
            <w:tcW w:w="784" w:type="dxa"/>
            <w:shd w:val="clear" w:color="auto" w:fill="auto"/>
          </w:tcPr>
          <w:p w14:paraId="6CAF896B"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47.4%</w:t>
            </w:r>
          </w:p>
        </w:tc>
        <w:tc>
          <w:tcPr>
            <w:tcW w:w="784" w:type="dxa"/>
            <w:shd w:val="clear" w:color="auto" w:fill="auto"/>
          </w:tcPr>
          <w:p w14:paraId="2537BB58"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7.5%</w:t>
            </w:r>
          </w:p>
        </w:tc>
        <w:tc>
          <w:tcPr>
            <w:tcW w:w="784" w:type="dxa"/>
            <w:shd w:val="clear" w:color="auto" w:fill="auto"/>
          </w:tcPr>
          <w:p w14:paraId="661AE0FB" w14:textId="77777777" w:rsidR="00E451DA" w:rsidRPr="002167E3" w:rsidRDefault="00E451DA" w:rsidP="00D819E9">
            <w:pPr>
              <w:spacing w:after="120"/>
              <w:jc w:val="both"/>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18.8%</w:t>
            </w:r>
          </w:p>
        </w:tc>
        <w:tc>
          <w:tcPr>
            <w:tcW w:w="3074" w:type="dxa"/>
            <w:shd w:val="clear" w:color="auto" w:fill="auto"/>
          </w:tcPr>
          <w:p w14:paraId="3035D7FF" w14:textId="77777777" w:rsidR="00E451DA" w:rsidRPr="002167E3" w:rsidRDefault="00E451DA" w:rsidP="00D819E9">
            <w:pPr>
              <w:spacing w:after="120"/>
              <w:jc w:val="center"/>
              <w:rPr>
                <w:rFonts w:asciiTheme="majorBidi" w:eastAsia="Calibri" w:hAnsiTheme="majorBidi" w:cstheme="majorBidi"/>
                <w:sz w:val="24"/>
                <w:szCs w:val="24"/>
                <w:lang w:val="en-GB"/>
              </w:rPr>
            </w:pPr>
            <w:r w:rsidRPr="002167E3">
              <w:rPr>
                <w:rFonts w:asciiTheme="majorBidi" w:eastAsia="Calibri" w:hAnsiTheme="majorBidi" w:cstheme="majorBidi"/>
                <w:sz w:val="24"/>
                <w:szCs w:val="24"/>
                <w:lang w:val="en-GB"/>
              </w:rPr>
              <w:t>70.2</w:t>
            </w:r>
          </w:p>
        </w:tc>
      </w:tr>
      <w:tr w:rsidR="0023209A" w:rsidRPr="00B83343" w14:paraId="0409315B" w14:textId="77777777" w:rsidTr="00D819E9">
        <w:tc>
          <w:tcPr>
            <w:tcW w:w="9288" w:type="dxa"/>
            <w:gridSpan w:val="6"/>
            <w:shd w:val="clear" w:color="auto" w:fill="auto"/>
          </w:tcPr>
          <w:p w14:paraId="14E72F2B" w14:textId="6D001167" w:rsidR="00E451DA" w:rsidRPr="002167E3" w:rsidRDefault="00E451DA" w:rsidP="00D819E9">
            <w:pPr>
              <w:spacing w:after="120"/>
              <w:jc w:val="center"/>
              <w:rPr>
                <w:rFonts w:asciiTheme="majorBidi" w:eastAsia="Calibri" w:hAnsiTheme="majorBidi" w:cstheme="majorBidi"/>
                <w:sz w:val="24"/>
                <w:szCs w:val="24"/>
                <w:lang w:val="fr-FR"/>
              </w:rPr>
            </w:pPr>
            <w:proofErr w:type="spellStart"/>
            <w:r w:rsidRPr="002167E3">
              <w:rPr>
                <w:rFonts w:asciiTheme="majorBidi" w:eastAsia="Calibri" w:hAnsiTheme="majorBidi" w:cstheme="majorBidi"/>
                <w:sz w:val="24"/>
                <w:szCs w:val="24"/>
                <w:lang w:val="fr-FR"/>
              </w:rPr>
              <w:t>Fuqia</w:t>
            </w:r>
            <w:proofErr w:type="spellEnd"/>
            <w:r w:rsidRPr="002167E3">
              <w:rPr>
                <w:rFonts w:asciiTheme="majorBidi" w:eastAsia="Calibri" w:hAnsiTheme="majorBidi" w:cstheme="majorBidi"/>
                <w:sz w:val="24"/>
                <w:szCs w:val="24"/>
                <w:lang w:val="fr-FR"/>
              </w:rPr>
              <w:t xml:space="preserve"> e </w:t>
            </w:r>
            <w:proofErr w:type="spellStart"/>
            <w:r w:rsidRPr="002167E3">
              <w:rPr>
                <w:rFonts w:asciiTheme="majorBidi" w:eastAsia="Calibri" w:hAnsiTheme="majorBidi" w:cstheme="majorBidi"/>
                <w:sz w:val="24"/>
                <w:szCs w:val="24"/>
                <w:lang w:val="fr-FR"/>
              </w:rPr>
              <w:t>llampave</w:t>
            </w:r>
            <w:proofErr w:type="spellEnd"/>
            <w:r w:rsidRPr="002167E3">
              <w:rPr>
                <w:rFonts w:asciiTheme="majorBidi" w:eastAsia="Calibri" w:hAnsiTheme="majorBidi" w:cstheme="majorBidi"/>
                <w:sz w:val="24"/>
                <w:szCs w:val="24"/>
                <w:lang w:val="fr-FR"/>
              </w:rPr>
              <w:t xml:space="preserve"> </w:t>
            </w:r>
            <w:proofErr w:type="spellStart"/>
            <w:r w:rsidRPr="002167E3">
              <w:rPr>
                <w:rFonts w:asciiTheme="majorBidi" w:eastAsia="Calibri" w:hAnsiTheme="majorBidi" w:cstheme="majorBidi"/>
                <w:sz w:val="24"/>
                <w:szCs w:val="24"/>
                <w:lang w:val="fr-FR"/>
              </w:rPr>
              <w:t>inkandeshente</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stok</w:t>
            </w:r>
            <w:proofErr w:type="spellEnd"/>
            <w:r w:rsidRPr="002167E3">
              <w:rPr>
                <w:rFonts w:asciiTheme="majorBidi" w:eastAsia="Calibri" w:hAnsiTheme="majorBidi" w:cstheme="majorBidi"/>
                <w:sz w:val="24"/>
                <w:szCs w:val="24"/>
                <w:lang w:val="fr-FR"/>
              </w:rPr>
              <w:t>:</w:t>
            </w:r>
            <w:r w:rsidR="00AD675A" w:rsidRPr="002167E3">
              <w:rPr>
                <w:rFonts w:asciiTheme="majorBidi" w:eastAsia="Calibri" w:hAnsiTheme="majorBidi" w:cstheme="majorBidi"/>
                <w:sz w:val="24"/>
                <w:szCs w:val="24"/>
                <w:lang w:val="fr-FR"/>
              </w:rPr>
              <w:t xml:space="preserve"> </w:t>
            </w:r>
            <w:r w:rsidRPr="002167E3">
              <w:rPr>
                <w:rFonts w:asciiTheme="majorBidi" w:eastAsia="Calibri" w:hAnsiTheme="majorBidi" w:cstheme="majorBidi"/>
                <w:b/>
                <w:sz w:val="24"/>
                <w:szCs w:val="24"/>
                <w:lang w:val="fr-FR"/>
              </w:rPr>
              <w:t>65.7 W</w:t>
            </w:r>
          </w:p>
        </w:tc>
      </w:tr>
    </w:tbl>
    <w:p w14:paraId="6FB73464" w14:textId="2B55F1BC" w:rsidR="00E451DA" w:rsidRPr="0023209A" w:rsidRDefault="00E451DA" w:rsidP="00E451DA">
      <w:pPr>
        <w:spacing w:after="120"/>
        <w:jc w:val="both"/>
        <w:rPr>
          <w:rFonts w:asciiTheme="majorBidi" w:eastAsia="Calibri" w:hAnsiTheme="majorBidi" w:cstheme="majorBidi"/>
          <w:sz w:val="24"/>
          <w:szCs w:val="24"/>
          <w:lang w:val="fr-FR"/>
        </w:rPr>
      </w:pPr>
    </w:p>
    <w:p w14:paraId="1B278A5F" w14:textId="7D366EA1" w:rsidR="00175589" w:rsidRPr="0023209A" w:rsidRDefault="00175589" w:rsidP="00E451DA">
      <w:pPr>
        <w:spacing w:after="120"/>
        <w:jc w:val="both"/>
        <w:rPr>
          <w:rFonts w:asciiTheme="majorBidi" w:eastAsia="Calibri" w:hAnsiTheme="majorBidi" w:cstheme="majorBidi"/>
          <w:sz w:val="24"/>
          <w:szCs w:val="24"/>
          <w:lang w:val="fr-FR"/>
        </w:rPr>
      </w:pPr>
    </w:p>
    <w:p w14:paraId="2C3F1438" w14:textId="6DC1DEC5" w:rsidR="00175589" w:rsidRPr="0023209A" w:rsidRDefault="00175589" w:rsidP="00E451DA">
      <w:pPr>
        <w:spacing w:after="120"/>
        <w:jc w:val="both"/>
        <w:rPr>
          <w:rFonts w:asciiTheme="majorBidi" w:eastAsia="Calibri" w:hAnsiTheme="majorBidi" w:cstheme="majorBidi"/>
          <w:sz w:val="24"/>
          <w:szCs w:val="24"/>
          <w:lang w:val="fr-FR"/>
        </w:rPr>
      </w:pPr>
    </w:p>
    <w:p w14:paraId="418C1C42" w14:textId="77777777" w:rsidR="00175589" w:rsidRPr="0023209A" w:rsidRDefault="00175589" w:rsidP="00E451DA">
      <w:pPr>
        <w:spacing w:after="120"/>
        <w:jc w:val="both"/>
        <w:rPr>
          <w:rFonts w:asciiTheme="majorBidi" w:eastAsia="Calibri" w:hAnsiTheme="majorBidi" w:cstheme="majorBidi"/>
          <w:sz w:val="24"/>
          <w:szCs w:val="24"/>
          <w:lang w:val="fr-FR"/>
        </w:rPr>
      </w:pPr>
    </w:p>
    <w:p w14:paraId="6261D357" w14:textId="77777777" w:rsidR="00E451DA" w:rsidRPr="0023209A" w:rsidRDefault="00E451DA" w:rsidP="00E451DA">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b/>
          <w:sz w:val="24"/>
          <w:szCs w:val="24"/>
          <w:lang w:val="en-GB"/>
        </w:rPr>
        <w:t>Tabela</w:t>
      </w:r>
      <w:proofErr w:type="spellEnd"/>
      <w:r w:rsidRPr="0023209A">
        <w:rPr>
          <w:rFonts w:asciiTheme="majorBidi" w:eastAsia="Calibri" w:hAnsiTheme="majorBidi" w:cstheme="majorBidi"/>
          <w:b/>
          <w:sz w:val="24"/>
          <w:szCs w:val="24"/>
          <w:lang w:val="en-GB"/>
        </w:rPr>
        <w:t xml:space="preserve"> Nr.23 </w:t>
      </w:r>
      <w:proofErr w:type="spellStart"/>
      <w:r w:rsidRPr="0023209A">
        <w:rPr>
          <w:rFonts w:asciiTheme="majorBidi" w:eastAsia="Calibri" w:hAnsiTheme="majorBidi" w:cstheme="majorBidi"/>
          <w:sz w:val="24"/>
          <w:szCs w:val="24"/>
          <w:lang w:val="en-GB"/>
        </w:rPr>
        <w:t>Llampat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karakteristike</w:t>
      </w:r>
      <w:proofErr w:type="spellEnd"/>
      <w:r w:rsidRPr="0023209A">
        <w:rPr>
          <w:rFonts w:asciiTheme="majorBidi" w:eastAsia="Calibri" w:hAnsiTheme="majorBidi" w:cstheme="majorBidi"/>
          <w:sz w:val="24"/>
          <w:szCs w:val="24"/>
          <w:lang w:val="en-GB"/>
        </w:rPr>
        <w:t xml:space="preserve"> me </w:t>
      </w:r>
      <w:proofErr w:type="spellStart"/>
      <w:r w:rsidRPr="0023209A">
        <w:rPr>
          <w:rFonts w:asciiTheme="majorBidi" w:eastAsia="Calibri" w:hAnsiTheme="majorBidi" w:cstheme="majorBidi"/>
          <w:sz w:val="24"/>
          <w:szCs w:val="24"/>
          <w:lang w:val="en-GB"/>
        </w:rPr>
        <w:t>eficiencen</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perkatese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ndricimit</w:t>
      </w:r>
      <w:proofErr w:type="spellEnd"/>
      <w:r w:rsidRPr="0023209A">
        <w:rPr>
          <w:rFonts w:asciiTheme="majorBidi" w:eastAsia="Calibri" w:hAnsiTheme="majorBidi" w:cstheme="majorBidi"/>
          <w:sz w:val="24"/>
          <w:szCs w:val="24"/>
          <w:lang w:val="en-GB"/>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94"/>
        <w:gridCol w:w="4414"/>
      </w:tblGrid>
      <w:tr w:rsidR="0023209A" w:rsidRPr="0023209A" w14:paraId="53682476" w14:textId="77777777" w:rsidTr="00D819E9">
        <w:trPr>
          <w:trHeight w:val="304"/>
        </w:trPr>
        <w:tc>
          <w:tcPr>
            <w:tcW w:w="4494" w:type="dxa"/>
            <w:shd w:val="clear" w:color="auto" w:fill="auto"/>
          </w:tcPr>
          <w:p w14:paraId="5DF5A9EA" w14:textId="77777777" w:rsidR="00E451DA" w:rsidRPr="0023209A" w:rsidRDefault="00E451DA" w:rsidP="00D819E9">
            <w:pPr>
              <w:spacing w:after="120"/>
              <w:jc w:val="both"/>
              <w:rPr>
                <w:rFonts w:asciiTheme="majorBidi" w:eastAsia="Calibri" w:hAnsiTheme="majorBidi" w:cstheme="majorBidi"/>
                <w:bCs/>
                <w:sz w:val="24"/>
                <w:szCs w:val="24"/>
                <w:lang w:val="en-GB" w:eastAsia="bs-Latn-BA"/>
              </w:rPr>
            </w:pPr>
            <w:r w:rsidRPr="0023209A">
              <w:rPr>
                <w:rFonts w:asciiTheme="majorBidi" w:eastAsia="Calibri" w:hAnsiTheme="majorBidi" w:cstheme="majorBidi"/>
                <w:bCs/>
                <w:sz w:val="24"/>
                <w:szCs w:val="24"/>
                <w:lang w:val="en-GB" w:eastAsia="bs-Latn-BA"/>
              </w:rPr>
              <w:t xml:space="preserve">Tipi </w:t>
            </w:r>
            <w:proofErr w:type="spellStart"/>
            <w:r w:rsidRPr="0023209A">
              <w:rPr>
                <w:rFonts w:asciiTheme="majorBidi" w:eastAsia="Calibri" w:hAnsiTheme="majorBidi" w:cstheme="majorBidi"/>
                <w:bCs/>
                <w:sz w:val="24"/>
                <w:szCs w:val="24"/>
                <w:lang w:val="en-GB" w:eastAsia="bs-Latn-BA"/>
              </w:rPr>
              <w:t>i</w:t>
            </w:r>
            <w:proofErr w:type="spellEnd"/>
            <w:r w:rsidRPr="0023209A">
              <w:rPr>
                <w:rFonts w:asciiTheme="majorBidi" w:eastAsia="Calibri" w:hAnsiTheme="majorBidi" w:cstheme="majorBidi"/>
                <w:bCs/>
                <w:sz w:val="24"/>
                <w:szCs w:val="24"/>
                <w:lang w:val="en-GB" w:eastAsia="bs-Latn-BA"/>
              </w:rPr>
              <w:t xml:space="preserve"> </w:t>
            </w:r>
            <w:proofErr w:type="spellStart"/>
            <w:r w:rsidRPr="0023209A">
              <w:rPr>
                <w:rFonts w:asciiTheme="majorBidi" w:eastAsia="Calibri" w:hAnsiTheme="majorBidi" w:cstheme="majorBidi"/>
                <w:bCs/>
                <w:sz w:val="24"/>
                <w:szCs w:val="24"/>
                <w:lang w:val="en-GB" w:eastAsia="bs-Latn-BA"/>
              </w:rPr>
              <w:t>ndricimit</w:t>
            </w:r>
            <w:proofErr w:type="spellEnd"/>
            <w:r w:rsidRPr="0023209A">
              <w:rPr>
                <w:rFonts w:asciiTheme="majorBidi" w:eastAsia="Calibri" w:hAnsiTheme="majorBidi" w:cstheme="majorBidi"/>
                <w:bCs/>
                <w:sz w:val="24"/>
                <w:szCs w:val="24"/>
                <w:lang w:val="en-GB" w:eastAsia="bs-Latn-BA"/>
              </w:rPr>
              <w:t xml:space="preserve"> </w:t>
            </w:r>
          </w:p>
        </w:tc>
        <w:tc>
          <w:tcPr>
            <w:tcW w:w="4414" w:type="dxa"/>
            <w:shd w:val="clear" w:color="auto" w:fill="auto"/>
          </w:tcPr>
          <w:p w14:paraId="348452C5" w14:textId="77777777" w:rsidR="00E451DA" w:rsidRPr="0023209A" w:rsidRDefault="00E451DA" w:rsidP="00D819E9">
            <w:pPr>
              <w:spacing w:after="120"/>
              <w:jc w:val="both"/>
              <w:rPr>
                <w:rFonts w:asciiTheme="majorBidi" w:eastAsia="Calibri" w:hAnsiTheme="majorBidi" w:cstheme="majorBidi"/>
                <w:bCs/>
                <w:sz w:val="24"/>
                <w:szCs w:val="24"/>
                <w:lang w:val="en-GB" w:eastAsia="bs-Latn-BA"/>
              </w:rPr>
            </w:pPr>
            <w:proofErr w:type="spellStart"/>
            <w:r w:rsidRPr="0023209A">
              <w:rPr>
                <w:rFonts w:asciiTheme="majorBidi" w:eastAsia="Calibri" w:hAnsiTheme="majorBidi" w:cstheme="majorBidi"/>
                <w:bCs/>
                <w:sz w:val="24"/>
                <w:szCs w:val="24"/>
                <w:lang w:val="en-GB" w:eastAsia="bs-Latn-BA"/>
              </w:rPr>
              <w:t>Eficenca</w:t>
            </w:r>
            <w:proofErr w:type="spellEnd"/>
            <w:r w:rsidRPr="0023209A">
              <w:rPr>
                <w:rFonts w:asciiTheme="majorBidi" w:eastAsia="Calibri" w:hAnsiTheme="majorBidi" w:cstheme="majorBidi"/>
                <w:bCs/>
                <w:sz w:val="24"/>
                <w:szCs w:val="24"/>
                <w:lang w:val="en-GB" w:eastAsia="bs-Latn-BA"/>
              </w:rPr>
              <w:t xml:space="preserve"> </w:t>
            </w:r>
            <w:proofErr w:type="spellStart"/>
            <w:r w:rsidRPr="0023209A">
              <w:rPr>
                <w:rFonts w:asciiTheme="majorBidi" w:eastAsia="Calibri" w:hAnsiTheme="majorBidi" w:cstheme="majorBidi"/>
                <w:bCs/>
                <w:sz w:val="24"/>
                <w:szCs w:val="24"/>
                <w:lang w:val="en-GB" w:eastAsia="bs-Latn-BA"/>
              </w:rPr>
              <w:t>në</w:t>
            </w:r>
            <w:proofErr w:type="spellEnd"/>
            <w:r w:rsidRPr="0023209A">
              <w:rPr>
                <w:rFonts w:asciiTheme="majorBidi" w:eastAsia="Calibri" w:hAnsiTheme="majorBidi" w:cstheme="majorBidi"/>
                <w:bCs/>
                <w:sz w:val="24"/>
                <w:szCs w:val="24"/>
                <w:lang w:val="en-GB" w:eastAsia="bs-Latn-BA"/>
              </w:rPr>
              <w:t xml:space="preserve"> [</w:t>
            </w:r>
            <w:proofErr w:type="spellStart"/>
            <w:r w:rsidRPr="0023209A">
              <w:rPr>
                <w:rFonts w:asciiTheme="majorBidi" w:eastAsia="Calibri" w:hAnsiTheme="majorBidi" w:cstheme="majorBidi"/>
                <w:bCs/>
                <w:sz w:val="24"/>
                <w:szCs w:val="24"/>
                <w:lang w:val="en-GB" w:eastAsia="bs-Latn-BA"/>
              </w:rPr>
              <w:t>lm</w:t>
            </w:r>
            <w:proofErr w:type="spellEnd"/>
            <w:r w:rsidRPr="0023209A">
              <w:rPr>
                <w:rFonts w:asciiTheme="majorBidi" w:eastAsia="Calibri" w:hAnsiTheme="majorBidi" w:cstheme="majorBidi"/>
                <w:bCs/>
                <w:sz w:val="24"/>
                <w:szCs w:val="24"/>
                <w:lang w:val="en-GB" w:eastAsia="bs-Latn-BA"/>
              </w:rPr>
              <w:t>/W]</w:t>
            </w:r>
          </w:p>
        </w:tc>
      </w:tr>
      <w:tr w:rsidR="0023209A" w:rsidRPr="0023209A" w14:paraId="7E9A9D3F" w14:textId="77777777" w:rsidTr="00D819E9">
        <w:trPr>
          <w:trHeight w:val="487"/>
        </w:trPr>
        <w:tc>
          <w:tcPr>
            <w:tcW w:w="4494" w:type="dxa"/>
            <w:shd w:val="clear" w:color="auto" w:fill="F2F2F2"/>
          </w:tcPr>
          <w:p w14:paraId="5D4B94FD" w14:textId="77777777" w:rsidR="00E451DA" w:rsidRPr="0023209A" w:rsidRDefault="00E451DA" w:rsidP="00D819E9">
            <w:pPr>
              <w:spacing w:after="120"/>
              <w:jc w:val="both"/>
              <w:rPr>
                <w:rFonts w:asciiTheme="majorBidi" w:eastAsia="Calibri" w:hAnsiTheme="majorBidi" w:cstheme="majorBidi"/>
                <w:b/>
                <w:bCs/>
                <w:sz w:val="24"/>
                <w:szCs w:val="24"/>
                <w:lang w:val="en-GB" w:eastAsia="bs-Latn-BA"/>
              </w:rPr>
            </w:pPr>
            <w:proofErr w:type="spellStart"/>
            <w:r w:rsidRPr="0023209A">
              <w:rPr>
                <w:rFonts w:asciiTheme="majorBidi" w:eastAsia="Calibri" w:hAnsiTheme="majorBidi" w:cstheme="majorBidi"/>
                <w:b/>
                <w:bCs/>
                <w:sz w:val="24"/>
                <w:szCs w:val="24"/>
                <w:lang w:val="en-GB" w:eastAsia="bs-Latn-BA"/>
              </w:rPr>
              <w:t>Llampa</w:t>
            </w:r>
            <w:proofErr w:type="spellEnd"/>
            <w:r w:rsidRPr="0023209A">
              <w:rPr>
                <w:rFonts w:asciiTheme="majorBidi" w:eastAsia="Calibri" w:hAnsiTheme="majorBidi" w:cstheme="majorBidi"/>
                <w:b/>
                <w:bCs/>
                <w:sz w:val="24"/>
                <w:szCs w:val="24"/>
                <w:lang w:val="en-GB" w:eastAsia="bs-Latn-BA"/>
              </w:rPr>
              <w:t xml:space="preserve"> me filament </w:t>
            </w:r>
            <w:proofErr w:type="spellStart"/>
            <w:r w:rsidRPr="0023209A">
              <w:rPr>
                <w:rFonts w:asciiTheme="majorBidi" w:eastAsia="Calibri" w:hAnsiTheme="majorBidi" w:cstheme="majorBidi"/>
                <w:b/>
                <w:bCs/>
                <w:sz w:val="24"/>
                <w:szCs w:val="24"/>
                <w:lang w:val="en-GB" w:eastAsia="bs-Latn-BA"/>
              </w:rPr>
              <w:t>inkandeshent</w:t>
            </w:r>
            <w:proofErr w:type="spellEnd"/>
            <w:r w:rsidRPr="0023209A">
              <w:rPr>
                <w:rFonts w:asciiTheme="majorBidi" w:eastAsia="Calibri" w:hAnsiTheme="majorBidi" w:cstheme="majorBidi"/>
                <w:b/>
                <w:bCs/>
                <w:sz w:val="24"/>
                <w:szCs w:val="24"/>
                <w:lang w:val="en-GB" w:eastAsia="bs-Latn-BA"/>
              </w:rPr>
              <w:t xml:space="preserve"> me material </w:t>
            </w:r>
            <w:proofErr w:type="spellStart"/>
            <w:r w:rsidRPr="0023209A">
              <w:rPr>
                <w:rFonts w:asciiTheme="majorBidi" w:eastAsia="Calibri" w:hAnsiTheme="majorBidi" w:cstheme="majorBidi"/>
                <w:b/>
                <w:bCs/>
                <w:sz w:val="24"/>
                <w:szCs w:val="24"/>
                <w:lang w:val="en-GB" w:eastAsia="bs-Latn-BA"/>
              </w:rPr>
              <w:t>tungsteni</w:t>
            </w:r>
            <w:proofErr w:type="spellEnd"/>
          </w:p>
        </w:tc>
        <w:tc>
          <w:tcPr>
            <w:tcW w:w="4414" w:type="dxa"/>
            <w:shd w:val="clear" w:color="auto" w:fill="F2F2F2"/>
          </w:tcPr>
          <w:p w14:paraId="379F8ABF"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 xml:space="preserve">12.5-17.5 </w:t>
            </w:r>
            <w:proofErr w:type="spellStart"/>
            <w:r w:rsidRPr="0023209A">
              <w:rPr>
                <w:rFonts w:asciiTheme="majorBidi" w:eastAsia="Calibri" w:hAnsiTheme="majorBidi" w:cstheme="majorBidi"/>
                <w:sz w:val="24"/>
                <w:szCs w:val="24"/>
                <w:lang w:val="en-GB" w:eastAsia="bs-Latn-BA"/>
              </w:rPr>
              <w:t>lm</w:t>
            </w:r>
            <w:proofErr w:type="spellEnd"/>
            <w:r w:rsidRPr="0023209A">
              <w:rPr>
                <w:rFonts w:asciiTheme="majorBidi" w:eastAsia="Calibri" w:hAnsiTheme="majorBidi" w:cstheme="majorBidi"/>
                <w:sz w:val="24"/>
                <w:szCs w:val="24"/>
                <w:lang w:val="en-GB" w:eastAsia="bs-Latn-BA"/>
              </w:rPr>
              <w:t>/W</w:t>
            </w:r>
          </w:p>
        </w:tc>
      </w:tr>
      <w:tr w:rsidR="0023209A" w:rsidRPr="0023209A" w14:paraId="1A54E915" w14:textId="77777777" w:rsidTr="00D819E9">
        <w:trPr>
          <w:trHeight w:val="304"/>
        </w:trPr>
        <w:tc>
          <w:tcPr>
            <w:tcW w:w="4494" w:type="dxa"/>
            <w:shd w:val="clear" w:color="auto" w:fill="auto"/>
          </w:tcPr>
          <w:p w14:paraId="0C8F6E41" w14:textId="77777777" w:rsidR="00E451DA" w:rsidRPr="0023209A" w:rsidRDefault="00E451DA" w:rsidP="00D819E9">
            <w:pPr>
              <w:spacing w:after="120"/>
              <w:jc w:val="both"/>
              <w:rPr>
                <w:rFonts w:asciiTheme="majorBidi" w:eastAsia="Calibri" w:hAnsiTheme="majorBidi" w:cstheme="majorBidi"/>
                <w:b/>
                <w:bCs/>
                <w:sz w:val="24"/>
                <w:szCs w:val="24"/>
                <w:lang w:val="en-GB" w:eastAsia="bs-Latn-BA"/>
              </w:rPr>
            </w:pPr>
            <w:proofErr w:type="spellStart"/>
            <w:r w:rsidRPr="0023209A">
              <w:rPr>
                <w:rFonts w:asciiTheme="majorBidi" w:eastAsia="Calibri" w:hAnsiTheme="majorBidi" w:cstheme="majorBidi"/>
                <w:b/>
                <w:bCs/>
                <w:sz w:val="24"/>
                <w:szCs w:val="24"/>
                <w:lang w:val="en-GB" w:eastAsia="bs-Latn-BA"/>
              </w:rPr>
              <w:t>Llampa</w:t>
            </w:r>
            <w:proofErr w:type="spellEnd"/>
            <w:r w:rsidRPr="0023209A">
              <w:rPr>
                <w:rFonts w:asciiTheme="majorBidi" w:eastAsia="Calibri" w:hAnsiTheme="majorBidi" w:cstheme="majorBidi"/>
                <w:b/>
                <w:bCs/>
                <w:sz w:val="24"/>
                <w:szCs w:val="24"/>
                <w:lang w:val="en-GB" w:eastAsia="bs-Latn-BA"/>
              </w:rPr>
              <w:t xml:space="preserve"> </w:t>
            </w:r>
            <w:proofErr w:type="spellStart"/>
            <w:r w:rsidRPr="0023209A">
              <w:rPr>
                <w:rFonts w:asciiTheme="majorBidi" w:eastAsia="Calibri" w:hAnsiTheme="majorBidi" w:cstheme="majorBidi"/>
                <w:b/>
                <w:bCs/>
                <w:sz w:val="24"/>
                <w:szCs w:val="24"/>
                <w:lang w:val="en-GB" w:eastAsia="bs-Latn-BA"/>
              </w:rPr>
              <w:t>halogjene</w:t>
            </w:r>
            <w:proofErr w:type="spellEnd"/>
          </w:p>
        </w:tc>
        <w:tc>
          <w:tcPr>
            <w:tcW w:w="4414" w:type="dxa"/>
            <w:shd w:val="clear" w:color="auto" w:fill="auto"/>
          </w:tcPr>
          <w:p w14:paraId="75856A88"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 xml:space="preserve">16-24 </w:t>
            </w:r>
            <w:proofErr w:type="spellStart"/>
            <w:r w:rsidRPr="0023209A">
              <w:rPr>
                <w:rFonts w:asciiTheme="majorBidi" w:eastAsia="Calibri" w:hAnsiTheme="majorBidi" w:cstheme="majorBidi"/>
                <w:sz w:val="24"/>
                <w:szCs w:val="24"/>
                <w:lang w:val="en-GB" w:eastAsia="bs-Latn-BA"/>
              </w:rPr>
              <w:t>lm</w:t>
            </w:r>
            <w:proofErr w:type="spellEnd"/>
            <w:r w:rsidRPr="0023209A">
              <w:rPr>
                <w:rFonts w:asciiTheme="majorBidi" w:eastAsia="Calibri" w:hAnsiTheme="majorBidi" w:cstheme="majorBidi"/>
                <w:sz w:val="24"/>
                <w:szCs w:val="24"/>
                <w:lang w:val="en-GB" w:eastAsia="bs-Latn-BA"/>
              </w:rPr>
              <w:t>/W</w:t>
            </w:r>
          </w:p>
        </w:tc>
      </w:tr>
      <w:tr w:rsidR="0023209A" w:rsidRPr="0023209A" w14:paraId="05FE6C74" w14:textId="77777777" w:rsidTr="00D819E9">
        <w:trPr>
          <w:trHeight w:val="304"/>
        </w:trPr>
        <w:tc>
          <w:tcPr>
            <w:tcW w:w="4494" w:type="dxa"/>
            <w:shd w:val="clear" w:color="auto" w:fill="F2F2F2"/>
          </w:tcPr>
          <w:p w14:paraId="467E7FE7" w14:textId="77777777" w:rsidR="00E451DA" w:rsidRPr="0023209A" w:rsidRDefault="00E451DA" w:rsidP="00D819E9">
            <w:pPr>
              <w:spacing w:after="120"/>
              <w:jc w:val="both"/>
              <w:rPr>
                <w:rFonts w:asciiTheme="majorBidi" w:eastAsia="Calibri" w:hAnsiTheme="majorBidi" w:cstheme="majorBidi"/>
                <w:b/>
                <w:bCs/>
                <w:sz w:val="24"/>
                <w:szCs w:val="24"/>
                <w:lang w:val="en-GB" w:eastAsia="bs-Latn-BA"/>
              </w:rPr>
            </w:pPr>
            <w:proofErr w:type="spellStart"/>
            <w:r w:rsidRPr="0023209A">
              <w:rPr>
                <w:rFonts w:asciiTheme="majorBidi" w:eastAsia="Calibri" w:hAnsiTheme="majorBidi" w:cstheme="majorBidi"/>
                <w:b/>
                <w:bCs/>
                <w:sz w:val="24"/>
                <w:szCs w:val="24"/>
                <w:lang w:val="en-GB" w:eastAsia="bs-Latn-BA"/>
              </w:rPr>
              <w:t>Llampa</w:t>
            </w:r>
            <w:proofErr w:type="spellEnd"/>
            <w:r w:rsidRPr="0023209A">
              <w:rPr>
                <w:rFonts w:asciiTheme="majorBidi" w:eastAsia="Calibri" w:hAnsiTheme="majorBidi" w:cstheme="majorBidi"/>
                <w:b/>
                <w:bCs/>
                <w:sz w:val="24"/>
                <w:szCs w:val="24"/>
                <w:lang w:val="en-GB" w:eastAsia="bs-Latn-BA"/>
              </w:rPr>
              <w:t xml:space="preserve"> </w:t>
            </w:r>
            <w:proofErr w:type="spellStart"/>
            <w:r w:rsidRPr="0023209A">
              <w:rPr>
                <w:rFonts w:asciiTheme="majorBidi" w:eastAsia="Calibri" w:hAnsiTheme="majorBidi" w:cstheme="majorBidi"/>
                <w:b/>
                <w:bCs/>
                <w:sz w:val="24"/>
                <w:szCs w:val="24"/>
                <w:lang w:val="en-GB" w:eastAsia="bs-Latn-BA"/>
              </w:rPr>
              <w:t>fluoreshente</w:t>
            </w:r>
            <w:proofErr w:type="spellEnd"/>
            <w:r w:rsidRPr="0023209A">
              <w:rPr>
                <w:rFonts w:asciiTheme="majorBidi" w:eastAsia="Calibri" w:hAnsiTheme="majorBidi" w:cstheme="majorBidi"/>
                <w:b/>
                <w:bCs/>
                <w:sz w:val="24"/>
                <w:szCs w:val="24"/>
                <w:lang w:val="en-GB" w:eastAsia="bs-Latn-BA"/>
              </w:rPr>
              <w:t xml:space="preserve"> </w:t>
            </w:r>
          </w:p>
        </w:tc>
        <w:tc>
          <w:tcPr>
            <w:tcW w:w="4414" w:type="dxa"/>
            <w:shd w:val="clear" w:color="auto" w:fill="F2F2F2"/>
          </w:tcPr>
          <w:p w14:paraId="7DFDA060"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45-75lm/W</w:t>
            </w:r>
          </w:p>
        </w:tc>
      </w:tr>
      <w:tr w:rsidR="0023209A" w:rsidRPr="0023209A" w14:paraId="4E4937A5" w14:textId="77777777" w:rsidTr="00D819E9">
        <w:trPr>
          <w:trHeight w:val="440"/>
        </w:trPr>
        <w:tc>
          <w:tcPr>
            <w:tcW w:w="4494" w:type="dxa"/>
            <w:shd w:val="clear" w:color="auto" w:fill="auto"/>
          </w:tcPr>
          <w:p w14:paraId="0C934F13" w14:textId="77777777" w:rsidR="00E451DA" w:rsidRPr="0023209A" w:rsidRDefault="00E451DA" w:rsidP="00D819E9">
            <w:pPr>
              <w:rPr>
                <w:rFonts w:asciiTheme="majorBidi" w:eastAsia="Calibri" w:hAnsiTheme="majorBidi" w:cstheme="majorBidi"/>
                <w:b/>
                <w:bCs/>
                <w:sz w:val="24"/>
                <w:szCs w:val="24"/>
                <w:lang w:val="en-GB" w:eastAsia="bs-Latn-BA"/>
              </w:rPr>
            </w:pPr>
            <w:proofErr w:type="spellStart"/>
            <w:r w:rsidRPr="0023209A">
              <w:rPr>
                <w:rFonts w:asciiTheme="majorBidi" w:eastAsia="Calibri" w:hAnsiTheme="majorBidi" w:cstheme="majorBidi"/>
                <w:b/>
                <w:bCs/>
                <w:sz w:val="24"/>
                <w:szCs w:val="24"/>
                <w:lang w:val="en-GB" w:eastAsia="bs-Latn-BA"/>
              </w:rPr>
              <w:t>Llampa</w:t>
            </w:r>
            <w:proofErr w:type="spellEnd"/>
            <w:r w:rsidRPr="0023209A">
              <w:rPr>
                <w:rFonts w:asciiTheme="majorBidi" w:eastAsia="Calibri" w:hAnsiTheme="majorBidi" w:cstheme="majorBidi"/>
                <w:b/>
                <w:bCs/>
                <w:sz w:val="24"/>
                <w:szCs w:val="24"/>
                <w:lang w:val="en-GB" w:eastAsia="bs-Latn-BA"/>
              </w:rPr>
              <w:t xml:space="preserve"> LED</w:t>
            </w:r>
            <w:r w:rsidRPr="0023209A">
              <w:rPr>
                <w:rFonts w:asciiTheme="majorBidi" w:eastAsia="Calibri" w:hAnsiTheme="majorBidi" w:cstheme="majorBidi"/>
                <w:b/>
                <w:bCs/>
                <w:sz w:val="24"/>
                <w:szCs w:val="24"/>
                <w:lang w:val="en-GB" w:eastAsia="bs-Latn-BA"/>
              </w:rPr>
              <w:tab/>
            </w:r>
          </w:p>
        </w:tc>
        <w:tc>
          <w:tcPr>
            <w:tcW w:w="4414" w:type="dxa"/>
            <w:shd w:val="clear" w:color="auto" w:fill="auto"/>
          </w:tcPr>
          <w:p w14:paraId="0A4D3079"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bCs/>
                <w:sz w:val="24"/>
                <w:szCs w:val="24"/>
                <w:lang w:val="en-GB" w:eastAsia="bs-Latn-BA"/>
              </w:rPr>
              <w:t xml:space="preserve">30-90 </w:t>
            </w:r>
            <w:proofErr w:type="spellStart"/>
            <w:r w:rsidRPr="0023209A">
              <w:rPr>
                <w:rFonts w:asciiTheme="majorBidi" w:eastAsia="Calibri" w:hAnsiTheme="majorBidi" w:cstheme="majorBidi"/>
                <w:bCs/>
                <w:sz w:val="24"/>
                <w:szCs w:val="24"/>
                <w:lang w:val="en-GB" w:eastAsia="bs-Latn-BA"/>
              </w:rPr>
              <w:t>lm</w:t>
            </w:r>
            <w:proofErr w:type="spellEnd"/>
            <w:r w:rsidRPr="0023209A">
              <w:rPr>
                <w:rFonts w:asciiTheme="majorBidi" w:eastAsia="Calibri" w:hAnsiTheme="majorBidi" w:cstheme="majorBidi"/>
                <w:bCs/>
                <w:sz w:val="24"/>
                <w:szCs w:val="24"/>
                <w:lang w:val="en-GB" w:eastAsia="bs-Latn-BA"/>
              </w:rPr>
              <w:t>/W</w:t>
            </w:r>
          </w:p>
        </w:tc>
      </w:tr>
      <w:tr w:rsidR="0023209A" w:rsidRPr="0023209A" w14:paraId="2B7DA976" w14:textId="77777777" w:rsidTr="00D819E9">
        <w:trPr>
          <w:trHeight w:val="304"/>
        </w:trPr>
        <w:tc>
          <w:tcPr>
            <w:tcW w:w="4494" w:type="dxa"/>
            <w:shd w:val="clear" w:color="auto" w:fill="F2F2F2"/>
          </w:tcPr>
          <w:p w14:paraId="69E89CCA" w14:textId="77777777" w:rsidR="00E451DA" w:rsidRPr="0023209A" w:rsidRDefault="00E451DA" w:rsidP="00D819E9">
            <w:pPr>
              <w:spacing w:after="120"/>
              <w:jc w:val="both"/>
              <w:rPr>
                <w:rFonts w:asciiTheme="majorBidi" w:eastAsia="Calibri" w:hAnsiTheme="majorBidi" w:cstheme="majorBidi"/>
                <w:b/>
                <w:bCs/>
                <w:sz w:val="24"/>
                <w:szCs w:val="24"/>
                <w:lang w:val="en-GB" w:eastAsia="bs-Latn-BA"/>
              </w:rPr>
            </w:pPr>
            <w:proofErr w:type="spellStart"/>
            <w:r w:rsidRPr="0023209A">
              <w:rPr>
                <w:rFonts w:asciiTheme="majorBidi" w:eastAsia="Calibri" w:hAnsiTheme="majorBidi" w:cstheme="majorBidi"/>
                <w:b/>
                <w:bCs/>
                <w:sz w:val="24"/>
                <w:szCs w:val="24"/>
                <w:lang w:val="en-GB" w:eastAsia="bs-Latn-BA"/>
              </w:rPr>
              <w:t>Llampat</w:t>
            </w:r>
            <w:proofErr w:type="spellEnd"/>
            <w:r w:rsidRPr="0023209A">
              <w:rPr>
                <w:rFonts w:asciiTheme="majorBidi" w:eastAsia="Calibri" w:hAnsiTheme="majorBidi" w:cstheme="majorBidi"/>
                <w:b/>
                <w:bCs/>
                <w:sz w:val="24"/>
                <w:szCs w:val="24"/>
                <w:lang w:val="en-GB" w:eastAsia="bs-Latn-BA"/>
              </w:rPr>
              <w:t xml:space="preserve"> “metal-halide” </w:t>
            </w:r>
          </w:p>
        </w:tc>
        <w:tc>
          <w:tcPr>
            <w:tcW w:w="4414" w:type="dxa"/>
            <w:shd w:val="clear" w:color="auto" w:fill="F2F2F2"/>
          </w:tcPr>
          <w:p w14:paraId="1BD3E826"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 xml:space="preserve">75-100 </w:t>
            </w:r>
            <w:proofErr w:type="spellStart"/>
            <w:r w:rsidRPr="0023209A">
              <w:rPr>
                <w:rFonts w:asciiTheme="majorBidi" w:eastAsia="Calibri" w:hAnsiTheme="majorBidi" w:cstheme="majorBidi"/>
                <w:sz w:val="24"/>
                <w:szCs w:val="24"/>
                <w:lang w:val="en-GB" w:eastAsia="bs-Latn-BA"/>
              </w:rPr>
              <w:t>lm</w:t>
            </w:r>
            <w:proofErr w:type="spellEnd"/>
            <w:r w:rsidRPr="0023209A">
              <w:rPr>
                <w:rFonts w:asciiTheme="majorBidi" w:eastAsia="Calibri" w:hAnsiTheme="majorBidi" w:cstheme="majorBidi"/>
                <w:sz w:val="24"/>
                <w:szCs w:val="24"/>
                <w:lang w:val="en-GB" w:eastAsia="bs-Latn-BA"/>
              </w:rPr>
              <w:t>/W</w:t>
            </w:r>
          </w:p>
        </w:tc>
      </w:tr>
      <w:tr w:rsidR="0023209A" w:rsidRPr="0023209A" w14:paraId="6925E3AA" w14:textId="77777777" w:rsidTr="00D819E9">
        <w:trPr>
          <w:trHeight w:val="304"/>
        </w:trPr>
        <w:tc>
          <w:tcPr>
            <w:tcW w:w="4494" w:type="dxa"/>
            <w:shd w:val="clear" w:color="auto" w:fill="auto"/>
          </w:tcPr>
          <w:p w14:paraId="0EDADB6D" w14:textId="77777777" w:rsidR="00E451DA" w:rsidRPr="0023209A" w:rsidRDefault="00E451DA" w:rsidP="00D819E9">
            <w:pPr>
              <w:spacing w:after="120"/>
              <w:jc w:val="both"/>
              <w:rPr>
                <w:rFonts w:asciiTheme="majorBidi" w:eastAsia="Calibri" w:hAnsiTheme="majorBidi" w:cstheme="majorBidi"/>
                <w:b/>
                <w:bCs/>
                <w:sz w:val="24"/>
                <w:szCs w:val="24"/>
                <w:lang w:val="en-GB" w:eastAsia="bs-Latn-BA"/>
              </w:rPr>
            </w:pPr>
          </w:p>
        </w:tc>
        <w:tc>
          <w:tcPr>
            <w:tcW w:w="4414" w:type="dxa"/>
            <w:shd w:val="clear" w:color="auto" w:fill="auto"/>
          </w:tcPr>
          <w:p w14:paraId="7D20A9FA"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 xml:space="preserve">85-150 </w:t>
            </w:r>
            <w:proofErr w:type="spellStart"/>
            <w:r w:rsidRPr="0023209A">
              <w:rPr>
                <w:rFonts w:asciiTheme="majorBidi" w:eastAsia="Calibri" w:hAnsiTheme="majorBidi" w:cstheme="majorBidi"/>
                <w:sz w:val="24"/>
                <w:szCs w:val="24"/>
                <w:lang w:val="en-GB" w:eastAsia="bs-Latn-BA"/>
              </w:rPr>
              <w:t>lm</w:t>
            </w:r>
            <w:proofErr w:type="spellEnd"/>
            <w:r w:rsidRPr="0023209A">
              <w:rPr>
                <w:rFonts w:asciiTheme="majorBidi" w:eastAsia="Calibri" w:hAnsiTheme="majorBidi" w:cstheme="majorBidi"/>
                <w:sz w:val="24"/>
                <w:szCs w:val="24"/>
                <w:lang w:val="en-GB" w:eastAsia="bs-Latn-BA"/>
              </w:rPr>
              <w:t>/W</w:t>
            </w:r>
          </w:p>
        </w:tc>
      </w:tr>
      <w:tr w:rsidR="0023209A" w:rsidRPr="0023209A" w14:paraId="576F964A" w14:textId="77777777" w:rsidTr="00D819E9">
        <w:trPr>
          <w:trHeight w:val="304"/>
        </w:trPr>
        <w:tc>
          <w:tcPr>
            <w:tcW w:w="4494" w:type="dxa"/>
            <w:shd w:val="clear" w:color="auto" w:fill="F2F2F2"/>
          </w:tcPr>
          <w:p w14:paraId="6D9BD6BC" w14:textId="77777777" w:rsidR="00E451DA" w:rsidRPr="0023209A" w:rsidRDefault="00E451DA" w:rsidP="00D819E9">
            <w:pPr>
              <w:spacing w:after="120"/>
              <w:jc w:val="both"/>
              <w:rPr>
                <w:rFonts w:asciiTheme="majorBidi" w:eastAsia="Calibri" w:hAnsiTheme="majorBidi" w:cstheme="majorBidi"/>
                <w:b/>
                <w:bCs/>
                <w:sz w:val="24"/>
                <w:szCs w:val="24"/>
                <w:lang w:val="fr-FR" w:eastAsia="bs-Latn-BA"/>
              </w:rPr>
            </w:pPr>
            <w:proofErr w:type="spellStart"/>
            <w:r w:rsidRPr="0023209A">
              <w:rPr>
                <w:rFonts w:asciiTheme="majorBidi" w:eastAsia="Calibri" w:hAnsiTheme="majorBidi" w:cstheme="majorBidi"/>
                <w:b/>
                <w:bCs/>
                <w:sz w:val="24"/>
                <w:szCs w:val="24"/>
                <w:lang w:val="fr-FR" w:eastAsia="bs-Latn-BA"/>
              </w:rPr>
              <w:t>Llampa</w:t>
            </w:r>
            <w:proofErr w:type="spellEnd"/>
            <w:r w:rsidRPr="0023209A">
              <w:rPr>
                <w:rFonts w:asciiTheme="majorBidi" w:eastAsia="Calibri" w:hAnsiTheme="majorBidi" w:cstheme="majorBidi"/>
                <w:b/>
                <w:bCs/>
                <w:sz w:val="24"/>
                <w:szCs w:val="24"/>
                <w:lang w:val="fr-FR" w:eastAsia="bs-Latn-BA"/>
              </w:rPr>
              <w:t xml:space="preserve"> me natrium me </w:t>
            </w:r>
            <w:proofErr w:type="spellStart"/>
            <w:r w:rsidRPr="0023209A">
              <w:rPr>
                <w:rFonts w:asciiTheme="majorBidi" w:eastAsia="Calibri" w:hAnsiTheme="majorBidi" w:cstheme="majorBidi"/>
                <w:b/>
                <w:bCs/>
                <w:sz w:val="24"/>
                <w:szCs w:val="24"/>
                <w:lang w:val="fr-FR" w:eastAsia="bs-Latn-BA"/>
              </w:rPr>
              <w:t>presion</w:t>
            </w:r>
            <w:proofErr w:type="spellEnd"/>
            <w:r w:rsidRPr="0023209A">
              <w:rPr>
                <w:rFonts w:asciiTheme="majorBidi" w:eastAsia="Calibri" w:hAnsiTheme="majorBidi" w:cstheme="majorBidi"/>
                <w:b/>
                <w:bCs/>
                <w:sz w:val="24"/>
                <w:szCs w:val="24"/>
                <w:lang w:val="fr-FR" w:eastAsia="bs-Latn-BA"/>
              </w:rPr>
              <w:t xml:space="preserve"> te </w:t>
            </w:r>
            <w:proofErr w:type="spellStart"/>
            <w:r w:rsidRPr="0023209A">
              <w:rPr>
                <w:rFonts w:asciiTheme="majorBidi" w:eastAsia="Calibri" w:hAnsiTheme="majorBidi" w:cstheme="majorBidi"/>
                <w:b/>
                <w:bCs/>
                <w:sz w:val="24"/>
                <w:szCs w:val="24"/>
                <w:lang w:val="fr-FR" w:eastAsia="bs-Latn-BA"/>
              </w:rPr>
              <w:t>ulet</w:t>
            </w:r>
            <w:proofErr w:type="spellEnd"/>
            <w:r w:rsidRPr="0023209A">
              <w:rPr>
                <w:rFonts w:asciiTheme="majorBidi" w:eastAsia="Calibri" w:hAnsiTheme="majorBidi" w:cstheme="majorBidi"/>
                <w:b/>
                <w:bCs/>
                <w:sz w:val="24"/>
                <w:szCs w:val="24"/>
                <w:lang w:val="fr-FR" w:eastAsia="bs-Latn-BA"/>
              </w:rPr>
              <w:t xml:space="preserve"> (LPS)</w:t>
            </w:r>
          </w:p>
        </w:tc>
        <w:tc>
          <w:tcPr>
            <w:tcW w:w="4414" w:type="dxa"/>
            <w:shd w:val="clear" w:color="auto" w:fill="F2F2F2"/>
          </w:tcPr>
          <w:p w14:paraId="0E89CC4E"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 xml:space="preserve">100-200 </w:t>
            </w:r>
            <w:proofErr w:type="spellStart"/>
            <w:r w:rsidRPr="0023209A">
              <w:rPr>
                <w:rFonts w:asciiTheme="majorBidi" w:eastAsia="Calibri" w:hAnsiTheme="majorBidi" w:cstheme="majorBidi"/>
                <w:sz w:val="24"/>
                <w:szCs w:val="24"/>
                <w:lang w:val="en-GB" w:eastAsia="bs-Latn-BA"/>
              </w:rPr>
              <w:t>lm</w:t>
            </w:r>
            <w:proofErr w:type="spellEnd"/>
            <w:r w:rsidRPr="0023209A">
              <w:rPr>
                <w:rFonts w:asciiTheme="majorBidi" w:eastAsia="Calibri" w:hAnsiTheme="majorBidi" w:cstheme="majorBidi"/>
                <w:sz w:val="24"/>
                <w:szCs w:val="24"/>
                <w:lang w:val="en-GB" w:eastAsia="bs-Latn-BA"/>
              </w:rPr>
              <w:t>/W</w:t>
            </w:r>
          </w:p>
        </w:tc>
      </w:tr>
      <w:tr w:rsidR="00E451DA" w:rsidRPr="0023209A" w14:paraId="1D133792" w14:textId="77777777" w:rsidTr="00D819E9">
        <w:trPr>
          <w:trHeight w:val="304"/>
        </w:trPr>
        <w:tc>
          <w:tcPr>
            <w:tcW w:w="4494" w:type="dxa"/>
            <w:shd w:val="clear" w:color="auto" w:fill="auto"/>
          </w:tcPr>
          <w:p w14:paraId="6EE5796F" w14:textId="77777777" w:rsidR="00E451DA" w:rsidRPr="0023209A" w:rsidRDefault="00E451DA" w:rsidP="00D819E9">
            <w:pPr>
              <w:spacing w:after="120"/>
              <w:jc w:val="both"/>
              <w:rPr>
                <w:rFonts w:asciiTheme="majorBidi" w:eastAsia="Calibri" w:hAnsiTheme="majorBidi" w:cstheme="majorBidi"/>
                <w:b/>
                <w:bCs/>
                <w:sz w:val="24"/>
                <w:szCs w:val="24"/>
                <w:lang w:val="fr-FR" w:eastAsia="bs-Latn-BA"/>
              </w:rPr>
            </w:pPr>
            <w:proofErr w:type="spellStart"/>
            <w:r w:rsidRPr="0023209A">
              <w:rPr>
                <w:rFonts w:asciiTheme="majorBidi" w:eastAsia="Calibri" w:hAnsiTheme="majorBidi" w:cstheme="majorBidi"/>
                <w:b/>
                <w:bCs/>
                <w:sz w:val="24"/>
                <w:szCs w:val="24"/>
                <w:lang w:val="fr-FR" w:eastAsia="bs-Latn-BA"/>
              </w:rPr>
              <w:t>Llampa</w:t>
            </w:r>
            <w:proofErr w:type="spellEnd"/>
            <w:r w:rsidRPr="0023209A">
              <w:rPr>
                <w:rFonts w:asciiTheme="majorBidi" w:eastAsia="Calibri" w:hAnsiTheme="majorBidi" w:cstheme="majorBidi"/>
                <w:b/>
                <w:bCs/>
                <w:sz w:val="24"/>
                <w:szCs w:val="24"/>
                <w:lang w:val="fr-FR" w:eastAsia="bs-Latn-BA"/>
              </w:rPr>
              <w:t xml:space="preserve"> me </w:t>
            </w:r>
            <w:proofErr w:type="spellStart"/>
            <w:r w:rsidRPr="0023209A">
              <w:rPr>
                <w:rFonts w:asciiTheme="majorBidi" w:eastAsia="Calibri" w:hAnsiTheme="majorBidi" w:cstheme="majorBidi"/>
                <w:b/>
                <w:bCs/>
                <w:sz w:val="24"/>
                <w:szCs w:val="24"/>
                <w:lang w:val="fr-FR" w:eastAsia="bs-Latn-BA"/>
              </w:rPr>
              <w:t>merkur</w:t>
            </w:r>
            <w:proofErr w:type="spellEnd"/>
            <w:r w:rsidRPr="0023209A">
              <w:rPr>
                <w:rFonts w:asciiTheme="majorBidi" w:eastAsia="Calibri" w:hAnsiTheme="majorBidi" w:cstheme="majorBidi"/>
                <w:b/>
                <w:bCs/>
                <w:sz w:val="24"/>
                <w:szCs w:val="24"/>
                <w:lang w:val="fr-FR" w:eastAsia="bs-Latn-BA"/>
              </w:rPr>
              <w:t xml:space="preserve"> me </w:t>
            </w:r>
            <w:proofErr w:type="spellStart"/>
            <w:r w:rsidRPr="0023209A">
              <w:rPr>
                <w:rFonts w:asciiTheme="majorBidi" w:eastAsia="Calibri" w:hAnsiTheme="majorBidi" w:cstheme="majorBidi"/>
                <w:b/>
                <w:bCs/>
                <w:sz w:val="24"/>
                <w:szCs w:val="24"/>
                <w:lang w:val="fr-FR" w:eastAsia="bs-Latn-BA"/>
              </w:rPr>
              <w:t>presion</w:t>
            </w:r>
            <w:proofErr w:type="spellEnd"/>
            <w:r w:rsidRPr="0023209A">
              <w:rPr>
                <w:rFonts w:asciiTheme="majorBidi" w:eastAsia="Calibri" w:hAnsiTheme="majorBidi" w:cstheme="majorBidi"/>
                <w:b/>
                <w:bCs/>
                <w:sz w:val="24"/>
                <w:szCs w:val="24"/>
                <w:lang w:val="fr-FR" w:eastAsia="bs-Latn-BA"/>
              </w:rPr>
              <w:t xml:space="preserve"> te </w:t>
            </w:r>
            <w:proofErr w:type="spellStart"/>
            <w:r w:rsidRPr="0023209A">
              <w:rPr>
                <w:rFonts w:asciiTheme="majorBidi" w:eastAsia="Calibri" w:hAnsiTheme="majorBidi" w:cstheme="majorBidi"/>
                <w:b/>
                <w:bCs/>
                <w:sz w:val="24"/>
                <w:szCs w:val="24"/>
                <w:lang w:val="fr-FR" w:eastAsia="bs-Latn-BA"/>
              </w:rPr>
              <w:t>larte</w:t>
            </w:r>
            <w:proofErr w:type="spellEnd"/>
          </w:p>
        </w:tc>
        <w:tc>
          <w:tcPr>
            <w:tcW w:w="4414" w:type="dxa"/>
            <w:shd w:val="clear" w:color="auto" w:fill="auto"/>
          </w:tcPr>
          <w:p w14:paraId="74708E62" w14:textId="77777777" w:rsidR="00E451DA" w:rsidRPr="0023209A" w:rsidRDefault="00E451DA" w:rsidP="00D819E9">
            <w:pPr>
              <w:spacing w:after="120"/>
              <w:jc w:val="center"/>
              <w:rPr>
                <w:rFonts w:asciiTheme="majorBidi" w:eastAsia="Calibri" w:hAnsiTheme="majorBidi" w:cstheme="majorBidi"/>
                <w:sz w:val="24"/>
                <w:szCs w:val="24"/>
                <w:lang w:val="en-GB" w:eastAsia="bs-Latn-BA"/>
              </w:rPr>
            </w:pPr>
            <w:r w:rsidRPr="0023209A">
              <w:rPr>
                <w:rFonts w:asciiTheme="majorBidi" w:eastAsia="Calibri" w:hAnsiTheme="majorBidi" w:cstheme="majorBidi"/>
                <w:sz w:val="24"/>
                <w:szCs w:val="24"/>
                <w:lang w:val="en-GB" w:eastAsia="bs-Latn-BA"/>
              </w:rPr>
              <w:t xml:space="preserve">35/65 </w:t>
            </w:r>
            <w:proofErr w:type="spellStart"/>
            <w:r w:rsidRPr="0023209A">
              <w:rPr>
                <w:rFonts w:asciiTheme="majorBidi" w:eastAsia="Calibri" w:hAnsiTheme="majorBidi" w:cstheme="majorBidi"/>
                <w:sz w:val="24"/>
                <w:szCs w:val="24"/>
                <w:lang w:val="en-GB" w:eastAsia="bs-Latn-BA"/>
              </w:rPr>
              <w:t>lm</w:t>
            </w:r>
            <w:proofErr w:type="spellEnd"/>
            <w:r w:rsidRPr="0023209A">
              <w:rPr>
                <w:rFonts w:asciiTheme="majorBidi" w:eastAsia="Calibri" w:hAnsiTheme="majorBidi" w:cstheme="majorBidi"/>
                <w:sz w:val="24"/>
                <w:szCs w:val="24"/>
                <w:lang w:val="en-GB" w:eastAsia="bs-Latn-BA"/>
              </w:rPr>
              <w:t>/W</w:t>
            </w:r>
          </w:p>
        </w:tc>
      </w:tr>
    </w:tbl>
    <w:p w14:paraId="05479A29" w14:textId="77777777" w:rsidR="00E451DA" w:rsidRPr="0023209A" w:rsidRDefault="00E451DA" w:rsidP="00E451DA">
      <w:pPr>
        <w:rPr>
          <w:rFonts w:asciiTheme="majorBidi" w:hAnsiTheme="majorBidi" w:cstheme="majorBidi"/>
          <w:sz w:val="24"/>
          <w:szCs w:val="24"/>
          <w:lang w:val="it-IT"/>
        </w:rPr>
      </w:pPr>
    </w:p>
    <w:p w14:paraId="26F1BA43" w14:textId="77777777" w:rsidR="00E451DA" w:rsidRPr="0023209A" w:rsidRDefault="00E451DA" w:rsidP="00E451DA">
      <w:pPr>
        <w:rPr>
          <w:rFonts w:asciiTheme="majorBidi" w:hAnsiTheme="majorBidi" w:cstheme="majorBidi"/>
          <w:sz w:val="24"/>
          <w:szCs w:val="24"/>
          <w:lang w:val="it-IT"/>
        </w:rPr>
      </w:pPr>
      <w:r w:rsidRPr="0023209A">
        <w:rPr>
          <w:rFonts w:asciiTheme="majorBidi" w:hAnsiTheme="majorBidi" w:cstheme="majorBidi"/>
          <w:b/>
          <w:sz w:val="24"/>
          <w:szCs w:val="24"/>
          <w:lang w:val="it-IT"/>
        </w:rPr>
        <w:t>Tabela Nr.24</w:t>
      </w:r>
      <w:r w:rsidRPr="0023209A">
        <w:rPr>
          <w:rFonts w:asciiTheme="majorBidi" w:hAnsiTheme="majorBidi" w:cstheme="majorBidi"/>
          <w:sz w:val="24"/>
          <w:szCs w:val="24"/>
          <w:lang w:val="it-IT"/>
        </w:rPr>
        <w:t>Klasat e energjise per llampat e ndricimit bazuar ne www.topten.eu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699"/>
        <w:gridCol w:w="2310"/>
        <w:gridCol w:w="2046"/>
        <w:gridCol w:w="1946"/>
      </w:tblGrid>
      <w:tr w:rsidR="0023209A" w:rsidRPr="0023209A" w14:paraId="5981E211" w14:textId="77777777" w:rsidTr="00D819E9">
        <w:trPr>
          <w:trHeight w:val="400"/>
        </w:trPr>
        <w:tc>
          <w:tcPr>
            <w:tcW w:w="2786" w:type="dxa"/>
            <w:gridSpan w:val="2"/>
            <w:shd w:val="clear" w:color="auto" w:fill="auto"/>
          </w:tcPr>
          <w:p w14:paraId="22836BFE" w14:textId="56CA1A7D" w:rsidR="00E451DA" w:rsidRPr="0023209A" w:rsidRDefault="00AD675A" w:rsidP="00D819E9">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 xml:space="preserve"> </w:t>
            </w:r>
            <w:r w:rsidR="00E451DA" w:rsidRPr="0023209A">
              <w:rPr>
                <w:rFonts w:asciiTheme="majorBidi" w:eastAsia="Calibri" w:hAnsiTheme="majorBidi" w:cstheme="majorBidi"/>
                <w:b/>
                <w:sz w:val="24"/>
                <w:szCs w:val="24"/>
                <w:lang w:val="en-GB"/>
              </w:rPr>
              <w:t>EEI</w:t>
            </w:r>
            <w:r w:rsidRPr="0023209A">
              <w:rPr>
                <w:rFonts w:asciiTheme="majorBidi" w:eastAsia="Calibri" w:hAnsiTheme="majorBidi" w:cstheme="majorBidi"/>
                <w:b/>
                <w:sz w:val="24"/>
                <w:szCs w:val="24"/>
                <w:lang w:val="en-GB"/>
              </w:rPr>
              <w:t xml:space="preserve"> </w:t>
            </w:r>
            <w:r w:rsidR="00E451DA" w:rsidRPr="0023209A">
              <w:rPr>
                <w:rFonts w:asciiTheme="majorBidi" w:eastAsia="Calibri" w:hAnsiTheme="majorBidi" w:cstheme="majorBidi"/>
                <w:b/>
                <w:sz w:val="24"/>
                <w:szCs w:val="24"/>
                <w:lang w:val="en-GB"/>
              </w:rPr>
              <w:t>(</w:t>
            </w:r>
            <w:proofErr w:type="spellStart"/>
            <w:r w:rsidR="00E451DA" w:rsidRPr="0023209A">
              <w:rPr>
                <w:rFonts w:asciiTheme="majorBidi" w:eastAsia="Calibri" w:hAnsiTheme="majorBidi" w:cstheme="majorBidi"/>
                <w:b/>
                <w:sz w:val="24"/>
                <w:szCs w:val="24"/>
                <w:lang w:val="en-GB"/>
              </w:rPr>
              <w:t>Indeksi</w:t>
            </w:r>
            <w:proofErr w:type="spellEnd"/>
            <w:r w:rsidR="00E451DA" w:rsidRPr="0023209A">
              <w:rPr>
                <w:rFonts w:asciiTheme="majorBidi" w:eastAsia="Calibri" w:hAnsiTheme="majorBidi" w:cstheme="majorBidi"/>
                <w:b/>
                <w:sz w:val="24"/>
                <w:szCs w:val="24"/>
                <w:lang w:val="en-GB"/>
              </w:rPr>
              <w:t xml:space="preserve"> </w:t>
            </w:r>
            <w:proofErr w:type="spellStart"/>
            <w:r w:rsidR="00E451DA" w:rsidRPr="0023209A">
              <w:rPr>
                <w:rFonts w:asciiTheme="majorBidi" w:eastAsia="Calibri" w:hAnsiTheme="majorBidi" w:cstheme="majorBidi"/>
                <w:b/>
                <w:sz w:val="24"/>
                <w:szCs w:val="24"/>
                <w:lang w:val="en-GB"/>
              </w:rPr>
              <w:t>i</w:t>
            </w:r>
            <w:proofErr w:type="spellEnd"/>
            <w:r w:rsidR="00E451DA" w:rsidRPr="0023209A">
              <w:rPr>
                <w:rFonts w:asciiTheme="majorBidi" w:eastAsia="Calibri" w:hAnsiTheme="majorBidi" w:cstheme="majorBidi"/>
                <w:b/>
                <w:sz w:val="24"/>
                <w:szCs w:val="24"/>
                <w:lang w:val="en-GB"/>
              </w:rPr>
              <w:t xml:space="preserve"> </w:t>
            </w:r>
            <w:proofErr w:type="spellStart"/>
            <w:r w:rsidR="00E451DA" w:rsidRPr="0023209A">
              <w:rPr>
                <w:rFonts w:asciiTheme="majorBidi" w:eastAsia="Calibri" w:hAnsiTheme="majorBidi" w:cstheme="majorBidi"/>
                <w:b/>
                <w:sz w:val="24"/>
                <w:szCs w:val="24"/>
                <w:lang w:val="en-GB"/>
              </w:rPr>
              <w:t>Energjisë</w:t>
            </w:r>
            <w:proofErr w:type="spellEnd"/>
            <w:r w:rsidR="00E451DA" w:rsidRPr="0023209A">
              <w:rPr>
                <w:rFonts w:asciiTheme="majorBidi" w:eastAsia="Calibri" w:hAnsiTheme="majorBidi" w:cstheme="majorBidi"/>
                <w:b/>
                <w:sz w:val="24"/>
                <w:szCs w:val="24"/>
                <w:lang w:val="en-GB"/>
              </w:rPr>
              <w:t>)</w:t>
            </w:r>
          </w:p>
        </w:tc>
        <w:tc>
          <w:tcPr>
            <w:tcW w:w="2440" w:type="dxa"/>
            <w:shd w:val="clear" w:color="auto" w:fill="auto"/>
          </w:tcPr>
          <w:p w14:paraId="26D2A5F9" w14:textId="77777777" w:rsidR="00E451DA" w:rsidRPr="0023209A" w:rsidRDefault="00E451DA" w:rsidP="00D819E9">
            <w:pPr>
              <w:spacing w:after="120"/>
              <w:jc w:val="both"/>
              <w:rPr>
                <w:rFonts w:asciiTheme="majorBidi" w:eastAsia="Calibri" w:hAnsiTheme="majorBidi" w:cstheme="majorBidi"/>
                <w:b/>
                <w:sz w:val="24"/>
                <w:szCs w:val="24"/>
                <w:lang w:val="en-GB"/>
              </w:rPr>
            </w:pPr>
            <w:r w:rsidRPr="0023209A">
              <w:rPr>
                <w:rFonts w:asciiTheme="majorBidi" w:eastAsia="Calibri" w:hAnsiTheme="majorBidi" w:cstheme="majorBidi"/>
                <w:b/>
                <w:sz w:val="24"/>
                <w:szCs w:val="24"/>
                <w:lang w:val="en-GB"/>
              </w:rPr>
              <w:t xml:space="preserve">Tipi </w:t>
            </w:r>
            <w:proofErr w:type="spellStart"/>
            <w:r w:rsidRPr="0023209A">
              <w:rPr>
                <w:rFonts w:asciiTheme="majorBidi" w:eastAsia="Calibri" w:hAnsiTheme="majorBidi" w:cstheme="majorBidi"/>
                <w:b/>
                <w:sz w:val="24"/>
                <w:szCs w:val="24"/>
                <w:lang w:val="en-GB"/>
              </w:rPr>
              <w:t>i</w:t>
            </w:r>
            <w:proofErr w:type="spellEnd"/>
            <w:r w:rsidRPr="0023209A">
              <w:rPr>
                <w:rFonts w:asciiTheme="majorBidi" w:eastAsia="Calibri" w:hAnsiTheme="majorBidi" w:cstheme="majorBidi"/>
                <w:b/>
                <w:sz w:val="24"/>
                <w:szCs w:val="24"/>
                <w:lang w:val="en-GB"/>
              </w:rPr>
              <w:t xml:space="preserve"> </w:t>
            </w:r>
            <w:proofErr w:type="spellStart"/>
            <w:r w:rsidRPr="0023209A">
              <w:rPr>
                <w:rFonts w:asciiTheme="majorBidi" w:eastAsia="Calibri" w:hAnsiTheme="majorBidi" w:cstheme="majorBidi"/>
                <w:b/>
                <w:sz w:val="24"/>
                <w:szCs w:val="24"/>
                <w:lang w:val="en-GB"/>
              </w:rPr>
              <w:t>llampës</w:t>
            </w:r>
            <w:proofErr w:type="spellEnd"/>
            <w:r w:rsidRPr="0023209A">
              <w:rPr>
                <w:rFonts w:asciiTheme="majorBidi" w:eastAsia="Calibri" w:hAnsiTheme="majorBidi" w:cstheme="majorBidi"/>
                <w:b/>
                <w:sz w:val="24"/>
                <w:szCs w:val="24"/>
                <w:lang w:val="en-GB"/>
              </w:rPr>
              <w:t xml:space="preserve"> </w:t>
            </w:r>
          </w:p>
        </w:tc>
        <w:tc>
          <w:tcPr>
            <w:tcW w:w="2257" w:type="dxa"/>
          </w:tcPr>
          <w:p w14:paraId="7A360BDC"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Fuqia</w:t>
            </w:r>
            <w:proofErr w:type="spellEnd"/>
            <w:r w:rsidRPr="0023209A">
              <w:rPr>
                <w:rFonts w:asciiTheme="majorBidi" w:eastAsia="Calibri" w:hAnsiTheme="majorBidi" w:cstheme="majorBidi"/>
                <w:b/>
                <w:sz w:val="24"/>
                <w:szCs w:val="24"/>
                <w:lang w:val="en-GB"/>
              </w:rPr>
              <w:t xml:space="preserve"> e </w:t>
            </w:r>
            <w:proofErr w:type="spellStart"/>
            <w:r w:rsidRPr="0023209A">
              <w:rPr>
                <w:rFonts w:asciiTheme="majorBidi" w:eastAsia="Calibri" w:hAnsiTheme="majorBidi" w:cstheme="majorBidi"/>
                <w:b/>
                <w:sz w:val="24"/>
                <w:szCs w:val="24"/>
                <w:lang w:val="en-GB"/>
              </w:rPr>
              <w:t>llampes</w:t>
            </w:r>
            <w:proofErr w:type="spellEnd"/>
            <w:r w:rsidRPr="0023209A">
              <w:rPr>
                <w:rFonts w:asciiTheme="majorBidi" w:eastAsia="Calibri" w:hAnsiTheme="majorBidi" w:cstheme="majorBidi"/>
                <w:b/>
                <w:sz w:val="24"/>
                <w:szCs w:val="24"/>
                <w:lang w:val="en-GB"/>
              </w:rPr>
              <w:t xml:space="preserve"> [W]</w:t>
            </w:r>
          </w:p>
        </w:tc>
        <w:tc>
          <w:tcPr>
            <w:tcW w:w="2093" w:type="dxa"/>
          </w:tcPr>
          <w:p w14:paraId="0671DEED" w14:textId="77777777" w:rsidR="00E451DA" w:rsidRPr="0023209A" w:rsidRDefault="00E451DA" w:rsidP="00D819E9">
            <w:pPr>
              <w:spacing w:after="120"/>
              <w:jc w:val="both"/>
              <w:rPr>
                <w:rFonts w:asciiTheme="majorBidi" w:eastAsia="Calibri" w:hAnsiTheme="majorBidi" w:cstheme="majorBidi"/>
                <w:b/>
                <w:sz w:val="24"/>
                <w:szCs w:val="24"/>
                <w:lang w:val="en-GB"/>
              </w:rPr>
            </w:pPr>
            <w:proofErr w:type="spellStart"/>
            <w:r w:rsidRPr="0023209A">
              <w:rPr>
                <w:rFonts w:asciiTheme="majorBidi" w:eastAsia="Calibri" w:hAnsiTheme="majorBidi" w:cstheme="majorBidi"/>
                <w:b/>
                <w:sz w:val="24"/>
                <w:szCs w:val="24"/>
                <w:lang w:val="en-GB"/>
              </w:rPr>
              <w:t>Konsumi</w:t>
            </w:r>
            <w:proofErr w:type="spellEnd"/>
            <w:r w:rsidRPr="0023209A">
              <w:rPr>
                <w:rFonts w:asciiTheme="majorBidi" w:eastAsia="Calibri" w:hAnsiTheme="majorBidi" w:cstheme="majorBidi"/>
                <w:b/>
                <w:sz w:val="24"/>
                <w:szCs w:val="24"/>
                <w:lang w:val="en-GB"/>
              </w:rPr>
              <w:t xml:space="preserve"> [kWh/vit]</w:t>
            </w:r>
          </w:p>
        </w:tc>
      </w:tr>
      <w:tr w:rsidR="0023209A" w:rsidRPr="0023209A" w14:paraId="07C524DF" w14:textId="77777777" w:rsidTr="00D819E9">
        <w:trPr>
          <w:trHeight w:val="435"/>
        </w:trPr>
        <w:tc>
          <w:tcPr>
            <w:tcW w:w="1086" w:type="dxa"/>
            <w:shd w:val="clear" w:color="auto" w:fill="538135"/>
          </w:tcPr>
          <w:p w14:paraId="66CA9A50"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A++</w:t>
            </w:r>
          </w:p>
        </w:tc>
        <w:tc>
          <w:tcPr>
            <w:tcW w:w="1700" w:type="dxa"/>
            <w:shd w:val="clear" w:color="auto" w:fill="auto"/>
          </w:tcPr>
          <w:p w14:paraId="058EDDBC"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≤0.11</w:t>
            </w:r>
          </w:p>
        </w:tc>
        <w:tc>
          <w:tcPr>
            <w:tcW w:w="2440" w:type="dxa"/>
            <w:shd w:val="clear" w:color="auto" w:fill="auto"/>
          </w:tcPr>
          <w:p w14:paraId="54DD33A3"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LED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mira</w:t>
            </w:r>
            <w:proofErr w:type="spellEnd"/>
          </w:p>
        </w:tc>
        <w:tc>
          <w:tcPr>
            <w:tcW w:w="2257" w:type="dxa"/>
          </w:tcPr>
          <w:p w14:paraId="4512D2D9"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10 W</w:t>
            </w:r>
          </w:p>
        </w:tc>
        <w:tc>
          <w:tcPr>
            <w:tcW w:w="2093" w:type="dxa"/>
          </w:tcPr>
          <w:p w14:paraId="7E2FB87A"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10 kWh/vit</w:t>
            </w:r>
          </w:p>
        </w:tc>
      </w:tr>
      <w:tr w:rsidR="0023209A" w:rsidRPr="0023209A" w14:paraId="7137E132" w14:textId="77777777" w:rsidTr="00D819E9">
        <w:trPr>
          <w:trHeight w:val="690"/>
        </w:trPr>
        <w:tc>
          <w:tcPr>
            <w:tcW w:w="1086" w:type="dxa"/>
            <w:shd w:val="clear" w:color="auto" w:fill="70AD47"/>
          </w:tcPr>
          <w:p w14:paraId="31243EED"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A+</w:t>
            </w:r>
          </w:p>
        </w:tc>
        <w:tc>
          <w:tcPr>
            <w:tcW w:w="1700" w:type="dxa"/>
            <w:shd w:val="clear" w:color="auto" w:fill="auto"/>
          </w:tcPr>
          <w:p w14:paraId="568EE19D"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0.11&lt;EEI≤0.17</w:t>
            </w:r>
          </w:p>
        </w:tc>
        <w:tc>
          <w:tcPr>
            <w:tcW w:w="2440" w:type="dxa"/>
            <w:shd w:val="clear" w:color="auto" w:fill="auto"/>
          </w:tcPr>
          <w:p w14:paraId="427223DE"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LED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mira</w:t>
            </w:r>
            <w:proofErr w:type="spellEnd"/>
            <w:r w:rsidRPr="0023209A">
              <w:rPr>
                <w:rFonts w:asciiTheme="majorBidi" w:eastAsia="Calibri" w:hAnsiTheme="majorBidi" w:cstheme="majorBidi"/>
                <w:sz w:val="24"/>
                <w:szCs w:val="24"/>
                <w:lang w:val="en-GB"/>
              </w:rPr>
              <w:t xml:space="preserve">, CFL, LFL. </w:t>
            </w:r>
          </w:p>
        </w:tc>
        <w:tc>
          <w:tcPr>
            <w:tcW w:w="2257" w:type="dxa"/>
          </w:tcPr>
          <w:p w14:paraId="2FD6E1B4"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2093" w:type="dxa"/>
          </w:tcPr>
          <w:p w14:paraId="619D7900"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0A117C3D" w14:textId="77777777" w:rsidTr="00D819E9">
        <w:trPr>
          <w:trHeight w:val="690"/>
        </w:trPr>
        <w:tc>
          <w:tcPr>
            <w:tcW w:w="1086" w:type="dxa"/>
            <w:shd w:val="clear" w:color="auto" w:fill="C5E0B3"/>
          </w:tcPr>
          <w:p w14:paraId="07C72019"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A</w:t>
            </w:r>
          </w:p>
        </w:tc>
        <w:tc>
          <w:tcPr>
            <w:tcW w:w="1700" w:type="dxa"/>
            <w:shd w:val="clear" w:color="auto" w:fill="auto"/>
          </w:tcPr>
          <w:p w14:paraId="7D2705F7"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0.17&lt;EEI≤0.24</w:t>
            </w:r>
          </w:p>
        </w:tc>
        <w:tc>
          <w:tcPr>
            <w:tcW w:w="2440" w:type="dxa"/>
            <w:shd w:val="clear" w:color="auto" w:fill="auto"/>
          </w:tcPr>
          <w:p w14:paraId="5D1CDF59"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LED, CFL </w:t>
            </w:r>
            <w:proofErr w:type="spellStart"/>
            <w:r w:rsidRPr="0023209A">
              <w:rPr>
                <w:rFonts w:asciiTheme="majorBidi" w:eastAsia="Calibri" w:hAnsiTheme="majorBidi" w:cstheme="majorBidi"/>
                <w:sz w:val="24"/>
                <w:szCs w:val="24"/>
                <w:lang w:val="en-GB"/>
              </w:rPr>
              <w:t>nesatare</w:t>
            </w:r>
            <w:proofErr w:type="spellEnd"/>
            <w:r w:rsidRPr="0023209A">
              <w:rPr>
                <w:rFonts w:asciiTheme="majorBidi" w:eastAsia="Calibri" w:hAnsiTheme="majorBidi" w:cstheme="majorBidi"/>
                <w:sz w:val="24"/>
                <w:szCs w:val="24"/>
                <w:lang w:val="en-GB"/>
              </w:rPr>
              <w:t xml:space="preserve">, LFL </w:t>
            </w:r>
            <w:proofErr w:type="spellStart"/>
            <w:r w:rsidRPr="0023209A">
              <w:rPr>
                <w:rFonts w:asciiTheme="majorBidi" w:eastAsia="Calibri" w:hAnsiTheme="majorBidi" w:cstheme="majorBidi"/>
                <w:sz w:val="24"/>
                <w:szCs w:val="24"/>
                <w:lang w:val="en-GB"/>
              </w:rPr>
              <w:t>pak</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eficiente</w:t>
            </w:r>
            <w:proofErr w:type="spellEnd"/>
          </w:p>
        </w:tc>
        <w:tc>
          <w:tcPr>
            <w:tcW w:w="2257" w:type="dxa"/>
          </w:tcPr>
          <w:p w14:paraId="37B134AC"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2093" w:type="dxa"/>
          </w:tcPr>
          <w:p w14:paraId="243E6E12"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7D37070D" w14:textId="77777777" w:rsidTr="00D819E9">
        <w:trPr>
          <w:trHeight w:val="873"/>
        </w:trPr>
        <w:tc>
          <w:tcPr>
            <w:tcW w:w="1086" w:type="dxa"/>
            <w:shd w:val="clear" w:color="auto" w:fill="FFFF66"/>
          </w:tcPr>
          <w:p w14:paraId="5BD7DF83"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B</w:t>
            </w:r>
          </w:p>
        </w:tc>
        <w:tc>
          <w:tcPr>
            <w:tcW w:w="1700" w:type="dxa"/>
            <w:shd w:val="clear" w:color="auto" w:fill="auto"/>
          </w:tcPr>
          <w:p w14:paraId="03A69D01"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0.24&lt;EEI≤0.6</w:t>
            </w:r>
          </w:p>
        </w:tc>
        <w:tc>
          <w:tcPr>
            <w:tcW w:w="2440" w:type="dxa"/>
            <w:shd w:val="clear" w:color="auto" w:fill="auto"/>
          </w:tcPr>
          <w:p w14:paraId="29E1DEDF"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LED </w:t>
            </w:r>
            <w:proofErr w:type="spellStart"/>
            <w:r w:rsidRPr="0023209A">
              <w:rPr>
                <w:rFonts w:asciiTheme="majorBidi" w:eastAsia="Calibri" w:hAnsiTheme="majorBidi" w:cstheme="majorBidi"/>
                <w:sz w:val="24"/>
                <w:szCs w:val="24"/>
                <w:lang w:val="en-GB"/>
              </w:rPr>
              <w:t>dhe</w:t>
            </w:r>
            <w:proofErr w:type="spellEnd"/>
            <w:r w:rsidRPr="0023209A">
              <w:rPr>
                <w:rFonts w:asciiTheme="majorBidi" w:eastAsia="Calibri" w:hAnsiTheme="majorBidi" w:cstheme="majorBidi"/>
                <w:sz w:val="24"/>
                <w:szCs w:val="24"/>
                <w:lang w:val="en-GB"/>
              </w:rPr>
              <w:t xml:space="preserve"> CFL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pak</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eficiente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Halogjenet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mira</w:t>
            </w:r>
            <w:proofErr w:type="spellEnd"/>
          </w:p>
        </w:tc>
        <w:tc>
          <w:tcPr>
            <w:tcW w:w="2257" w:type="dxa"/>
          </w:tcPr>
          <w:p w14:paraId="592FCAA1"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2093" w:type="dxa"/>
          </w:tcPr>
          <w:p w14:paraId="197D767B"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2059F912" w14:textId="77777777" w:rsidTr="00D819E9">
        <w:trPr>
          <w:trHeight w:val="435"/>
        </w:trPr>
        <w:tc>
          <w:tcPr>
            <w:tcW w:w="1086" w:type="dxa"/>
            <w:shd w:val="clear" w:color="auto" w:fill="FF9900"/>
          </w:tcPr>
          <w:p w14:paraId="43166AAB"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C</w:t>
            </w:r>
          </w:p>
        </w:tc>
        <w:tc>
          <w:tcPr>
            <w:tcW w:w="1700" w:type="dxa"/>
            <w:shd w:val="clear" w:color="auto" w:fill="auto"/>
          </w:tcPr>
          <w:p w14:paraId="4E070028"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0.6&lt;EEI≤0.80</w:t>
            </w:r>
          </w:p>
        </w:tc>
        <w:tc>
          <w:tcPr>
            <w:tcW w:w="2440" w:type="dxa"/>
            <w:shd w:val="clear" w:color="auto" w:fill="auto"/>
          </w:tcPr>
          <w:p w14:paraId="7D9DD6CB"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 xml:space="preserve">LV </w:t>
            </w:r>
            <w:proofErr w:type="spellStart"/>
            <w:r w:rsidRPr="0023209A">
              <w:rPr>
                <w:rFonts w:asciiTheme="majorBidi" w:eastAsia="Calibri" w:hAnsiTheme="majorBidi" w:cstheme="majorBidi"/>
                <w:sz w:val="24"/>
                <w:szCs w:val="24"/>
                <w:lang w:val="en-GB"/>
              </w:rPr>
              <w:t>Halogjene</w:t>
            </w:r>
            <w:proofErr w:type="spellEnd"/>
          </w:p>
        </w:tc>
        <w:tc>
          <w:tcPr>
            <w:tcW w:w="2257" w:type="dxa"/>
          </w:tcPr>
          <w:p w14:paraId="2B4628E7"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2093" w:type="dxa"/>
          </w:tcPr>
          <w:p w14:paraId="3D9BE2D6"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51064A00" w14:textId="77777777" w:rsidTr="00D819E9">
        <w:trPr>
          <w:trHeight w:val="418"/>
        </w:trPr>
        <w:tc>
          <w:tcPr>
            <w:tcW w:w="1086" w:type="dxa"/>
            <w:shd w:val="clear" w:color="auto" w:fill="C45911"/>
          </w:tcPr>
          <w:p w14:paraId="36B4EC66"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D</w:t>
            </w:r>
          </w:p>
        </w:tc>
        <w:tc>
          <w:tcPr>
            <w:tcW w:w="1700" w:type="dxa"/>
            <w:shd w:val="clear" w:color="auto" w:fill="auto"/>
          </w:tcPr>
          <w:p w14:paraId="55DDDC1F"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0.8&lt;EEI≤0.95</w:t>
            </w:r>
          </w:p>
        </w:tc>
        <w:tc>
          <w:tcPr>
            <w:tcW w:w="2440" w:type="dxa"/>
            <w:shd w:val="clear" w:color="auto" w:fill="auto"/>
          </w:tcPr>
          <w:p w14:paraId="3B526DA6"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Inkandeshentet</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të</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mira</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halogjene</w:t>
            </w:r>
            <w:proofErr w:type="spellEnd"/>
            <w:r w:rsidRPr="0023209A">
              <w:rPr>
                <w:rFonts w:asciiTheme="majorBidi" w:eastAsia="Calibri" w:hAnsiTheme="majorBidi" w:cstheme="majorBidi"/>
                <w:sz w:val="24"/>
                <w:szCs w:val="24"/>
                <w:lang w:val="en-GB"/>
              </w:rPr>
              <w:t xml:space="preserve"> </w:t>
            </w:r>
            <w:proofErr w:type="spellStart"/>
            <w:r w:rsidRPr="0023209A">
              <w:rPr>
                <w:rFonts w:asciiTheme="majorBidi" w:eastAsia="Calibri" w:hAnsiTheme="majorBidi" w:cstheme="majorBidi"/>
                <w:sz w:val="24"/>
                <w:szCs w:val="24"/>
                <w:lang w:val="en-GB"/>
              </w:rPr>
              <w:t>konvencinale</w:t>
            </w:r>
            <w:proofErr w:type="spellEnd"/>
            <w:r w:rsidRPr="0023209A">
              <w:rPr>
                <w:rFonts w:asciiTheme="majorBidi" w:eastAsia="Calibri" w:hAnsiTheme="majorBidi" w:cstheme="majorBidi"/>
                <w:sz w:val="24"/>
                <w:szCs w:val="24"/>
                <w:lang w:val="en-GB"/>
              </w:rPr>
              <w:t xml:space="preserve"> </w:t>
            </w:r>
          </w:p>
        </w:tc>
        <w:tc>
          <w:tcPr>
            <w:tcW w:w="2257" w:type="dxa"/>
          </w:tcPr>
          <w:p w14:paraId="644551B8"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2093" w:type="dxa"/>
          </w:tcPr>
          <w:p w14:paraId="525CE692" w14:textId="77777777" w:rsidR="00E451DA" w:rsidRPr="0023209A" w:rsidRDefault="00E451DA" w:rsidP="00D819E9">
            <w:pPr>
              <w:spacing w:after="120"/>
              <w:jc w:val="both"/>
              <w:rPr>
                <w:rFonts w:asciiTheme="majorBidi" w:eastAsia="Calibri" w:hAnsiTheme="majorBidi" w:cstheme="majorBidi"/>
                <w:sz w:val="24"/>
                <w:szCs w:val="24"/>
                <w:lang w:val="en-GB"/>
              </w:rPr>
            </w:pPr>
          </w:p>
        </w:tc>
      </w:tr>
      <w:tr w:rsidR="0023209A" w:rsidRPr="0023209A" w14:paraId="0FC3388A" w14:textId="77777777" w:rsidTr="00D819E9">
        <w:trPr>
          <w:trHeight w:val="454"/>
        </w:trPr>
        <w:tc>
          <w:tcPr>
            <w:tcW w:w="1086" w:type="dxa"/>
            <w:shd w:val="clear" w:color="auto" w:fill="C00000"/>
          </w:tcPr>
          <w:p w14:paraId="7951CF78" w14:textId="77777777" w:rsidR="00E451DA" w:rsidRPr="002167E3" w:rsidRDefault="00E451DA" w:rsidP="00D819E9">
            <w:pPr>
              <w:spacing w:after="120"/>
              <w:jc w:val="both"/>
              <w:rPr>
                <w:rFonts w:asciiTheme="majorBidi" w:eastAsia="Calibri" w:hAnsiTheme="majorBidi" w:cstheme="majorBidi"/>
                <w:b/>
                <w:sz w:val="24"/>
                <w:szCs w:val="24"/>
                <w:lang w:val="en-GB"/>
              </w:rPr>
            </w:pPr>
            <w:r w:rsidRPr="002167E3">
              <w:rPr>
                <w:rFonts w:asciiTheme="majorBidi" w:eastAsia="Calibri" w:hAnsiTheme="majorBidi" w:cstheme="majorBidi"/>
                <w:b/>
                <w:sz w:val="24"/>
                <w:szCs w:val="24"/>
                <w:lang w:val="en-GB"/>
              </w:rPr>
              <w:t>E</w:t>
            </w:r>
          </w:p>
        </w:tc>
        <w:tc>
          <w:tcPr>
            <w:tcW w:w="1700" w:type="dxa"/>
            <w:shd w:val="clear" w:color="auto" w:fill="auto"/>
          </w:tcPr>
          <w:p w14:paraId="529116E5" w14:textId="77777777" w:rsidR="00E451DA" w:rsidRPr="0023209A" w:rsidRDefault="00E451DA" w:rsidP="00D819E9">
            <w:pPr>
              <w:spacing w:after="120"/>
              <w:jc w:val="both"/>
              <w:rPr>
                <w:rFonts w:asciiTheme="majorBidi" w:eastAsia="Calibri" w:hAnsiTheme="majorBidi" w:cstheme="majorBidi"/>
                <w:sz w:val="24"/>
                <w:szCs w:val="24"/>
                <w:lang w:val="en-GB"/>
              </w:rPr>
            </w:pPr>
            <w:r w:rsidRPr="0023209A">
              <w:rPr>
                <w:rFonts w:asciiTheme="majorBidi" w:eastAsia="Calibri" w:hAnsiTheme="majorBidi" w:cstheme="majorBidi"/>
                <w:sz w:val="24"/>
                <w:szCs w:val="24"/>
                <w:lang w:val="en-GB"/>
              </w:rPr>
              <w:t>&gt;0.95</w:t>
            </w:r>
          </w:p>
        </w:tc>
        <w:tc>
          <w:tcPr>
            <w:tcW w:w="2440" w:type="dxa"/>
            <w:shd w:val="clear" w:color="auto" w:fill="auto"/>
          </w:tcPr>
          <w:p w14:paraId="2328230A" w14:textId="77777777" w:rsidR="00E451DA" w:rsidRPr="0023209A" w:rsidRDefault="00E451DA" w:rsidP="00D819E9">
            <w:pPr>
              <w:spacing w:after="120"/>
              <w:jc w:val="both"/>
              <w:rPr>
                <w:rFonts w:asciiTheme="majorBidi" w:eastAsia="Calibri" w:hAnsiTheme="majorBidi" w:cstheme="majorBidi"/>
                <w:sz w:val="24"/>
                <w:szCs w:val="24"/>
                <w:lang w:val="en-GB"/>
              </w:rPr>
            </w:pPr>
            <w:proofErr w:type="spellStart"/>
            <w:r w:rsidRPr="0023209A">
              <w:rPr>
                <w:rFonts w:asciiTheme="majorBidi" w:eastAsia="Calibri" w:hAnsiTheme="majorBidi" w:cstheme="majorBidi"/>
                <w:sz w:val="24"/>
                <w:szCs w:val="24"/>
                <w:lang w:val="en-GB"/>
              </w:rPr>
              <w:t>Inkandeshente</w:t>
            </w:r>
            <w:proofErr w:type="spellEnd"/>
            <w:r w:rsidRPr="0023209A">
              <w:rPr>
                <w:rFonts w:asciiTheme="majorBidi" w:eastAsia="Calibri" w:hAnsiTheme="majorBidi" w:cstheme="majorBidi"/>
                <w:sz w:val="24"/>
                <w:szCs w:val="24"/>
                <w:lang w:val="en-GB"/>
              </w:rPr>
              <w:t xml:space="preserve"> </w:t>
            </w:r>
          </w:p>
        </w:tc>
        <w:tc>
          <w:tcPr>
            <w:tcW w:w="2257" w:type="dxa"/>
          </w:tcPr>
          <w:p w14:paraId="55D4F3EC" w14:textId="77777777" w:rsidR="00E451DA" w:rsidRPr="0023209A" w:rsidRDefault="00E451DA" w:rsidP="00D819E9">
            <w:pPr>
              <w:spacing w:after="120"/>
              <w:jc w:val="both"/>
              <w:rPr>
                <w:rFonts w:asciiTheme="majorBidi" w:eastAsia="Calibri" w:hAnsiTheme="majorBidi" w:cstheme="majorBidi"/>
                <w:sz w:val="24"/>
                <w:szCs w:val="24"/>
                <w:lang w:val="en-GB"/>
              </w:rPr>
            </w:pPr>
          </w:p>
        </w:tc>
        <w:tc>
          <w:tcPr>
            <w:tcW w:w="2093" w:type="dxa"/>
          </w:tcPr>
          <w:p w14:paraId="659E94E6" w14:textId="77777777" w:rsidR="00E451DA" w:rsidRPr="0023209A" w:rsidRDefault="00E451DA" w:rsidP="00D819E9">
            <w:pPr>
              <w:spacing w:after="120"/>
              <w:jc w:val="both"/>
              <w:rPr>
                <w:rFonts w:asciiTheme="majorBidi" w:eastAsia="Calibri" w:hAnsiTheme="majorBidi" w:cstheme="majorBidi"/>
                <w:sz w:val="24"/>
                <w:szCs w:val="24"/>
                <w:lang w:val="en-GB"/>
              </w:rPr>
            </w:pPr>
          </w:p>
        </w:tc>
      </w:tr>
    </w:tbl>
    <w:p w14:paraId="4F5CB8B5" w14:textId="77777777" w:rsidR="00E451DA" w:rsidRPr="0023209A" w:rsidRDefault="00E451DA" w:rsidP="00E451DA">
      <w:pPr>
        <w:rPr>
          <w:rFonts w:asciiTheme="majorBidi" w:hAnsiTheme="majorBidi" w:cstheme="majorBidi"/>
          <w:sz w:val="24"/>
          <w:szCs w:val="24"/>
          <w:lang w:val="it-IT"/>
        </w:rPr>
      </w:pPr>
    </w:p>
    <w:p w14:paraId="3326E8E6" w14:textId="77777777" w:rsidR="00E451DA" w:rsidRPr="002167E3" w:rsidRDefault="00E451DA" w:rsidP="00E451DA">
      <w:pPr>
        <w:spacing w:after="120"/>
        <w:jc w:val="both"/>
        <w:rPr>
          <w:rFonts w:asciiTheme="majorBidi" w:eastAsia="Calibri" w:hAnsiTheme="majorBidi" w:cstheme="majorBidi"/>
          <w:b/>
          <w:sz w:val="24"/>
          <w:szCs w:val="24"/>
          <w:lang w:val="fr-FR"/>
        </w:rPr>
      </w:pPr>
      <w:proofErr w:type="spellStart"/>
      <w:r w:rsidRPr="002167E3">
        <w:rPr>
          <w:rFonts w:asciiTheme="majorBidi" w:eastAsia="Calibri" w:hAnsiTheme="majorBidi" w:cstheme="majorBidi"/>
          <w:b/>
          <w:sz w:val="24"/>
          <w:szCs w:val="24"/>
          <w:lang w:val="fr-FR"/>
        </w:rPr>
        <w:lastRenderedPageBreak/>
        <w:t>Tabela</w:t>
      </w:r>
      <w:proofErr w:type="spellEnd"/>
      <w:r w:rsidRPr="002167E3">
        <w:rPr>
          <w:rFonts w:asciiTheme="majorBidi" w:eastAsia="Calibri" w:hAnsiTheme="majorBidi" w:cstheme="majorBidi"/>
          <w:b/>
          <w:sz w:val="24"/>
          <w:szCs w:val="24"/>
          <w:lang w:val="fr-FR"/>
        </w:rPr>
        <w:t xml:space="preserve"> nr 25. </w:t>
      </w:r>
      <w:proofErr w:type="spellStart"/>
      <w:r w:rsidRPr="002167E3">
        <w:rPr>
          <w:rFonts w:asciiTheme="majorBidi" w:eastAsia="Calibri" w:hAnsiTheme="majorBidi" w:cstheme="majorBidi"/>
          <w:b/>
          <w:sz w:val="24"/>
          <w:szCs w:val="24"/>
          <w:lang w:val="fr-FR"/>
        </w:rPr>
        <w:t>Konsumi</w:t>
      </w:r>
      <w:proofErr w:type="spellEnd"/>
      <w:r w:rsidRPr="002167E3">
        <w:rPr>
          <w:rFonts w:asciiTheme="majorBidi" w:eastAsia="Calibri" w:hAnsiTheme="majorBidi" w:cstheme="majorBidi"/>
          <w:b/>
          <w:sz w:val="24"/>
          <w:szCs w:val="24"/>
          <w:lang w:val="fr-FR"/>
        </w:rPr>
        <w:t xml:space="preserve"> </w:t>
      </w:r>
      <w:proofErr w:type="spellStart"/>
      <w:r w:rsidRPr="002167E3">
        <w:rPr>
          <w:rFonts w:asciiTheme="majorBidi" w:eastAsia="Calibri" w:hAnsiTheme="majorBidi" w:cstheme="majorBidi"/>
          <w:b/>
          <w:sz w:val="24"/>
          <w:szCs w:val="24"/>
          <w:lang w:val="fr-FR"/>
        </w:rPr>
        <w:t>specifik</w:t>
      </w:r>
      <w:proofErr w:type="spellEnd"/>
      <w:r w:rsidRPr="002167E3">
        <w:rPr>
          <w:rFonts w:asciiTheme="majorBidi" w:eastAsia="Calibri" w:hAnsiTheme="majorBidi" w:cstheme="majorBidi"/>
          <w:b/>
          <w:sz w:val="24"/>
          <w:szCs w:val="24"/>
          <w:lang w:val="fr-FR"/>
        </w:rPr>
        <w:t xml:space="preserve"> ne </w:t>
      </w:r>
      <w:proofErr w:type="spellStart"/>
      <w:r w:rsidRPr="002167E3">
        <w:rPr>
          <w:rFonts w:asciiTheme="majorBidi" w:eastAsia="Calibri" w:hAnsiTheme="majorBidi" w:cstheme="majorBidi"/>
          <w:b/>
          <w:sz w:val="24"/>
          <w:szCs w:val="24"/>
          <w:lang w:val="fr-FR"/>
        </w:rPr>
        <w:t>mjetet</w:t>
      </w:r>
      <w:proofErr w:type="spellEnd"/>
      <w:r w:rsidRPr="002167E3">
        <w:rPr>
          <w:rFonts w:asciiTheme="majorBidi" w:eastAsia="Calibri" w:hAnsiTheme="majorBidi" w:cstheme="majorBidi"/>
          <w:b/>
          <w:sz w:val="24"/>
          <w:szCs w:val="24"/>
          <w:lang w:val="fr-FR"/>
        </w:rPr>
        <w:t xml:space="preserve"> ne </w:t>
      </w:r>
      <w:proofErr w:type="spellStart"/>
      <w:r w:rsidRPr="002167E3">
        <w:rPr>
          <w:rFonts w:asciiTheme="majorBidi" w:eastAsia="Calibri" w:hAnsiTheme="majorBidi" w:cstheme="majorBidi"/>
          <w:b/>
          <w:sz w:val="24"/>
          <w:szCs w:val="24"/>
          <w:lang w:val="fr-FR"/>
        </w:rPr>
        <w:t>vendet</w:t>
      </w:r>
      <w:proofErr w:type="spellEnd"/>
      <w:r w:rsidRPr="002167E3">
        <w:rPr>
          <w:rFonts w:asciiTheme="majorBidi" w:eastAsia="Calibri" w:hAnsiTheme="majorBidi" w:cstheme="majorBidi"/>
          <w:b/>
          <w:sz w:val="24"/>
          <w:szCs w:val="24"/>
          <w:lang w:val="fr-FR"/>
        </w:rPr>
        <w:t xml:space="preserve"> e BE </w:t>
      </w:r>
      <w:proofErr w:type="spellStart"/>
      <w:r w:rsidRPr="002167E3">
        <w:rPr>
          <w:rFonts w:asciiTheme="majorBidi" w:eastAsia="Calibri" w:hAnsiTheme="majorBidi" w:cstheme="majorBidi"/>
          <w:b/>
          <w:sz w:val="24"/>
          <w:szCs w:val="24"/>
          <w:lang w:val="fr-FR"/>
        </w:rPr>
        <w:t>referuar</w:t>
      </w:r>
      <w:proofErr w:type="spellEnd"/>
      <w:r w:rsidRPr="002167E3">
        <w:rPr>
          <w:rFonts w:asciiTheme="majorBidi" w:eastAsia="Calibri" w:hAnsiTheme="majorBidi" w:cstheme="majorBidi"/>
          <w:b/>
          <w:sz w:val="24"/>
          <w:szCs w:val="24"/>
          <w:lang w:val="fr-FR"/>
        </w:rPr>
        <w:t xml:space="preserve"> </w:t>
      </w:r>
      <w:proofErr w:type="spellStart"/>
      <w:r w:rsidRPr="002167E3">
        <w:rPr>
          <w:rFonts w:asciiTheme="majorBidi" w:eastAsia="Calibri" w:hAnsiTheme="majorBidi" w:cstheme="majorBidi"/>
          <w:b/>
          <w:sz w:val="24"/>
          <w:szCs w:val="24"/>
          <w:lang w:val="fr-FR"/>
        </w:rPr>
        <w:t>vitit</w:t>
      </w:r>
      <w:proofErr w:type="spellEnd"/>
      <w:r w:rsidRPr="002167E3">
        <w:rPr>
          <w:rFonts w:asciiTheme="majorBidi" w:eastAsia="Calibri" w:hAnsiTheme="majorBidi" w:cstheme="majorBidi"/>
          <w:b/>
          <w:sz w:val="24"/>
          <w:szCs w:val="24"/>
          <w:lang w:val="fr-FR"/>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21"/>
        <w:gridCol w:w="928"/>
        <w:gridCol w:w="1862"/>
        <w:gridCol w:w="3690"/>
      </w:tblGrid>
      <w:tr w:rsidR="0023209A" w:rsidRPr="0023209A" w14:paraId="2D5CDA05" w14:textId="77777777" w:rsidTr="00D819E9">
        <w:tc>
          <w:tcPr>
            <w:tcW w:w="1587" w:type="dxa"/>
            <w:shd w:val="clear" w:color="auto" w:fill="auto"/>
          </w:tcPr>
          <w:p w14:paraId="76C17DAB"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Indikatori</w:t>
            </w:r>
            <w:proofErr w:type="spellEnd"/>
            <w:r w:rsidRPr="0023209A">
              <w:rPr>
                <w:rFonts w:asciiTheme="majorBidi" w:eastAsia="Calibri" w:hAnsiTheme="majorBidi" w:cstheme="majorBidi"/>
                <w:b/>
                <w:sz w:val="24"/>
                <w:szCs w:val="24"/>
              </w:rPr>
              <w:t xml:space="preserve"> </w:t>
            </w:r>
          </w:p>
        </w:tc>
        <w:tc>
          <w:tcPr>
            <w:tcW w:w="1221" w:type="dxa"/>
            <w:shd w:val="clear" w:color="auto" w:fill="auto"/>
          </w:tcPr>
          <w:p w14:paraId="77FEF936"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Vlera</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Referuese</w:t>
            </w:r>
            <w:proofErr w:type="spellEnd"/>
            <w:r w:rsidRPr="0023209A">
              <w:rPr>
                <w:rFonts w:asciiTheme="majorBidi" w:eastAsia="Calibri" w:hAnsiTheme="majorBidi" w:cstheme="majorBidi"/>
                <w:b/>
                <w:sz w:val="24"/>
                <w:szCs w:val="24"/>
              </w:rPr>
              <w:t xml:space="preserve"> </w:t>
            </w:r>
          </w:p>
        </w:tc>
        <w:tc>
          <w:tcPr>
            <w:tcW w:w="928" w:type="dxa"/>
            <w:shd w:val="clear" w:color="auto" w:fill="auto"/>
          </w:tcPr>
          <w:p w14:paraId="0BAB82A2"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Njësia</w:t>
            </w:r>
            <w:proofErr w:type="spellEnd"/>
            <w:r w:rsidRPr="0023209A">
              <w:rPr>
                <w:rFonts w:asciiTheme="majorBidi" w:eastAsia="Calibri" w:hAnsiTheme="majorBidi" w:cstheme="majorBidi"/>
                <w:b/>
                <w:sz w:val="24"/>
                <w:szCs w:val="24"/>
              </w:rPr>
              <w:t xml:space="preserve"> </w:t>
            </w:r>
          </w:p>
        </w:tc>
        <w:tc>
          <w:tcPr>
            <w:tcW w:w="1862" w:type="dxa"/>
            <w:shd w:val="clear" w:color="auto" w:fill="auto"/>
          </w:tcPr>
          <w:p w14:paraId="4DBF37A0"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Referenca</w:t>
            </w:r>
            <w:proofErr w:type="spellEnd"/>
            <w:r w:rsidRPr="0023209A">
              <w:rPr>
                <w:rFonts w:asciiTheme="majorBidi" w:eastAsia="Calibri" w:hAnsiTheme="majorBidi" w:cstheme="majorBidi"/>
                <w:b/>
                <w:sz w:val="24"/>
                <w:szCs w:val="24"/>
              </w:rPr>
              <w:t xml:space="preserve"> </w:t>
            </w:r>
          </w:p>
        </w:tc>
        <w:tc>
          <w:tcPr>
            <w:tcW w:w="3690" w:type="dxa"/>
          </w:tcPr>
          <w:p w14:paraId="3BC5C67F" w14:textId="77777777" w:rsidR="00E451DA" w:rsidRPr="0023209A" w:rsidRDefault="00E451DA" w:rsidP="00D819E9">
            <w:pPr>
              <w:spacing w:after="120"/>
              <w:jc w:val="both"/>
              <w:rPr>
                <w:rFonts w:asciiTheme="majorBidi" w:eastAsia="Calibri" w:hAnsiTheme="majorBidi" w:cstheme="majorBidi"/>
                <w:b/>
                <w:sz w:val="24"/>
                <w:szCs w:val="24"/>
              </w:rPr>
            </w:pPr>
          </w:p>
        </w:tc>
      </w:tr>
      <w:tr w:rsidR="0023209A" w:rsidRPr="0023209A" w14:paraId="349D0C5C" w14:textId="77777777" w:rsidTr="00D819E9">
        <w:tc>
          <w:tcPr>
            <w:tcW w:w="1587" w:type="dxa"/>
            <w:shd w:val="clear" w:color="auto" w:fill="auto"/>
          </w:tcPr>
          <w:p w14:paraId="5E24AA29" w14:textId="77777777" w:rsidR="00E451DA" w:rsidRPr="0023209A" w:rsidRDefault="00E451DA" w:rsidP="00D819E9">
            <w:pPr>
              <w:spacing w:after="120"/>
              <w:jc w:val="both"/>
              <w:rPr>
                <w:rFonts w:asciiTheme="majorBidi" w:eastAsia="Calibri" w:hAnsiTheme="majorBidi" w:cstheme="majorBidi"/>
                <w:b/>
                <w:sz w:val="24"/>
                <w:szCs w:val="24"/>
              </w:rPr>
            </w:pPr>
            <w:r w:rsidRPr="0023209A">
              <w:rPr>
                <w:rFonts w:asciiTheme="majorBidi" w:eastAsia="Calibri" w:hAnsiTheme="majorBidi" w:cstheme="majorBidi"/>
                <w:b/>
                <w:sz w:val="24"/>
                <w:szCs w:val="24"/>
              </w:rPr>
              <w:t>N</w:t>
            </w:r>
          </w:p>
        </w:tc>
        <w:tc>
          <w:tcPr>
            <w:tcW w:w="1221" w:type="dxa"/>
            <w:shd w:val="clear" w:color="auto" w:fill="auto"/>
          </w:tcPr>
          <w:p w14:paraId="3FA0D783" w14:textId="77777777" w:rsidR="00E451DA" w:rsidRPr="0023209A" w:rsidRDefault="00E451DA" w:rsidP="00D819E9">
            <w:pPr>
              <w:spacing w:after="120"/>
              <w:jc w:val="both"/>
              <w:rPr>
                <w:rFonts w:asciiTheme="majorBidi" w:eastAsia="Calibri" w:hAnsiTheme="majorBidi" w:cstheme="majorBidi"/>
                <w:b/>
                <w:sz w:val="24"/>
                <w:szCs w:val="24"/>
              </w:rPr>
            </w:pPr>
          </w:p>
        </w:tc>
        <w:tc>
          <w:tcPr>
            <w:tcW w:w="928" w:type="dxa"/>
            <w:shd w:val="clear" w:color="auto" w:fill="auto"/>
          </w:tcPr>
          <w:p w14:paraId="187896A8" w14:textId="77777777" w:rsidR="00E451DA" w:rsidRPr="0023209A" w:rsidRDefault="00E451DA" w:rsidP="00D819E9">
            <w:pPr>
              <w:spacing w:after="120"/>
              <w:jc w:val="both"/>
              <w:rPr>
                <w:rFonts w:asciiTheme="majorBidi" w:eastAsia="Calibri" w:hAnsiTheme="majorBidi" w:cstheme="majorBidi"/>
                <w:b/>
                <w:sz w:val="24"/>
                <w:szCs w:val="24"/>
              </w:rPr>
            </w:pPr>
          </w:p>
        </w:tc>
        <w:tc>
          <w:tcPr>
            <w:tcW w:w="1862" w:type="dxa"/>
            <w:shd w:val="clear" w:color="auto" w:fill="auto"/>
          </w:tcPr>
          <w:p w14:paraId="65386B3E" w14:textId="77777777" w:rsidR="00E451DA" w:rsidRPr="0023209A" w:rsidRDefault="00E451DA" w:rsidP="00D819E9">
            <w:pPr>
              <w:spacing w:after="120"/>
              <w:jc w:val="both"/>
              <w:rPr>
                <w:rFonts w:asciiTheme="majorBidi" w:eastAsia="Calibri" w:hAnsiTheme="majorBidi" w:cstheme="majorBidi"/>
                <w:b/>
                <w:sz w:val="24"/>
                <w:szCs w:val="24"/>
              </w:rPr>
            </w:pPr>
          </w:p>
        </w:tc>
        <w:tc>
          <w:tcPr>
            <w:tcW w:w="3690" w:type="dxa"/>
          </w:tcPr>
          <w:p w14:paraId="40771CEA" w14:textId="77777777" w:rsidR="00E451DA" w:rsidRPr="0023209A" w:rsidRDefault="00E451DA" w:rsidP="00D819E9">
            <w:pPr>
              <w:spacing w:after="120"/>
              <w:jc w:val="both"/>
              <w:rPr>
                <w:rFonts w:asciiTheme="majorBidi" w:eastAsia="Calibri" w:hAnsiTheme="majorBidi" w:cstheme="majorBidi"/>
                <w:i/>
                <w:sz w:val="24"/>
                <w:szCs w:val="24"/>
              </w:rPr>
            </w:pPr>
            <w:r w:rsidRPr="0023209A">
              <w:rPr>
                <w:rFonts w:asciiTheme="majorBidi" w:eastAsia="Calibri" w:hAnsiTheme="majorBidi" w:cstheme="majorBidi"/>
                <w:i/>
                <w:sz w:val="24"/>
                <w:szCs w:val="24"/>
              </w:rPr>
              <w:t>https://www.indicators.odyssee-mure.eu/online-indicators.html</w:t>
            </w:r>
          </w:p>
        </w:tc>
      </w:tr>
      <w:tr w:rsidR="0023209A" w:rsidRPr="0023209A" w14:paraId="6D1E7DD0" w14:textId="77777777" w:rsidTr="00D819E9">
        <w:trPr>
          <w:trHeight w:val="370"/>
        </w:trPr>
        <w:tc>
          <w:tcPr>
            <w:tcW w:w="1587" w:type="dxa"/>
            <w:vMerge w:val="restart"/>
            <w:shd w:val="clear" w:color="auto" w:fill="auto"/>
          </w:tcPr>
          <w:p w14:paraId="07EFE69D"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 xml:space="preserve"> për </w:t>
            </w:r>
            <w:proofErr w:type="spellStart"/>
            <w:r w:rsidRPr="0023209A">
              <w:rPr>
                <w:rFonts w:asciiTheme="majorBidi" w:eastAsia="Calibri" w:hAnsiTheme="majorBidi" w:cstheme="majorBidi"/>
                <w:sz w:val="24"/>
                <w:szCs w:val="24"/>
              </w:rPr>
              <w:t>mjetet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reja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vitin</w:t>
            </w:r>
            <w:proofErr w:type="spellEnd"/>
            <w:r w:rsidRPr="0023209A">
              <w:rPr>
                <w:rFonts w:asciiTheme="majorBidi" w:eastAsia="Calibri" w:hAnsiTheme="majorBidi" w:cstheme="majorBidi"/>
                <w:sz w:val="24"/>
                <w:szCs w:val="24"/>
              </w:rPr>
              <w:t xml:space="preserve"> 2015</w:t>
            </w:r>
          </w:p>
        </w:tc>
        <w:tc>
          <w:tcPr>
            <w:tcW w:w="1221" w:type="dxa"/>
            <w:vMerge w:val="restart"/>
            <w:shd w:val="clear" w:color="auto" w:fill="auto"/>
          </w:tcPr>
          <w:p w14:paraId="196EC99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4.8 </w:t>
            </w:r>
          </w:p>
        </w:tc>
        <w:tc>
          <w:tcPr>
            <w:tcW w:w="928" w:type="dxa"/>
            <w:vMerge w:val="restart"/>
            <w:shd w:val="clear" w:color="auto" w:fill="auto"/>
          </w:tcPr>
          <w:p w14:paraId="4A37597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Litra/km</w:t>
            </w:r>
          </w:p>
        </w:tc>
        <w:tc>
          <w:tcPr>
            <w:tcW w:w="1862" w:type="dxa"/>
            <w:shd w:val="clear" w:color="auto" w:fill="auto"/>
          </w:tcPr>
          <w:p w14:paraId="486F7D3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42.66 kWh/km </w:t>
            </w:r>
          </w:p>
        </w:tc>
        <w:tc>
          <w:tcPr>
            <w:tcW w:w="3690" w:type="dxa"/>
          </w:tcPr>
          <w:p w14:paraId="7822E0FF"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Benzina</w:t>
            </w:r>
            <w:proofErr w:type="spellEnd"/>
            <w:r w:rsidRPr="0023209A">
              <w:rPr>
                <w:rFonts w:asciiTheme="majorBidi" w:eastAsia="Calibri" w:hAnsiTheme="majorBidi" w:cstheme="majorBidi"/>
                <w:sz w:val="24"/>
                <w:szCs w:val="24"/>
              </w:rPr>
              <w:t xml:space="preserve"> </w:t>
            </w:r>
          </w:p>
        </w:tc>
      </w:tr>
      <w:tr w:rsidR="0023209A" w:rsidRPr="0023209A" w14:paraId="1A05D9EE" w14:textId="77777777" w:rsidTr="00D819E9">
        <w:trPr>
          <w:trHeight w:val="370"/>
        </w:trPr>
        <w:tc>
          <w:tcPr>
            <w:tcW w:w="1587" w:type="dxa"/>
            <w:vMerge/>
            <w:shd w:val="clear" w:color="auto" w:fill="auto"/>
          </w:tcPr>
          <w:p w14:paraId="45CD730C" w14:textId="77777777" w:rsidR="00E451DA" w:rsidRPr="0023209A" w:rsidRDefault="00E451DA" w:rsidP="00D819E9">
            <w:pPr>
              <w:spacing w:after="120"/>
              <w:jc w:val="both"/>
              <w:rPr>
                <w:rFonts w:asciiTheme="majorBidi" w:eastAsia="Calibri" w:hAnsiTheme="majorBidi" w:cstheme="majorBidi"/>
                <w:sz w:val="24"/>
                <w:szCs w:val="24"/>
              </w:rPr>
            </w:pPr>
          </w:p>
        </w:tc>
        <w:tc>
          <w:tcPr>
            <w:tcW w:w="1221" w:type="dxa"/>
            <w:vMerge/>
            <w:shd w:val="clear" w:color="auto" w:fill="auto"/>
          </w:tcPr>
          <w:p w14:paraId="75C36F25" w14:textId="77777777" w:rsidR="00E451DA" w:rsidRPr="0023209A" w:rsidRDefault="00E451DA" w:rsidP="00D819E9">
            <w:pPr>
              <w:spacing w:after="120"/>
              <w:jc w:val="both"/>
              <w:rPr>
                <w:rFonts w:asciiTheme="majorBidi" w:eastAsia="Calibri" w:hAnsiTheme="majorBidi" w:cstheme="majorBidi"/>
                <w:sz w:val="24"/>
                <w:szCs w:val="24"/>
              </w:rPr>
            </w:pPr>
          </w:p>
        </w:tc>
        <w:tc>
          <w:tcPr>
            <w:tcW w:w="928" w:type="dxa"/>
            <w:vMerge/>
            <w:shd w:val="clear" w:color="auto" w:fill="auto"/>
          </w:tcPr>
          <w:p w14:paraId="658BCBD6" w14:textId="77777777" w:rsidR="00E451DA" w:rsidRPr="0023209A" w:rsidRDefault="00E451DA" w:rsidP="00D819E9">
            <w:pPr>
              <w:spacing w:after="120"/>
              <w:jc w:val="both"/>
              <w:rPr>
                <w:rFonts w:asciiTheme="majorBidi" w:eastAsia="Calibri" w:hAnsiTheme="majorBidi" w:cstheme="majorBidi"/>
                <w:sz w:val="24"/>
                <w:szCs w:val="24"/>
              </w:rPr>
            </w:pPr>
          </w:p>
        </w:tc>
        <w:tc>
          <w:tcPr>
            <w:tcW w:w="1862" w:type="dxa"/>
            <w:shd w:val="clear" w:color="auto" w:fill="auto"/>
          </w:tcPr>
          <w:p w14:paraId="3F17B21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47.99 kWh/km</w:t>
            </w:r>
          </w:p>
        </w:tc>
        <w:tc>
          <w:tcPr>
            <w:tcW w:w="3690" w:type="dxa"/>
          </w:tcPr>
          <w:p w14:paraId="0B175AD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Diesel</w:t>
            </w:r>
          </w:p>
        </w:tc>
      </w:tr>
      <w:tr w:rsidR="0023209A" w:rsidRPr="0023209A" w14:paraId="743DD830" w14:textId="77777777" w:rsidTr="00D819E9">
        <w:trPr>
          <w:trHeight w:val="370"/>
        </w:trPr>
        <w:tc>
          <w:tcPr>
            <w:tcW w:w="1587" w:type="dxa"/>
            <w:vMerge/>
            <w:shd w:val="clear" w:color="auto" w:fill="auto"/>
          </w:tcPr>
          <w:p w14:paraId="6D864CC9" w14:textId="77777777" w:rsidR="00E451DA" w:rsidRPr="0023209A" w:rsidRDefault="00E451DA" w:rsidP="00D819E9">
            <w:pPr>
              <w:spacing w:after="120"/>
              <w:jc w:val="both"/>
              <w:rPr>
                <w:rFonts w:asciiTheme="majorBidi" w:eastAsia="Calibri" w:hAnsiTheme="majorBidi" w:cstheme="majorBidi"/>
                <w:sz w:val="24"/>
                <w:szCs w:val="24"/>
              </w:rPr>
            </w:pPr>
          </w:p>
        </w:tc>
        <w:tc>
          <w:tcPr>
            <w:tcW w:w="1221" w:type="dxa"/>
            <w:vMerge/>
            <w:shd w:val="clear" w:color="auto" w:fill="auto"/>
          </w:tcPr>
          <w:p w14:paraId="543CA63E" w14:textId="77777777" w:rsidR="00E451DA" w:rsidRPr="0023209A" w:rsidRDefault="00E451DA" w:rsidP="00D819E9">
            <w:pPr>
              <w:spacing w:after="120"/>
              <w:jc w:val="both"/>
              <w:rPr>
                <w:rFonts w:asciiTheme="majorBidi" w:eastAsia="Calibri" w:hAnsiTheme="majorBidi" w:cstheme="majorBidi"/>
                <w:sz w:val="24"/>
                <w:szCs w:val="24"/>
              </w:rPr>
            </w:pPr>
          </w:p>
        </w:tc>
        <w:tc>
          <w:tcPr>
            <w:tcW w:w="928" w:type="dxa"/>
            <w:vMerge/>
            <w:shd w:val="clear" w:color="auto" w:fill="auto"/>
          </w:tcPr>
          <w:p w14:paraId="35C26FAA" w14:textId="77777777" w:rsidR="00E451DA" w:rsidRPr="0023209A" w:rsidRDefault="00E451DA" w:rsidP="00D819E9">
            <w:pPr>
              <w:spacing w:after="120"/>
              <w:jc w:val="both"/>
              <w:rPr>
                <w:rFonts w:asciiTheme="majorBidi" w:eastAsia="Calibri" w:hAnsiTheme="majorBidi" w:cstheme="majorBidi"/>
                <w:sz w:val="24"/>
                <w:szCs w:val="24"/>
              </w:rPr>
            </w:pPr>
          </w:p>
        </w:tc>
        <w:tc>
          <w:tcPr>
            <w:tcW w:w="1862" w:type="dxa"/>
            <w:shd w:val="clear" w:color="auto" w:fill="auto"/>
          </w:tcPr>
          <w:p w14:paraId="7F42B01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43.99 kWh/km</w:t>
            </w:r>
          </w:p>
        </w:tc>
        <w:tc>
          <w:tcPr>
            <w:tcW w:w="3690" w:type="dxa"/>
          </w:tcPr>
          <w:p w14:paraId="3C6B1CD4" w14:textId="77777777" w:rsidR="00E451DA" w:rsidRPr="0023209A" w:rsidRDefault="00E451DA" w:rsidP="00D819E9">
            <w:pPr>
              <w:tabs>
                <w:tab w:val="left" w:pos="2430"/>
              </w:tabs>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Biodiesel </w:t>
            </w:r>
            <w:r w:rsidRPr="0023209A">
              <w:rPr>
                <w:rFonts w:asciiTheme="majorBidi" w:eastAsia="Calibri" w:hAnsiTheme="majorBidi" w:cstheme="majorBidi"/>
                <w:sz w:val="24"/>
                <w:szCs w:val="24"/>
              </w:rPr>
              <w:tab/>
            </w:r>
          </w:p>
        </w:tc>
      </w:tr>
      <w:tr w:rsidR="0023209A" w:rsidRPr="0023209A" w14:paraId="36E26320" w14:textId="77777777" w:rsidTr="00D819E9">
        <w:trPr>
          <w:trHeight w:val="455"/>
        </w:trPr>
        <w:tc>
          <w:tcPr>
            <w:tcW w:w="1587" w:type="dxa"/>
            <w:vMerge w:val="restart"/>
            <w:shd w:val="clear" w:color="auto" w:fill="auto"/>
          </w:tcPr>
          <w:p w14:paraId="039BAE37"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mesatar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vendet</w:t>
            </w:r>
            <w:proofErr w:type="spellEnd"/>
            <w:r w:rsidRPr="0023209A">
              <w:rPr>
                <w:rFonts w:asciiTheme="majorBidi" w:eastAsia="Calibri" w:hAnsiTheme="majorBidi" w:cstheme="majorBidi"/>
                <w:sz w:val="24"/>
                <w:szCs w:val="24"/>
              </w:rPr>
              <w:t xml:space="preserve"> e BE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vitin</w:t>
            </w:r>
            <w:proofErr w:type="spellEnd"/>
            <w:r w:rsidRPr="0023209A">
              <w:rPr>
                <w:rFonts w:asciiTheme="majorBidi" w:eastAsia="Calibri" w:hAnsiTheme="majorBidi" w:cstheme="majorBidi"/>
                <w:sz w:val="24"/>
                <w:szCs w:val="24"/>
              </w:rPr>
              <w:t xml:space="preserve"> 2015 </w:t>
            </w:r>
          </w:p>
        </w:tc>
        <w:tc>
          <w:tcPr>
            <w:tcW w:w="1221" w:type="dxa"/>
            <w:vMerge w:val="restart"/>
            <w:shd w:val="clear" w:color="auto" w:fill="auto"/>
          </w:tcPr>
          <w:p w14:paraId="0677225D" w14:textId="2693E57F"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6.9</w:t>
            </w:r>
            <w:r w:rsidR="00AD675A" w:rsidRPr="0023209A">
              <w:rPr>
                <w:rFonts w:asciiTheme="majorBidi" w:eastAsia="Calibri" w:hAnsiTheme="majorBidi" w:cstheme="majorBidi"/>
                <w:sz w:val="24"/>
                <w:szCs w:val="24"/>
              </w:rPr>
              <w:t xml:space="preserve"> </w:t>
            </w:r>
          </w:p>
        </w:tc>
        <w:tc>
          <w:tcPr>
            <w:tcW w:w="928" w:type="dxa"/>
            <w:vMerge w:val="restart"/>
            <w:shd w:val="clear" w:color="auto" w:fill="auto"/>
          </w:tcPr>
          <w:p w14:paraId="236E0DF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Litra/km</w:t>
            </w:r>
          </w:p>
        </w:tc>
        <w:tc>
          <w:tcPr>
            <w:tcW w:w="1862" w:type="dxa"/>
            <w:shd w:val="clear" w:color="auto" w:fill="auto"/>
          </w:tcPr>
          <w:p w14:paraId="501AC82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61.33 kWh/km</w:t>
            </w:r>
          </w:p>
        </w:tc>
        <w:tc>
          <w:tcPr>
            <w:tcW w:w="3690" w:type="dxa"/>
          </w:tcPr>
          <w:p w14:paraId="2E7E1B19"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Benzina</w:t>
            </w:r>
            <w:proofErr w:type="spellEnd"/>
          </w:p>
        </w:tc>
      </w:tr>
      <w:tr w:rsidR="0023209A" w:rsidRPr="0023209A" w14:paraId="44CAE48F" w14:textId="77777777" w:rsidTr="00D819E9">
        <w:trPr>
          <w:trHeight w:val="455"/>
        </w:trPr>
        <w:tc>
          <w:tcPr>
            <w:tcW w:w="1587" w:type="dxa"/>
            <w:vMerge/>
            <w:shd w:val="clear" w:color="auto" w:fill="auto"/>
          </w:tcPr>
          <w:p w14:paraId="2601A2AF" w14:textId="77777777" w:rsidR="00E451DA" w:rsidRPr="0023209A" w:rsidRDefault="00E451DA" w:rsidP="00D819E9">
            <w:pPr>
              <w:spacing w:after="120"/>
              <w:jc w:val="both"/>
              <w:rPr>
                <w:rFonts w:asciiTheme="majorBidi" w:eastAsia="Calibri" w:hAnsiTheme="majorBidi" w:cstheme="majorBidi"/>
                <w:sz w:val="24"/>
                <w:szCs w:val="24"/>
              </w:rPr>
            </w:pPr>
          </w:p>
        </w:tc>
        <w:tc>
          <w:tcPr>
            <w:tcW w:w="1221" w:type="dxa"/>
            <w:vMerge/>
            <w:shd w:val="clear" w:color="auto" w:fill="auto"/>
          </w:tcPr>
          <w:p w14:paraId="27CAE82C" w14:textId="77777777" w:rsidR="00E451DA" w:rsidRPr="0023209A" w:rsidRDefault="00E451DA" w:rsidP="00D819E9">
            <w:pPr>
              <w:spacing w:after="120"/>
              <w:jc w:val="both"/>
              <w:rPr>
                <w:rFonts w:asciiTheme="majorBidi" w:eastAsia="Calibri" w:hAnsiTheme="majorBidi" w:cstheme="majorBidi"/>
                <w:sz w:val="24"/>
                <w:szCs w:val="24"/>
              </w:rPr>
            </w:pPr>
          </w:p>
        </w:tc>
        <w:tc>
          <w:tcPr>
            <w:tcW w:w="928" w:type="dxa"/>
            <w:vMerge/>
            <w:shd w:val="clear" w:color="auto" w:fill="auto"/>
          </w:tcPr>
          <w:p w14:paraId="2E39963C" w14:textId="77777777" w:rsidR="00E451DA" w:rsidRPr="0023209A" w:rsidRDefault="00E451DA" w:rsidP="00D819E9">
            <w:pPr>
              <w:spacing w:after="120"/>
              <w:jc w:val="both"/>
              <w:rPr>
                <w:rFonts w:asciiTheme="majorBidi" w:eastAsia="Calibri" w:hAnsiTheme="majorBidi" w:cstheme="majorBidi"/>
                <w:sz w:val="24"/>
                <w:szCs w:val="24"/>
              </w:rPr>
            </w:pPr>
          </w:p>
        </w:tc>
        <w:tc>
          <w:tcPr>
            <w:tcW w:w="1862" w:type="dxa"/>
            <w:shd w:val="clear" w:color="auto" w:fill="auto"/>
          </w:tcPr>
          <w:p w14:paraId="724542C0" w14:textId="77777777" w:rsidR="00E451DA" w:rsidRPr="0023209A" w:rsidRDefault="00E451DA" w:rsidP="00D819E9">
            <w:pPr>
              <w:spacing w:after="120"/>
              <w:jc w:val="both"/>
              <w:rPr>
                <w:rFonts w:asciiTheme="majorBidi" w:eastAsia="Calibri" w:hAnsiTheme="majorBidi" w:cstheme="majorBidi"/>
                <w:b/>
                <w:sz w:val="24"/>
                <w:szCs w:val="24"/>
              </w:rPr>
            </w:pPr>
            <w:r w:rsidRPr="0023209A">
              <w:rPr>
                <w:rFonts w:asciiTheme="majorBidi" w:eastAsia="Calibri" w:hAnsiTheme="majorBidi" w:cstheme="majorBidi"/>
                <w:sz w:val="24"/>
                <w:szCs w:val="24"/>
              </w:rPr>
              <w:t>68.98 kWh/km</w:t>
            </w:r>
          </w:p>
        </w:tc>
        <w:tc>
          <w:tcPr>
            <w:tcW w:w="3690" w:type="dxa"/>
          </w:tcPr>
          <w:p w14:paraId="661EC07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Diesel</w:t>
            </w:r>
          </w:p>
        </w:tc>
      </w:tr>
      <w:tr w:rsidR="0023209A" w:rsidRPr="0023209A" w14:paraId="494C5323" w14:textId="77777777" w:rsidTr="00D819E9">
        <w:trPr>
          <w:trHeight w:val="455"/>
        </w:trPr>
        <w:tc>
          <w:tcPr>
            <w:tcW w:w="1587" w:type="dxa"/>
            <w:vMerge/>
            <w:shd w:val="clear" w:color="auto" w:fill="auto"/>
          </w:tcPr>
          <w:p w14:paraId="36AF0C6E" w14:textId="77777777" w:rsidR="00E451DA" w:rsidRPr="0023209A" w:rsidRDefault="00E451DA" w:rsidP="00D819E9">
            <w:pPr>
              <w:spacing w:after="120"/>
              <w:jc w:val="both"/>
              <w:rPr>
                <w:rFonts w:asciiTheme="majorBidi" w:eastAsia="Calibri" w:hAnsiTheme="majorBidi" w:cstheme="majorBidi"/>
                <w:sz w:val="24"/>
                <w:szCs w:val="24"/>
              </w:rPr>
            </w:pPr>
          </w:p>
        </w:tc>
        <w:tc>
          <w:tcPr>
            <w:tcW w:w="1221" w:type="dxa"/>
            <w:vMerge/>
            <w:shd w:val="clear" w:color="auto" w:fill="auto"/>
          </w:tcPr>
          <w:p w14:paraId="747CA090" w14:textId="77777777" w:rsidR="00E451DA" w:rsidRPr="0023209A" w:rsidRDefault="00E451DA" w:rsidP="00D819E9">
            <w:pPr>
              <w:spacing w:after="120"/>
              <w:jc w:val="both"/>
              <w:rPr>
                <w:rFonts w:asciiTheme="majorBidi" w:eastAsia="Calibri" w:hAnsiTheme="majorBidi" w:cstheme="majorBidi"/>
                <w:sz w:val="24"/>
                <w:szCs w:val="24"/>
              </w:rPr>
            </w:pPr>
          </w:p>
        </w:tc>
        <w:tc>
          <w:tcPr>
            <w:tcW w:w="928" w:type="dxa"/>
            <w:vMerge/>
            <w:shd w:val="clear" w:color="auto" w:fill="auto"/>
          </w:tcPr>
          <w:p w14:paraId="6C28B4E3" w14:textId="77777777" w:rsidR="00E451DA" w:rsidRPr="0023209A" w:rsidRDefault="00E451DA" w:rsidP="00D819E9">
            <w:pPr>
              <w:spacing w:after="120"/>
              <w:jc w:val="both"/>
              <w:rPr>
                <w:rFonts w:asciiTheme="majorBidi" w:eastAsia="Calibri" w:hAnsiTheme="majorBidi" w:cstheme="majorBidi"/>
                <w:sz w:val="24"/>
                <w:szCs w:val="24"/>
              </w:rPr>
            </w:pPr>
          </w:p>
        </w:tc>
        <w:tc>
          <w:tcPr>
            <w:tcW w:w="1862" w:type="dxa"/>
            <w:shd w:val="clear" w:color="auto" w:fill="auto"/>
          </w:tcPr>
          <w:p w14:paraId="70B05CF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63.24 kWh/km</w:t>
            </w:r>
          </w:p>
        </w:tc>
        <w:tc>
          <w:tcPr>
            <w:tcW w:w="3690" w:type="dxa"/>
          </w:tcPr>
          <w:p w14:paraId="38EBCE0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Biodiesel</w:t>
            </w:r>
          </w:p>
        </w:tc>
      </w:tr>
    </w:tbl>
    <w:p w14:paraId="101E4913" w14:textId="77777777" w:rsidR="00E451DA" w:rsidRPr="002167E3" w:rsidRDefault="00E451DA" w:rsidP="00E451DA">
      <w:pPr>
        <w:spacing w:after="120"/>
        <w:jc w:val="both"/>
        <w:rPr>
          <w:rFonts w:asciiTheme="majorBidi" w:eastAsia="Calibri" w:hAnsiTheme="majorBidi" w:cstheme="majorBidi"/>
          <w:b/>
          <w:sz w:val="24"/>
          <w:szCs w:val="24"/>
        </w:rPr>
      </w:pPr>
    </w:p>
    <w:p w14:paraId="74E60BD5" w14:textId="77777777" w:rsidR="00E451DA" w:rsidRPr="002167E3" w:rsidRDefault="00E451DA" w:rsidP="00E451DA">
      <w:pPr>
        <w:spacing w:after="120"/>
        <w:jc w:val="both"/>
        <w:rPr>
          <w:rFonts w:asciiTheme="majorBidi" w:eastAsia="Calibri" w:hAnsiTheme="majorBidi" w:cstheme="majorBidi"/>
          <w:b/>
          <w:sz w:val="24"/>
          <w:szCs w:val="24"/>
        </w:rPr>
      </w:pPr>
      <w:proofErr w:type="spellStart"/>
      <w:r w:rsidRPr="002167E3">
        <w:rPr>
          <w:rFonts w:asciiTheme="majorBidi" w:eastAsia="Calibri" w:hAnsiTheme="majorBidi" w:cstheme="majorBidi"/>
          <w:b/>
          <w:sz w:val="24"/>
          <w:szCs w:val="24"/>
        </w:rPr>
        <w:t>Tabela</w:t>
      </w:r>
      <w:proofErr w:type="spellEnd"/>
      <w:r w:rsidRPr="002167E3">
        <w:rPr>
          <w:rFonts w:asciiTheme="majorBidi" w:eastAsia="Calibri" w:hAnsiTheme="majorBidi" w:cstheme="majorBidi"/>
          <w:b/>
          <w:sz w:val="24"/>
          <w:szCs w:val="24"/>
        </w:rPr>
        <w:t xml:space="preserve"> nr.26 </w:t>
      </w:r>
      <w:proofErr w:type="spellStart"/>
      <w:r w:rsidRPr="002167E3">
        <w:rPr>
          <w:rFonts w:asciiTheme="majorBidi" w:eastAsia="Calibri" w:hAnsiTheme="majorBidi" w:cstheme="majorBidi"/>
          <w:b/>
          <w:sz w:val="24"/>
          <w:szCs w:val="24"/>
        </w:rPr>
        <w:t>Fuqia</w:t>
      </w:r>
      <w:proofErr w:type="spellEnd"/>
      <w:r w:rsidRPr="002167E3">
        <w:rPr>
          <w:rFonts w:asciiTheme="majorBidi" w:eastAsia="Calibri" w:hAnsiTheme="majorBidi" w:cstheme="majorBidi"/>
          <w:b/>
          <w:sz w:val="24"/>
          <w:szCs w:val="24"/>
        </w:rPr>
        <w:t xml:space="preserve"> </w:t>
      </w:r>
      <w:proofErr w:type="spellStart"/>
      <w:r w:rsidRPr="002167E3">
        <w:rPr>
          <w:rFonts w:asciiTheme="majorBidi" w:eastAsia="Calibri" w:hAnsiTheme="majorBidi" w:cstheme="majorBidi"/>
          <w:b/>
          <w:sz w:val="24"/>
          <w:szCs w:val="24"/>
        </w:rPr>
        <w:t>kalorifike</w:t>
      </w:r>
      <w:proofErr w:type="spellEnd"/>
      <w:r w:rsidRPr="002167E3">
        <w:rPr>
          <w:rFonts w:asciiTheme="majorBidi" w:eastAsia="Calibri" w:hAnsiTheme="majorBidi" w:cstheme="majorBidi"/>
          <w:b/>
          <w:sz w:val="24"/>
          <w:szCs w:val="24"/>
        </w:rPr>
        <w:t xml:space="preserve"> e </w:t>
      </w:r>
      <w:proofErr w:type="spellStart"/>
      <w:r w:rsidRPr="002167E3">
        <w:rPr>
          <w:rFonts w:asciiTheme="majorBidi" w:eastAsia="Calibri" w:hAnsiTheme="majorBidi" w:cstheme="majorBidi"/>
          <w:b/>
          <w:sz w:val="24"/>
          <w:szCs w:val="24"/>
        </w:rPr>
        <w:t>lendes</w:t>
      </w:r>
      <w:proofErr w:type="spellEnd"/>
      <w:r w:rsidRPr="002167E3">
        <w:rPr>
          <w:rFonts w:asciiTheme="majorBidi" w:eastAsia="Calibri" w:hAnsiTheme="majorBidi" w:cstheme="majorBidi"/>
          <w:b/>
          <w:sz w:val="24"/>
          <w:szCs w:val="24"/>
        </w:rPr>
        <w:t xml:space="preserve"> </w:t>
      </w:r>
      <w:proofErr w:type="spellStart"/>
      <w:r w:rsidRPr="002167E3">
        <w:rPr>
          <w:rFonts w:asciiTheme="majorBidi" w:eastAsia="Calibri" w:hAnsiTheme="majorBidi" w:cstheme="majorBidi"/>
          <w:b/>
          <w:sz w:val="24"/>
          <w:szCs w:val="24"/>
        </w:rPr>
        <w:t>djegëse</w:t>
      </w:r>
      <w:proofErr w:type="spellEnd"/>
      <w:r w:rsidRPr="002167E3">
        <w:rPr>
          <w:rFonts w:asciiTheme="majorBidi" w:eastAsia="Calibri" w:hAnsiTheme="majorBidi" w:cstheme="majorBidi"/>
          <w:b/>
          <w:sz w:val="24"/>
          <w:szCs w:val="24"/>
        </w:rPr>
        <w:t xml:space="preserve"> per </w:t>
      </w:r>
      <w:proofErr w:type="spellStart"/>
      <w:r w:rsidRPr="002167E3">
        <w:rPr>
          <w:rFonts w:asciiTheme="majorBidi" w:eastAsia="Calibri" w:hAnsiTheme="majorBidi" w:cstheme="majorBidi"/>
          <w:b/>
          <w:sz w:val="24"/>
          <w:szCs w:val="24"/>
        </w:rPr>
        <w:t>transportin</w:t>
      </w:r>
      <w:proofErr w:type="spellEnd"/>
      <w:r w:rsidRPr="002167E3">
        <w:rPr>
          <w:rFonts w:asciiTheme="majorBidi" w:eastAsia="Calibri" w:hAnsiTheme="majorBidi" w:cstheme="majorBidi"/>
          <w:b/>
          <w:sz w:val="24"/>
          <w:szCs w:val="24"/>
        </w:rPr>
        <w:t xml:space="preserve"> </w:t>
      </w:r>
      <w:proofErr w:type="spellStart"/>
      <w:r w:rsidRPr="002167E3">
        <w:rPr>
          <w:rFonts w:asciiTheme="majorBidi" w:eastAsia="Calibri" w:hAnsiTheme="majorBidi" w:cstheme="majorBidi"/>
          <w:b/>
          <w:sz w:val="24"/>
          <w:szCs w:val="24"/>
        </w:rPr>
        <w:t>rrugor</w:t>
      </w:r>
      <w:proofErr w:type="spellEnd"/>
      <w:r w:rsidRPr="002167E3">
        <w:rPr>
          <w:rFonts w:asciiTheme="majorBidi" w:eastAsia="Calibri" w:hAnsiTheme="majorBidi" w:cstheme="majorBid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rsidR="0023209A" w:rsidRPr="0023209A" w14:paraId="47232B7D" w14:textId="77777777" w:rsidTr="00D819E9">
        <w:tc>
          <w:tcPr>
            <w:tcW w:w="3096" w:type="dxa"/>
            <w:shd w:val="clear" w:color="auto" w:fill="auto"/>
          </w:tcPr>
          <w:p w14:paraId="3860D17B"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Lenda</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djegese</w:t>
            </w:r>
            <w:proofErr w:type="spellEnd"/>
          </w:p>
        </w:tc>
        <w:tc>
          <w:tcPr>
            <w:tcW w:w="3096" w:type="dxa"/>
            <w:shd w:val="clear" w:color="auto" w:fill="auto"/>
          </w:tcPr>
          <w:p w14:paraId="7551331F"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Fuqia</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kalorifike</w:t>
            </w:r>
            <w:proofErr w:type="spellEnd"/>
            <w:r w:rsidRPr="0023209A">
              <w:rPr>
                <w:rFonts w:asciiTheme="majorBidi" w:eastAsia="Calibri" w:hAnsiTheme="majorBidi" w:cstheme="majorBidi"/>
                <w:b/>
                <w:sz w:val="24"/>
                <w:szCs w:val="24"/>
              </w:rPr>
              <w:t xml:space="preserve"> </w:t>
            </w:r>
          </w:p>
        </w:tc>
      </w:tr>
      <w:tr w:rsidR="0023209A" w:rsidRPr="0023209A" w14:paraId="205BD312" w14:textId="77777777" w:rsidTr="00D819E9">
        <w:tc>
          <w:tcPr>
            <w:tcW w:w="3096" w:type="dxa"/>
            <w:shd w:val="clear" w:color="auto" w:fill="auto"/>
          </w:tcPr>
          <w:p w14:paraId="2B4844BC"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Benzina</w:t>
            </w:r>
            <w:proofErr w:type="spellEnd"/>
            <w:r w:rsidRPr="0023209A">
              <w:rPr>
                <w:rFonts w:asciiTheme="majorBidi" w:eastAsia="Calibri" w:hAnsiTheme="majorBidi" w:cstheme="majorBidi"/>
                <w:sz w:val="24"/>
                <w:szCs w:val="24"/>
              </w:rPr>
              <w:t xml:space="preserve"> </w:t>
            </w:r>
          </w:p>
        </w:tc>
        <w:tc>
          <w:tcPr>
            <w:tcW w:w="3096" w:type="dxa"/>
            <w:shd w:val="clear" w:color="auto" w:fill="auto"/>
          </w:tcPr>
          <w:p w14:paraId="0E81B07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32MJ/liter</w:t>
            </w:r>
          </w:p>
        </w:tc>
      </w:tr>
      <w:tr w:rsidR="0023209A" w:rsidRPr="0023209A" w14:paraId="70F4D3BE" w14:textId="77777777" w:rsidTr="00D819E9">
        <w:tc>
          <w:tcPr>
            <w:tcW w:w="3096" w:type="dxa"/>
            <w:shd w:val="clear" w:color="auto" w:fill="auto"/>
          </w:tcPr>
          <w:p w14:paraId="7DBD2D7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Diesel</w:t>
            </w:r>
          </w:p>
        </w:tc>
        <w:tc>
          <w:tcPr>
            <w:tcW w:w="3096" w:type="dxa"/>
            <w:shd w:val="clear" w:color="auto" w:fill="auto"/>
          </w:tcPr>
          <w:p w14:paraId="5D85CC2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36MJ/litra</w:t>
            </w:r>
          </w:p>
        </w:tc>
      </w:tr>
      <w:tr w:rsidR="0023209A" w:rsidRPr="0023209A" w14:paraId="6FF12C37" w14:textId="77777777" w:rsidTr="00D819E9">
        <w:tc>
          <w:tcPr>
            <w:tcW w:w="3096" w:type="dxa"/>
            <w:shd w:val="clear" w:color="auto" w:fill="auto"/>
          </w:tcPr>
          <w:p w14:paraId="7B6C245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Gaz </w:t>
            </w:r>
            <w:proofErr w:type="spellStart"/>
            <w:r w:rsidRPr="0023209A">
              <w:rPr>
                <w:rFonts w:asciiTheme="majorBidi" w:eastAsia="Calibri" w:hAnsiTheme="majorBidi" w:cstheme="majorBidi"/>
                <w:sz w:val="24"/>
                <w:szCs w:val="24"/>
              </w:rPr>
              <w:t>natyral</w:t>
            </w:r>
            <w:proofErr w:type="spellEnd"/>
            <w:r w:rsidRPr="0023209A">
              <w:rPr>
                <w:rFonts w:asciiTheme="majorBidi" w:eastAsia="Calibri" w:hAnsiTheme="majorBidi" w:cstheme="majorBidi"/>
                <w:sz w:val="24"/>
                <w:szCs w:val="24"/>
              </w:rPr>
              <w:t>/</w:t>
            </w:r>
            <w:proofErr w:type="spellStart"/>
            <w:r w:rsidRPr="0023209A">
              <w:rPr>
                <w:rFonts w:asciiTheme="majorBidi" w:eastAsia="Calibri" w:hAnsiTheme="majorBidi" w:cstheme="majorBidi"/>
                <w:sz w:val="24"/>
                <w:szCs w:val="24"/>
              </w:rPr>
              <w:t>Biogaz</w:t>
            </w:r>
            <w:proofErr w:type="spellEnd"/>
            <w:r w:rsidRPr="0023209A">
              <w:rPr>
                <w:rFonts w:asciiTheme="majorBidi" w:eastAsia="Calibri" w:hAnsiTheme="majorBidi" w:cstheme="majorBidi"/>
                <w:sz w:val="24"/>
                <w:szCs w:val="24"/>
              </w:rPr>
              <w:t xml:space="preserve"> </w:t>
            </w:r>
          </w:p>
        </w:tc>
        <w:tc>
          <w:tcPr>
            <w:tcW w:w="3096" w:type="dxa"/>
            <w:shd w:val="clear" w:color="auto" w:fill="auto"/>
          </w:tcPr>
          <w:p w14:paraId="7EBB3BC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33-38MJ/litra</w:t>
            </w:r>
          </w:p>
        </w:tc>
      </w:tr>
      <w:tr w:rsidR="0023209A" w:rsidRPr="0023209A" w14:paraId="365C0B42" w14:textId="77777777" w:rsidTr="00D819E9">
        <w:tc>
          <w:tcPr>
            <w:tcW w:w="3096" w:type="dxa"/>
            <w:shd w:val="clear" w:color="auto" w:fill="auto"/>
          </w:tcPr>
          <w:p w14:paraId="123A1B9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LPG </w:t>
            </w:r>
          </w:p>
        </w:tc>
        <w:tc>
          <w:tcPr>
            <w:tcW w:w="3096" w:type="dxa"/>
            <w:shd w:val="clear" w:color="auto" w:fill="auto"/>
          </w:tcPr>
          <w:p w14:paraId="5A42239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24MJ/Litra</w:t>
            </w:r>
          </w:p>
        </w:tc>
      </w:tr>
      <w:tr w:rsidR="0023209A" w:rsidRPr="0023209A" w14:paraId="1E968C0F" w14:textId="77777777" w:rsidTr="00D819E9">
        <w:tc>
          <w:tcPr>
            <w:tcW w:w="3096" w:type="dxa"/>
            <w:shd w:val="clear" w:color="auto" w:fill="auto"/>
          </w:tcPr>
          <w:p w14:paraId="0428ADAF"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Etanol</w:t>
            </w:r>
            <w:proofErr w:type="spellEnd"/>
            <w:r w:rsidRPr="0023209A">
              <w:rPr>
                <w:rFonts w:asciiTheme="majorBidi" w:eastAsia="Calibri" w:hAnsiTheme="majorBidi" w:cstheme="majorBidi"/>
                <w:sz w:val="24"/>
                <w:szCs w:val="24"/>
              </w:rPr>
              <w:t xml:space="preserve"> </w:t>
            </w:r>
          </w:p>
        </w:tc>
        <w:tc>
          <w:tcPr>
            <w:tcW w:w="3096" w:type="dxa"/>
            <w:shd w:val="clear" w:color="auto" w:fill="auto"/>
          </w:tcPr>
          <w:p w14:paraId="279BC9B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21 MJ/liter </w:t>
            </w:r>
          </w:p>
        </w:tc>
      </w:tr>
      <w:tr w:rsidR="0023209A" w:rsidRPr="0023209A" w14:paraId="68197364" w14:textId="77777777" w:rsidTr="00D819E9">
        <w:tc>
          <w:tcPr>
            <w:tcW w:w="3096" w:type="dxa"/>
            <w:shd w:val="clear" w:color="auto" w:fill="auto"/>
          </w:tcPr>
          <w:p w14:paraId="1087EAB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Biodiesel </w:t>
            </w:r>
          </w:p>
        </w:tc>
        <w:tc>
          <w:tcPr>
            <w:tcW w:w="3096" w:type="dxa"/>
            <w:shd w:val="clear" w:color="auto" w:fill="auto"/>
          </w:tcPr>
          <w:p w14:paraId="49449BC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33 MJ/liter </w:t>
            </w:r>
          </w:p>
        </w:tc>
      </w:tr>
      <w:tr w:rsidR="00E451DA" w:rsidRPr="0023209A" w14:paraId="255588B5" w14:textId="77777777" w:rsidTr="00D819E9">
        <w:tc>
          <w:tcPr>
            <w:tcW w:w="3096" w:type="dxa"/>
            <w:shd w:val="clear" w:color="auto" w:fill="auto"/>
          </w:tcPr>
          <w:p w14:paraId="336CA975"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Hidrogjeni</w:t>
            </w:r>
            <w:proofErr w:type="spellEnd"/>
            <w:r w:rsidRPr="0023209A">
              <w:rPr>
                <w:rFonts w:asciiTheme="majorBidi" w:eastAsia="Calibri" w:hAnsiTheme="majorBidi" w:cstheme="majorBidi"/>
                <w:sz w:val="24"/>
                <w:szCs w:val="24"/>
              </w:rPr>
              <w:t xml:space="preserve"> </w:t>
            </w:r>
          </w:p>
        </w:tc>
        <w:tc>
          <w:tcPr>
            <w:tcW w:w="3096" w:type="dxa"/>
            <w:shd w:val="clear" w:color="auto" w:fill="auto"/>
          </w:tcPr>
          <w:p w14:paraId="6AADB71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11 MJ/Nm</w:t>
            </w:r>
            <w:r w:rsidRPr="0023209A">
              <w:rPr>
                <w:rFonts w:asciiTheme="majorBidi" w:eastAsia="Calibri" w:hAnsiTheme="majorBidi" w:cstheme="majorBidi"/>
                <w:sz w:val="24"/>
                <w:szCs w:val="24"/>
                <w:vertAlign w:val="superscript"/>
              </w:rPr>
              <w:t>3</w:t>
            </w:r>
          </w:p>
        </w:tc>
      </w:tr>
    </w:tbl>
    <w:p w14:paraId="5D6A46B1" w14:textId="77777777" w:rsidR="00E451DA" w:rsidRPr="0023209A" w:rsidRDefault="00E451DA" w:rsidP="00E451DA">
      <w:pPr>
        <w:rPr>
          <w:rFonts w:asciiTheme="majorBidi" w:hAnsiTheme="majorBidi" w:cstheme="majorBidi"/>
          <w:sz w:val="24"/>
          <w:szCs w:val="24"/>
          <w:lang w:val="it-IT"/>
        </w:rPr>
      </w:pPr>
    </w:p>
    <w:p w14:paraId="5126E451" w14:textId="77777777" w:rsidR="00E451DA" w:rsidRPr="002167E3" w:rsidRDefault="00E451DA" w:rsidP="00E451DA">
      <w:pPr>
        <w:spacing w:after="120"/>
        <w:jc w:val="both"/>
        <w:rPr>
          <w:rFonts w:asciiTheme="majorBidi" w:eastAsia="Calibri" w:hAnsiTheme="majorBidi" w:cstheme="majorBidi"/>
          <w:b/>
          <w:sz w:val="24"/>
          <w:szCs w:val="24"/>
        </w:rPr>
      </w:pPr>
      <w:proofErr w:type="spellStart"/>
      <w:r w:rsidRPr="002167E3">
        <w:rPr>
          <w:rFonts w:asciiTheme="majorBidi" w:eastAsia="Calibri" w:hAnsiTheme="majorBidi" w:cstheme="majorBidi"/>
          <w:b/>
          <w:sz w:val="24"/>
          <w:szCs w:val="24"/>
        </w:rPr>
        <w:t>Tabela</w:t>
      </w:r>
      <w:proofErr w:type="spellEnd"/>
      <w:r w:rsidRPr="002167E3">
        <w:rPr>
          <w:rFonts w:asciiTheme="majorBidi" w:eastAsia="Calibri" w:hAnsiTheme="majorBidi" w:cstheme="majorBidi"/>
          <w:b/>
          <w:sz w:val="24"/>
          <w:szCs w:val="24"/>
        </w:rPr>
        <w:t xml:space="preserve"> nr.27 </w:t>
      </w:r>
      <w:proofErr w:type="spellStart"/>
      <w:r w:rsidRPr="002167E3">
        <w:rPr>
          <w:rFonts w:asciiTheme="majorBidi" w:eastAsia="Calibri" w:hAnsiTheme="majorBidi" w:cstheme="majorBidi"/>
          <w:sz w:val="24"/>
          <w:szCs w:val="24"/>
        </w:rPr>
        <w:t>Jetegjatesia</w:t>
      </w:r>
      <w:proofErr w:type="spellEnd"/>
      <w:r w:rsidRPr="002167E3">
        <w:rPr>
          <w:rFonts w:asciiTheme="majorBidi" w:eastAsia="Calibri" w:hAnsiTheme="majorBidi" w:cstheme="majorBidi"/>
          <w:sz w:val="24"/>
          <w:szCs w:val="24"/>
        </w:rPr>
        <w:t xml:space="preserve"> e </w:t>
      </w:r>
      <w:proofErr w:type="spellStart"/>
      <w:r w:rsidRPr="002167E3">
        <w:rPr>
          <w:rFonts w:asciiTheme="majorBidi" w:eastAsia="Calibri" w:hAnsiTheme="majorBidi" w:cstheme="majorBidi"/>
          <w:sz w:val="24"/>
          <w:szCs w:val="24"/>
        </w:rPr>
        <w:t>mjeteve</w:t>
      </w:r>
      <w:proofErr w:type="spellEnd"/>
      <w:r w:rsidRPr="002167E3">
        <w:rPr>
          <w:rFonts w:asciiTheme="majorBidi" w:eastAsia="Calibri" w:hAnsiTheme="majorBidi" w:cstheme="majorBidi"/>
          <w:sz w:val="24"/>
          <w:szCs w:val="24"/>
        </w:rPr>
        <w:t xml:space="preserve"> ne </w:t>
      </w:r>
      <w:proofErr w:type="spellStart"/>
      <w:r w:rsidRPr="002167E3">
        <w:rPr>
          <w:rFonts w:asciiTheme="majorBidi" w:eastAsia="Calibri" w:hAnsiTheme="majorBidi" w:cstheme="majorBidi"/>
          <w:sz w:val="24"/>
          <w:szCs w:val="24"/>
        </w:rPr>
        <w:t>kilometra</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sipas</w:t>
      </w:r>
      <w:proofErr w:type="spellEnd"/>
      <w:r w:rsidRPr="002167E3">
        <w:rPr>
          <w:rFonts w:asciiTheme="majorBidi" w:eastAsia="Calibri" w:hAnsiTheme="majorBidi" w:cstheme="majorBidi"/>
          <w:sz w:val="24"/>
          <w:szCs w:val="24"/>
        </w:rPr>
        <w:t xml:space="preserve"> </w:t>
      </w:r>
      <w:proofErr w:type="spellStart"/>
      <w:r w:rsidRPr="002167E3">
        <w:rPr>
          <w:rFonts w:asciiTheme="majorBidi" w:eastAsia="Calibri" w:hAnsiTheme="majorBidi" w:cstheme="majorBidi"/>
          <w:sz w:val="24"/>
          <w:szCs w:val="24"/>
        </w:rPr>
        <w:t>kategorive</w:t>
      </w:r>
      <w:proofErr w:type="spellEnd"/>
      <w:r w:rsidRPr="002167E3">
        <w:rPr>
          <w:rFonts w:asciiTheme="majorBidi" w:eastAsia="Calibri" w:hAnsiTheme="majorBidi" w:cstheme="majorBidi"/>
          <w:sz w:val="24"/>
          <w:szCs w:val="24"/>
        </w:rPr>
        <w:t xml:space="preserve"> te </w:t>
      </w:r>
      <w:proofErr w:type="spellStart"/>
      <w:r w:rsidRPr="002167E3">
        <w:rPr>
          <w:rFonts w:asciiTheme="majorBidi" w:eastAsia="Calibri" w:hAnsiTheme="majorBidi" w:cstheme="majorBidi"/>
          <w:sz w:val="24"/>
          <w:szCs w:val="24"/>
        </w:rPr>
        <w:t>tyre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3209A" w:rsidRPr="0023209A" w14:paraId="24E41E53" w14:textId="77777777" w:rsidTr="00D819E9">
        <w:tc>
          <w:tcPr>
            <w:tcW w:w="4644" w:type="dxa"/>
            <w:shd w:val="clear" w:color="auto" w:fill="auto"/>
          </w:tcPr>
          <w:p w14:paraId="5C11E678"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mjetit</w:t>
            </w:r>
            <w:proofErr w:type="spellEnd"/>
            <w:r w:rsidRPr="0023209A">
              <w:rPr>
                <w:rFonts w:asciiTheme="majorBidi" w:eastAsia="Calibri" w:hAnsiTheme="majorBidi" w:cstheme="majorBidi"/>
                <w:sz w:val="24"/>
                <w:szCs w:val="24"/>
              </w:rPr>
              <w:t xml:space="preserve"> </w:t>
            </w:r>
          </w:p>
        </w:tc>
        <w:tc>
          <w:tcPr>
            <w:tcW w:w="4644" w:type="dxa"/>
            <w:shd w:val="clear" w:color="auto" w:fill="auto"/>
          </w:tcPr>
          <w:p w14:paraId="35C36AC7" w14:textId="3A3DAACB"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Jetëgjatësia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në</w:t>
            </w:r>
            <w:proofErr w:type="spellEnd"/>
            <w:r w:rsidRPr="0023209A">
              <w:rPr>
                <w:rFonts w:asciiTheme="majorBidi" w:eastAsia="Calibri" w:hAnsiTheme="majorBidi" w:cstheme="majorBidi"/>
                <w:sz w:val="24"/>
                <w:szCs w:val="24"/>
              </w:rPr>
              <w:t xml:space="preserve"> </w:t>
            </w:r>
            <w:r w:rsidR="00AD675A" w:rsidRPr="0023209A">
              <w:rPr>
                <w:rFonts w:asciiTheme="majorBidi" w:eastAsia="Calibri" w:hAnsiTheme="majorBidi" w:cstheme="majorBidi"/>
                <w:sz w:val="24"/>
                <w:szCs w:val="24"/>
              </w:rPr>
              <w:t>(</w:t>
            </w:r>
            <w:r w:rsidRPr="0023209A">
              <w:rPr>
                <w:rFonts w:asciiTheme="majorBidi" w:eastAsia="Calibri" w:hAnsiTheme="majorBidi" w:cstheme="majorBidi"/>
                <w:sz w:val="24"/>
                <w:szCs w:val="24"/>
              </w:rPr>
              <w:t>km)</w:t>
            </w:r>
          </w:p>
        </w:tc>
      </w:tr>
      <w:tr w:rsidR="0023209A" w:rsidRPr="0023209A" w14:paraId="38CC977B" w14:textId="77777777" w:rsidTr="00D819E9">
        <w:tc>
          <w:tcPr>
            <w:tcW w:w="4644" w:type="dxa"/>
            <w:shd w:val="clear" w:color="auto" w:fill="auto"/>
          </w:tcPr>
          <w:p w14:paraId="5E6C1B4F"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Mjete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pasagjerësh</w:t>
            </w:r>
            <w:proofErr w:type="spellEnd"/>
            <w:r w:rsidRPr="0023209A">
              <w:rPr>
                <w:rFonts w:asciiTheme="majorBidi" w:eastAsia="Calibri" w:hAnsiTheme="majorBidi" w:cstheme="majorBidi"/>
                <w:sz w:val="24"/>
                <w:szCs w:val="24"/>
              </w:rPr>
              <w:t xml:space="preserve"> (M1)</w:t>
            </w:r>
          </w:p>
        </w:tc>
        <w:tc>
          <w:tcPr>
            <w:tcW w:w="4644" w:type="dxa"/>
            <w:shd w:val="clear" w:color="auto" w:fill="auto"/>
          </w:tcPr>
          <w:p w14:paraId="746098A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200 000 km</w:t>
            </w:r>
          </w:p>
        </w:tc>
      </w:tr>
      <w:tr w:rsidR="0023209A" w:rsidRPr="0023209A" w14:paraId="376D32DE" w14:textId="77777777" w:rsidTr="00D819E9">
        <w:tc>
          <w:tcPr>
            <w:tcW w:w="4644" w:type="dxa"/>
            <w:shd w:val="clear" w:color="auto" w:fill="auto"/>
          </w:tcPr>
          <w:p w14:paraId="1BDC23AD" w14:textId="77777777" w:rsidR="00E451DA" w:rsidRPr="0023209A" w:rsidRDefault="00E451DA" w:rsidP="00D819E9">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Mjete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lehta</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transporti</w:t>
            </w:r>
            <w:proofErr w:type="spellEnd"/>
            <w:r w:rsidRPr="0023209A">
              <w:rPr>
                <w:rFonts w:asciiTheme="majorBidi" w:eastAsia="Calibri" w:hAnsiTheme="majorBidi" w:cstheme="majorBidi"/>
                <w:sz w:val="24"/>
                <w:szCs w:val="24"/>
                <w:lang w:val="fr-FR"/>
              </w:rPr>
              <w:t xml:space="preserve"> (N1)</w:t>
            </w:r>
          </w:p>
        </w:tc>
        <w:tc>
          <w:tcPr>
            <w:tcW w:w="4644" w:type="dxa"/>
            <w:shd w:val="clear" w:color="auto" w:fill="auto"/>
          </w:tcPr>
          <w:p w14:paraId="67515D1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250 000 km</w:t>
            </w:r>
          </w:p>
        </w:tc>
      </w:tr>
      <w:tr w:rsidR="0023209A" w:rsidRPr="0023209A" w14:paraId="0E1FC5F3" w14:textId="77777777" w:rsidTr="00D819E9">
        <w:tc>
          <w:tcPr>
            <w:tcW w:w="4644" w:type="dxa"/>
            <w:shd w:val="clear" w:color="auto" w:fill="auto"/>
          </w:tcPr>
          <w:p w14:paraId="73453D9F" w14:textId="77777777" w:rsidR="00E451DA" w:rsidRPr="0023209A" w:rsidRDefault="00E451DA" w:rsidP="00D819E9">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Mjete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transporti</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rënda</w:t>
            </w:r>
            <w:proofErr w:type="spellEnd"/>
            <w:r w:rsidRPr="0023209A">
              <w:rPr>
                <w:rFonts w:asciiTheme="majorBidi" w:eastAsia="Calibri" w:hAnsiTheme="majorBidi" w:cstheme="majorBidi"/>
                <w:sz w:val="24"/>
                <w:szCs w:val="24"/>
                <w:lang w:val="fr-FR"/>
              </w:rPr>
              <w:t xml:space="preserve"> (N2,N3) </w:t>
            </w:r>
          </w:p>
        </w:tc>
        <w:tc>
          <w:tcPr>
            <w:tcW w:w="4644" w:type="dxa"/>
            <w:shd w:val="clear" w:color="auto" w:fill="auto"/>
          </w:tcPr>
          <w:p w14:paraId="4259E7D6" w14:textId="052660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1 000 000</w:t>
            </w:r>
            <w:r w:rsidR="00AD675A" w:rsidRPr="0023209A">
              <w:rPr>
                <w:rFonts w:asciiTheme="majorBidi" w:eastAsia="Calibri" w:hAnsiTheme="majorBidi" w:cstheme="majorBidi"/>
                <w:sz w:val="24"/>
                <w:szCs w:val="24"/>
              </w:rPr>
              <w:t xml:space="preserve"> </w:t>
            </w:r>
            <w:r w:rsidRPr="0023209A">
              <w:rPr>
                <w:rFonts w:asciiTheme="majorBidi" w:eastAsia="Calibri" w:hAnsiTheme="majorBidi" w:cstheme="majorBidi"/>
                <w:sz w:val="24"/>
                <w:szCs w:val="24"/>
              </w:rPr>
              <w:t>km</w:t>
            </w:r>
          </w:p>
        </w:tc>
      </w:tr>
      <w:tr w:rsidR="00E451DA" w:rsidRPr="0023209A" w14:paraId="79124791" w14:textId="77777777" w:rsidTr="00D819E9">
        <w:tc>
          <w:tcPr>
            <w:tcW w:w="4644" w:type="dxa"/>
            <w:shd w:val="clear" w:color="auto" w:fill="auto"/>
          </w:tcPr>
          <w:p w14:paraId="73F9C08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Autobusët</w:t>
            </w:r>
            <w:proofErr w:type="spellEnd"/>
            <w:r w:rsidRPr="0023209A">
              <w:rPr>
                <w:rFonts w:asciiTheme="majorBidi" w:eastAsia="Calibri" w:hAnsiTheme="majorBidi" w:cstheme="majorBidi"/>
                <w:sz w:val="24"/>
                <w:szCs w:val="24"/>
              </w:rPr>
              <w:t xml:space="preserve"> (M2,M3)</w:t>
            </w:r>
          </w:p>
        </w:tc>
        <w:tc>
          <w:tcPr>
            <w:tcW w:w="4644" w:type="dxa"/>
            <w:shd w:val="clear" w:color="auto" w:fill="auto"/>
          </w:tcPr>
          <w:p w14:paraId="4F5B352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800 000 km</w:t>
            </w:r>
          </w:p>
        </w:tc>
      </w:tr>
    </w:tbl>
    <w:p w14:paraId="4D508D4C" w14:textId="77777777" w:rsidR="00E451DA" w:rsidRPr="0023209A" w:rsidRDefault="00E451DA" w:rsidP="00E451DA">
      <w:pPr>
        <w:rPr>
          <w:rFonts w:asciiTheme="majorBidi" w:hAnsiTheme="majorBidi" w:cstheme="majorBidi"/>
          <w:sz w:val="24"/>
          <w:szCs w:val="24"/>
          <w:lang w:val="it-IT"/>
        </w:rPr>
      </w:pPr>
    </w:p>
    <w:p w14:paraId="26496DC2" w14:textId="7B151495"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roofErr w:type="spellStart"/>
      <w:r w:rsidRPr="0023209A">
        <w:rPr>
          <w:rFonts w:asciiTheme="majorBidi" w:hAnsiTheme="majorBidi" w:cstheme="majorBidi"/>
          <w:b/>
          <w:sz w:val="24"/>
          <w:szCs w:val="24"/>
        </w:rPr>
        <w:t>Tabela</w:t>
      </w:r>
      <w:proofErr w:type="spellEnd"/>
      <w:r w:rsidRPr="0023209A">
        <w:rPr>
          <w:rFonts w:asciiTheme="majorBidi" w:hAnsiTheme="majorBidi" w:cstheme="majorBidi"/>
          <w:b/>
          <w:sz w:val="24"/>
          <w:szCs w:val="24"/>
        </w:rPr>
        <w:t xml:space="preserve"> Nr 28</w:t>
      </w:r>
      <w:r w:rsidR="00AD675A" w:rsidRPr="0023209A">
        <w:rPr>
          <w:rFonts w:asciiTheme="majorBidi" w:hAnsiTheme="majorBidi" w:cstheme="majorBidi"/>
          <w:b/>
          <w:sz w:val="24"/>
          <w:szCs w:val="24"/>
        </w:rPr>
        <w:t xml:space="preserve"> </w:t>
      </w:r>
      <w:proofErr w:type="spellStart"/>
      <w:r w:rsidRPr="0023209A">
        <w:rPr>
          <w:rFonts w:asciiTheme="majorBidi" w:hAnsiTheme="majorBidi" w:cstheme="majorBidi"/>
          <w:sz w:val="24"/>
          <w:szCs w:val="24"/>
        </w:rPr>
        <w:t>Konsumi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specifik</w:t>
      </w:r>
      <w:proofErr w:type="spellEnd"/>
      <w:r w:rsidRPr="0023209A">
        <w:rPr>
          <w:rFonts w:asciiTheme="majorBidi" w:hAnsiTheme="majorBidi" w:cstheme="majorBidi"/>
          <w:sz w:val="24"/>
          <w:szCs w:val="24"/>
        </w:rPr>
        <w:t xml:space="preserve"> I </w:t>
      </w:r>
      <w:proofErr w:type="spellStart"/>
      <w:r w:rsidRPr="0023209A">
        <w:rPr>
          <w:rFonts w:asciiTheme="majorBidi" w:hAnsiTheme="majorBidi" w:cstheme="majorBidi"/>
          <w:sz w:val="24"/>
          <w:szCs w:val="24"/>
        </w:rPr>
        <w:t>lendes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djegese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referuar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vitit</w:t>
      </w:r>
      <w:proofErr w:type="spellEnd"/>
      <w:r w:rsidRPr="0023209A">
        <w:rPr>
          <w:rFonts w:asciiTheme="majorBidi" w:hAnsiTheme="majorBidi" w:cstheme="majorBidi"/>
          <w:sz w:val="24"/>
          <w:szCs w:val="24"/>
        </w:rPr>
        <w:t xml:space="preserve"> 2017</w:t>
      </w:r>
    </w:p>
    <w:p w14:paraId="6A047A73" w14:textId="77777777" w:rsidR="00E451DA" w:rsidRPr="002167E3" w:rsidRDefault="00E451DA" w:rsidP="00E451DA">
      <w:pPr>
        <w:autoSpaceDE w:val="0"/>
        <w:autoSpaceDN w:val="0"/>
        <w:adjustRightInd w:val="0"/>
        <w:spacing w:after="0" w:line="240" w:lineRule="auto"/>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3687"/>
      </w:tblGrid>
      <w:tr w:rsidR="0023209A" w:rsidRPr="0023209A" w14:paraId="3FF4B0C8" w14:textId="77777777" w:rsidTr="00D819E9">
        <w:tc>
          <w:tcPr>
            <w:tcW w:w="5688" w:type="dxa"/>
            <w:shd w:val="clear" w:color="auto" w:fill="auto"/>
          </w:tcPr>
          <w:p w14:paraId="48DA78DA"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proofErr w:type="spellStart"/>
            <w:r w:rsidRPr="0023209A">
              <w:rPr>
                <w:rFonts w:asciiTheme="majorBidi" w:eastAsia="Times New Roman" w:hAnsiTheme="majorBidi" w:cstheme="majorBidi"/>
                <w:bCs/>
                <w:sz w:val="24"/>
                <w:szCs w:val="24"/>
              </w:rPr>
              <w:t>Konsumi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specifik</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lendes</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djegese</w:t>
            </w:r>
            <w:proofErr w:type="spellEnd"/>
          </w:p>
        </w:tc>
        <w:tc>
          <w:tcPr>
            <w:tcW w:w="3888" w:type="dxa"/>
            <w:shd w:val="clear" w:color="auto" w:fill="auto"/>
          </w:tcPr>
          <w:p w14:paraId="005B0C54"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r w:rsidRPr="0023209A">
              <w:rPr>
                <w:rFonts w:asciiTheme="majorBidi" w:eastAsia="Times New Roman" w:hAnsiTheme="majorBidi" w:cstheme="majorBidi"/>
                <w:bCs/>
                <w:sz w:val="24"/>
                <w:szCs w:val="24"/>
              </w:rPr>
              <w:t>0.53 kWh/km</w:t>
            </w:r>
          </w:p>
        </w:tc>
      </w:tr>
      <w:tr w:rsidR="0023209A" w:rsidRPr="0023209A" w14:paraId="4D11EDEE" w14:textId="77777777" w:rsidTr="00D819E9">
        <w:tc>
          <w:tcPr>
            <w:tcW w:w="5688" w:type="dxa"/>
            <w:shd w:val="clear" w:color="auto" w:fill="auto"/>
          </w:tcPr>
          <w:p w14:paraId="292EC053"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proofErr w:type="spellStart"/>
            <w:r w:rsidRPr="0023209A">
              <w:rPr>
                <w:rFonts w:asciiTheme="majorBidi" w:eastAsia="Times New Roman" w:hAnsiTheme="majorBidi" w:cstheme="majorBidi"/>
                <w:bCs/>
                <w:sz w:val="24"/>
                <w:szCs w:val="24"/>
              </w:rPr>
              <w:t>Konsumi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mesatar</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flotes</w:t>
            </w:r>
            <w:proofErr w:type="spellEnd"/>
            <w:r w:rsidRPr="0023209A">
              <w:rPr>
                <w:rFonts w:asciiTheme="majorBidi" w:eastAsia="Times New Roman" w:hAnsiTheme="majorBidi" w:cstheme="majorBidi"/>
                <w:bCs/>
                <w:sz w:val="24"/>
                <w:szCs w:val="24"/>
              </w:rPr>
              <w:t xml:space="preserve"> se </w:t>
            </w:r>
            <w:proofErr w:type="spellStart"/>
            <w:r w:rsidRPr="0023209A">
              <w:rPr>
                <w:rFonts w:asciiTheme="majorBidi" w:eastAsia="Times New Roman" w:hAnsiTheme="majorBidi" w:cstheme="majorBidi"/>
                <w:bCs/>
                <w:sz w:val="24"/>
                <w:szCs w:val="24"/>
              </w:rPr>
              <w:t>mjeteve</w:t>
            </w:r>
            <w:proofErr w:type="spellEnd"/>
          </w:p>
        </w:tc>
        <w:tc>
          <w:tcPr>
            <w:tcW w:w="3888" w:type="dxa"/>
            <w:shd w:val="clear" w:color="auto" w:fill="auto"/>
          </w:tcPr>
          <w:p w14:paraId="019505F3"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r w:rsidRPr="0023209A">
              <w:rPr>
                <w:rFonts w:asciiTheme="majorBidi" w:eastAsia="Times New Roman" w:hAnsiTheme="majorBidi" w:cstheme="majorBidi"/>
                <w:bCs/>
                <w:sz w:val="24"/>
                <w:szCs w:val="24"/>
              </w:rPr>
              <w:t>7.5 litra/100km</w:t>
            </w:r>
          </w:p>
        </w:tc>
      </w:tr>
      <w:tr w:rsidR="0023209A" w:rsidRPr="0023209A" w14:paraId="0C91075B" w14:textId="77777777" w:rsidTr="00D819E9">
        <w:tc>
          <w:tcPr>
            <w:tcW w:w="5688" w:type="dxa"/>
            <w:shd w:val="clear" w:color="auto" w:fill="auto"/>
          </w:tcPr>
          <w:p w14:paraId="43E19535"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proofErr w:type="spellStart"/>
            <w:r w:rsidRPr="0023209A">
              <w:rPr>
                <w:rFonts w:asciiTheme="majorBidi" w:eastAsia="Times New Roman" w:hAnsiTheme="majorBidi" w:cstheme="majorBidi"/>
                <w:bCs/>
                <w:sz w:val="24"/>
                <w:szCs w:val="24"/>
              </w:rPr>
              <w:t>Konsumi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mesatar</w:t>
            </w:r>
            <w:proofErr w:type="spellEnd"/>
            <w:r w:rsidRPr="0023209A">
              <w:rPr>
                <w:rFonts w:asciiTheme="majorBidi" w:eastAsia="Times New Roman" w:hAnsiTheme="majorBidi" w:cstheme="majorBidi"/>
                <w:bCs/>
                <w:sz w:val="24"/>
                <w:szCs w:val="24"/>
              </w:rPr>
              <w:t xml:space="preserve"> per </w:t>
            </w:r>
            <w:proofErr w:type="spellStart"/>
            <w:r w:rsidRPr="0023209A">
              <w:rPr>
                <w:rFonts w:asciiTheme="majorBidi" w:eastAsia="Times New Roman" w:hAnsiTheme="majorBidi" w:cstheme="majorBidi"/>
                <w:bCs/>
                <w:sz w:val="24"/>
                <w:szCs w:val="24"/>
              </w:rPr>
              <w:t>makinat</w:t>
            </w:r>
            <w:proofErr w:type="spellEnd"/>
            <w:r w:rsidRPr="0023209A">
              <w:rPr>
                <w:rFonts w:asciiTheme="majorBidi" w:eastAsia="Times New Roman" w:hAnsiTheme="majorBidi" w:cstheme="majorBidi"/>
                <w:bCs/>
                <w:sz w:val="24"/>
                <w:szCs w:val="24"/>
              </w:rPr>
              <w:t xml:space="preserve"> e </w:t>
            </w:r>
            <w:proofErr w:type="spellStart"/>
            <w:r w:rsidRPr="0023209A">
              <w:rPr>
                <w:rFonts w:asciiTheme="majorBidi" w:eastAsia="Times New Roman" w:hAnsiTheme="majorBidi" w:cstheme="majorBidi"/>
                <w:bCs/>
                <w:sz w:val="24"/>
                <w:szCs w:val="24"/>
              </w:rPr>
              <w:t>reja</w:t>
            </w:r>
            <w:proofErr w:type="spellEnd"/>
          </w:p>
        </w:tc>
        <w:tc>
          <w:tcPr>
            <w:tcW w:w="3888" w:type="dxa"/>
            <w:shd w:val="clear" w:color="auto" w:fill="auto"/>
          </w:tcPr>
          <w:p w14:paraId="4025FE13"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r w:rsidRPr="0023209A">
              <w:rPr>
                <w:rFonts w:asciiTheme="majorBidi" w:eastAsia="Times New Roman" w:hAnsiTheme="majorBidi" w:cstheme="majorBidi"/>
                <w:bCs/>
                <w:sz w:val="24"/>
                <w:szCs w:val="24"/>
              </w:rPr>
              <w:t>5 litra/100km</w:t>
            </w:r>
          </w:p>
        </w:tc>
      </w:tr>
      <w:tr w:rsidR="0023209A" w:rsidRPr="0023209A" w14:paraId="47119EDA" w14:textId="77777777" w:rsidTr="00D819E9">
        <w:tc>
          <w:tcPr>
            <w:tcW w:w="5688" w:type="dxa"/>
            <w:shd w:val="clear" w:color="auto" w:fill="auto"/>
          </w:tcPr>
          <w:p w14:paraId="32D3E97A"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proofErr w:type="spellStart"/>
            <w:r w:rsidRPr="0023209A">
              <w:rPr>
                <w:rFonts w:asciiTheme="majorBidi" w:eastAsia="Times New Roman" w:hAnsiTheme="majorBidi" w:cstheme="majorBidi"/>
                <w:bCs/>
                <w:sz w:val="24"/>
                <w:szCs w:val="24"/>
              </w:rPr>
              <w:t>Konsumi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specifik</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sipas</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menyres</w:t>
            </w:r>
            <w:proofErr w:type="spellEnd"/>
            <w:r w:rsidRPr="0023209A">
              <w:rPr>
                <w:rFonts w:asciiTheme="majorBidi" w:eastAsia="Times New Roman" w:hAnsiTheme="majorBidi" w:cstheme="majorBidi"/>
                <w:bCs/>
                <w:sz w:val="24"/>
                <w:szCs w:val="24"/>
              </w:rPr>
              <w:t xml:space="preserve"> se </w:t>
            </w:r>
            <w:proofErr w:type="spellStart"/>
            <w:r w:rsidRPr="0023209A">
              <w:rPr>
                <w:rFonts w:asciiTheme="majorBidi" w:eastAsia="Times New Roman" w:hAnsiTheme="majorBidi" w:cstheme="majorBidi"/>
                <w:bCs/>
                <w:sz w:val="24"/>
                <w:szCs w:val="24"/>
              </w:rPr>
              <w:t>transportit</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ajror</w:t>
            </w:r>
            <w:proofErr w:type="spellEnd"/>
            <w:r w:rsidRPr="0023209A">
              <w:rPr>
                <w:rFonts w:asciiTheme="majorBidi" w:eastAsia="Times New Roman" w:hAnsiTheme="majorBidi" w:cstheme="majorBidi"/>
                <w:bCs/>
                <w:sz w:val="24"/>
                <w:szCs w:val="24"/>
              </w:rPr>
              <w:t>)</w:t>
            </w:r>
          </w:p>
        </w:tc>
        <w:tc>
          <w:tcPr>
            <w:tcW w:w="3888" w:type="dxa"/>
            <w:shd w:val="clear" w:color="auto" w:fill="auto"/>
          </w:tcPr>
          <w:p w14:paraId="06B0C8BD"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r w:rsidRPr="0023209A">
              <w:rPr>
                <w:rFonts w:asciiTheme="majorBidi" w:eastAsia="Times New Roman" w:hAnsiTheme="majorBidi" w:cstheme="majorBidi"/>
                <w:bCs/>
                <w:sz w:val="24"/>
                <w:szCs w:val="24"/>
              </w:rPr>
              <w:t>0.044 toe/</w:t>
            </w:r>
            <w:proofErr w:type="spellStart"/>
            <w:r w:rsidRPr="0023209A">
              <w:rPr>
                <w:rFonts w:asciiTheme="majorBidi" w:eastAsia="Times New Roman" w:hAnsiTheme="majorBidi" w:cstheme="majorBidi"/>
                <w:bCs/>
                <w:sz w:val="24"/>
                <w:szCs w:val="24"/>
              </w:rPr>
              <w:t>pasagjer</w:t>
            </w:r>
            <w:proofErr w:type="spellEnd"/>
          </w:p>
        </w:tc>
      </w:tr>
      <w:tr w:rsidR="00E451DA" w:rsidRPr="0023209A" w14:paraId="139A10EC" w14:textId="77777777" w:rsidTr="00D819E9">
        <w:tc>
          <w:tcPr>
            <w:tcW w:w="5688" w:type="dxa"/>
            <w:shd w:val="clear" w:color="auto" w:fill="auto"/>
          </w:tcPr>
          <w:p w14:paraId="0A07E0C6"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proofErr w:type="spellStart"/>
            <w:r w:rsidRPr="0023209A">
              <w:rPr>
                <w:rFonts w:asciiTheme="majorBidi" w:eastAsia="Times New Roman" w:hAnsiTheme="majorBidi" w:cstheme="majorBidi"/>
                <w:bCs/>
                <w:sz w:val="24"/>
                <w:szCs w:val="24"/>
              </w:rPr>
              <w:lastRenderedPageBreak/>
              <w:t>Konsumi</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specifik</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sipas</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menyres</w:t>
            </w:r>
            <w:proofErr w:type="spellEnd"/>
            <w:r w:rsidRPr="0023209A">
              <w:rPr>
                <w:rFonts w:asciiTheme="majorBidi" w:eastAsia="Times New Roman" w:hAnsiTheme="majorBidi" w:cstheme="majorBidi"/>
                <w:bCs/>
                <w:sz w:val="24"/>
                <w:szCs w:val="24"/>
              </w:rPr>
              <w:t xml:space="preserve"> se </w:t>
            </w:r>
            <w:proofErr w:type="spellStart"/>
            <w:r w:rsidRPr="0023209A">
              <w:rPr>
                <w:rFonts w:asciiTheme="majorBidi" w:eastAsia="Times New Roman" w:hAnsiTheme="majorBidi" w:cstheme="majorBidi"/>
                <w:bCs/>
                <w:sz w:val="24"/>
                <w:szCs w:val="24"/>
              </w:rPr>
              <w:t>transportit</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ajror</w:t>
            </w:r>
            <w:proofErr w:type="spellEnd"/>
            <w:r w:rsidRPr="0023209A">
              <w:rPr>
                <w:rFonts w:asciiTheme="majorBidi" w:eastAsia="Times New Roman" w:hAnsiTheme="majorBidi" w:cstheme="majorBidi"/>
                <w:bCs/>
                <w:sz w:val="24"/>
                <w:szCs w:val="24"/>
              </w:rPr>
              <w:t>)</w:t>
            </w:r>
          </w:p>
        </w:tc>
        <w:tc>
          <w:tcPr>
            <w:tcW w:w="3888" w:type="dxa"/>
            <w:shd w:val="clear" w:color="auto" w:fill="auto"/>
          </w:tcPr>
          <w:p w14:paraId="6B46BBA8" w14:textId="77777777" w:rsidR="00E451DA" w:rsidRPr="0023209A" w:rsidRDefault="00E451DA" w:rsidP="00D819E9">
            <w:pPr>
              <w:autoSpaceDE w:val="0"/>
              <w:autoSpaceDN w:val="0"/>
              <w:adjustRightInd w:val="0"/>
              <w:spacing w:after="0" w:line="240" w:lineRule="auto"/>
              <w:rPr>
                <w:rFonts w:asciiTheme="majorBidi" w:eastAsia="Times New Roman" w:hAnsiTheme="majorBidi" w:cstheme="majorBidi"/>
                <w:bCs/>
                <w:sz w:val="24"/>
                <w:szCs w:val="24"/>
              </w:rPr>
            </w:pPr>
            <w:r w:rsidRPr="0023209A">
              <w:rPr>
                <w:rFonts w:asciiTheme="majorBidi" w:eastAsia="Times New Roman" w:hAnsiTheme="majorBidi" w:cstheme="majorBidi"/>
                <w:bCs/>
                <w:sz w:val="24"/>
                <w:szCs w:val="24"/>
              </w:rPr>
              <w:t>0.73 toe/</w:t>
            </w:r>
            <w:proofErr w:type="spellStart"/>
            <w:r w:rsidRPr="0023209A">
              <w:rPr>
                <w:rFonts w:asciiTheme="majorBidi" w:eastAsia="Times New Roman" w:hAnsiTheme="majorBidi" w:cstheme="majorBidi"/>
                <w:bCs/>
                <w:sz w:val="24"/>
                <w:szCs w:val="24"/>
              </w:rPr>
              <w:t>mjet</w:t>
            </w:r>
            <w:proofErr w:type="spellEnd"/>
            <w:r w:rsidRPr="0023209A">
              <w:rPr>
                <w:rFonts w:asciiTheme="majorBidi" w:eastAsia="Times New Roman" w:hAnsiTheme="majorBidi" w:cstheme="majorBidi"/>
                <w:bCs/>
                <w:sz w:val="24"/>
                <w:szCs w:val="24"/>
              </w:rPr>
              <w:t xml:space="preserve"> </w:t>
            </w:r>
            <w:proofErr w:type="spellStart"/>
            <w:r w:rsidRPr="0023209A">
              <w:rPr>
                <w:rFonts w:asciiTheme="majorBidi" w:eastAsia="Times New Roman" w:hAnsiTheme="majorBidi" w:cstheme="majorBidi"/>
                <w:bCs/>
                <w:sz w:val="24"/>
                <w:szCs w:val="24"/>
              </w:rPr>
              <w:t>ekuivalent</w:t>
            </w:r>
            <w:proofErr w:type="spellEnd"/>
          </w:p>
        </w:tc>
      </w:tr>
    </w:tbl>
    <w:p w14:paraId="651E9EBA" w14:textId="22600311" w:rsidR="00175589" w:rsidRDefault="00175589" w:rsidP="00E451DA">
      <w:pPr>
        <w:rPr>
          <w:rFonts w:asciiTheme="majorBidi" w:hAnsiTheme="majorBidi" w:cstheme="majorBidi"/>
          <w:sz w:val="24"/>
          <w:szCs w:val="24"/>
          <w:lang w:val="it-IT"/>
        </w:rPr>
      </w:pPr>
    </w:p>
    <w:p w14:paraId="58625AC5" w14:textId="77777777" w:rsidR="00244117" w:rsidRPr="0023209A" w:rsidRDefault="00244117" w:rsidP="00E451DA">
      <w:pPr>
        <w:rPr>
          <w:rFonts w:asciiTheme="majorBidi" w:hAnsiTheme="majorBidi" w:cstheme="majorBidi"/>
          <w:sz w:val="24"/>
          <w:szCs w:val="24"/>
          <w:lang w:val="it-IT"/>
        </w:rPr>
      </w:pPr>
    </w:p>
    <w:p w14:paraId="41AF5A28"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 29 </w:t>
      </w:r>
      <w:r w:rsidRPr="0023209A">
        <w:rPr>
          <w:rFonts w:asciiTheme="majorBidi" w:eastAsia="Calibri" w:hAnsiTheme="majorBidi" w:cstheme="majorBidi"/>
          <w:sz w:val="24"/>
          <w:szCs w:val="24"/>
        </w:rPr>
        <w:t>E</w:t>
      </w:r>
      <w:r w:rsidRPr="0023209A">
        <w:rPr>
          <w:rFonts w:asciiTheme="majorBidi" w:eastAsia="Calibri" w:hAnsiTheme="majorBidi" w:cstheme="majorBidi"/>
          <w:sz w:val="24"/>
          <w:szCs w:val="24"/>
          <w:vertAlign w:val="subscript"/>
        </w:rPr>
        <w:t>TEC</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performanca</w:t>
      </w:r>
      <w:proofErr w:type="spellEnd"/>
      <w:r w:rsidRPr="0023209A">
        <w:rPr>
          <w:rFonts w:asciiTheme="majorBidi" w:eastAsia="Calibri" w:hAnsiTheme="majorBidi" w:cstheme="majorBidi"/>
          <w:sz w:val="24"/>
          <w:szCs w:val="24"/>
        </w:rPr>
        <w:t xml:space="preserve"> me e mire </w:t>
      </w:r>
      <w:proofErr w:type="spellStart"/>
      <w:r w:rsidRPr="0023209A">
        <w:rPr>
          <w:rFonts w:asciiTheme="majorBidi" w:eastAsia="Calibri" w:hAnsiTheme="majorBidi" w:cstheme="majorBidi"/>
          <w:sz w:val="24"/>
          <w:szCs w:val="24"/>
        </w:rPr>
        <w:t>aktualisht</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zyrave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kategorive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perkatese</w:t>
      </w:r>
      <w:proofErr w:type="spellEnd"/>
      <w:r w:rsidRPr="0023209A">
        <w:rPr>
          <w:rFonts w:asciiTheme="majorBidi" w:eastAsia="Calibri" w:hAnsiTheme="majorBidi" w:cstheme="majorBid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23209A" w:rsidRPr="0023209A" w14:paraId="780EE2CF" w14:textId="77777777" w:rsidTr="00D819E9">
        <w:tc>
          <w:tcPr>
            <w:tcW w:w="3096" w:type="dxa"/>
            <w:shd w:val="clear" w:color="auto" w:fill="auto"/>
          </w:tcPr>
          <w:p w14:paraId="7F2276F6"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683AB1AD"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2EBF32D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E</w:t>
            </w:r>
            <w:r w:rsidRPr="0023209A">
              <w:rPr>
                <w:rFonts w:asciiTheme="majorBidi" w:eastAsia="Calibri" w:hAnsiTheme="majorBidi" w:cstheme="majorBidi"/>
                <w:sz w:val="24"/>
                <w:szCs w:val="24"/>
                <w:vertAlign w:val="subscript"/>
              </w:rPr>
              <w:t>TEC</w:t>
            </w:r>
            <w:r w:rsidRPr="0023209A">
              <w:rPr>
                <w:rFonts w:asciiTheme="majorBidi" w:eastAsia="Calibri" w:hAnsiTheme="majorBidi" w:cstheme="majorBidi"/>
                <w:sz w:val="24"/>
                <w:szCs w:val="24"/>
              </w:rPr>
              <w:t xml:space="preserve"> (kWh/vit)</w:t>
            </w:r>
          </w:p>
        </w:tc>
      </w:tr>
      <w:tr w:rsidR="0023209A" w:rsidRPr="0023209A" w14:paraId="6A35EEC7" w14:textId="77777777" w:rsidTr="00D819E9">
        <w:tc>
          <w:tcPr>
            <w:tcW w:w="3096" w:type="dxa"/>
            <w:vMerge w:val="restart"/>
            <w:shd w:val="clear" w:color="auto" w:fill="auto"/>
          </w:tcPr>
          <w:p w14:paraId="6E200493" w14:textId="77777777" w:rsidR="00E451DA" w:rsidRPr="0023209A" w:rsidRDefault="00E451DA" w:rsidP="00D819E9">
            <w:pPr>
              <w:spacing w:after="120"/>
              <w:jc w:val="both"/>
              <w:rPr>
                <w:rFonts w:asciiTheme="majorBidi" w:eastAsia="Calibri" w:hAnsiTheme="majorBidi" w:cstheme="majorBidi"/>
                <w:sz w:val="24"/>
                <w:szCs w:val="24"/>
              </w:rPr>
            </w:pPr>
          </w:p>
          <w:p w14:paraId="5D5C7276"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Komjuter</w:t>
            </w:r>
            <w:proofErr w:type="spellEnd"/>
            <w:r w:rsidRPr="0023209A">
              <w:rPr>
                <w:rFonts w:asciiTheme="majorBidi" w:eastAsia="Calibri" w:hAnsiTheme="majorBidi" w:cstheme="majorBidi"/>
                <w:sz w:val="24"/>
                <w:szCs w:val="24"/>
              </w:rPr>
              <w:t xml:space="preserve"> desktop </w:t>
            </w:r>
          </w:p>
        </w:tc>
        <w:tc>
          <w:tcPr>
            <w:tcW w:w="3096" w:type="dxa"/>
            <w:shd w:val="clear" w:color="auto" w:fill="auto"/>
          </w:tcPr>
          <w:p w14:paraId="3EA00AD5"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A</w:t>
            </w:r>
          </w:p>
        </w:tc>
        <w:tc>
          <w:tcPr>
            <w:tcW w:w="3096" w:type="dxa"/>
            <w:shd w:val="clear" w:color="auto" w:fill="auto"/>
          </w:tcPr>
          <w:p w14:paraId="1CCC71C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33,4</w:t>
            </w:r>
          </w:p>
        </w:tc>
      </w:tr>
      <w:tr w:rsidR="0023209A" w:rsidRPr="0023209A" w14:paraId="62C77DA8" w14:textId="77777777" w:rsidTr="00D819E9">
        <w:tc>
          <w:tcPr>
            <w:tcW w:w="3096" w:type="dxa"/>
            <w:vMerge/>
            <w:shd w:val="clear" w:color="auto" w:fill="auto"/>
          </w:tcPr>
          <w:p w14:paraId="3216426D"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1AFF2C49"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B</w:t>
            </w:r>
          </w:p>
        </w:tc>
        <w:tc>
          <w:tcPr>
            <w:tcW w:w="3096" w:type="dxa"/>
            <w:shd w:val="clear" w:color="auto" w:fill="auto"/>
          </w:tcPr>
          <w:p w14:paraId="4A52BA7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28,7</w:t>
            </w:r>
          </w:p>
        </w:tc>
      </w:tr>
      <w:tr w:rsidR="0023209A" w:rsidRPr="0023209A" w14:paraId="2CAD9A0E" w14:textId="77777777" w:rsidTr="00D819E9">
        <w:tc>
          <w:tcPr>
            <w:tcW w:w="3096" w:type="dxa"/>
            <w:vMerge/>
            <w:shd w:val="clear" w:color="auto" w:fill="auto"/>
          </w:tcPr>
          <w:p w14:paraId="1A2C727F"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36312B28"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C</w:t>
            </w:r>
          </w:p>
        </w:tc>
        <w:tc>
          <w:tcPr>
            <w:tcW w:w="3096" w:type="dxa"/>
            <w:shd w:val="clear" w:color="auto" w:fill="auto"/>
          </w:tcPr>
          <w:p w14:paraId="1751802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75,8</w:t>
            </w:r>
          </w:p>
        </w:tc>
      </w:tr>
      <w:tr w:rsidR="0023209A" w:rsidRPr="0023209A" w14:paraId="1FBFD002" w14:textId="77777777" w:rsidTr="00D819E9">
        <w:tc>
          <w:tcPr>
            <w:tcW w:w="3096" w:type="dxa"/>
            <w:vMerge/>
            <w:shd w:val="clear" w:color="auto" w:fill="auto"/>
          </w:tcPr>
          <w:p w14:paraId="1AFBCEAD"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4934702E"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D</w:t>
            </w:r>
          </w:p>
        </w:tc>
        <w:tc>
          <w:tcPr>
            <w:tcW w:w="3096" w:type="dxa"/>
            <w:shd w:val="clear" w:color="auto" w:fill="auto"/>
          </w:tcPr>
          <w:p w14:paraId="7BC06A6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63,5</w:t>
            </w:r>
          </w:p>
        </w:tc>
      </w:tr>
      <w:tr w:rsidR="0023209A" w:rsidRPr="0023209A" w14:paraId="7BDCF2E3" w14:textId="77777777" w:rsidTr="00D819E9">
        <w:tc>
          <w:tcPr>
            <w:tcW w:w="3096" w:type="dxa"/>
            <w:vMerge w:val="restart"/>
            <w:shd w:val="clear" w:color="auto" w:fill="auto"/>
          </w:tcPr>
          <w:p w14:paraId="1C9BB2AC" w14:textId="77777777" w:rsidR="00E451DA" w:rsidRPr="0023209A" w:rsidRDefault="00E451DA" w:rsidP="00D819E9">
            <w:pPr>
              <w:spacing w:after="120"/>
              <w:jc w:val="both"/>
              <w:rPr>
                <w:rFonts w:asciiTheme="majorBidi" w:eastAsia="Calibri" w:hAnsiTheme="majorBidi" w:cstheme="majorBidi"/>
                <w:sz w:val="24"/>
                <w:szCs w:val="24"/>
              </w:rPr>
            </w:pPr>
          </w:p>
          <w:p w14:paraId="1C22311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Laptop </w:t>
            </w:r>
          </w:p>
        </w:tc>
        <w:tc>
          <w:tcPr>
            <w:tcW w:w="3096" w:type="dxa"/>
            <w:shd w:val="clear" w:color="auto" w:fill="auto"/>
          </w:tcPr>
          <w:p w14:paraId="66C16F68"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A</w:t>
            </w:r>
          </w:p>
        </w:tc>
        <w:tc>
          <w:tcPr>
            <w:tcW w:w="3096" w:type="dxa"/>
            <w:shd w:val="clear" w:color="auto" w:fill="auto"/>
          </w:tcPr>
          <w:p w14:paraId="25DBC9E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10,9</w:t>
            </w:r>
          </w:p>
        </w:tc>
      </w:tr>
      <w:tr w:rsidR="0023209A" w:rsidRPr="0023209A" w14:paraId="3F1A13E9" w14:textId="77777777" w:rsidTr="00D819E9">
        <w:tc>
          <w:tcPr>
            <w:tcW w:w="3096" w:type="dxa"/>
            <w:vMerge/>
            <w:shd w:val="clear" w:color="auto" w:fill="auto"/>
          </w:tcPr>
          <w:p w14:paraId="665EDE1B"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607BA486"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B</w:t>
            </w:r>
          </w:p>
        </w:tc>
        <w:tc>
          <w:tcPr>
            <w:tcW w:w="3096" w:type="dxa"/>
            <w:shd w:val="clear" w:color="auto" w:fill="auto"/>
          </w:tcPr>
          <w:p w14:paraId="0263860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18,1</w:t>
            </w:r>
          </w:p>
        </w:tc>
      </w:tr>
      <w:tr w:rsidR="00E451DA" w:rsidRPr="0023209A" w14:paraId="2BF2BB2C" w14:textId="77777777" w:rsidTr="00D819E9">
        <w:tc>
          <w:tcPr>
            <w:tcW w:w="3096" w:type="dxa"/>
            <w:vMerge/>
            <w:shd w:val="clear" w:color="auto" w:fill="auto"/>
          </w:tcPr>
          <w:p w14:paraId="667AA929" w14:textId="77777777" w:rsidR="00E451DA" w:rsidRPr="0023209A" w:rsidRDefault="00E451DA" w:rsidP="00D819E9">
            <w:pPr>
              <w:spacing w:after="120"/>
              <w:jc w:val="both"/>
              <w:rPr>
                <w:rFonts w:asciiTheme="majorBidi" w:eastAsia="Calibri" w:hAnsiTheme="majorBidi" w:cstheme="majorBidi"/>
                <w:sz w:val="24"/>
                <w:szCs w:val="24"/>
              </w:rPr>
            </w:pPr>
          </w:p>
        </w:tc>
        <w:tc>
          <w:tcPr>
            <w:tcW w:w="3096" w:type="dxa"/>
            <w:shd w:val="clear" w:color="auto" w:fill="auto"/>
          </w:tcPr>
          <w:p w14:paraId="0AB880BC"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Kategoria</w:t>
            </w:r>
            <w:proofErr w:type="spellEnd"/>
            <w:r w:rsidRPr="0023209A">
              <w:rPr>
                <w:rFonts w:asciiTheme="majorBidi" w:eastAsia="Calibri" w:hAnsiTheme="majorBidi" w:cstheme="majorBidi"/>
                <w:sz w:val="24"/>
                <w:szCs w:val="24"/>
              </w:rPr>
              <w:t xml:space="preserve"> C</w:t>
            </w:r>
          </w:p>
        </w:tc>
        <w:tc>
          <w:tcPr>
            <w:tcW w:w="3096" w:type="dxa"/>
            <w:shd w:val="clear" w:color="auto" w:fill="auto"/>
          </w:tcPr>
          <w:p w14:paraId="632F62E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26,3</w:t>
            </w:r>
          </w:p>
        </w:tc>
      </w:tr>
    </w:tbl>
    <w:p w14:paraId="6FBDA0FB" w14:textId="77777777" w:rsidR="00244117" w:rsidRDefault="00244117" w:rsidP="00E451DA">
      <w:pPr>
        <w:spacing w:after="120"/>
        <w:jc w:val="both"/>
        <w:rPr>
          <w:rFonts w:asciiTheme="majorBidi" w:eastAsia="Calibri" w:hAnsiTheme="majorBidi" w:cstheme="majorBidi"/>
          <w:b/>
          <w:sz w:val="24"/>
          <w:szCs w:val="24"/>
          <w:lang w:val="fr-FR"/>
        </w:rPr>
      </w:pPr>
    </w:p>
    <w:p w14:paraId="0BA3F2FD" w14:textId="50412F3A" w:rsidR="00E451DA" w:rsidRPr="002167E3" w:rsidRDefault="00E451DA" w:rsidP="00E451DA">
      <w:pPr>
        <w:spacing w:after="120"/>
        <w:jc w:val="both"/>
        <w:rPr>
          <w:rFonts w:asciiTheme="majorBidi" w:eastAsia="Calibri" w:hAnsiTheme="majorBidi" w:cstheme="majorBidi"/>
          <w:sz w:val="24"/>
          <w:szCs w:val="24"/>
          <w:lang w:val="fr-FR"/>
        </w:rPr>
      </w:pPr>
      <w:proofErr w:type="spellStart"/>
      <w:r w:rsidRPr="002167E3">
        <w:rPr>
          <w:rFonts w:asciiTheme="majorBidi" w:eastAsia="Calibri" w:hAnsiTheme="majorBidi" w:cstheme="majorBidi"/>
          <w:b/>
          <w:sz w:val="24"/>
          <w:szCs w:val="24"/>
          <w:lang w:val="fr-FR"/>
        </w:rPr>
        <w:t>Tabela</w:t>
      </w:r>
      <w:proofErr w:type="spellEnd"/>
      <w:r w:rsidRPr="002167E3">
        <w:rPr>
          <w:rFonts w:asciiTheme="majorBidi" w:eastAsia="Calibri" w:hAnsiTheme="majorBidi" w:cstheme="majorBidi"/>
          <w:b/>
          <w:sz w:val="24"/>
          <w:szCs w:val="24"/>
          <w:lang w:val="fr-FR"/>
        </w:rPr>
        <w:t xml:space="preserve"> Nr.30 </w:t>
      </w:r>
      <w:proofErr w:type="spellStart"/>
      <w:r w:rsidRPr="002167E3">
        <w:rPr>
          <w:rFonts w:asciiTheme="majorBidi" w:eastAsia="Calibri" w:hAnsiTheme="majorBidi" w:cstheme="majorBidi"/>
          <w:sz w:val="24"/>
          <w:szCs w:val="24"/>
          <w:lang w:val="fr-FR"/>
        </w:rPr>
        <w:t>Fuqia</w:t>
      </w:r>
      <w:proofErr w:type="spellEnd"/>
      <w:r w:rsidRPr="002167E3">
        <w:rPr>
          <w:rFonts w:asciiTheme="majorBidi" w:eastAsia="Calibri" w:hAnsiTheme="majorBidi" w:cstheme="majorBidi"/>
          <w:sz w:val="24"/>
          <w:szCs w:val="24"/>
          <w:lang w:val="fr-FR"/>
        </w:rPr>
        <w:t xml:space="preserve"> ne </w:t>
      </w:r>
      <w:proofErr w:type="spellStart"/>
      <w:r w:rsidRPr="002167E3">
        <w:rPr>
          <w:rFonts w:asciiTheme="majorBidi" w:eastAsia="Calibri" w:hAnsiTheme="majorBidi" w:cstheme="majorBidi"/>
          <w:sz w:val="24"/>
          <w:szCs w:val="24"/>
          <w:lang w:val="fr-FR"/>
        </w:rPr>
        <w:t>sleep</w:t>
      </w:r>
      <w:proofErr w:type="spellEnd"/>
      <w:r w:rsidRPr="002167E3">
        <w:rPr>
          <w:rFonts w:asciiTheme="majorBidi" w:eastAsia="Calibri" w:hAnsiTheme="majorBidi" w:cstheme="majorBidi"/>
          <w:sz w:val="24"/>
          <w:szCs w:val="24"/>
          <w:lang w:val="fr-FR"/>
        </w:rPr>
        <w:t xml:space="preserve">-mode per </w:t>
      </w:r>
      <w:proofErr w:type="spellStart"/>
      <w:r w:rsidRPr="002167E3">
        <w:rPr>
          <w:rFonts w:asciiTheme="majorBidi" w:eastAsia="Calibri" w:hAnsiTheme="majorBidi" w:cstheme="majorBidi"/>
          <w:sz w:val="24"/>
          <w:szCs w:val="24"/>
          <w:lang w:val="fr-FR"/>
        </w:rPr>
        <w:t>printerat</w:t>
      </w:r>
      <w:proofErr w:type="spellEnd"/>
      <w:r w:rsidRPr="002167E3">
        <w:rPr>
          <w:rFonts w:asciiTheme="majorBidi" w:eastAsia="Calibri" w:hAnsiTheme="majorBidi" w:cstheme="majorBidi"/>
          <w:sz w:val="24"/>
          <w:szCs w:val="24"/>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22"/>
        <w:gridCol w:w="2999"/>
      </w:tblGrid>
      <w:tr w:rsidR="0023209A" w:rsidRPr="0037402E" w14:paraId="04F3816C" w14:textId="77777777" w:rsidTr="00D819E9">
        <w:tc>
          <w:tcPr>
            <w:tcW w:w="3096" w:type="dxa"/>
            <w:shd w:val="clear" w:color="auto" w:fill="auto"/>
          </w:tcPr>
          <w:p w14:paraId="2BAD7ED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Tipi </w:t>
            </w:r>
          </w:p>
        </w:tc>
        <w:tc>
          <w:tcPr>
            <w:tcW w:w="3096" w:type="dxa"/>
            <w:shd w:val="clear" w:color="auto" w:fill="auto"/>
          </w:tcPr>
          <w:p w14:paraId="39E80161"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Energjia</w:t>
            </w:r>
            <w:proofErr w:type="spellEnd"/>
            <w:r w:rsidRPr="0023209A">
              <w:rPr>
                <w:rFonts w:asciiTheme="majorBidi" w:eastAsia="Calibri" w:hAnsiTheme="majorBidi" w:cstheme="majorBidi"/>
                <w:sz w:val="24"/>
                <w:szCs w:val="24"/>
              </w:rPr>
              <w:t xml:space="preserve"> ne sleep mode [W]</w:t>
            </w:r>
          </w:p>
        </w:tc>
        <w:tc>
          <w:tcPr>
            <w:tcW w:w="3096" w:type="dxa"/>
            <w:shd w:val="clear" w:color="auto" w:fill="auto"/>
          </w:tcPr>
          <w:p w14:paraId="1489C912" w14:textId="77777777" w:rsidR="00E451DA" w:rsidRPr="0023209A" w:rsidRDefault="00E451DA" w:rsidP="00D819E9">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sz w:val="24"/>
                <w:szCs w:val="24"/>
                <w:lang w:val="fr-FR"/>
              </w:rPr>
              <w:t>Kostoja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energjise</w:t>
            </w:r>
            <w:proofErr w:type="spellEnd"/>
            <w:r w:rsidRPr="0023209A">
              <w:rPr>
                <w:rFonts w:asciiTheme="majorBidi" w:eastAsia="Calibri" w:hAnsiTheme="majorBidi" w:cstheme="majorBidi"/>
                <w:sz w:val="24"/>
                <w:szCs w:val="24"/>
                <w:lang w:val="fr-FR"/>
              </w:rPr>
              <w:t xml:space="preserve"> ne 5 vite</w:t>
            </w:r>
          </w:p>
        </w:tc>
      </w:tr>
      <w:tr w:rsidR="0023209A" w:rsidRPr="0023209A" w14:paraId="1B78D44C" w14:textId="77777777" w:rsidTr="00D819E9">
        <w:tc>
          <w:tcPr>
            <w:tcW w:w="3096" w:type="dxa"/>
            <w:shd w:val="clear" w:color="auto" w:fill="auto"/>
          </w:tcPr>
          <w:p w14:paraId="0CB8C37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Epson, XP-8500</w:t>
            </w:r>
          </w:p>
        </w:tc>
        <w:tc>
          <w:tcPr>
            <w:tcW w:w="3096" w:type="dxa"/>
            <w:shd w:val="clear" w:color="auto" w:fill="auto"/>
          </w:tcPr>
          <w:p w14:paraId="272F345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0.6</w:t>
            </w:r>
          </w:p>
        </w:tc>
        <w:tc>
          <w:tcPr>
            <w:tcW w:w="3096" w:type="dxa"/>
            <w:shd w:val="clear" w:color="auto" w:fill="auto"/>
          </w:tcPr>
          <w:p w14:paraId="58F71F4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 Euro</w:t>
            </w:r>
          </w:p>
        </w:tc>
      </w:tr>
      <w:tr w:rsidR="0023209A" w:rsidRPr="0023209A" w14:paraId="1250D792" w14:textId="77777777" w:rsidTr="00D819E9">
        <w:tc>
          <w:tcPr>
            <w:tcW w:w="3096" w:type="dxa"/>
            <w:shd w:val="clear" w:color="auto" w:fill="auto"/>
          </w:tcPr>
          <w:p w14:paraId="05751CB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Epson XP-6000</w:t>
            </w:r>
          </w:p>
        </w:tc>
        <w:tc>
          <w:tcPr>
            <w:tcW w:w="3096" w:type="dxa"/>
            <w:shd w:val="clear" w:color="auto" w:fill="auto"/>
          </w:tcPr>
          <w:p w14:paraId="78DC29D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0.7</w:t>
            </w:r>
          </w:p>
        </w:tc>
        <w:tc>
          <w:tcPr>
            <w:tcW w:w="3096" w:type="dxa"/>
            <w:shd w:val="clear" w:color="auto" w:fill="auto"/>
          </w:tcPr>
          <w:p w14:paraId="313D28B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6 euro</w:t>
            </w:r>
          </w:p>
        </w:tc>
      </w:tr>
      <w:tr w:rsidR="0023209A" w:rsidRPr="0023209A" w14:paraId="7AE0E3E2" w14:textId="77777777" w:rsidTr="00D819E9">
        <w:tc>
          <w:tcPr>
            <w:tcW w:w="3096" w:type="dxa"/>
            <w:shd w:val="clear" w:color="auto" w:fill="auto"/>
          </w:tcPr>
          <w:p w14:paraId="426AA7A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Canon </w:t>
            </w:r>
            <w:proofErr w:type="spellStart"/>
            <w:r w:rsidRPr="0023209A">
              <w:rPr>
                <w:rFonts w:asciiTheme="majorBidi" w:eastAsia="Calibri" w:hAnsiTheme="majorBidi" w:cstheme="majorBidi"/>
                <w:sz w:val="24"/>
                <w:szCs w:val="24"/>
              </w:rPr>
              <w:t>Maxify</w:t>
            </w:r>
            <w:proofErr w:type="spellEnd"/>
            <w:r w:rsidRPr="0023209A">
              <w:rPr>
                <w:rFonts w:asciiTheme="majorBidi" w:eastAsia="Calibri" w:hAnsiTheme="majorBidi" w:cstheme="majorBidi"/>
                <w:sz w:val="24"/>
                <w:szCs w:val="24"/>
              </w:rPr>
              <w:t xml:space="preserve"> </w:t>
            </w:r>
          </w:p>
        </w:tc>
        <w:tc>
          <w:tcPr>
            <w:tcW w:w="3096" w:type="dxa"/>
            <w:shd w:val="clear" w:color="auto" w:fill="auto"/>
          </w:tcPr>
          <w:p w14:paraId="10AE5A3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0.9</w:t>
            </w:r>
          </w:p>
        </w:tc>
        <w:tc>
          <w:tcPr>
            <w:tcW w:w="3096" w:type="dxa"/>
            <w:shd w:val="clear" w:color="auto" w:fill="auto"/>
          </w:tcPr>
          <w:p w14:paraId="0BC7610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8 euro</w:t>
            </w:r>
          </w:p>
        </w:tc>
      </w:tr>
      <w:tr w:rsidR="00E451DA" w:rsidRPr="0023209A" w14:paraId="409CE613" w14:textId="77777777" w:rsidTr="00244117">
        <w:trPr>
          <w:trHeight w:val="557"/>
        </w:trPr>
        <w:tc>
          <w:tcPr>
            <w:tcW w:w="3096" w:type="dxa"/>
            <w:shd w:val="clear" w:color="auto" w:fill="auto"/>
          </w:tcPr>
          <w:p w14:paraId="20935FB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HP </w:t>
            </w:r>
            <w:proofErr w:type="spellStart"/>
            <w:r w:rsidRPr="0023209A">
              <w:rPr>
                <w:rFonts w:asciiTheme="majorBidi" w:eastAsia="Calibri" w:hAnsiTheme="majorBidi" w:cstheme="majorBidi"/>
                <w:sz w:val="24"/>
                <w:szCs w:val="24"/>
              </w:rPr>
              <w:t>officejet</w:t>
            </w:r>
            <w:proofErr w:type="spellEnd"/>
            <w:r w:rsidRPr="0023209A">
              <w:rPr>
                <w:rFonts w:asciiTheme="majorBidi" w:eastAsia="Calibri" w:hAnsiTheme="majorBidi" w:cstheme="majorBidi"/>
                <w:sz w:val="24"/>
                <w:szCs w:val="24"/>
              </w:rPr>
              <w:t xml:space="preserve"> 7110</w:t>
            </w:r>
          </w:p>
        </w:tc>
        <w:tc>
          <w:tcPr>
            <w:tcW w:w="3096" w:type="dxa"/>
            <w:shd w:val="clear" w:color="auto" w:fill="auto"/>
          </w:tcPr>
          <w:p w14:paraId="50CBF12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Standby=1.92</w:t>
            </w:r>
          </w:p>
          <w:p w14:paraId="3AF05BA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Sleep mode=1.04</w:t>
            </w:r>
          </w:p>
        </w:tc>
        <w:tc>
          <w:tcPr>
            <w:tcW w:w="3096" w:type="dxa"/>
            <w:shd w:val="clear" w:color="auto" w:fill="auto"/>
          </w:tcPr>
          <w:p w14:paraId="31F9361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11 euro</w:t>
            </w:r>
          </w:p>
        </w:tc>
      </w:tr>
    </w:tbl>
    <w:p w14:paraId="307E39D3" w14:textId="77777777" w:rsidR="00244117" w:rsidRDefault="00244117" w:rsidP="00E451DA">
      <w:pPr>
        <w:spacing w:after="120"/>
        <w:jc w:val="both"/>
        <w:rPr>
          <w:rFonts w:asciiTheme="majorBidi" w:eastAsia="Calibri" w:hAnsiTheme="majorBidi" w:cstheme="majorBidi"/>
          <w:sz w:val="24"/>
          <w:szCs w:val="24"/>
        </w:rPr>
      </w:pPr>
    </w:p>
    <w:p w14:paraId="6E1C9825" w14:textId="1BA1FD46" w:rsidR="00E451DA" w:rsidRPr="0023209A" w:rsidRDefault="00E451DA" w:rsidP="00E451DA">
      <w:pPr>
        <w:spacing w:after="120"/>
        <w:jc w:val="both"/>
        <w:rPr>
          <w:rFonts w:asciiTheme="majorBidi" w:eastAsia="Calibri" w:hAnsiTheme="majorBidi" w:cstheme="majorBidi"/>
          <w:b/>
          <w:sz w:val="24"/>
          <w:szCs w:val="24"/>
          <w:lang w:val="fr-FR"/>
        </w:rPr>
      </w:pPr>
      <w:proofErr w:type="spellStart"/>
      <w:r w:rsidRPr="0023209A">
        <w:rPr>
          <w:rFonts w:asciiTheme="majorBidi" w:eastAsia="Calibri" w:hAnsiTheme="majorBidi" w:cstheme="majorBidi"/>
          <w:b/>
          <w:sz w:val="24"/>
          <w:szCs w:val="24"/>
          <w:lang w:val="fr-FR"/>
        </w:rPr>
        <w:t>Tabela</w:t>
      </w:r>
      <w:proofErr w:type="spellEnd"/>
      <w:r w:rsidRPr="0023209A">
        <w:rPr>
          <w:rFonts w:asciiTheme="majorBidi" w:eastAsia="Calibri" w:hAnsiTheme="majorBidi" w:cstheme="majorBidi"/>
          <w:b/>
          <w:sz w:val="24"/>
          <w:szCs w:val="24"/>
          <w:lang w:val="fr-FR"/>
        </w:rPr>
        <w:t xml:space="preserve"> nr.31</w:t>
      </w:r>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Jetegjatesia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pajisjeve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kompjutera</w:t>
      </w:r>
      <w:proofErr w:type="spellEnd"/>
      <w:r w:rsidRPr="0023209A">
        <w:rPr>
          <w:rFonts w:asciiTheme="majorBidi" w:eastAsia="Calibri" w:hAnsiTheme="majorBidi" w:cstheme="majorBidi"/>
          <w:sz w:val="24"/>
          <w:szCs w:val="24"/>
          <w:lang w:val="fr-FR"/>
        </w:rPr>
        <w:t xml:space="preserve"> ne vite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23209A" w:rsidRPr="0023209A" w14:paraId="3CA3FD50" w14:textId="77777777" w:rsidTr="00D819E9">
        <w:tc>
          <w:tcPr>
            <w:tcW w:w="4644" w:type="dxa"/>
            <w:shd w:val="clear" w:color="auto" w:fill="auto"/>
          </w:tcPr>
          <w:p w14:paraId="5A05A36C"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Pajisja</w:t>
            </w:r>
            <w:proofErr w:type="spellEnd"/>
            <w:r w:rsidRPr="0023209A">
              <w:rPr>
                <w:rFonts w:asciiTheme="majorBidi" w:eastAsia="Calibri" w:hAnsiTheme="majorBidi" w:cstheme="majorBidi"/>
                <w:b/>
                <w:sz w:val="24"/>
                <w:szCs w:val="24"/>
              </w:rPr>
              <w:t xml:space="preserve"> </w:t>
            </w:r>
          </w:p>
        </w:tc>
        <w:tc>
          <w:tcPr>
            <w:tcW w:w="4644" w:type="dxa"/>
            <w:shd w:val="clear" w:color="auto" w:fill="auto"/>
          </w:tcPr>
          <w:p w14:paraId="255B5A4D"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Jetegjatesia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mesatare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ekonomike</w:t>
            </w:r>
            <w:proofErr w:type="spellEnd"/>
          </w:p>
        </w:tc>
      </w:tr>
      <w:tr w:rsidR="0023209A" w:rsidRPr="0023209A" w14:paraId="3A61B682" w14:textId="77777777" w:rsidTr="00D819E9">
        <w:tc>
          <w:tcPr>
            <w:tcW w:w="4644" w:type="dxa"/>
            <w:shd w:val="clear" w:color="auto" w:fill="auto"/>
          </w:tcPr>
          <w:p w14:paraId="7A39A88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Desktop</w:t>
            </w:r>
          </w:p>
        </w:tc>
        <w:tc>
          <w:tcPr>
            <w:tcW w:w="4644" w:type="dxa"/>
            <w:shd w:val="clear" w:color="auto" w:fill="auto"/>
          </w:tcPr>
          <w:p w14:paraId="1102FAF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6</w:t>
            </w:r>
          </w:p>
        </w:tc>
      </w:tr>
      <w:tr w:rsidR="0023209A" w:rsidRPr="0023209A" w14:paraId="4DB95775" w14:textId="77777777" w:rsidTr="00D819E9">
        <w:tc>
          <w:tcPr>
            <w:tcW w:w="4644" w:type="dxa"/>
            <w:shd w:val="clear" w:color="auto" w:fill="auto"/>
          </w:tcPr>
          <w:p w14:paraId="51A3739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Laptop</w:t>
            </w:r>
          </w:p>
        </w:tc>
        <w:tc>
          <w:tcPr>
            <w:tcW w:w="4644" w:type="dxa"/>
            <w:shd w:val="clear" w:color="auto" w:fill="auto"/>
          </w:tcPr>
          <w:p w14:paraId="069643F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w:t>
            </w:r>
          </w:p>
        </w:tc>
      </w:tr>
      <w:tr w:rsidR="0023209A" w:rsidRPr="0023209A" w14:paraId="7B87CC16" w14:textId="77777777" w:rsidTr="00D819E9">
        <w:tc>
          <w:tcPr>
            <w:tcW w:w="4644" w:type="dxa"/>
            <w:shd w:val="clear" w:color="auto" w:fill="auto"/>
          </w:tcPr>
          <w:p w14:paraId="5A5CF45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CRT</w:t>
            </w:r>
          </w:p>
        </w:tc>
        <w:tc>
          <w:tcPr>
            <w:tcW w:w="4644" w:type="dxa"/>
            <w:shd w:val="clear" w:color="auto" w:fill="auto"/>
          </w:tcPr>
          <w:p w14:paraId="3B16FA2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6</w:t>
            </w:r>
          </w:p>
        </w:tc>
      </w:tr>
      <w:tr w:rsidR="00E451DA" w:rsidRPr="0023209A" w14:paraId="695FC2B3" w14:textId="77777777" w:rsidTr="00D819E9">
        <w:tc>
          <w:tcPr>
            <w:tcW w:w="4644" w:type="dxa"/>
            <w:shd w:val="clear" w:color="auto" w:fill="auto"/>
          </w:tcPr>
          <w:p w14:paraId="23AD55F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LCD</w:t>
            </w:r>
          </w:p>
        </w:tc>
        <w:tc>
          <w:tcPr>
            <w:tcW w:w="4644" w:type="dxa"/>
            <w:shd w:val="clear" w:color="auto" w:fill="auto"/>
          </w:tcPr>
          <w:p w14:paraId="4BC8974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6</w:t>
            </w:r>
          </w:p>
        </w:tc>
      </w:tr>
    </w:tbl>
    <w:p w14:paraId="0A660EDB"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b/>
          <w:sz w:val="24"/>
          <w:szCs w:val="24"/>
          <w:lang w:val="fr-FR"/>
        </w:rPr>
        <w:t>Tabela</w:t>
      </w:r>
      <w:proofErr w:type="spellEnd"/>
      <w:r w:rsidRPr="0023209A">
        <w:rPr>
          <w:rFonts w:asciiTheme="majorBidi" w:eastAsia="Calibri" w:hAnsiTheme="majorBidi" w:cstheme="majorBidi"/>
          <w:b/>
          <w:sz w:val="24"/>
          <w:szCs w:val="24"/>
          <w:lang w:val="fr-FR"/>
        </w:rPr>
        <w:t xml:space="preserve"> Nr. 32</w:t>
      </w:r>
      <w:r w:rsidRPr="0023209A">
        <w:rPr>
          <w:rFonts w:asciiTheme="majorBidi" w:eastAsia="Calibri" w:hAnsiTheme="majorBidi" w:cstheme="majorBidi"/>
          <w:sz w:val="24"/>
          <w:szCs w:val="24"/>
          <w:lang w:val="fr-FR"/>
        </w:rPr>
        <w:t xml:space="preserve"> Koha </w:t>
      </w:r>
      <w:proofErr w:type="spellStart"/>
      <w:r w:rsidRPr="0023209A">
        <w:rPr>
          <w:rFonts w:asciiTheme="majorBidi" w:eastAsia="Calibri" w:hAnsiTheme="majorBidi" w:cstheme="majorBidi"/>
          <w:sz w:val="24"/>
          <w:szCs w:val="24"/>
          <w:lang w:val="fr-FR"/>
        </w:rPr>
        <w:t>mesatare</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perdorimit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kompjuterit</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vit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regjimit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perkates</w:t>
      </w:r>
      <w:proofErr w:type="spellEnd"/>
      <w:r w:rsidRPr="0023209A">
        <w:rPr>
          <w:rFonts w:asciiTheme="majorBidi" w:eastAsia="Calibri" w:hAnsiTheme="majorBidi" w:cstheme="majorBidi"/>
          <w:sz w:val="24"/>
          <w:szCs w:val="24"/>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106"/>
        <w:gridCol w:w="1232"/>
        <w:gridCol w:w="3029"/>
        <w:gridCol w:w="1782"/>
      </w:tblGrid>
      <w:tr w:rsidR="0023209A" w:rsidRPr="0023209A" w14:paraId="0F94AFFF" w14:textId="77777777" w:rsidTr="00244117">
        <w:trPr>
          <w:trHeight w:val="341"/>
        </w:trPr>
        <w:tc>
          <w:tcPr>
            <w:tcW w:w="1800" w:type="dxa"/>
            <w:vMerge w:val="restart"/>
            <w:shd w:val="clear" w:color="auto" w:fill="auto"/>
          </w:tcPr>
          <w:p w14:paraId="0854A108" w14:textId="77777777" w:rsidR="00E451DA" w:rsidRPr="0023209A" w:rsidRDefault="00E451DA" w:rsidP="00D819E9">
            <w:pPr>
              <w:spacing w:after="120"/>
              <w:jc w:val="both"/>
              <w:rPr>
                <w:rFonts w:asciiTheme="majorBidi" w:eastAsia="Calibri" w:hAnsiTheme="majorBidi" w:cstheme="majorBidi"/>
                <w:sz w:val="24"/>
                <w:szCs w:val="24"/>
                <w:lang w:val="fr-FR"/>
              </w:rPr>
            </w:pPr>
          </w:p>
          <w:p w14:paraId="31B26F99" w14:textId="77777777" w:rsidR="00E451DA" w:rsidRPr="0023209A" w:rsidRDefault="00E451DA" w:rsidP="00D819E9">
            <w:pPr>
              <w:spacing w:after="120"/>
              <w:jc w:val="both"/>
              <w:rPr>
                <w:rFonts w:asciiTheme="majorBidi" w:eastAsia="Calibri" w:hAnsiTheme="majorBidi" w:cstheme="majorBidi"/>
                <w:sz w:val="24"/>
                <w:szCs w:val="24"/>
                <w:lang w:val="fr-FR"/>
              </w:rPr>
            </w:pPr>
          </w:p>
          <w:p w14:paraId="25700332" w14:textId="77777777" w:rsidR="00E451DA" w:rsidRPr="0023209A" w:rsidRDefault="00E451DA" w:rsidP="00D819E9">
            <w:pPr>
              <w:spacing w:after="120"/>
              <w:jc w:val="both"/>
              <w:rPr>
                <w:rFonts w:asciiTheme="majorBidi" w:eastAsia="Calibri" w:hAnsiTheme="majorBidi" w:cstheme="majorBidi"/>
                <w:sz w:val="24"/>
                <w:szCs w:val="24"/>
                <w:lang w:val="fr-FR"/>
              </w:rPr>
            </w:pPr>
          </w:p>
          <w:p w14:paraId="55375AF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Desktop </w:t>
            </w:r>
          </w:p>
        </w:tc>
        <w:tc>
          <w:tcPr>
            <w:tcW w:w="1106" w:type="dxa"/>
            <w:vMerge w:val="restart"/>
            <w:shd w:val="clear" w:color="auto" w:fill="auto"/>
          </w:tcPr>
          <w:p w14:paraId="47AACD91" w14:textId="77777777" w:rsidR="00E451DA" w:rsidRPr="0023209A" w:rsidRDefault="00E451DA" w:rsidP="00D819E9">
            <w:pPr>
              <w:spacing w:after="120"/>
              <w:jc w:val="both"/>
              <w:rPr>
                <w:rFonts w:asciiTheme="majorBidi" w:eastAsia="Calibri" w:hAnsiTheme="majorBidi" w:cstheme="majorBidi"/>
                <w:sz w:val="24"/>
                <w:szCs w:val="24"/>
              </w:rPr>
            </w:pPr>
          </w:p>
          <w:p w14:paraId="7E9D00D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Office </w:t>
            </w:r>
          </w:p>
        </w:tc>
        <w:tc>
          <w:tcPr>
            <w:tcW w:w="1232" w:type="dxa"/>
            <w:shd w:val="clear" w:color="auto" w:fill="auto"/>
          </w:tcPr>
          <w:p w14:paraId="6836887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Off</w:t>
            </w:r>
          </w:p>
        </w:tc>
        <w:tc>
          <w:tcPr>
            <w:tcW w:w="3029" w:type="dxa"/>
            <w:shd w:val="clear" w:color="auto" w:fill="auto"/>
          </w:tcPr>
          <w:p w14:paraId="0F1EB61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3285 h/vit</w:t>
            </w:r>
          </w:p>
        </w:tc>
        <w:tc>
          <w:tcPr>
            <w:tcW w:w="1782" w:type="dxa"/>
            <w:shd w:val="clear" w:color="auto" w:fill="auto"/>
          </w:tcPr>
          <w:p w14:paraId="283B8CC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37%</w:t>
            </w:r>
          </w:p>
        </w:tc>
      </w:tr>
      <w:tr w:rsidR="0023209A" w:rsidRPr="0023209A" w14:paraId="78B945BC" w14:textId="77777777" w:rsidTr="00244117">
        <w:trPr>
          <w:trHeight w:val="352"/>
        </w:trPr>
        <w:tc>
          <w:tcPr>
            <w:tcW w:w="1800" w:type="dxa"/>
            <w:vMerge/>
            <w:shd w:val="clear" w:color="auto" w:fill="auto"/>
          </w:tcPr>
          <w:p w14:paraId="56308D39"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1FA69767"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550B202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Sleep</w:t>
            </w:r>
          </w:p>
        </w:tc>
        <w:tc>
          <w:tcPr>
            <w:tcW w:w="3029" w:type="dxa"/>
            <w:shd w:val="clear" w:color="auto" w:fill="auto"/>
          </w:tcPr>
          <w:p w14:paraId="26DCB0C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3196 h/vit</w:t>
            </w:r>
          </w:p>
        </w:tc>
        <w:tc>
          <w:tcPr>
            <w:tcW w:w="1782" w:type="dxa"/>
            <w:shd w:val="clear" w:color="auto" w:fill="auto"/>
          </w:tcPr>
          <w:p w14:paraId="7B75FEB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36%</w:t>
            </w:r>
          </w:p>
        </w:tc>
      </w:tr>
      <w:tr w:rsidR="0023209A" w:rsidRPr="0023209A" w14:paraId="6286B53B" w14:textId="77777777" w:rsidTr="00244117">
        <w:trPr>
          <w:trHeight w:val="362"/>
        </w:trPr>
        <w:tc>
          <w:tcPr>
            <w:tcW w:w="1800" w:type="dxa"/>
            <w:vMerge/>
            <w:shd w:val="clear" w:color="auto" w:fill="auto"/>
          </w:tcPr>
          <w:p w14:paraId="76B5315C"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20337E33"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727D340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Active</w:t>
            </w:r>
          </w:p>
        </w:tc>
        <w:tc>
          <w:tcPr>
            <w:tcW w:w="3029" w:type="dxa"/>
            <w:shd w:val="clear" w:color="auto" w:fill="auto"/>
          </w:tcPr>
          <w:p w14:paraId="4841F80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2279 h/vit</w:t>
            </w:r>
          </w:p>
        </w:tc>
        <w:tc>
          <w:tcPr>
            <w:tcW w:w="1782" w:type="dxa"/>
            <w:shd w:val="clear" w:color="auto" w:fill="auto"/>
          </w:tcPr>
          <w:p w14:paraId="25D4748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26%</w:t>
            </w:r>
          </w:p>
        </w:tc>
      </w:tr>
      <w:tr w:rsidR="0023209A" w:rsidRPr="0023209A" w14:paraId="21FFC40E" w14:textId="77777777" w:rsidTr="00244117">
        <w:trPr>
          <w:trHeight w:val="352"/>
        </w:trPr>
        <w:tc>
          <w:tcPr>
            <w:tcW w:w="1800" w:type="dxa"/>
            <w:vMerge/>
            <w:shd w:val="clear" w:color="auto" w:fill="auto"/>
          </w:tcPr>
          <w:p w14:paraId="64E38AFF"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val="restart"/>
            <w:shd w:val="clear" w:color="auto" w:fill="auto"/>
          </w:tcPr>
          <w:p w14:paraId="08584E6D" w14:textId="77777777" w:rsidR="00E451DA" w:rsidRPr="0023209A" w:rsidRDefault="00E451DA" w:rsidP="00D819E9">
            <w:pPr>
              <w:spacing w:after="120"/>
              <w:jc w:val="both"/>
              <w:rPr>
                <w:rFonts w:asciiTheme="majorBidi" w:eastAsia="Calibri" w:hAnsiTheme="majorBidi" w:cstheme="majorBidi"/>
                <w:sz w:val="24"/>
                <w:szCs w:val="24"/>
              </w:rPr>
            </w:pPr>
          </w:p>
          <w:p w14:paraId="3EC573C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Home </w:t>
            </w:r>
          </w:p>
        </w:tc>
        <w:tc>
          <w:tcPr>
            <w:tcW w:w="1232" w:type="dxa"/>
            <w:shd w:val="clear" w:color="auto" w:fill="auto"/>
          </w:tcPr>
          <w:p w14:paraId="37F689E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Off</w:t>
            </w:r>
          </w:p>
        </w:tc>
        <w:tc>
          <w:tcPr>
            <w:tcW w:w="3029" w:type="dxa"/>
            <w:shd w:val="clear" w:color="auto" w:fill="auto"/>
          </w:tcPr>
          <w:p w14:paraId="0814639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4305 h/vit</w:t>
            </w:r>
          </w:p>
        </w:tc>
        <w:tc>
          <w:tcPr>
            <w:tcW w:w="1782" w:type="dxa"/>
            <w:shd w:val="clear" w:color="auto" w:fill="auto"/>
          </w:tcPr>
          <w:p w14:paraId="113E66F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49%</w:t>
            </w:r>
          </w:p>
        </w:tc>
      </w:tr>
      <w:tr w:rsidR="0023209A" w:rsidRPr="0023209A" w14:paraId="43C69887" w14:textId="77777777" w:rsidTr="00244117">
        <w:trPr>
          <w:trHeight w:val="352"/>
        </w:trPr>
        <w:tc>
          <w:tcPr>
            <w:tcW w:w="1800" w:type="dxa"/>
            <w:vMerge/>
            <w:shd w:val="clear" w:color="auto" w:fill="auto"/>
          </w:tcPr>
          <w:p w14:paraId="6C110FC5"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6596EBBB"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69DE45D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Sleep</w:t>
            </w:r>
          </w:p>
        </w:tc>
        <w:tc>
          <w:tcPr>
            <w:tcW w:w="3029" w:type="dxa"/>
            <w:shd w:val="clear" w:color="auto" w:fill="auto"/>
          </w:tcPr>
          <w:p w14:paraId="0F29377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2873 h/vit </w:t>
            </w:r>
          </w:p>
        </w:tc>
        <w:tc>
          <w:tcPr>
            <w:tcW w:w="1782" w:type="dxa"/>
            <w:shd w:val="clear" w:color="auto" w:fill="auto"/>
          </w:tcPr>
          <w:p w14:paraId="3B40E60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33%</w:t>
            </w:r>
          </w:p>
        </w:tc>
      </w:tr>
      <w:tr w:rsidR="0023209A" w:rsidRPr="0023209A" w14:paraId="5C9FA00B" w14:textId="77777777" w:rsidTr="00244117">
        <w:trPr>
          <w:trHeight w:val="269"/>
        </w:trPr>
        <w:tc>
          <w:tcPr>
            <w:tcW w:w="1800" w:type="dxa"/>
            <w:vMerge/>
            <w:shd w:val="clear" w:color="auto" w:fill="auto"/>
          </w:tcPr>
          <w:p w14:paraId="34D64D08"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1C560B84"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2C04981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Active</w:t>
            </w:r>
          </w:p>
        </w:tc>
        <w:tc>
          <w:tcPr>
            <w:tcW w:w="3029" w:type="dxa"/>
            <w:shd w:val="clear" w:color="auto" w:fill="auto"/>
          </w:tcPr>
          <w:p w14:paraId="474BEC6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1582 h/vit</w:t>
            </w:r>
          </w:p>
        </w:tc>
        <w:tc>
          <w:tcPr>
            <w:tcW w:w="1782" w:type="dxa"/>
            <w:shd w:val="clear" w:color="auto" w:fill="auto"/>
          </w:tcPr>
          <w:p w14:paraId="46B9AFF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18%</w:t>
            </w:r>
          </w:p>
        </w:tc>
      </w:tr>
      <w:tr w:rsidR="0023209A" w:rsidRPr="0023209A" w14:paraId="14C79D36" w14:textId="77777777" w:rsidTr="00244117">
        <w:trPr>
          <w:trHeight w:val="341"/>
        </w:trPr>
        <w:tc>
          <w:tcPr>
            <w:tcW w:w="1800" w:type="dxa"/>
            <w:vMerge w:val="restart"/>
            <w:shd w:val="clear" w:color="auto" w:fill="auto"/>
          </w:tcPr>
          <w:p w14:paraId="72CBAA9F" w14:textId="77777777" w:rsidR="00E451DA" w:rsidRPr="0023209A" w:rsidRDefault="00E451DA" w:rsidP="00D819E9">
            <w:pPr>
              <w:spacing w:after="120"/>
              <w:jc w:val="both"/>
              <w:rPr>
                <w:rFonts w:asciiTheme="majorBidi" w:eastAsia="Calibri" w:hAnsiTheme="majorBidi" w:cstheme="majorBidi"/>
                <w:sz w:val="24"/>
                <w:szCs w:val="24"/>
              </w:rPr>
            </w:pPr>
          </w:p>
          <w:p w14:paraId="0A5D93CB" w14:textId="77777777" w:rsidR="00E451DA" w:rsidRPr="0023209A" w:rsidRDefault="00E451DA" w:rsidP="00D819E9">
            <w:pPr>
              <w:spacing w:after="120"/>
              <w:jc w:val="both"/>
              <w:rPr>
                <w:rFonts w:asciiTheme="majorBidi" w:eastAsia="Calibri" w:hAnsiTheme="majorBidi" w:cstheme="majorBidi"/>
                <w:sz w:val="24"/>
                <w:szCs w:val="24"/>
              </w:rPr>
            </w:pPr>
          </w:p>
          <w:p w14:paraId="42FB9A4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Laptop </w:t>
            </w:r>
          </w:p>
        </w:tc>
        <w:tc>
          <w:tcPr>
            <w:tcW w:w="1106" w:type="dxa"/>
            <w:vMerge w:val="restart"/>
            <w:shd w:val="clear" w:color="auto" w:fill="auto"/>
          </w:tcPr>
          <w:p w14:paraId="495B67B8" w14:textId="77777777" w:rsidR="00E451DA" w:rsidRPr="0023209A" w:rsidRDefault="00E451DA" w:rsidP="00D819E9">
            <w:pPr>
              <w:spacing w:after="120"/>
              <w:jc w:val="both"/>
              <w:rPr>
                <w:rFonts w:asciiTheme="majorBidi" w:eastAsia="Calibri" w:hAnsiTheme="majorBidi" w:cstheme="majorBidi"/>
                <w:sz w:val="24"/>
                <w:szCs w:val="24"/>
              </w:rPr>
            </w:pPr>
          </w:p>
          <w:p w14:paraId="52A6DF5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Office </w:t>
            </w:r>
          </w:p>
        </w:tc>
        <w:tc>
          <w:tcPr>
            <w:tcW w:w="1232" w:type="dxa"/>
            <w:shd w:val="clear" w:color="auto" w:fill="auto"/>
          </w:tcPr>
          <w:p w14:paraId="66D2590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OFF</w:t>
            </w:r>
          </w:p>
        </w:tc>
        <w:tc>
          <w:tcPr>
            <w:tcW w:w="3029" w:type="dxa"/>
            <w:shd w:val="clear" w:color="auto" w:fill="auto"/>
          </w:tcPr>
          <w:p w14:paraId="2EAF492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3153 h/vit </w:t>
            </w:r>
          </w:p>
        </w:tc>
        <w:tc>
          <w:tcPr>
            <w:tcW w:w="1782" w:type="dxa"/>
            <w:shd w:val="clear" w:color="auto" w:fill="auto"/>
          </w:tcPr>
          <w:p w14:paraId="15951EB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36%</w:t>
            </w:r>
          </w:p>
        </w:tc>
      </w:tr>
      <w:tr w:rsidR="0023209A" w:rsidRPr="0023209A" w14:paraId="692A553D" w14:textId="77777777" w:rsidTr="00244117">
        <w:trPr>
          <w:trHeight w:val="352"/>
        </w:trPr>
        <w:tc>
          <w:tcPr>
            <w:tcW w:w="1800" w:type="dxa"/>
            <w:vMerge/>
            <w:shd w:val="clear" w:color="auto" w:fill="auto"/>
          </w:tcPr>
          <w:p w14:paraId="48E6CE79"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598BD817"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64EDC5E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Sleep </w:t>
            </w:r>
          </w:p>
        </w:tc>
        <w:tc>
          <w:tcPr>
            <w:tcW w:w="3029" w:type="dxa"/>
            <w:shd w:val="clear" w:color="auto" w:fill="auto"/>
          </w:tcPr>
          <w:p w14:paraId="10CEA0D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2995 h/vit</w:t>
            </w:r>
          </w:p>
        </w:tc>
        <w:tc>
          <w:tcPr>
            <w:tcW w:w="1782" w:type="dxa"/>
            <w:shd w:val="clear" w:color="auto" w:fill="auto"/>
          </w:tcPr>
          <w:p w14:paraId="61FE059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34%</w:t>
            </w:r>
          </w:p>
        </w:tc>
      </w:tr>
      <w:tr w:rsidR="0023209A" w:rsidRPr="0023209A" w14:paraId="111A3007" w14:textId="77777777" w:rsidTr="00244117">
        <w:trPr>
          <w:trHeight w:val="362"/>
        </w:trPr>
        <w:tc>
          <w:tcPr>
            <w:tcW w:w="1800" w:type="dxa"/>
            <w:vMerge/>
            <w:shd w:val="clear" w:color="auto" w:fill="auto"/>
          </w:tcPr>
          <w:p w14:paraId="1814F302"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76BB5224"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0B4B14A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Active </w:t>
            </w:r>
          </w:p>
        </w:tc>
        <w:tc>
          <w:tcPr>
            <w:tcW w:w="3029" w:type="dxa"/>
            <w:shd w:val="clear" w:color="auto" w:fill="auto"/>
          </w:tcPr>
          <w:p w14:paraId="5A653CB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2613 h/vit </w:t>
            </w:r>
          </w:p>
        </w:tc>
        <w:tc>
          <w:tcPr>
            <w:tcW w:w="1782" w:type="dxa"/>
            <w:shd w:val="clear" w:color="auto" w:fill="auto"/>
          </w:tcPr>
          <w:p w14:paraId="78D7FD3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r>
      <w:tr w:rsidR="0023209A" w:rsidRPr="0023209A" w14:paraId="6A98E0F7" w14:textId="77777777" w:rsidTr="00244117">
        <w:trPr>
          <w:trHeight w:val="352"/>
        </w:trPr>
        <w:tc>
          <w:tcPr>
            <w:tcW w:w="1800" w:type="dxa"/>
            <w:vMerge/>
            <w:shd w:val="clear" w:color="auto" w:fill="auto"/>
          </w:tcPr>
          <w:p w14:paraId="34B13890"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val="restart"/>
            <w:shd w:val="clear" w:color="auto" w:fill="auto"/>
          </w:tcPr>
          <w:p w14:paraId="0DD3B2C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Home </w:t>
            </w:r>
          </w:p>
        </w:tc>
        <w:tc>
          <w:tcPr>
            <w:tcW w:w="1232" w:type="dxa"/>
            <w:shd w:val="clear" w:color="auto" w:fill="auto"/>
          </w:tcPr>
          <w:p w14:paraId="0D7D195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Off </w:t>
            </w:r>
          </w:p>
        </w:tc>
        <w:tc>
          <w:tcPr>
            <w:tcW w:w="3029" w:type="dxa"/>
            <w:shd w:val="clear" w:color="auto" w:fill="auto"/>
          </w:tcPr>
          <w:p w14:paraId="1341CAD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4468 h/vit</w:t>
            </w:r>
          </w:p>
        </w:tc>
        <w:tc>
          <w:tcPr>
            <w:tcW w:w="1782" w:type="dxa"/>
            <w:shd w:val="clear" w:color="auto" w:fill="auto"/>
          </w:tcPr>
          <w:p w14:paraId="5E0E6DD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51%</w:t>
            </w:r>
          </w:p>
        </w:tc>
      </w:tr>
      <w:tr w:rsidR="0023209A" w:rsidRPr="0023209A" w14:paraId="6CCB893D" w14:textId="77777777" w:rsidTr="00244117">
        <w:trPr>
          <w:trHeight w:val="352"/>
        </w:trPr>
        <w:tc>
          <w:tcPr>
            <w:tcW w:w="1800" w:type="dxa"/>
            <w:vMerge/>
            <w:shd w:val="clear" w:color="auto" w:fill="auto"/>
          </w:tcPr>
          <w:p w14:paraId="05FB5A59"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16C5AA0D"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3819848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Sleep </w:t>
            </w:r>
          </w:p>
        </w:tc>
        <w:tc>
          <w:tcPr>
            <w:tcW w:w="3029" w:type="dxa"/>
            <w:shd w:val="clear" w:color="auto" w:fill="auto"/>
          </w:tcPr>
          <w:p w14:paraId="45FDCD5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2904 h/vit</w:t>
            </w:r>
          </w:p>
        </w:tc>
        <w:tc>
          <w:tcPr>
            <w:tcW w:w="1782" w:type="dxa"/>
            <w:shd w:val="clear" w:color="auto" w:fill="auto"/>
          </w:tcPr>
          <w:p w14:paraId="34BA5E9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33%</w:t>
            </w:r>
          </w:p>
        </w:tc>
      </w:tr>
      <w:tr w:rsidR="0023209A" w:rsidRPr="0023209A" w14:paraId="1D0240A8" w14:textId="77777777" w:rsidTr="00244117">
        <w:trPr>
          <w:trHeight w:val="60"/>
        </w:trPr>
        <w:tc>
          <w:tcPr>
            <w:tcW w:w="1800" w:type="dxa"/>
            <w:vMerge/>
            <w:shd w:val="clear" w:color="auto" w:fill="auto"/>
          </w:tcPr>
          <w:p w14:paraId="575CE6D0"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220FAAEE"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4E1D3F7B"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Actove</w:t>
            </w:r>
            <w:proofErr w:type="spellEnd"/>
            <w:r w:rsidRPr="0023209A">
              <w:rPr>
                <w:rFonts w:asciiTheme="majorBidi" w:eastAsia="Calibri" w:hAnsiTheme="majorBidi" w:cstheme="majorBidi"/>
                <w:sz w:val="24"/>
                <w:szCs w:val="24"/>
              </w:rPr>
              <w:t xml:space="preserve"> </w:t>
            </w:r>
          </w:p>
        </w:tc>
        <w:tc>
          <w:tcPr>
            <w:tcW w:w="3029" w:type="dxa"/>
            <w:shd w:val="clear" w:color="auto" w:fill="auto"/>
          </w:tcPr>
          <w:p w14:paraId="5319356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1388 h/vit</w:t>
            </w:r>
          </w:p>
        </w:tc>
        <w:tc>
          <w:tcPr>
            <w:tcW w:w="1782" w:type="dxa"/>
            <w:shd w:val="clear" w:color="auto" w:fill="auto"/>
          </w:tcPr>
          <w:p w14:paraId="0922F44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16%</w:t>
            </w:r>
          </w:p>
        </w:tc>
      </w:tr>
      <w:tr w:rsidR="0023209A" w:rsidRPr="0023209A" w14:paraId="5C610136" w14:textId="77777777" w:rsidTr="00244117">
        <w:trPr>
          <w:trHeight w:val="341"/>
        </w:trPr>
        <w:tc>
          <w:tcPr>
            <w:tcW w:w="1800" w:type="dxa"/>
            <w:vMerge w:val="restart"/>
            <w:shd w:val="clear" w:color="auto" w:fill="auto"/>
          </w:tcPr>
          <w:p w14:paraId="7A771FF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Monitor </w:t>
            </w:r>
          </w:p>
        </w:tc>
        <w:tc>
          <w:tcPr>
            <w:tcW w:w="1106" w:type="dxa"/>
            <w:vMerge w:val="restart"/>
            <w:shd w:val="clear" w:color="auto" w:fill="auto"/>
          </w:tcPr>
          <w:p w14:paraId="4712CDC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Office </w:t>
            </w:r>
          </w:p>
        </w:tc>
        <w:tc>
          <w:tcPr>
            <w:tcW w:w="1232" w:type="dxa"/>
            <w:shd w:val="clear" w:color="auto" w:fill="auto"/>
          </w:tcPr>
          <w:p w14:paraId="376E27C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Off</w:t>
            </w:r>
          </w:p>
        </w:tc>
        <w:tc>
          <w:tcPr>
            <w:tcW w:w="3029" w:type="dxa"/>
            <w:shd w:val="clear" w:color="auto" w:fill="auto"/>
          </w:tcPr>
          <w:p w14:paraId="17F91C9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2375 h/vit</w:t>
            </w:r>
          </w:p>
        </w:tc>
        <w:tc>
          <w:tcPr>
            <w:tcW w:w="1782" w:type="dxa"/>
            <w:shd w:val="clear" w:color="auto" w:fill="auto"/>
          </w:tcPr>
          <w:p w14:paraId="4ACAAD2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27%</w:t>
            </w:r>
          </w:p>
        </w:tc>
      </w:tr>
      <w:tr w:rsidR="0023209A" w:rsidRPr="0023209A" w14:paraId="068B494A" w14:textId="77777777" w:rsidTr="00244117">
        <w:trPr>
          <w:trHeight w:val="352"/>
        </w:trPr>
        <w:tc>
          <w:tcPr>
            <w:tcW w:w="1800" w:type="dxa"/>
            <w:vMerge/>
            <w:shd w:val="clear" w:color="auto" w:fill="auto"/>
          </w:tcPr>
          <w:p w14:paraId="10786B3B"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76B67E83"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52205DC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Sleep </w:t>
            </w:r>
          </w:p>
        </w:tc>
        <w:tc>
          <w:tcPr>
            <w:tcW w:w="3029" w:type="dxa"/>
            <w:shd w:val="clear" w:color="auto" w:fill="auto"/>
          </w:tcPr>
          <w:p w14:paraId="3EB979D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3798 h/vit</w:t>
            </w:r>
          </w:p>
        </w:tc>
        <w:tc>
          <w:tcPr>
            <w:tcW w:w="1782" w:type="dxa"/>
            <w:shd w:val="clear" w:color="auto" w:fill="auto"/>
          </w:tcPr>
          <w:p w14:paraId="6C835CC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43%</w:t>
            </w:r>
          </w:p>
        </w:tc>
      </w:tr>
      <w:tr w:rsidR="0023209A" w:rsidRPr="0023209A" w14:paraId="2240ABCC" w14:textId="77777777" w:rsidTr="00244117">
        <w:trPr>
          <w:trHeight w:val="362"/>
        </w:trPr>
        <w:tc>
          <w:tcPr>
            <w:tcW w:w="1800" w:type="dxa"/>
            <w:vMerge/>
            <w:shd w:val="clear" w:color="auto" w:fill="auto"/>
          </w:tcPr>
          <w:p w14:paraId="28874D43"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69ABD1B6"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7F99332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Active </w:t>
            </w:r>
          </w:p>
        </w:tc>
        <w:tc>
          <w:tcPr>
            <w:tcW w:w="3029" w:type="dxa"/>
            <w:shd w:val="clear" w:color="auto" w:fill="auto"/>
          </w:tcPr>
          <w:p w14:paraId="334CE2B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2586 h/vit</w:t>
            </w:r>
          </w:p>
        </w:tc>
        <w:tc>
          <w:tcPr>
            <w:tcW w:w="1782" w:type="dxa"/>
            <w:shd w:val="clear" w:color="auto" w:fill="auto"/>
          </w:tcPr>
          <w:p w14:paraId="27A28E7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r>
      <w:tr w:rsidR="0023209A" w:rsidRPr="0023209A" w14:paraId="1EB37AC4" w14:textId="77777777" w:rsidTr="00244117">
        <w:trPr>
          <w:trHeight w:val="352"/>
        </w:trPr>
        <w:tc>
          <w:tcPr>
            <w:tcW w:w="1800" w:type="dxa"/>
            <w:vMerge/>
            <w:shd w:val="clear" w:color="auto" w:fill="auto"/>
          </w:tcPr>
          <w:p w14:paraId="260B83E8"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val="restart"/>
            <w:shd w:val="clear" w:color="auto" w:fill="auto"/>
          </w:tcPr>
          <w:p w14:paraId="22D02A1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Home</w:t>
            </w:r>
          </w:p>
        </w:tc>
        <w:tc>
          <w:tcPr>
            <w:tcW w:w="1232" w:type="dxa"/>
            <w:shd w:val="clear" w:color="auto" w:fill="auto"/>
          </w:tcPr>
          <w:p w14:paraId="26EC2AF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Off </w:t>
            </w:r>
          </w:p>
        </w:tc>
        <w:tc>
          <w:tcPr>
            <w:tcW w:w="3029" w:type="dxa"/>
            <w:shd w:val="clear" w:color="auto" w:fill="auto"/>
          </w:tcPr>
          <w:p w14:paraId="4D38574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4835 h/vit</w:t>
            </w:r>
          </w:p>
        </w:tc>
        <w:tc>
          <w:tcPr>
            <w:tcW w:w="1782" w:type="dxa"/>
            <w:shd w:val="clear" w:color="auto" w:fill="auto"/>
          </w:tcPr>
          <w:p w14:paraId="05796F6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55%</w:t>
            </w:r>
          </w:p>
        </w:tc>
      </w:tr>
      <w:tr w:rsidR="0023209A" w:rsidRPr="0023209A" w14:paraId="776165A5" w14:textId="77777777" w:rsidTr="00244117">
        <w:trPr>
          <w:trHeight w:val="352"/>
        </w:trPr>
        <w:tc>
          <w:tcPr>
            <w:tcW w:w="1800" w:type="dxa"/>
            <w:vMerge/>
            <w:shd w:val="clear" w:color="auto" w:fill="auto"/>
          </w:tcPr>
          <w:p w14:paraId="66797B74"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5D821191"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61E8CE4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Sleep </w:t>
            </w:r>
          </w:p>
        </w:tc>
        <w:tc>
          <w:tcPr>
            <w:tcW w:w="3029" w:type="dxa"/>
            <w:shd w:val="clear" w:color="auto" w:fill="auto"/>
          </w:tcPr>
          <w:p w14:paraId="3B3D60A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2636 h/vit</w:t>
            </w:r>
          </w:p>
        </w:tc>
        <w:tc>
          <w:tcPr>
            <w:tcW w:w="1782" w:type="dxa"/>
            <w:shd w:val="clear" w:color="auto" w:fill="auto"/>
          </w:tcPr>
          <w:p w14:paraId="3CB142E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r>
      <w:tr w:rsidR="00E451DA" w:rsidRPr="0023209A" w14:paraId="613A2285" w14:textId="77777777" w:rsidTr="00244117">
        <w:trPr>
          <w:trHeight w:val="341"/>
        </w:trPr>
        <w:tc>
          <w:tcPr>
            <w:tcW w:w="1800" w:type="dxa"/>
            <w:vMerge/>
            <w:shd w:val="clear" w:color="auto" w:fill="auto"/>
          </w:tcPr>
          <w:p w14:paraId="6E856C31" w14:textId="77777777" w:rsidR="00E451DA" w:rsidRPr="0023209A" w:rsidRDefault="00E451DA" w:rsidP="00D819E9">
            <w:pPr>
              <w:spacing w:after="120"/>
              <w:jc w:val="both"/>
              <w:rPr>
                <w:rFonts w:asciiTheme="majorBidi" w:eastAsia="Calibri" w:hAnsiTheme="majorBidi" w:cstheme="majorBidi"/>
                <w:sz w:val="24"/>
                <w:szCs w:val="24"/>
              </w:rPr>
            </w:pPr>
          </w:p>
        </w:tc>
        <w:tc>
          <w:tcPr>
            <w:tcW w:w="1106" w:type="dxa"/>
            <w:vMerge/>
            <w:shd w:val="clear" w:color="auto" w:fill="auto"/>
          </w:tcPr>
          <w:p w14:paraId="0F947A62" w14:textId="77777777" w:rsidR="00E451DA" w:rsidRPr="0023209A" w:rsidRDefault="00E451DA" w:rsidP="00D819E9">
            <w:pPr>
              <w:spacing w:after="120"/>
              <w:jc w:val="both"/>
              <w:rPr>
                <w:rFonts w:asciiTheme="majorBidi" w:eastAsia="Calibri" w:hAnsiTheme="majorBidi" w:cstheme="majorBidi"/>
                <w:sz w:val="24"/>
                <w:szCs w:val="24"/>
              </w:rPr>
            </w:pPr>
          </w:p>
        </w:tc>
        <w:tc>
          <w:tcPr>
            <w:tcW w:w="1232" w:type="dxa"/>
            <w:shd w:val="clear" w:color="auto" w:fill="auto"/>
          </w:tcPr>
          <w:p w14:paraId="4E27A85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Active </w:t>
            </w:r>
          </w:p>
        </w:tc>
        <w:tc>
          <w:tcPr>
            <w:tcW w:w="3029" w:type="dxa"/>
            <w:shd w:val="clear" w:color="auto" w:fill="auto"/>
          </w:tcPr>
          <w:p w14:paraId="6271E7E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1289 h/vit</w:t>
            </w:r>
          </w:p>
        </w:tc>
        <w:tc>
          <w:tcPr>
            <w:tcW w:w="1782" w:type="dxa"/>
            <w:shd w:val="clear" w:color="auto" w:fill="auto"/>
          </w:tcPr>
          <w:p w14:paraId="46DB2C2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15%</w:t>
            </w:r>
          </w:p>
        </w:tc>
      </w:tr>
    </w:tbl>
    <w:p w14:paraId="58705CF1" w14:textId="521CE4A1"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Nr.33 </w:t>
      </w:r>
      <w:proofErr w:type="spellStart"/>
      <w:r w:rsidRPr="0023209A">
        <w:rPr>
          <w:rFonts w:asciiTheme="majorBidi" w:eastAsia="Calibri" w:hAnsiTheme="majorBidi" w:cstheme="majorBidi"/>
          <w:sz w:val="24"/>
          <w:szCs w:val="24"/>
        </w:rPr>
        <w:t>Intensiteti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rrezatimit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vjetor</w:t>
      </w:r>
      <w:proofErr w:type="spellEnd"/>
      <w:r w:rsidR="00AD675A" w:rsidRPr="0023209A">
        <w:rPr>
          <w:rFonts w:asciiTheme="majorBidi" w:eastAsia="Calibri" w:hAnsiTheme="majorBidi" w:cstheme="majorBidi"/>
          <w:sz w:val="24"/>
          <w:szCs w:val="24"/>
        </w:rPr>
        <w:t xml:space="preserve"> </w:t>
      </w:r>
      <w:r w:rsidRPr="0023209A">
        <w:rPr>
          <w:rFonts w:asciiTheme="majorBidi" w:eastAsia="Calibri" w:hAnsiTheme="majorBidi" w:cstheme="majorBidi"/>
          <w:sz w:val="24"/>
          <w:szCs w:val="24"/>
        </w:rPr>
        <w:t xml:space="preserve">ne </w:t>
      </w:r>
      <w:proofErr w:type="spellStart"/>
      <w:r w:rsidRPr="0023209A">
        <w:rPr>
          <w:rFonts w:asciiTheme="majorBidi" w:eastAsia="Calibri" w:hAnsiTheme="majorBidi" w:cstheme="majorBidi"/>
          <w:sz w:val="24"/>
          <w:szCs w:val="24"/>
        </w:rPr>
        <w:t>vendin</w:t>
      </w:r>
      <w:proofErr w:type="spellEnd"/>
      <w:r w:rsidRPr="0023209A">
        <w:rPr>
          <w:rFonts w:asciiTheme="majorBidi" w:eastAsia="Calibri" w:hAnsiTheme="majorBidi" w:cstheme="majorBidi"/>
          <w:sz w:val="24"/>
          <w:szCs w:val="24"/>
        </w:rPr>
        <w:t xml:space="preserve"> tone ne </w:t>
      </w:r>
      <w:proofErr w:type="spellStart"/>
      <w:r w:rsidRPr="0023209A">
        <w:rPr>
          <w:rFonts w:asciiTheme="majorBidi" w:eastAsia="Calibri" w:hAnsiTheme="majorBidi" w:cstheme="majorBidi"/>
          <w:sz w:val="24"/>
          <w:szCs w:val="24"/>
        </w:rPr>
        <w:t>disa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qytete</w:t>
      </w:r>
      <w:proofErr w:type="spellEnd"/>
      <w:r w:rsidRPr="0023209A">
        <w:rPr>
          <w:rFonts w:asciiTheme="majorBidi" w:eastAsia="Calibri" w:hAnsiTheme="majorBidi" w:cstheme="majorBidi"/>
          <w:sz w:val="24"/>
          <w:szCs w:val="24"/>
        </w:rPr>
        <w:t xml:space="preserve"> (kWh/m</w:t>
      </w:r>
      <w:r w:rsidRPr="0023209A">
        <w:rPr>
          <w:rFonts w:asciiTheme="majorBidi" w:eastAsia="Calibri" w:hAnsiTheme="majorBidi" w:cstheme="majorBidi"/>
          <w:sz w:val="24"/>
          <w:szCs w:val="24"/>
          <w:vertAlign w:val="superscript"/>
        </w:rPr>
        <w:t>2</w:t>
      </w:r>
      <w:r w:rsidRPr="0023209A">
        <w:rPr>
          <w:rFonts w:asciiTheme="majorBidi" w:eastAsia="Calibri" w:hAnsiTheme="majorBidi" w:cstheme="majorBidi"/>
          <w:sz w:val="24"/>
          <w:szCs w:val="24"/>
        </w:rPr>
        <w:t>)</w:t>
      </w:r>
    </w:p>
    <w:p w14:paraId="69AA5F31" w14:textId="40CE468C" w:rsidR="00E451DA" w:rsidRPr="0023209A" w:rsidRDefault="00297722" w:rsidP="00E451DA">
      <w:pPr>
        <w:spacing w:after="120"/>
        <w:jc w:val="both"/>
        <w:rPr>
          <w:rFonts w:asciiTheme="majorBidi" w:eastAsia="Calibri" w:hAnsiTheme="majorBidi" w:cstheme="majorBidi"/>
          <w:b/>
          <w:sz w:val="24"/>
          <w:szCs w:val="24"/>
        </w:rPr>
      </w:pPr>
      <w:r w:rsidRPr="0023209A">
        <w:rPr>
          <w:rFonts w:asciiTheme="majorBidi" w:eastAsia="Calibri" w:hAnsiTheme="majorBidi" w:cstheme="majorBidi"/>
          <w:noProof/>
          <w:sz w:val="24"/>
          <w:szCs w:val="24"/>
        </w:rPr>
        <w:drawing>
          <wp:inline distT="0" distB="0" distL="0" distR="0" wp14:anchorId="4BD5A40C" wp14:editId="3C486818">
            <wp:extent cx="4946015" cy="225044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46015" cy="2250440"/>
                    </a:xfrm>
                    <a:prstGeom prst="rect">
                      <a:avLst/>
                    </a:prstGeom>
                    <a:noFill/>
                    <a:ln>
                      <a:noFill/>
                    </a:ln>
                  </pic:spPr>
                </pic:pic>
              </a:graphicData>
            </a:graphic>
          </wp:inline>
        </w:drawing>
      </w:r>
    </w:p>
    <w:p w14:paraId="4812CC3E" w14:textId="77777777" w:rsidR="00E451DA" w:rsidRPr="0023209A" w:rsidRDefault="00E451DA" w:rsidP="00E451DA">
      <w:pPr>
        <w:spacing w:after="120"/>
        <w:jc w:val="both"/>
        <w:rPr>
          <w:rFonts w:asciiTheme="majorBidi" w:eastAsia="Calibri" w:hAnsiTheme="majorBidi" w:cstheme="majorBidi"/>
          <w:b/>
          <w:sz w:val="24"/>
          <w:szCs w:val="24"/>
        </w:rPr>
      </w:pPr>
    </w:p>
    <w:p w14:paraId="14324084"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Nr.34</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Kendi</w:t>
      </w:r>
      <w:proofErr w:type="spellEnd"/>
      <w:r w:rsidRPr="0023209A">
        <w:rPr>
          <w:rFonts w:asciiTheme="majorBidi" w:eastAsia="Calibri" w:hAnsiTheme="majorBidi" w:cstheme="majorBidi"/>
          <w:sz w:val="24"/>
          <w:szCs w:val="24"/>
        </w:rPr>
        <w:t xml:space="preserve"> optimal I </w:t>
      </w:r>
      <w:proofErr w:type="spellStart"/>
      <w:r w:rsidRPr="0023209A">
        <w:rPr>
          <w:rFonts w:asciiTheme="majorBidi" w:eastAsia="Calibri" w:hAnsiTheme="majorBidi" w:cstheme="majorBidi"/>
          <w:sz w:val="24"/>
          <w:szCs w:val="24"/>
        </w:rPr>
        <w:t>vendosjes</w:t>
      </w:r>
      <w:proofErr w:type="spellEnd"/>
      <w:r w:rsidRPr="0023209A">
        <w:rPr>
          <w:rFonts w:asciiTheme="majorBidi" w:eastAsia="Calibri" w:hAnsiTheme="majorBidi" w:cstheme="majorBidi"/>
          <w:sz w:val="24"/>
          <w:szCs w:val="24"/>
        </w:rPr>
        <w:t xml:space="preserve"> se </w:t>
      </w:r>
      <w:proofErr w:type="spellStart"/>
      <w:r w:rsidRPr="0023209A">
        <w:rPr>
          <w:rFonts w:asciiTheme="majorBidi" w:eastAsia="Calibri" w:hAnsiTheme="majorBidi" w:cstheme="majorBidi"/>
          <w:sz w:val="24"/>
          <w:szCs w:val="24"/>
        </w:rPr>
        <w:t>paneleve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fotovoltaike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sezonit</w:t>
      </w:r>
      <w:proofErr w:type="spellEnd"/>
      <w:r w:rsidRPr="0023209A">
        <w:rPr>
          <w:rFonts w:asciiTheme="majorBidi" w:eastAsia="Calibri" w:hAnsiTheme="majorBidi" w:cstheme="majorBidi"/>
          <w:sz w:val="24"/>
          <w:szCs w:val="24"/>
        </w:rPr>
        <w:t xml:space="preserve"> </w:t>
      </w:r>
    </w:p>
    <w:p w14:paraId="66E1C132" w14:textId="271E8A3A" w:rsidR="00E451DA" w:rsidRPr="0023209A" w:rsidRDefault="00297722" w:rsidP="00E451DA">
      <w:pPr>
        <w:spacing w:after="120"/>
        <w:jc w:val="both"/>
        <w:rPr>
          <w:rFonts w:asciiTheme="majorBidi" w:eastAsia="Calibri" w:hAnsiTheme="majorBidi" w:cstheme="majorBidi"/>
          <w:sz w:val="24"/>
          <w:szCs w:val="24"/>
        </w:rPr>
      </w:pPr>
      <w:r w:rsidRPr="0023209A">
        <w:rPr>
          <w:rFonts w:asciiTheme="majorBidi" w:eastAsia="Calibri" w:hAnsiTheme="majorBidi" w:cstheme="majorBidi"/>
          <w:noProof/>
          <w:sz w:val="24"/>
          <w:szCs w:val="24"/>
        </w:rPr>
        <w:drawing>
          <wp:inline distT="0" distB="0" distL="0" distR="0" wp14:anchorId="5E0345BC" wp14:editId="2952EEAF">
            <wp:extent cx="5987415" cy="7315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87415" cy="731520"/>
                    </a:xfrm>
                    <a:prstGeom prst="rect">
                      <a:avLst/>
                    </a:prstGeom>
                    <a:noFill/>
                    <a:ln>
                      <a:noFill/>
                    </a:ln>
                  </pic:spPr>
                </pic:pic>
              </a:graphicData>
            </a:graphic>
          </wp:inline>
        </w:drawing>
      </w:r>
    </w:p>
    <w:p w14:paraId="7DBD92AC" w14:textId="77777777" w:rsidR="00E451DA" w:rsidRPr="0023209A" w:rsidRDefault="00E451DA" w:rsidP="00E451DA">
      <w:pPr>
        <w:spacing w:after="120"/>
        <w:jc w:val="both"/>
        <w:rPr>
          <w:rFonts w:asciiTheme="majorBidi" w:eastAsia="Calibri" w:hAnsiTheme="majorBidi" w:cstheme="majorBidi"/>
          <w:b/>
          <w:sz w:val="24"/>
          <w:szCs w:val="24"/>
        </w:rPr>
      </w:pPr>
    </w:p>
    <w:p w14:paraId="6CB0C5D2"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Nr.35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ujit</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ngrohte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sanitar</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tipologji</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ndryshme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ndertesash</w:t>
      </w:r>
      <w:proofErr w:type="spellEnd"/>
    </w:p>
    <w:tbl>
      <w:tblPr>
        <w:tblW w:w="90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03"/>
        <w:gridCol w:w="2249"/>
        <w:gridCol w:w="3051"/>
        <w:gridCol w:w="2214"/>
      </w:tblGrid>
      <w:tr w:rsidR="0023209A" w:rsidRPr="0023209A" w14:paraId="226A8C2E" w14:textId="77777777" w:rsidTr="00784327">
        <w:trPr>
          <w:trHeight w:val="711"/>
        </w:trPr>
        <w:tc>
          <w:tcPr>
            <w:tcW w:w="3752" w:type="dxa"/>
            <w:gridSpan w:val="2"/>
            <w:shd w:val="clear" w:color="auto" w:fill="auto"/>
          </w:tcPr>
          <w:p w14:paraId="54A1F483" w14:textId="77777777" w:rsidR="00E451DA" w:rsidRPr="0023209A" w:rsidRDefault="00E451DA" w:rsidP="00D819E9">
            <w:pPr>
              <w:spacing w:after="120"/>
              <w:jc w:val="both"/>
              <w:rPr>
                <w:rFonts w:asciiTheme="majorBidi" w:eastAsia="Calibri" w:hAnsiTheme="majorBidi" w:cstheme="majorBidi"/>
                <w:b/>
                <w:bCs/>
                <w:sz w:val="24"/>
                <w:szCs w:val="24"/>
              </w:rPr>
            </w:pPr>
            <w:r w:rsidRPr="0023209A">
              <w:rPr>
                <w:rFonts w:asciiTheme="majorBidi" w:eastAsia="Calibri" w:hAnsiTheme="majorBidi" w:cstheme="majorBidi"/>
                <w:b/>
                <w:bCs/>
                <w:sz w:val="24"/>
                <w:szCs w:val="24"/>
              </w:rPr>
              <w:t xml:space="preserve">Tipi </w:t>
            </w:r>
            <w:proofErr w:type="spellStart"/>
            <w:r w:rsidRPr="0023209A">
              <w:rPr>
                <w:rFonts w:asciiTheme="majorBidi" w:eastAsia="Calibri" w:hAnsiTheme="majorBidi" w:cstheme="majorBidi"/>
                <w:b/>
                <w:bCs/>
                <w:sz w:val="24"/>
                <w:szCs w:val="24"/>
              </w:rPr>
              <w:t>i</w:t>
            </w:r>
            <w:proofErr w:type="spellEnd"/>
            <w:r w:rsidRPr="0023209A">
              <w:rPr>
                <w:rFonts w:asciiTheme="majorBidi" w:eastAsia="Calibri" w:hAnsiTheme="majorBidi" w:cstheme="majorBidi"/>
                <w:b/>
                <w:bCs/>
                <w:sz w:val="24"/>
                <w:szCs w:val="24"/>
              </w:rPr>
              <w:t xml:space="preserve"> </w:t>
            </w:r>
            <w:proofErr w:type="spellStart"/>
            <w:r w:rsidRPr="0023209A">
              <w:rPr>
                <w:rFonts w:asciiTheme="majorBidi" w:eastAsia="Calibri" w:hAnsiTheme="majorBidi" w:cstheme="majorBidi"/>
                <w:b/>
                <w:bCs/>
                <w:sz w:val="24"/>
                <w:szCs w:val="24"/>
              </w:rPr>
              <w:t>nderteses</w:t>
            </w:r>
            <w:proofErr w:type="spellEnd"/>
            <w:r w:rsidRPr="0023209A">
              <w:rPr>
                <w:rFonts w:asciiTheme="majorBidi" w:eastAsia="Calibri" w:hAnsiTheme="majorBidi" w:cstheme="majorBidi"/>
                <w:b/>
                <w:bCs/>
                <w:sz w:val="24"/>
                <w:szCs w:val="24"/>
              </w:rPr>
              <w:t xml:space="preserve"> </w:t>
            </w:r>
          </w:p>
        </w:tc>
        <w:tc>
          <w:tcPr>
            <w:tcW w:w="3051" w:type="dxa"/>
            <w:shd w:val="clear" w:color="auto" w:fill="auto"/>
          </w:tcPr>
          <w:p w14:paraId="642E1CBB"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Konsumi</w:t>
            </w:r>
            <w:proofErr w:type="spellEnd"/>
            <w:r w:rsidRPr="0023209A">
              <w:rPr>
                <w:rFonts w:asciiTheme="majorBidi" w:eastAsia="Calibri" w:hAnsiTheme="majorBidi" w:cstheme="majorBidi"/>
                <w:b/>
                <w:bCs/>
                <w:sz w:val="24"/>
                <w:szCs w:val="24"/>
              </w:rPr>
              <w:t xml:space="preserve"> </w:t>
            </w:r>
            <w:proofErr w:type="spellStart"/>
            <w:r w:rsidRPr="0023209A">
              <w:rPr>
                <w:rFonts w:asciiTheme="majorBidi" w:eastAsia="Calibri" w:hAnsiTheme="majorBidi" w:cstheme="majorBidi"/>
                <w:b/>
                <w:bCs/>
                <w:sz w:val="24"/>
                <w:szCs w:val="24"/>
              </w:rPr>
              <w:t>i</w:t>
            </w:r>
            <w:proofErr w:type="spellEnd"/>
            <w:r w:rsidRPr="0023209A">
              <w:rPr>
                <w:rFonts w:asciiTheme="majorBidi" w:eastAsia="Calibri" w:hAnsiTheme="majorBidi" w:cstheme="majorBidi"/>
                <w:b/>
                <w:bCs/>
                <w:sz w:val="24"/>
                <w:szCs w:val="24"/>
              </w:rPr>
              <w:t xml:space="preserve"> UNGS</w:t>
            </w:r>
          </w:p>
        </w:tc>
        <w:tc>
          <w:tcPr>
            <w:tcW w:w="2214" w:type="dxa"/>
            <w:shd w:val="clear" w:color="auto" w:fill="auto"/>
          </w:tcPr>
          <w:p w14:paraId="5811154A"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Temperatura</w:t>
            </w:r>
            <w:proofErr w:type="spellEnd"/>
            <w:r w:rsidRPr="0023209A">
              <w:rPr>
                <w:rFonts w:asciiTheme="majorBidi" w:eastAsia="Calibri" w:hAnsiTheme="majorBidi" w:cstheme="majorBidi"/>
                <w:b/>
                <w:bCs/>
                <w:sz w:val="24"/>
                <w:szCs w:val="24"/>
              </w:rPr>
              <w:t xml:space="preserve"> e UNGS</w:t>
            </w:r>
          </w:p>
        </w:tc>
      </w:tr>
      <w:tr w:rsidR="0023209A" w:rsidRPr="0023209A" w14:paraId="1B1B5460" w14:textId="77777777" w:rsidTr="00784327">
        <w:trPr>
          <w:trHeight w:val="410"/>
        </w:trPr>
        <w:tc>
          <w:tcPr>
            <w:tcW w:w="3752" w:type="dxa"/>
            <w:gridSpan w:val="2"/>
            <w:shd w:val="clear" w:color="auto" w:fill="F2F2F2"/>
          </w:tcPr>
          <w:p w14:paraId="6C908172"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Spitale</w:t>
            </w:r>
            <w:proofErr w:type="spellEnd"/>
            <w:r w:rsidRPr="0023209A">
              <w:rPr>
                <w:rFonts w:asciiTheme="majorBidi" w:eastAsia="Calibri" w:hAnsiTheme="majorBidi" w:cstheme="majorBidi"/>
                <w:b/>
                <w:bCs/>
                <w:sz w:val="24"/>
                <w:szCs w:val="24"/>
              </w:rPr>
              <w:t xml:space="preserve"> </w:t>
            </w:r>
          </w:p>
        </w:tc>
        <w:tc>
          <w:tcPr>
            <w:tcW w:w="3051" w:type="dxa"/>
            <w:shd w:val="clear" w:color="auto" w:fill="F2F2F2"/>
          </w:tcPr>
          <w:p w14:paraId="7EC2F03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110l/</w:t>
            </w:r>
            <w:proofErr w:type="spellStart"/>
            <w:r w:rsidRPr="0023209A">
              <w:rPr>
                <w:rFonts w:asciiTheme="majorBidi" w:eastAsia="Calibri" w:hAnsiTheme="majorBidi" w:cstheme="majorBidi"/>
                <w:sz w:val="24"/>
                <w:szCs w:val="24"/>
              </w:rPr>
              <w:t>dite.pacient</w:t>
            </w:r>
            <w:proofErr w:type="spellEnd"/>
          </w:p>
        </w:tc>
        <w:tc>
          <w:tcPr>
            <w:tcW w:w="2214" w:type="dxa"/>
            <w:shd w:val="clear" w:color="auto" w:fill="F2F2F2"/>
          </w:tcPr>
          <w:p w14:paraId="17866D4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45</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1EFDFB9B" w14:textId="77777777" w:rsidTr="00784327">
        <w:trPr>
          <w:trHeight w:val="410"/>
        </w:trPr>
        <w:tc>
          <w:tcPr>
            <w:tcW w:w="3752" w:type="dxa"/>
            <w:gridSpan w:val="2"/>
            <w:shd w:val="clear" w:color="auto" w:fill="auto"/>
          </w:tcPr>
          <w:p w14:paraId="61C4840D" w14:textId="77777777" w:rsidR="00784327" w:rsidRPr="0023209A" w:rsidRDefault="00784327" w:rsidP="00D819E9">
            <w:pPr>
              <w:spacing w:after="120"/>
              <w:jc w:val="both"/>
              <w:rPr>
                <w:rFonts w:asciiTheme="majorBidi" w:eastAsia="Calibri" w:hAnsiTheme="majorBidi" w:cstheme="majorBidi"/>
                <w:b/>
                <w:bCs/>
                <w:sz w:val="24"/>
                <w:szCs w:val="24"/>
              </w:rPr>
            </w:pPr>
          </w:p>
        </w:tc>
        <w:tc>
          <w:tcPr>
            <w:tcW w:w="3051" w:type="dxa"/>
            <w:shd w:val="clear" w:color="auto" w:fill="auto"/>
          </w:tcPr>
          <w:p w14:paraId="4B0ADEFB" w14:textId="77777777" w:rsidR="00784327" w:rsidRPr="0023209A" w:rsidRDefault="00784327" w:rsidP="00D819E9">
            <w:pPr>
              <w:spacing w:after="120"/>
              <w:jc w:val="both"/>
              <w:rPr>
                <w:rFonts w:asciiTheme="majorBidi" w:eastAsia="Calibri" w:hAnsiTheme="majorBidi" w:cstheme="majorBidi"/>
                <w:sz w:val="24"/>
                <w:szCs w:val="24"/>
              </w:rPr>
            </w:pPr>
          </w:p>
        </w:tc>
        <w:tc>
          <w:tcPr>
            <w:tcW w:w="2214" w:type="dxa"/>
            <w:shd w:val="clear" w:color="auto" w:fill="auto"/>
          </w:tcPr>
          <w:p w14:paraId="7B19317A" w14:textId="77777777" w:rsidR="00784327" w:rsidRPr="0023209A" w:rsidRDefault="00784327" w:rsidP="00D819E9">
            <w:pPr>
              <w:spacing w:after="120"/>
              <w:jc w:val="both"/>
              <w:rPr>
                <w:rFonts w:asciiTheme="majorBidi" w:eastAsia="Calibri" w:hAnsiTheme="majorBidi" w:cstheme="majorBidi"/>
                <w:sz w:val="24"/>
                <w:szCs w:val="24"/>
              </w:rPr>
            </w:pPr>
          </w:p>
        </w:tc>
      </w:tr>
      <w:tr w:rsidR="0023209A" w:rsidRPr="0023209A" w14:paraId="44B994BE" w14:textId="77777777" w:rsidTr="00784327">
        <w:trPr>
          <w:trHeight w:val="410"/>
        </w:trPr>
        <w:tc>
          <w:tcPr>
            <w:tcW w:w="3752" w:type="dxa"/>
            <w:gridSpan w:val="2"/>
            <w:shd w:val="clear" w:color="auto" w:fill="auto"/>
          </w:tcPr>
          <w:p w14:paraId="1D93F3B4" w14:textId="77777777" w:rsidR="00784327" w:rsidRPr="0023209A" w:rsidRDefault="00784327" w:rsidP="00D819E9">
            <w:pPr>
              <w:spacing w:after="120"/>
              <w:jc w:val="both"/>
              <w:rPr>
                <w:rFonts w:asciiTheme="majorBidi" w:eastAsia="Calibri" w:hAnsiTheme="majorBidi" w:cstheme="majorBidi"/>
                <w:b/>
                <w:bCs/>
                <w:sz w:val="24"/>
                <w:szCs w:val="24"/>
              </w:rPr>
            </w:pPr>
          </w:p>
        </w:tc>
        <w:tc>
          <w:tcPr>
            <w:tcW w:w="3051" w:type="dxa"/>
            <w:shd w:val="clear" w:color="auto" w:fill="auto"/>
          </w:tcPr>
          <w:p w14:paraId="4FF8F01F" w14:textId="77777777" w:rsidR="00784327" w:rsidRPr="0023209A" w:rsidRDefault="00784327" w:rsidP="00D819E9">
            <w:pPr>
              <w:spacing w:after="120"/>
              <w:jc w:val="both"/>
              <w:rPr>
                <w:rFonts w:asciiTheme="majorBidi" w:eastAsia="Calibri" w:hAnsiTheme="majorBidi" w:cstheme="majorBidi"/>
                <w:sz w:val="24"/>
                <w:szCs w:val="24"/>
              </w:rPr>
            </w:pPr>
          </w:p>
        </w:tc>
        <w:tc>
          <w:tcPr>
            <w:tcW w:w="2214" w:type="dxa"/>
            <w:shd w:val="clear" w:color="auto" w:fill="auto"/>
          </w:tcPr>
          <w:p w14:paraId="1C20A3CA" w14:textId="77777777" w:rsidR="00784327" w:rsidRPr="0023209A" w:rsidRDefault="00784327" w:rsidP="00D819E9">
            <w:pPr>
              <w:spacing w:after="120"/>
              <w:jc w:val="both"/>
              <w:rPr>
                <w:rFonts w:asciiTheme="majorBidi" w:eastAsia="Calibri" w:hAnsiTheme="majorBidi" w:cstheme="majorBidi"/>
                <w:sz w:val="24"/>
                <w:szCs w:val="24"/>
              </w:rPr>
            </w:pPr>
          </w:p>
        </w:tc>
      </w:tr>
      <w:tr w:rsidR="0023209A" w:rsidRPr="0023209A" w14:paraId="52824603" w14:textId="77777777" w:rsidTr="00784327">
        <w:trPr>
          <w:trHeight w:val="711"/>
        </w:trPr>
        <w:tc>
          <w:tcPr>
            <w:tcW w:w="3752" w:type="dxa"/>
            <w:gridSpan w:val="2"/>
            <w:shd w:val="clear" w:color="auto" w:fill="auto"/>
          </w:tcPr>
          <w:p w14:paraId="0280ABF7"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lastRenderedPageBreak/>
              <w:t>Ndertesa</w:t>
            </w:r>
            <w:proofErr w:type="spellEnd"/>
            <w:r w:rsidRPr="0023209A">
              <w:rPr>
                <w:rFonts w:asciiTheme="majorBidi" w:eastAsia="Calibri" w:hAnsiTheme="majorBidi" w:cstheme="majorBidi"/>
                <w:b/>
                <w:bCs/>
                <w:sz w:val="24"/>
                <w:szCs w:val="24"/>
              </w:rPr>
              <w:t xml:space="preserve"> </w:t>
            </w:r>
            <w:proofErr w:type="spellStart"/>
            <w:r w:rsidRPr="0023209A">
              <w:rPr>
                <w:rFonts w:asciiTheme="majorBidi" w:eastAsia="Calibri" w:hAnsiTheme="majorBidi" w:cstheme="majorBidi"/>
                <w:b/>
                <w:bCs/>
                <w:sz w:val="24"/>
                <w:szCs w:val="24"/>
              </w:rPr>
              <w:t>sherbimi</w:t>
            </w:r>
            <w:proofErr w:type="spellEnd"/>
            <w:r w:rsidRPr="0023209A">
              <w:rPr>
                <w:rFonts w:asciiTheme="majorBidi" w:eastAsia="Calibri" w:hAnsiTheme="majorBidi" w:cstheme="majorBidi"/>
                <w:b/>
                <w:bCs/>
                <w:sz w:val="24"/>
                <w:szCs w:val="24"/>
              </w:rPr>
              <w:t xml:space="preserve"> (</w:t>
            </w:r>
            <w:proofErr w:type="spellStart"/>
            <w:r w:rsidRPr="0023209A">
              <w:rPr>
                <w:rFonts w:asciiTheme="majorBidi" w:eastAsia="Calibri" w:hAnsiTheme="majorBidi" w:cstheme="majorBidi"/>
                <w:b/>
                <w:bCs/>
                <w:sz w:val="24"/>
                <w:szCs w:val="24"/>
              </w:rPr>
              <w:t>publike&amp;private</w:t>
            </w:r>
            <w:proofErr w:type="spellEnd"/>
            <w:r w:rsidRPr="0023209A">
              <w:rPr>
                <w:rFonts w:asciiTheme="majorBidi" w:eastAsia="Calibri" w:hAnsiTheme="majorBidi" w:cstheme="majorBidi"/>
                <w:b/>
                <w:bCs/>
                <w:sz w:val="24"/>
                <w:szCs w:val="24"/>
              </w:rPr>
              <w:t>)</w:t>
            </w:r>
          </w:p>
        </w:tc>
        <w:tc>
          <w:tcPr>
            <w:tcW w:w="3051" w:type="dxa"/>
            <w:shd w:val="clear" w:color="auto" w:fill="auto"/>
          </w:tcPr>
          <w:p w14:paraId="1D51C1F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auto"/>
          </w:tcPr>
          <w:p w14:paraId="648B63D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45</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2F64A000" w14:textId="77777777" w:rsidTr="00784327">
        <w:trPr>
          <w:trHeight w:val="410"/>
        </w:trPr>
        <w:tc>
          <w:tcPr>
            <w:tcW w:w="3752" w:type="dxa"/>
            <w:gridSpan w:val="2"/>
            <w:shd w:val="clear" w:color="auto" w:fill="F2F2F2"/>
          </w:tcPr>
          <w:p w14:paraId="6AC4B42F"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Qendra</w:t>
            </w:r>
            <w:proofErr w:type="spellEnd"/>
            <w:r w:rsidRPr="0023209A">
              <w:rPr>
                <w:rFonts w:asciiTheme="majorBidi" w:eastAsia="Calibri" w:hAnsiTheme="majorBidi" w:cstheme="majorBidi"/>
                <w:b/>
                <w:bCs/>
                <w:sz w:val="24"/>
                <w:szCs w:val="24"/>
              </w:rPr>
              <w:t xml:space="preserve"> </w:t>
            </w:r>
            <w:proofErr w:type="spellStart"/>
            <w:r w:rsidRPr="0023209A">
              <w:rPr>
                <w:rFonts w:asciiTheme="majorBidi" w:eastAsia="Calibri" w:hAnsiTheme="majorBidi" w:cstheme="majorBidi"/>
                <w:b/>
                <w:bCs/>
                <w:sz w:val="24"/>
                <w:szCs w:val="24"/>
              </w:rPr>
              <w:t>tregtare</w:t>
            </w:r>
            <w:proofErr w:type="spellEnd"/>
            <w:r w:rsidRPr="0023209A">
              <w:rPr>
                <w:rFonts w:asciiTheme="majorBidi" w:eastAsia="Calibri" w:hAnsiTheme="majorBidi" w:cstheme="majorBidi"/>
                <w:b/>
                <w:bCs/>
                <w:sz w:val="24"/>
                <w:szCs w:val="24"/>
              </w:rPr>
              <w:t xml:space="preserve"> </w:t>
            </w:r>
          </w:p>
        </w:tc>
        <w:tc>
          <w:tcPr>
            <w:tcW w:w="3051" w:type="dxa"/>
            <w:shd w:val="clear" w:color="auto" w:fill="F2F2F2"/>
          </w:tcPr>
          <w:p w14:paraId="174159C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F2F2F2"/>
          </w:tcPr>
          <w:p w14:paraId="411DCD9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45</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4F925A73" w14:textId="77777777" w:rsidTr="00784327">
        <w:trPr>
          <w:trHeight w:val="193"/>
        </w:trPr>
        <w:tc>
          <w:tcPr>
            <w:tcW w:w="1503" w:type="dxa"/>
            <w:vMerge w:val="restart"/>
            <w:shd w:val="clear" w:color="auto" w:fill="auto"/>
          </w:tcPr>
          <w:p w14:paraId="425AF5CB"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Shkolla</w:t>
            </w:r>
            <w:proofErr w:type="spellEnd"/>
            <w:r w:rsidRPr="0023209A">
              <w:rPr>
                <w:rFonts w:asciiTheme="majorBidi" w:eastAsia="Calibri" w:hAnsiTheme="majorBidi" w:cstheme="majorBidi"/>
                <w:b/>
                <w:bCs/>
                <w:sz w:val="24"/>
                <w:szCs w:val="24"/>
              </w:rPr>
              <w:t xml:space="preserve"> </w:t>
            </w:r>
          </w:p>
        </w:tc>
        <w:tc>
          <w:tcPr>
            <w:tcW w:w="2249" w:type="dxa"/>
            <w:shd w:val="clear" w:color="auto" w:fill="auto"/>
          </w:tcPr>
          <w:p w14:paraId="369445C3" w14:textId="5E3137FA"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Pa</w:t>
            </w:r>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dushe</w:t>
            </w:r>
            <w:proofErr w:type="spellEnd"/>
          </w:p>
        </w:tc>
        <w:tc>
          <w:tcPr>
            <w:tcW w:w="3051" w:type="dxa"/>
            <w:shd w:val="clear" w:color="auto" w:fill="auto"/>
          </w:tcPr>
          <w:p w14:paraId="71451B9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auto"/>
          </w:tcPr>
          <w:p w14:paraId="034029D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45</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0A528D33" w14:textId="77777777" w:rsidTr="00784327">
        <w:trPr>
          <w:trHeight w:val="193"/>
        </w:trPr>
        <w:tc>
          <w:tcPr>
            <w:tcW w:w="1503" w:type="dxa"/>
            <w:vMerge/>
            <w:shd w:val="clear" w:color="auto" w:fill="F2F2F2"/>
          </w:tcPr>
          <w:p w14:paraId="3CA4C7D8" w14:textId="77777777" w:rsidR="00E451DA" w:rsidRPr="0023209A" w:rsidRDefault="00E451DA" w:rsidP="00D819E9">
            <w:pPr>
              <w:spacing w:after="120"/>
              <w:jc w:val="both"/>
              <w:rPr>
                <w:rFonts w:asciiTheme="majorBidi" w:eastAsia="Calibri" w:hAnsiTheme="majorBidi" w:cstheme="majorBidi"/>
                <w:b/>
                <w:bCs/>
                <w:sz w:val="24"/>
                <w:szCs w:val="24"/>
              </w:rPr>
            </w:pPr>
          </w:p>
        </w:tc>
        <w:tc>
          <w:tcPr>
            <w:tcW w:w="2249" w:type="dxa"/>
            <w:shd w:val="clear" w:color="auto" w:fill="F2F2F2"/>
          </w:tcPr>
          <w:p w14:paraId="189380B0" w14:textId="4C54ECF9"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Me</w:t>
            </w:r>
            <w:r w:rsidR="00AD675A"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dushe</w:t>
            </w:r>
            <w:proofErr w:type="spellEnd"/>
          </w:p>
        </w:tc>
        <w:tc>
          <w:tcPr>
            <w:tcW w:w="3051" w:type="dxa"/>
            <w:shd w:val="clear" w:color="auto" w:fill="auto"/>
          </w:tcPr>
          <w:p w14:paraId="6DBCA3E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auto"/>
          </w:tcPr>
          <w:p w14:paraId="78E87EB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45</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7F78AE84" w14:textId="77777777" w:rsidTr="00784327">
        <w:trPr>
          <w:trHeight w:val="410"/>
        </w:trPr>
        <w:tc>
          <w:tcPr>
            <w:tcW w:w="3752" w:type="dxa"/>
            <w:gridSpan w:val="2"/>
            <w:shd w:val="clear" w:color="auto" w:fill="auto"/>
          </w:tcPr>
          <w:p w14:paraId="1BFF9919"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Restorante</w:t>
            </w:r>
            <w:proofErr w:type="spellEnd"/>
            <w:r w:rsidRPr="0023209A">
              <w:rPr>
                <w:rFonts w:asciiTheme="majorBidi" w:eastAsia="Calibri" w:hAnsiTheme="majorBidi" w:cstheme="majorBidi"/>
                <w:b/>
                <w:bCs/>
                <w:sz w:val="24"/>
                <w:szCs w:val="24"/>
              </w:rPr>
              <w:t xml:space="preserve"> </w:t>
            </w:r>
          </w:p>
        </w:tc>
        <w:tc>
          <w:tcPr>
            <w:tcW w:w="3051" w:type="dxa"/>
            <w:shd w:val="clear" w:color="auto" w:fill="auto"/>
          </w:tcPr>
          <w:p w14:paraId="37A1171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15 l/</w:t>
            </w:r>
            <w:proofErr w:type="spellStart"/>
            <w:r w:rsidRPr="0023209A">
              <w:rPr>
                <w:rFonts w:asciiTheme="majorBidi" w:eastAsia="Calibri" w:hAnsiTheme="majorBidi" w:cstheme="majorBidi"/>
                <w:sz w:val="24"/>
                <w:szCs w:val="24"/>
              </w:rPr>
              <w:t>dite.klient</w:t>
            </w:r>
            <w:proofErr w:type="spellEnd"/>
          </w:p>
        </w:tc>
        <w:tc>
          <w:tcPr>
            <w:tcW w:w="2214" w:type="dxa"/>
            <w:shd w:val="clear" w:color="auto" w:fill="auto"/>
          </w:tcPr>
          <w:p w14:paraId="39FECFD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7EF4106B" w14:textId="77777777" w:rsidTr="00784327">
        <w:trPr>
          <w:trHeight w:val="129"/>
        </w:trPr>
        <w:tc>
          <w:tcPr>
            <w:tcW w:w="1503" w:type="dxa"/>
            <w:vMerge w:val="restart"/>
            <w:shd w:val="clear" w:color="auto" w:fill="F2F2F2"/>
          </w:tcPr>
          <w:p w14:paraId="53CBF35D"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Hotele</w:t>
            </w:r>
            <w:proofErr w:type="spellEnd"/>
            <w:r w:rsidRPr="0023209A">
              <w:rPr>
                <w:rFonts w:asciiTheme="majorBidi" w:eastAsia="Calibri" w:hAnsiTheme="majorBidi" w:cstheme="majorBidi"/>
                <w:b/>
                <w:bCs/>
                <w:sz w:val="24"/>
                <w:szCs w:val="24"/>
              </w:rPr>
              <w:t xml:space="preserve"> </w:t>
            </w:r>
          </w:p>
        </w:tc>
        <w:tc>
          <w:tcPr>
            <w:tcW w:w="2249" w:type="dxa"/>
            <w:shd w:val="clear" w:color="auto" w:fill="F2F2F2"/>
          </w:tcPr>
          <w:p w14:paraId="524428E6"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Dhoma</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vaske</w:t>
            </w:r>
            <w:proofErr w:type="spellEnd"/>
          </w:p>
        </w:tc>
        <w:tc>
          <w:tcPr>
            <w:tcW w:w="3051" w:type="dxa"/>
            <w:shd w:val="clear" w:color="auto" w:fill="F2F2F2"/>
          </w:tcPr>
          <w:p w14:paraId="1BE1F1E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F2F2F2"/>
          </w:tcPr>
          <w:p w14:paraId="4609BF1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07A5C9CB" w14:textId="77777777" w:rsidTr="00784327">
        <w:trPr>
          <w:trHeight w:val="129"/>
        </w:trPr>
        <w:tc>
          <w:tcPr>
            <w:tcW w:w="1503" w:type="dxa"/>
            <w:vMerge/>
            <w:shd w:val="clear" w:color="auto" w:fill="F2F2F2"/>
          </w:tcPr>
          <w:p w14:paraId="7426D4E0" w14:textId="77777777" w:rsidR="00E451DA" w:rsidRPr="0023209A" w:rsidRDefault="00E451DA" w:rsidP="00D819E9">
            <w:pPr>
              <w:spacing w:after="120"/>
              <w:jc w:val="both"/>
              <w:rPr>
                <w:rFonts w:asciiTheme="majorBidi" w:eastAsia="Calibri" w:hAnsiTheme="majorBidi" w:cstheme="majorBidi"/>
                <w:b/>
                <w:bCs/>
                <w:sz w:val="24"/>
                <w:szCs w:val="24"/>
              </w:rPr>
            </w:pPr>
          </w:p>
        </w:tc>
        <w:tc>
          <w:tcPr>
            <w:tcW w:w="2249" w:type="dxa"/>
            <w:shd w:val="clear" w:color="auto" w:fill="F2F2F2"/>
          </w:tcPr>
          <w:p w14:paraId="10C186E5"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Dhoma</w:t>
            </w:r>
            <w:proofErr w:type="spellEnd"/>
            <w:r w:rsidRPr="0023209A">
              <w:rPr>
                <w:rFonts w:asciiTheme="majorBidi" w:eastAsia="Calibri" w:hAnsiTheme="majorBidi" w:cstheme="majorBidi"/>
                <w:sz w:val="24"/>
                <w:szCs w:val="24"/>
              </w:rPr>
              <w:t xml:space="preserve"> me dush</w:t>
            </w:r>
          </w:p>
        </w:tc>
        <w:tc>
          <w:tcPr>
            <w:tcW w:w="3051" w:type="dxa"/>
            <w:shd w:val="clear" w:color="auto" w:fill="F2F2F2"/>
          </w:tcPr>
          <w:p w14:paraId="6B60B9D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70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F2F2F2"/>
          </w:tcPr>
          <w:p w14:paraId="78C70F6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525CA403" w14:textId="77777777" w:rsidTr="00784327">
        <w:trPr>
          <w:trHeight w:val="129"/>
        </w:trPr>
        <w:tc>
          <w:tcPr>
            <w:tcW w:w="1503" w:type="dxa"/>
            <w:vMerge/>
            <w:shd w:val="clear" w:color="auto" w:fill="F2F2F2"/>
          </w:tcPr>
          <w:p w14:paraId="7E3B2438" w14:textId="77777777" w:rsidR="00E451DA" w:rsidRPr="0023209A" w:rsidRDefault="00E451DA" w:rsidP="00D819E9">
            <w:pPr>
              <w:spacing w:after="120"/>
              <w:jc w:val="both"/>
              <w:rPr>
                <w:rFonts w:asciiTheme="majorBidi" w:eastAsia="Calibri" w:hAnsiTheme="majorBidi" w:cstheme="majorBidi"/>
                <w:b/>
                <w:bCs/>
                <w:sz w:val="24"/>
                <w:szCs w:val="24"/>
              </w:rPr>
            </w:pPr>
          </w:p>
        </w:tc>
        <w:tc>
          <w:tcPr>
            <w:tcW w:w="2249" w:type="dxa"/>
            <w:shd w:val="clear" w:color="auto" w:fill="F2F2F2"/>
          </w:tcPr>
          <w:p w14:paraId="3DE97061"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Dhoma</w:t>
            </w:r>
            <w:proofErr w:type="spellEnd"/>
            <w:r w:rsidRPr="0023209A">
              <w:rPr>
                <w:rFonts w:asciiTheme="majorBidi" w:eastAsia="Calibri" w:hAnsiTheme="majorBidi" w:cstheme="majorBidi"/>
                <w:sz w:val="24"/>
                <w:szCs w:val="24"/>
              </w:rPr>
              <w:t xml:space="preserve"> me </w:t>
            </w:r>
            <w:proofErr w:type="spellStart"/>
            <w:r w:rsidRPr="0023209A">
              <w:rPr>
                <w:rFonts w:asciiTheme="majorBidi" w:eastAsia="Calibri" w:hAnsiTheme="majorBidi" w:cstheme="majorBidi"/>
                <w:sz w:val="24"/>
                <w:szCs w:val="24"/>
              </w:rPr>
              <w:t>lavaman</w:t>
            </w:r>
            <w:proofErr w:type="spellEnd"/>
          </w:p>
        </w:tc>
        <w:tc>
          <w:tcPr>
            <w:tcW w:w="3051" w:type="dxa"/>
            <w:shd w:val="clear" w:color="auto" w:fill="F2F2F2"/>
          </w:tcPr>
          <w:p w14:paraId="3F8912C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10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F2F2F2"/>
          </w:tcPr>
          <w:p w14:paraId="08A2387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2CC72495" w14:textId="77777777" w:rsidTr="00784327">
        <w:trPr>
          <w:trHeight w:val="410"/>
        </w:trPr>
        <w:tc>
          <w:tcPr>
            <w:tcW w:w="3752" w:type="dxa"/>
            <w:gridSpan w:val="2"/>
            <w:shd w:val="clear" w:color="auto" w:fill="auto"/>
          </w:tcPr>
          <w:p w14:paraId="470CFA2E"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Shtepia</w:t>
            </w:r>
            <w:proofErr w:type="spellEnd"/>
            <w:r w:rsidRPr="0023209A">
              <w:rPr>
                <w:rFonts w:asciiTheme="majorBidi" w:eastAsia="Calibri" w:hAnsiTheme="majorBidi" w:cstheme="majorBidi"/>
                <w:b/>
                <w:bCs/>
                <w:sz w:val="24"/>
                <w:szCs w:val="24"/>
              </w:rPr>
              <w:t xml:space="preserve"> e te </w:t>
            </w:r>
            <w:proofErr w:type="spellStart"/>
            <w:r w:rsidRPr="0023209A">
              <w:rPr>
                <w:rFonts w:asciiTheme="majorBidi" w:eastAsia="Calibri" w:hAnsiTheme="majorBidi" w:cstheme="majorBidi"/>
                <w:b/>
                <w:bCs/>
                <w:sz w:val="24"/>
                <w:szCs w:val="24"/>
              </w:rPr>
              <w:t>moshuarve</w:t>
            </w:r>
            <w:proofErr w:type="spellEnd"/>
            <w:r w:rsidRPr="0023209A">
              <w:rPr>
                <w:rFonts w:asciiTheme="majorBidi" w:eastAsia="Calibri" w:hAnsiTheme="majorBidi" w:cstheme="majorBidi"/>
                <w:b/>
                <w:bCs/>
                <w:sz w:val="24"/>
                <w:szCs w:val="24"/>
              </w:rPr>
              <w:t xml:space="preserve"> </w:t>
            </w:r>
          </w:p>
        </w:tc>
        <w:tc>
          <w:tcPr>
            <w:tcW w:w="3051" w:type="dxa"/>
            <w:shd w:val="clear" w:color="auto" w:fill="auto"/>
          </w:tcPr>
          <w:p w14:paraId="57E6908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35 l/</w:t>
            </w:r>
            <w:proofErr w:type="spellStart"/>
            <w:r w:rsidRPr="0023209A">
              <w:rPr>
                <w:rFonts w:asciiTheme="majorBidi" w:eastAsia="Calibri" w:hAnsiTheme="majorBidi" w:cstheme="majorBidi"/>
                <w:sz w:val="24"/>
                <w:szCs w:val="24"/>
              </w:rPr>
              <w:t>dite.person</w:t>
            </w:r>
            <w:proofErr w:type="spellEnd"/>
          </w:p>
        </w:tc>
        <w:tc>
          <w:tcPr>
            <w:tcW w:w="2214" w:type="dxa"/>
            <w:shd w:val="clear" w:color="auto" w:fill="auto"/>
          </w:tcPr>
          <w:p w14:paraId="434442E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r w:rsidR="0023209A" w:rsidRPr="0023209A" w14:paraId="0C0D95E4" w14:textId="77777777" w:rsidTr="00784327">
        <w:trPr>
          <w:trHeight w:val="410"/>
        </w:trPr>
        <w:tc>
          <w:tcPr>
            <w:tcW w:w="3752" w:type="dxa"/>
            <w:gridSpan w:val="2"/>
            <w:shd w:val="clear" w:color="auto" w:fill="F2F2F2"/>
          </w:tcPr>
          <w:p w14:paraId="6ED3365A" w14:textId="77777777" w:rsidR="00E451DA" w:rsidRPr="0023209A" w:rsidRDefault="00E451DA" w:rsidP="00D819E9">
            <w:pPr>
              <w:spacing w:after="120"/>
              <w:jc w:val="both"/>
              <w:rPr>
                <w:rFonts w:asciiTheme="majorBidi" w:eastAsia="Calibri" w:hAnsiTheme="majorBidi" w:cstheme="majorBidi"/>
                <w:b/>
                <w:bCs/>
                <w:sz w:val="24"/>
                <w:szCs w:val="24"/>
              </w:rPr>
            </w:pPr>
            <w:proofErr w:type="spellStart"/>
            <w:r w:rsidRPr="0023209A">
              <w:rPr>
                <w:rFonts w:asciiTheme="majorBidi" w:eastAsia="Calibri" w:hAnsiTheme="majorBidi" w:cstheme="majorBidi"/>
                <w:b/>
                <w:bCs/>
                <w:sz w:val="24"/>
                <w:szCs w:val="24"/>
              </w:rPr>
              <w:t>Industriale</w:t>
            </w:r>
            <w:proofErr w:type="spellEnd"/>
          </w:p>
        </w:tc>
        <w:tc>
          <w:tcPr>
            <w:tcW w:w="3051" w:type="dxa"/>
            <w:shd w:val="clear" w:color="auto" w:fill="F2F2F2"/>
          </w:tcPr>
          <w:p w14:paraId="37D90CD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50 l/</w:t>
            </w:r>
            <w:proofErr w:type="spellStart"/>
            <w:r w:rsidRPr="0023209A">
              <w:rPr>
                <w:rFonts w:asciiTheme="majorBidi" w:eastAsia="Calibri" w:hAnsiTheme="majorBidi" w:cstheme="majorBidi"/>
                <w:sz w:val="24"/>
                <w:szCs w:val="24"/>
              </w:rPr>
              <w:t>dite.punonjes</w:t>
            </w:r>
            <w:proofErr w:type="spellEnd"/>
          </w:p>
        </w:tc>
        <w:tc>
          <w:tcPr>
            <w:tcW w:w="2214" w:type="dxa"/>
            <w:shd w:val="clear" w:color="auto" w:fill="F2F2F2"/>
          </w:tcPr>
          <w:p w14:paraId="1CCD539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r>
    </w:tbl>
    <w:p w14:paraId="003BF5DE" w14:textId="77777777" w:rsidR="00E451DA" w:rsidRPr="0023209A" w:rsidRDefault="00E451DA" w:rsidP="00E451DA">
      <w:pPr>
        <w:spacing w:after="120"/>
        <w:jc w:val="both"/>
        <w:rPr>
          <w:rFonts w:asciiTheme="majorBidi" w:eastAsia="Calibri" w:hAnsiTheme="majorBidi" w:cstheme="majorBidi"/>
          <w:b/>
          <w:sz w:val="24"/>
          <w:szCs w:val="24"/>
        </w:rPr>
      </w:pPr>
    </w:p>
    <w:p w14:paraId="1753F54E"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Nr.36</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Eficienca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komponenteve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paneleve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diellore</w:t>
      </w:r>
      <w:proofErr w:type="spellEnd"/>
      <w:r w:rsidRPr="0023209A">
        <w:rPr>
          <w:rFonts w:asciiTheme="majorBidi" w:eastAsia="Calibri" w:hAnsiTheme="majorBidi" w:cstheme="majorBidi"/>
          <w:sz w:val="24"/>
          <w:szCs w:val="24"/>
        </w:rPr>
        <w:t xml:space="preserve"> </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472"/>
        <w:gridCol w:w="1627"/>
        <w:gridCol w:w="1520"/>
        <w:gridCol w:w="2250"/>
      </w:tblGrid>
      <w:tr w:rsidR="0023209A" w:rsidRPr="0023209A" w14:paraId="00D78E41" w14:textId="77777777" w:rsidTr="00784327">
        <w:trPr>
          <w:trHeight w:val="490"/>
        </w:trPr>
        <w:tc>
          <w:tcPr>
            <w:tcW w:w="3602" w:type="dxa"/>
            <w:gridSpan w:val="2"/>
            <w:shd w:val="clear" w:color="auto" w:fill="auto"/>
          </w:tcPr>
          <w:p w14:paraId="0AF678E6"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Komponenti</w:t>
            </w:r>
            <w:proofErr w:type="spellEnd"/>
            <w:r w:rsidRPr="0023209A">
              <w:rPr>
                <w:rFonts w:asciiTheme="majorBidi" w:eastAsia="Calibri" w:hAnsiTheme="majorBidi" w:cstheme="majorBidi"/>
                <w:sz w:val="24"/>
                <w:szCs w:val="24"/>
              </w:rPr>
              <w:t xml:space="preserve"> </w:t>
            </w:r>
          </w:p>
        </w:tc>
        <w:tc>
          <w:tcPr>
            <w:tcW w:w="1629" w:type="dxa"/>
            <w:shd w:val="clear" w:color="auto" w:fill="auto"/>
          </w:tcPr>
          <w:p w14:paraId="2C88BCF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Parametri</w:t>
            </w:r>
            <w:proofErr w:type="spellEnd"/>
          </w:p>
        </w:tc>
        <w:tc>
          <w:tcPr>
            <w:tcW w:w="1523" w:type="dxa"/>
            <w:shd w:val="clear" w:color="auto" w:fill="auto"/>
          </w:tcPr>
          <w:p w14:paraId="14C54E17"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Vlera</w:t>
            </w:r>
            <w:proofErr w:type="spellEnd"/>
            <w:r w:rsidRPr="0023209A">
              <w:rPr>
                <w:rFonts w:asciiTheme="majorBidi" w:eastAsia="Calibri" w:hAnsiTheme="majorBidi" w:cstheme="majorBidi"/>
                <w:sz w:val="24"/>
                <w:szCs w:val="24"/>
              </w:rPr>
              <w:t xml:space="preserve"> </w:t>
            </w:r>
          </w:p>
        </w:tc>
        <w:tc>
          <w:tcPr>
            <w:tcW w:w="2252" w:type="dxa"/>
          </w:tcPr>
          <w:p w14:paraId="70517A8E"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Q</w:t>
            </w:r>
            <w:r w:rsidRPr="0023209A">
              <w:rPr>
                <w:rFonts w:asciiTheme="majorBidi" w:eastAsia="Calibri" w:hAnsiTheme="majorBidi" w:cstheme="majorBidi"/>
                <w:sz w:val="24"/>
                <w:szCs w:val="24"/>
                <w:vertAlign w:val="subscript"/>
              </w:rPr>
              <w:t>ave_yield</w:t>
            </w:r>
            <w:proofErr w:type="spellEnd"/>
            <w:r w:rsidRPr="0023209A">
              <w:rPr>
                <w:rFonts w:asciiTheme="majorBidi" w:eastAsia="Calibri" w:hAnsiTheme="majorBidi" w:cstheme="majorBidi"/>
                <w:sz w:val="24"/>
                <w:szCs w:val="24"/>
                <w:vertAlign w:val="subscript"/>
              </w:rPr>
              <w:t xml:space="preserve"> </w:t>
            </w:r>
            <w:r w:rsidRPr="0023209A">
              <w:rPr>
                <w:rFonts w:asciiTheme="majorBidi" w:eastAsia="Calibri" w:hAnsiTheme="majorBidi" w:cstheme="majorBidi"/>
                <w:sz w:val="24"/>
                <w:szCs w:val="24"/>
              </w:rPr>
              <w:t>[kWh/m2.vit]</w:t>
            </w:r>
          </w:p>
        </w:tc>
      </w:tr>
      <w:tr w:rsidR="0023209A" w:rsidRPr="0023209A" w14:paraId="0250A6FD" w14:textId="77777777" w:rsidTr="00784327">
        <w:trPr>
          <w:trHeight w:val="413"/>
        </w:trPr>
        <w:tc>
          <w:tcPr>
            <w:tcW w:w="1125" w:type="dxa"/>
            <w:vMerge w:val="restart"/>
            <w:shd w:val="clear" w:color="auto" w:fill="auto"/>
          </w:tcPr>
          <w:p w14:paraId="6879000B"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Kolektori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diellor</w:t>
            </w:r>
            <w:proofErr w:type="spellEnd"/>
          </w:p>
        </w:tc>
        <w:tc>
          <w:tcPr>
            <w:tcW w:w="2477" w:type="dxa"/>
            <w:shd w:val="clear" w:color="auto" w:fill="auto"/>
          </w:tcPr>
          <w:p w14:paraId="05039B30"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Kolektor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sheshte</w:t>
            </w:r>
            <w:proofErr w:type="spellEnd"/>
            <w:r w:rsidRPr="0023209A">
              <w:rPr>
                <w:rFonts w:asciiTheme="majorBidi" w:eastAsia="Calibri" w:hAnsiTheme="majorBidi" w:cstheme="majorBidi"/>
                <w:sz w:val="24"/>
                <w:szCs w:val="24"/>
              </w:rPr>
              <w:t xml:space="preserve"> </w:t>
            </w:r>
          </w:p>
        </w:tc>
        <w:tc>
          <w:tcPr>
            <w:tcW w:w="1629" w:type="dxa"/>
            <w:shd w:val="clear" w:color="auto" w:fill="auto"/>
          </w:tcPr>
          <w:p w14:paraId="766542AC"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η</w:t>
            </w:r>
            <w:r w:rsidRPr="0023209A">
              <w:rPr>
                <w:rFonts w:asciiTheme="majorBidi" w:eastAsia="Calibri" w:hAnsiTheme="majorBidi" w:cstheme="majorBidi"/>
                <w:sz w:val="24"/>
                <w:szCs w:val="24"/>
                <w:vertAlign w:val="subscript"/>
              </w:rPr>
              <w:t>sol_col</w:t>
            </w:r>
            <w:proofErr w:type="spellEnd"/>
          </w:p>
        </w:tc>
        <w:tc>
          <w:tcPr>
            <w:tcW w:w="1523" w:type="dxa"/>
            <w:shd w:val="clear" w:color="auto" w:fill="auto"/>
          </w:tcPr>
          <w:p w14:paraId="25BBB03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0.55</w:t>
            </w:r>
          </w:p>
        </w:tc>
        <w:tc>
          <w:tcPr>
            <w:tcW w:w="2252" w:type="dxa"/>
          </w:tcPr>
          <w:p w14:paraId="2C638E2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941 kWh/m2.vite</w:t>
            </w:r>
          </w:p>
        </w:tc>
      </w:tr>
      <w:tr w:rsidR="0023209A" w:rsidRPr="0023209A" w14:paraId="33EE22F7" w14:textId="77777777" w:rsidTr="00784327">
        <w:trPr>
          <w:trHeight w:val="413"/>
        </w:trPr>
        <w:tc>
          <w:tcPr>
            <w:tcW w:w="1125" w:type="dxa"/>
            <w:vMerge/>
            <w:shd w:val="clear" w:color="auto" w:fill="auto"/>
          </w:tcPr>
          <w:p w14:paraId="6B22FC51" w14:textId="77777777" w:rsidR="00E451DA" w:rsidRPr="0023209A" w:rsidRDefault="00E451DA" w:rsidP="00D819E9">
            <w:pPr>
              <w:spacing w:after="120"/>
              <w:jc w:val="both"/>
              <w:rPr>
                <w:rFonts w:asciiTheme="majorBidi" w:eastAsia="Calibri" w:hAnsiTheme="majorBidi" w:cstheme="majorBidi"/>
                <w:sz w:val="24"/>
                <w:szCs w:val="24"/>
              </w:rPr>
            </w:pPr>
          </w:p>
        </w:tc>
        <w:tc>
          <w:tcPr>
            <w:tcW w:w="2477" w:type="dxa"/>
            <w:shd w:val="clear" w:color="auto" w:fill="auto"/>
          </w:tcPr>
          <w:p w14:paraId="3836A96A"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Kolektor</w:t>
            </w:r>
            <w:proofErr w:type="spellEnd"/>
            <w:r w:rsidRPr="0023209A">
              <w:rPr>
                <w:rFonts w:asciiTheme="majorBidi" w:eastAsia="Calibri" w:hAnsiTheme="majorBidi" w:cstheme="majorBidi"/>
                <w:sz w:val="24"/>
                <w:szCs w:val="24"/>
              </w:rPr>
              <w:t xml:space="preserve"> me tuba </w:t>
            </w:r>
            <w:proofErr w:type="spellStart"/>
            <w:r w:rsidRPr="0023209A">
              <w:rPr>
                <w:rFonts w:asciiTheme="majorBidi" w:eastAsia="Calibri" w:hAnsiTheme="majorBidi" w:cstheme="majorBidi"/>
                <w:sz w:val="24"/>
                <w:szCs w:val="24"/>
              </w:rPr>
              <w:t>vakumi</w:t>
            </w:r>
            <w:proofErr w:type="spellEnd"/>
            <w:r w:rsidRPr="0023209A">
              <w:rPr>
                <w:rFonts w:asciiTheme="majorBidi" w:eastAsia="Calibri" w:hAnsiTheme="majorBidi" w:cstheme="majorBidi"/>
                <w:sz w:val="24"/>
                <w:szCs w:val="24"/>
              </w:rPr>
              <w:t xml:space="preserve"> </w:t>
            </w:r>
          </w:p>
        </w:tc>
        <w:tc>
          <w:tcPr>
            <w:tcW w:w="1629" w:type="dxa"/>
            <w:shd w:val="clear" w:color="auto" w:fill="auto"/>
          </w:tcPr>
          <w:p w14:paraId="240E06F9"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η</w:t>
            </w:r>
            <w:r w:rsidRPr="0023209A">
              <w:rPr>
                <w:rFonts w:asciiTheme="majorBidi" w:eastAsia="Calibri" w:hAnsiTheme="majorBidi" w:cstheme="majorBidi"/>
                <w:sz w:val="24"/>
                <w:szCs w:val="24"/>
                <w:vertAlign w:val="subscript"/>
              </w:rPr>
              <w:t>sol_col</w:t>
            </w:r>
            <w:proofErr w:type="spellEnd"/>
          </w:p>
        </w:tc>
        <w:tc>
          <w:tcPr>
            <w:tcW w:w="1523" w:type="dxa"/>
            <w:shd w:val="clear" w:color="auto" w:fill="auto"/>
          </w:tcPr>
          <w:p w14:paraId="492E528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0.65</w:t>
            </w:r>
          </w:p>
        </w:tc>
        <w:tc>
          <w:tcPr>
            <w:tcW w:w="2252" w:type="dxa"/>
          </w:tcPr>
          <w:p w14:paraId="1120D73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844 kWh/m2.vit</w:t>
            </w:r>
          </w:p>
        </w:tc>
      </w:tr>
      <w:tr w:rsidR="0023209A" w:rsidRPr="0023209A" w14:paraId="6645DC8F" w14:textId="77777777" w:rsidTr="00784327">
        <w:trPr>
          <w:trHeight w:val="490"/>
        </w:trPr>
        <w:tc>
          <w:tcPr>
            <w:tcW w:w="3602" w:type="dxa"/>
            <w:gridSpan w:val="2"/>
            <w:shd w:val="clear" w:color="auto" w:fill="auto"/>
          </w:tcPr>
          <w:p w14:paraId="51C03579"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Akumuli</w:t>
            </w:r>
            <w:proofErr w:type="spellEnd"/>
            <w:r w:rsidRPr="0023209A">
              <w:rPr>
                <w:rFonts w:asciiTheme="majorBidi" w:eastAsia="Calibri" w:hAnsiTheme="majorBidi" w:cstheme="majorBidi"/>
                <w:sz w:val="24"/>
                <w:szCs w:val="24"/>
              </w:rPr>
              <w:t xml:space="preserve"> </w:t>
            </w:r>
          </w:p>
        </w:tc>
        <w:tc>
          <w:tcPr>
            <w:tcW w:w="1629" w:type="dxa"/>
            <w:shd w:val="clear" w:color="auto" w:fill="auto"/>
          </w:tcPr>
          <w:p w14:paraId="55D03155"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η</w:t>
            </w:r>
            <w:r w:rsidRPr="0023209A">
              <w:rPr>
                <w:rFonts w:asciiTheme="majorBidi" w:eastAsia="Calibri" w:hAnsiTheme="majorBidi" w:cstheme="majorBidi"/>
                <w:sz w:val="24"/>
                <w:szCs w:val="24"/>
                <w:vertAlign w:val="subscript"/>
              </w:rPr>
              <w:t>sol_boiler</w:t>
            </w:r>
            <w:proofErr w:type="spellEnd"/>
          </w:p>
        </w:tc>
        <w:tc>
          <w:tcPr>
            <w:tcW w:w="1523" w:type="dxa"/>
            <w:shd w:val="clear" w:color="auto" w:fill="auto"/>
          </w:tcPr>
          <w:p w14:paraId="2F01639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0.70</w:t>
            </w:r>
          </w:p>
        </w:tc>
        <w:tc>
          <w:tcPr>
            <w:tcW w:w="2252" w:type="dxa"/>
          </w:tcPr>
          <w:p w14:paraId="63559BC6"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60B3C9A7" w14:textId="77777777" w:rsidTr="00784327">
        <w:trPr>
          <w:trHeight w:val="490"/>
        </w:trPr>
        <w:tc>
          <w:tcPr>
            <w:tcW w:w="3602" w:type="dxa"/>
            <w:gridSpan w:val="2"/>
            <w:shd w:val="clear" w:color="auto" w:fill="auto"/>
          </w:tcPr>
          <w:p w14:paraId="212B4DCA"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Sistemi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shperndarjes</w:t>
            </w:r>
            <w:proofErr w:type="spellEnd"/>
            <w:r w:rsidRPr="0023209A">
              <w:rPr>
                <w:rFonts w:asciiTheme="majorBidi" w:eastAsia="Calibri" w:hAnsiTheme="majorBidi" w:cstheme="majorBidi"/>
                <w:sz w:val="24"/>
                <w:szCs w:val="24"/>
              </w:rPr>
              <w:t xml:space="preserve"> </w:t>
            </w:r>
          </w:p>
        </w:tc>
        <w:tc>
          <w:tcPr>
            <w:tcW w:w="1629" w:type="dxa"/>
            <w:shd w:val="clear" w:color="auto" w:fill="auto"/>
          </w:tcPr>
          <w:p w14:paraId="1554112E"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η</w:t>
            </w:r>
            <w:r w:rsidRPr="0023209A">
              <w:rPr>
                <w:rFonts w:asciiTheme="majorBidi" w:eastAsia="Calibri" w:hAnsiTheme="majorBidi" w:cstheme="majorBidi"/>
                <w:sz w:val="24"/>
                <w:szCs w:val="24"/>
                <w:vertAlign w:val="subscript"/>
              </w:rPr>
              <w:t>pipes</w:t>
            </w:r>
            <w:proofErr w:type="spellEnd"/>
          </w:p>
        </w:tc>
        <w:tc>
          <w:tcPr>
            <w:tcW w:w="1523" w:type="dxa"/>
            <w:shd w:val="clear" w:color="auto" w:fill="auto"/>
          </w:tcPr>
          <w:p w14:paraId="5523E08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0.90</w:t>
            </w:r>
          </w:p>
        </w:tc>
        <w:tc>
          <w:tcPr>
            <w:tcW w:w="2252" w:type="dxa"/>
          </w:tcPr>
          <w:p w14:paraId="5C69C4E7" w14:textId="77777777" w:rsidR="00E451DA" w:rsidRPr="0023209A" w:rsidRDefault="00E451DA" w:rsidP="00D819E9">
            <w:pPr>
              <w:spacing w:after="120"/>
              <w:jc w:val="both"/>
              <w:rPr>
                <w:rFonts w:asciiTheme="majorBidi" w:eastAsia="Calibri" w:hAnsiTheme="majorBidi" w:cstheme="majorBidi"/>
                <w:sz w:val="24"/>
                <w:szCs w:val="24"/>
              </w:rPr>
            </w:pPr>
          </w:p>
        </w:tc>
      </w:tr>
    </w:tbl>
    <w:p w14:paraId="6C4BEF8C" w14:textId="77777777" w:rsidR="00E451DA" w:rsidRPr="0023209A" w:rsidRDefault="00E451DA" w:rsidP="00E451DA">
      <w:pPr>
        <w:spacing w:after="120"/>
        <w:jc w:val="both"/>
        <w:rPr>
          <w:rFonts w:asciiTheme="majorBidi" w:eastAsia="Calibri" w:hAnsiTheme="majorBidi" w:cstheme="majorBidi"/>
          <w:b/>
          <w:sz w:val="24"/>
          <w:szCs w:val="24"/>
        </w:rPr>
      </w:pPr>
    </w:p>
    <w:p w14:paraId="3831AC92"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Nr.37 </w:t>
      </w: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mesatare</w:t>
      </w:r>
      <w:proofErr w:type="spellEnd"/>
      <w:r w:rsidRPr="0023209A">
        <w:rPr>
          <w:rFonts w:asciiTheme="majorBidi" w:eastAsia="Calibri" w:hAnsiTheme="majorBidi" w:cstheme="majorBidi"/>
          <w:sz w:val="24"/>
          <w:szCs w:val="24"/>
        </w:rPr>
        <w:t xml:space="preserve"> per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elektroshtepiake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regjimit</w:t>
      </w:r>
      <w:proofErr w:type="spellEnd"/>
      <w:r w:rsidRPr="0023209A">
        <w:rPr>
          <w:rFonts w:asciiTheme="majorBidi" w:eastAsia="Calibri" w:hAnsiTheme="majorBidi" w:cstheme="majorBidi"/>
          <w:sz w:val="24"/>
          <w:szCs w:val="24"/>
        </w:rPr>
        <w:t xml:space="preserve"> ne [W]</w:t>
      </w:r>
    </w:p>
    <w:p w14:paraId="64B6274B" w14:textId="77777777" w:rsidR="00E451DA" w:rsidRPr="002167E3" w:rsidRDefault="00E451DA" w:rsidP="00E451DA">
      <w:pPr>
        <w:spacing w:after="120"/>
        <w:jc w:val="both"/>
        <w:rPr>
          <w:rFonts w:asciiTheme="majorBidi" w:eastAsia="Calibri" w:hAnsiTheme="majorBidi" w:cstheme="majorBidi"/>
          <w:sz w:val="24"/>
          <w:szCs w:val="24"/>
        </w:rPr>
      </w:pP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61"/>
        <w:gridCol w:w="763"/>
        <w:gridCol w:w="771"/>
        <w:gridCol w:w="720"/>
        <w:gridCol w:w="722"/>
        <w:gridCol w:w="729"/>
        <w:gridCol w:w="677"/>
        <w:gridCol w:w="39"/>
        <w:gridCol w:w="651"/>
        <w:gridCol w:w="25"/>
        <w:gridCol w:w="756"/>
      </w:tblGrid>
      <w:tr w:rsidR="0023209A" w:rsidRPr="0023209A" w14:paraId="0531A2C5" w14:textId="77777777" w:rsidTr="00784327">
        <w:trPr>
          <w:trHeight w:val="613"/>
        </w:trPr>
        <w:tc>
          <w:tcPr>
            <w:tcW w:w="2430" w:type="dxa"/>
            <w:vMerge w:val="restart"/>
            <w:shd w:val="clear" w:color="auto" w:fill="auto"/>
          </w:tcPr>
          <w:p w14:paraId="3B0E424F"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Paisja</w:t>
            </w:r>
            <w:proofErr w:type="spellEnd"/>
          </w:p>
        </w:tc>
        <w:tc>
          <w:tcPr>
            <w:tcW w:w="2321" w:type="dxa"/>
            <w:gridSpan w:val="3"/>
            <w:shd w:val="clear" w:color="auto" w:fill="auto"/>
          </w:tcPr>
          <w:p w14:paraId="2D12B74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 power (W)</w:t>
            </w:r>
          </w:p>
        </w:tc>
        <w:tc>
          <w:tcPr>
            <w:tcW w:w="2182" w:type="dxa"/>
            <w:gridSpan w:val="3"/>
            <w:shd w:val="clear" w:color="auto" w:fill="auto"/>
          </w:tcPr>
          <w:p w14:paraId="420DEBD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 Usage (h/day)</w:t>
            </w:r>
          </w:p>
        </w:tc>
        <w:tc>
          <w:tcPr>
            <w:tcW w:w="2035" w:type="dxa"/>
            <w:gridSpan w:val="5"/>
            <w:shd w:val="clear" w:color="auto" w:fill="auto"/>
          </w:tcPr>
          <w:p w14:paraId="2B1CA6A4"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specific I </w:t>
            </w:r>
            <w:proofErr w:type="spellStart"/>
            <w:r w:rsidRPr="0023209A">
              <w:rPr>
                <w:rFonts w:asciiTheme="majorBidi" w:eastAsia="Calibri" w:hAnsiTheme="majorBidi" w:cstheme="majorBidi"/>
                <w:sz w:val="24"/>
                <w:szCs w:val="24"/>
              </w:rPr>
              <w:t>energjise</w:t>
            </w:r>
            <w:proofErr w:type="spellEnd"/>
            <w:r w:rsidRPr="0023209A">
              <w:rPr>
                <w:rFonts w:asciiTheme="majorBidi" w:eastAsia="Calibri" w:hAnsiTheme="majorBidi" w:cstheme="majorBidi"/>
                <w:sz w:val="24"/>
                <w:szCs w:val="24"/>
              </w:rPr>
              <w:t xml:space="preserve"> (kWh/year)</w:t>
            </w:r>
          </w:p>
        </w:tc>
      </w:tr>
      <w:tr w:rsidR="0023209A" w:rsidRPr="0023209A" w14:paraId="7040F563" w14:textId="77777777" w:rsidTr="00784327">
        <w:trPr>
          <w:trHeight w:val="612"/>
        </w:trPr>
        <w:tc>
          <w:tcPr>
            <w:tcW w:w="2430" w:type="dxa"/>
            <w:vMerge/>
            <w:shd w:val="clear" w:color="auto" w:fill="auto"/>
          </w:tcPr>
          <w:p w14:paraId="5C3E1417" w14:textId="77777777" w:rsidR="00E451DA" w:rsidRPr="0023209A" w:rsidRDefault="00E451DA" w:rsidP="00D819E9">
            <w:pPr>
              <w:spacing w:after="120"/>
              <w:jc w:val="both"/>
              <w:rPr>
                <w:rFonts w:asciiTheme="majorBidi" w:eastAsia="Calibri" w:hAnsiTheme="majorBidi" w:cstheme="majorBidi"/>
                <w:sz w:val="24"/>
                <w:szCs w:val="24"/>
              </w:rPr>
            </w:pPr>
          </w:p>
        </w:tc>
        <w:tc>
          <w:tcPr>
            <w:tcW w:w="771" w:type="dxa"/>
            <w:shd w:val="clear" w:color="auto" w:fill="auto"/>
          </w:tcPr>
          <w:p w14:paraId="54959CD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Min.</w:t>
            </w:r>
          </w:p>
        </w:tc>
        <w:tc>
          <w:tcPr>
            <w:tcW w:w="772" w:type="dxa"/>
            <w:shd w:val="clear" w:color="auto" w:fill="auto"/>
          </w:tcPr>
          <w:p w14:paraId="0AAF69F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Avg.</w:t>
            </w:r>
          </w:p>
        </w:tc>
        <w:tc>
          <w:tcPr>
            <w:tcW w:w="776" w:type="dxa"/>
            <w:shd w:val="clear" w:color="auto" w:fill="auto"/>
          </w:tcPr>
          <w:p w14:paraId="068195A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Max.</w:t>
            </w:r>
          </w:p>
        </w:tc>
        <w:tc>
          <w:tcPr>
            <w:tcW w:w="725" w:type="dxa"/>
            <w:shd w:val="clear" w:color="auto" w:fill="auto"/>
          </w:tcPr>
          <w:p w14:paraId="34570ED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Min.</w:t>
            </w:r>
          </w:p>
        </w:tc>
        <w:tc>
          <w:tcPr>
            <w:tcW w:w="726" w:type="dxa"/>
            <w:shd w:val="clear" w:color="auto" w:fill="auto"/>
          </w:tcPr>
          <w:p w14:paraId="0AE152E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Avg.</w:t>
            </w:r>
          </w:p>
        </w:tc>
        <w:tc>
          <w:tcPr>
            <w:tcW w:w="730" w:type="dxa"/>
            <w:shd w:val="clear" w:color="auto" w:fill="auto"/>
          </w:tcPr>
          <w:p w14:paraId="0135567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Max.</w:t>
            </w:r>
          </w:p>
        </w:tc>
        <w:tc>
          <w:tcPr>
            <w:tcW w:w="640" w:type="dxa"/>
            <w:shd w:val="clear" w:color="auto" w:fill="auto"/>
          </w:tcPr>
          <w:p w14:paraId="7643973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Min.</w:t>
            </w:r>
          </w:p>
        </w:tc>
        <w:tc>
          <w:tcPr>
            <w:tcW w:w="652" w:type="dxa"/>
            <w:gridSpan w:val="2"/>
            <w:shd w:val="clear" w:color="auto" w:fill="auto"/>
          </w:tcPr>
          <w:p w14:paraId="1A0D978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Avg.</w:t>
            </w:r>
          </w:p>
        </w:tc>
        <w:tc>
          <w:tcPr>
            <w:tcW w:w="742" w:type="dxa"/>
            <w:gridSpan w:val="2"/>
            <w:shd w:val="clear" w:color="auto" w:fill="auto"/>
          </w:tcPr>
          <w:p w14:paraId="167A635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Max.</w:t>
            </w:r>
          </w:p>
        </w:tc>
      </w:tr>
      <w:tr w:rsidR="0023209A" w:rsidRPr="0023209A" w14:paraId="7AEEFD90" w14:textId="77777777" w:rsidTr="00784327">
        <w:trPr>
          <w:trHeight w:val="231"/>
        </w:trPr>
        <w:tc>
          <w:tcPr>
            <w:tcW w:w="2430" w:type="dxa"/>
            <w:shd w:val="clear" w:color="auto" w:fill="auto"/>
          </w:tcPr>
          <w:p w14:paraId="0712C47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TV LCD</w:t>
            </w:r>
          </w:p>
        </w:tc>
        <w:tc>
          <w:tcPr>
            <w:tcW w:w="771" w:type="dxa"/>
            <w:shd w:val="clear" w:color="auto" w:fill="auto"/>
          </w:tcPr>
          <w:p w14:paraId="7606BEB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7BCEB3D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w:t>
            </w:r>
          </w:p>
        </w:tc>
        <w:tc>
          <w:tcPr>
            <w:tcW w:w="776" w:type="dxa"/>
            <w:shd w:val="clear" w:color="auto" w:fill="auto"/>
          </w:tcPr>
          <w:p w14:paraId="43D61EA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13.6</w:t>
            </w:r>
          </w:p>
        </w:tc>
        <w:tc>
          <w:tcPr>
            <w:tcW w:w="725" w:type="dxa"/>
            <w:shd w:val="clear" w:color="auto" w:fill="auto"/>
          </w:tcPr>
          <w:p w14:paraId="086243D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26" w:type="dxa"/>
            <w:shd w:val="clear" w:color="auto" w:fill="auto"/>
          </w:tcPr>
          <w:p w14:paraId="3CD11C7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13.0</w:t>
            </w:r>
          </w:p>
        </w:tc>
        <w:tc>
          <w:tcPr>
            <w:tcW w:w="730" w:type="dxa"/>
            <w:shd w:val="clear" w:color="auto" w:fill="auto"/>
          </w:tcPr>
          <w:p w14:paraId="3D3D01A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23.0</w:t>
            </w:r>
          </w:p>
        </w:tc>
        <w:tc>
          <w:tcPr>
            <w:tcW w:w="672" w:type="dxa"/>
            <w:gridSpan w:val="2"/>
            <w:shd w:val="clear" w:color="auto" w:fill="auto"/>
          </w:tcPr>
          <w:p w14:paraId="68744A8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505B794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7.9</w:t>
            </w:r>
          </w:p>
        </w:tc>
        <w:tc>
          <w:tcPr>
            <w:tcW w:w="715" w:type="dxa"/>
            <w:shd w:val="clear" w:color="auto" w:fill="auto"/>
          </w:tcPr>
          <w:p w14:paraId="6049668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109.2</w:t>
            </w:r>
          </w:p>
        </w:tc>
      </w:tr>
      <w:tr w:rsidR="0023209A" w:rsidRPr="0023209A" w14:paraId="32A7942C" w14:textId="77777777" w:rsidTr="00784327">
        <w:trPr>
          <w:trHeight w:val="231"/>
        </w:trPr>
        <w:tc>
          <w:tcPr>
            <w:tcW w:w="2430" w:type="dxa"/>
            <w:shd w:val="clear" w:color="auto" w:fill="auto"/>
          </w:tcPr>
          <w:p w14:paraId="3D828A2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TV CRT</w:t>
            </w:r>
          </w:p>
        </w:tc>
        <w:tc>
          <w:tcPr>
            <w:tcW w:w="771" w:type="dxa"/>
            <w:shd w:val="clear" w:color="auto" w:fill="auto"/>
          </w:tcPr>
          <w:p w14:paraId="53FBCCC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7DEB750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5.1</w:t>
            </w:r>
          </w:p>
        </w:tc>
        <w:tc>
          <w:tcPr>
            <w:tcW w:w="776" w:type="dxa"/>
            <w:shd w:val="clear" w:color="auto" w:fill="auto"/>
          </w:tcPr>
          <w:p w14:paraId="4CF5C17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21.9</w:t>
            </w:r>
          </w:p>
        </w:tc>
        <w:tc>
          <w:tcPr>
            <w:tcW w:w="725" w:type="dxa"/>
            <w:shd w:val="clear" w:color="auto" w:fill="auto"/>
          </w:tcPr>
          <w:p w14:paraId="0B0B10E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26" w:type="dxa"/>
            <w:shd w:val="clear" w:color="auto" w:fill="auto"/>
          </w:tcPr>
          <w:p w14:paraId="4294234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8.9</w:t>
            </w:r>
          </w:p>
        </w:tc>
        <w:tc>
          <w:tcPr>
            <w:tcW w:w="730" w:type="dxa"/>
            <w:shd w:val="clear" w:color="auto" w:fill="auto"/>
          </w:tcPr>
          <w:p w14:paraId="4819CE2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24.0</w:t>
            </w:r>
          </w:p>
        </w:tc>
        <w:tc>
          <w:tcPr>
            <w:tcW w:w="672" w:type="dxa"/>
            <w:gridSpan w:val="2"/>
            <w:shd w:val="clear" w:color="auto" w:fill="auto"/>
          </w:tcPr>
          <w:p w14:paraId="2105AD7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71DB9FA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16.6</w:t>
            </w:r>
          </w:p>
        </w:tc>
        <w:tc>
          <w:tcPr>
            <w:tcW w:w="715" w:type="dxa"/>
            <w:shd w:val="clear" w:color="auto" w:fill="auto"/>
          </w:tcPr>
          <w:p w14:paraId="11883D6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175.2</w:t>
            </w:r>
          </w:p>
        </w:tc>
      </w:tr>
      <w:tr w:rsidR="0023209A" w:rsidRPr="0023209A" w14:paraId="7B62928A" w14:textId="77777777" w:rsidTr="00784327">
        <w:trPr>
          <w:trHeight w:val="231"/>
        </w:trPr>
        <w:tc>
          <w:tcPr>
            <w:tcW w:w="2430" w:type="dxa"/>
            <w:shd w:val="clear" w:color="auto" w:fill="auto"/>
          </w:tcPr>
          <w:p w14:paraId="61EC1EF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TV LED</w:t>
            </w:r>
          </w:p>
        </w:tc>
        <w:tc>
          <w:tcPr>
            <w:tcW w:w="771" w:type="dxa"/>
            <w:shd w:val="clear" w:color="auto" w:fill="auto"/>
          </w:tcPr>
          <w:p w14:paraId="3A6CF8C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01906DE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0.3</w:t>
            </w:r>
          </w:p>
        </w:tc>
        <w:tc>
          <w:tcPr>
            <w:tcW w:w="776" w:type="dxa"/>
            <w:shd w:val="clear" w:color="auto" w:fill="auto"/>
          </w:tcPr>
          <w:p w14:paraId="1CD492E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0.9</w:t>
            </w:r>
          </w:p>
        </w:tc>
        <w:tc>
          <w:tcPr>
            <w:tcW w:w="725" w:type="dxa"/>
            <w:shd w:val="clear" w:color="auto" w:fill="auto"/>
          </w:tcPr>
          <w:p w14:paraId="22138D6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6325126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9.9</w:t>
            </w:r>
          </w:p>
        </w:tc>
        <w:tc>
          <w:tcPr>
            <w:tcW w:w="730" w:type="dxa"/>
            <w:shd w:val="clear" w:color="auto" w:fill="auto"/>
          </w:tcPr>
          <w:p w14:paraId="203F06E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19.0</w:t>
            </w:r>
          </w:p>
        </w:tc>
        <w:tc>
          <w:tcPr>
            <w:tcW w:w="672" w:type="dxa"/>
            <w:gridSpan w:val="2"/>
            <w:shd w:val="clear" w:color="auto" w:fill="auto"/>
          </w:tcPr>
          <w:p w14:paraId="2CF82D5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47F084F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w:t>
            </w:r>
          </w:p>
        </w:tc>
        <w:tc>
          <w:tcPr>
            <w:tcW w:w="715" w:type="dxa"/>
            <w:shd w:val="clear" w:color="auto" w:fill="auto"/>
          </w:tcPr>
          <w:p w14:paraId="712A35E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3.9</w:t>
            </w:r>
          </w:p>
        </w:tc>
      </w:tr>
      <w:tr w:rsidR="0023209A" w:rsidRPr="0023209A" w14:paraId="1A41F8E1" w14:textId="77777777" w:rsidTr="00784327">
        <w:trPr>
          <w:trHeight w:val="231"/>
        </w:trPr>
        <w:tc>
          <w:tcPr>
            <w:tcW w:w="2430" w:type="dxa"/>
            <w:shd w:val="clear" w:color="auto" w:fill="auto"/>
          </w:tcPr>
          <w:p w14:paraId="0F9CBE2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TV Plasma</w:t>
            </w:r>
          </w:p>
        </w:tc>
        <w:tc>
          <w:tcPr>
            <w:tcW w:w="771" w:type="dxa"/>
            <w:shd w:val="clear" w:color="auto" w:fill="auto"/>
          </w:tcPr>
          <w:p w14:paraId="0B38C2E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0.4</w:t>
            </w:r>
          </w:p>
        </w:tc>
        <w:tc>
          <w:tcPr>
            <w:tcW w:w="772" w:type="dxa"/>
            <w:shd w:val="clear" w:color="auto" w:fill="auto"/>
          </w:tcPr>
          <w:p w14:paraId="1B99E9B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4.7</w:t>
            </w:r>
          </w:p>
        </w:tc>
        <w:tc>
          <w:tcPr>
            <w:tcW w:w="776" w:type="dxa"/>
            <w:shd w:val="clear" w:color="auto" w:fill="auto"/>
          </w:tcPr>
          <w:p w14:paraId="7AA8DEF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19.0</w:t>
            </w:r>
          </w:p>
        </w:tc>
        <w:tc>
          <w:tcPr>
            <w:tcW w:w="725" w:type="dxa"/>
            <w:shd w:val="clear" w:color="auto" w:fill="auto"/>
          </w:tcPr>
          <w:p w14:paraId="3B7F55E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1F0EFED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13.3</w:t>
            </w:r>
          </w:p>
        </w:tc>
        <w:tc>
          <w:tcPr>
            <w:tcW w:w="730" w:type="dxa"/>
            <w:shd w:val="clear" w:color="auto" w:fill="auto"/>
          </w:tcPr>
          <w:p w14:paraId="1D53775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23.6</w:t>
            </w:r>
          </w:p>
        </w:tc>
        <w:tc>
          <w:tcPr>
            <w:tcW w:w="672" w:type="dxa"/>
            <w:gridSpan w:val="2"/>
            <w:shd w:val="clear" w:color="auto" w:fill="auto"/>
          </w:tcPr>
          <w:p w14:paraId="26161A6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38FF941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22.5</w:t>
            </w:r>
          </w:p>
        </w:tc>
        <w:tc>
          <w:tcPr>
            <w:tcW w:w="715" w:type="dxa"/>
            <w:shd w:val="clear" w:color="auto" w:fill="auto"/>
          </w:tcPr>
          <w:p w14:paraId="3FE0484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90.5</w:t>
            </w:r>
          </w:p>
        </w:tc>
      </w:tr>
      <w:tr w:rsidR="0023209A" w:rsidRPr="0023209A" w14:paraId="14849429" w14:textId="77777777" w:rsidTr="00784327">
        <w:trPr>
          <w:trHeight w:val="231"/>
        </w:trPr>
        <w:tc>
          <w:tcPr>
            <w:tcW w:w="2430" w:type="dxa"/>
            <w:shd w:val="clear" w:color="auto" w:fill="auto"/>
          </w:tcPr>
          <w:p w14:paraId="6FF599D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DVD Player</w:t>
            </w:r>
          </w:p>
        </w:tc>
        <w:tc>
          <w:tcPr>
            <w:tcW w:w="771" w:type="dxa"/>
            <w:shd w:val="clear" w:color="auto" w:fill="auto"/>
          </w:tcPr>
          <w:p w14:paraId="3C1BBF9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0F92190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2.7</w:t>
            </w:r>
          </w:p>
        </w:tc>
        <w:tc>
          <w:tcPr>
            <w:tcW w:w="776" w:type="dxa"/>
            <w:shd w:val="clear" w:color="auto" w:fill="auto"/>
          </w:tcPr>
          <w:p w14:paraId="72D760E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12.5</w:t>
            </w:r>
          </w:p>
        </w:tc>
        <w:tc>
          <w:tcPr>
            <w:tcW w:w="725" w:type="dxa"/>
            <w:shd w:val="clear" w:color="auto" w:fill="auto"/>
          </w:tcPr>
          <w:p w14:paraId="4BADA10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5F07C0B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14.3</w:t>
            </w:r>
          </w:p>
        </w:tc>
        <w:tc>
          <w:tcPr>
            <w:tcW w:w="730" w:type="dxa"/>
            <w:shd w:val="clear" w:color="auto" w:fill="auto"/>
          </w:tcPr>
          <w:p w14:paraId="477A172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31D6529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062B192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8.8</w:t>
            </w:r>
          </w:p>
        </w:tc>
        <w:tc>
          <w:tcPr>
            <w:tcW w:w="715" w:type="dxa"/>
            <w:shd w:val="clear" w:color="auto" w:fill="auto"/>
          </w:tcPr>
          <w:p w14:paraId="3E711D7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77.1</w:t>
            </w:r>
          </w:p>
        </w:tc>
      </w:tr>
      <w:tr w:rsidR="0023209A" w:rsidRPr="0023209A" w14:paraId="02C21715" w14:textId="77777777" w:rsidTr="00784327">
        <w:trPr>
          <w:trHeight w:val="231"/>
        </w:trPr>
        <w:tc>
          <w:tcPr>
            <w:tcW w:w="2430" w:type="dxa"/>
            <w:shd w:val="clear" w:color="auto" w:fill="auto"/>
          </w:tcPr>
          <w:p w14:paraId="3D349D4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Home Theatre System</w:t>
            </w:r>
          </w:p>
        </w:tc>
        <w:tc>
          <w:tcPr>
            <w:tcW w:w="771" w:type="dxa"/>
            <w:shd w:val="clear" w:color="auto" w:fill="auto"/>
          </w:tcPr>
          <w:p w14:paraId="268238A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0.5</w:t>
            </w:r>
          </w:p>
        </w:tc>
        <w:tc>
          <w:tcPr>
            <w:tcW w:w="772" w:type="dxa"/>
            <w:shd w:val="clear" w:color="auto" w:fill="auto"/>
          </w:tcPr>
          <w:p w14:paraId="6CC36D2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1.7</w:t>
            </w:r>
          </w:p>
        </w:tc>
        <w:tc>
          <w:tcPr>
            <w:tcW w:w="776" w:type="dxa"/>
            <w:shd w:val="clear" w:color="auto" w:fill="auto"/>
          </w:tcPr>
          <w:p w14:paraId="203F43E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7.5</w:t>
            </w:r>
          </w:p>
        </w:tc>
        <w:tc>
          <w:tcPr>
            <w:tcW w:w="725" w:type="dxa"/>
            <w:shd w:val="clear" w:color="auto" w:fill="auto"/>
          </w:tcPr>
          <w:p w14:paraId="361C49AF"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76439FD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9.4</w:t>
            </w:r>
          </w:p>
        </w:tc>
        <w:tc>
          <w:tcPr>
            <w:tcW w:w="730" w:type="dxa"/>
            <w:shd w:val="clear" w:color="auto" w:fill="auto"/>
          </w:tcPr>
          <w:p w14:paraId="1B577F6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w:t>
            </w:r>
          </w:p>
        </w:tc>
        <w:tc>
          <w:tcPr>
            <w:tcW w:w="672" w:type="dxa"/>
            <w:gridSpan w:val="2"/>
            <w:shd w:val="clear" w:color="auto" w:fill="auto"/>
          </w:tcPr>
          <w:p w14:paraId="06BE6D5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5275E99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5.2</w:t>
            </w:r>
          </w:p>
        </w:tc>
        <w:tc>
          <w:tcPr>
            <w:tcW w:w="715" w:type="dxa"/>
            <w:shd w:val="clear" w:color="auto" w:fill="auto"/>
          </w:tcPr>
          <w:p w14:paraId="109016A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19.2</w:t>
            </w:r>
          </w:p>
        </w:tc>
      </w:tr>
      <w:tr w:rsidR="0023209A" w:rsidRPr="0023209A" w14:paraId="5EB78E68" w14:textId="77777777" w:rsidTr="00784327">
        <w:trPr>
          <w:trHeight w:val="231"/>
        </w:trPr>
        <w:tc>
          <w:tcPr>
            <w:tcW w:w="2430" w:type="dxa"/>
            <w:shd w:val="clear" w:color="auto" w:fill="auto"/>
          </w:tcPr>
          <w:p w14:paraId="6AFC314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Computer Monitor</w:t>
            </w:r>
          </w:p>
        </w:tc>
        <w:tc>
          <w:tcPr>
            <w:tcW w:w="771" w:type="dxa"/>
            <w:shd w:val="clear" w:color="auto" w:fill="auto"/>
          </w:tcPr>
          <w:p w14:paraId="67FA866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0.2</w:t>
            </w:r>
          </w:p>
        </w:tc>
        <w:tc>
          <w:tcPr>
            <w:tcW w:w="772" w:type="dxa"/>
            <w:shd w:val="clear" w:color="auto" w:fill="auto"/>
          </w:tcPr>
          <w:p w14:paraId="1102C44F"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776" w:type="dxa"/>
            <w:shd w:val="clear" w:color="auto" w:fill="auto"/>
          </w:tcPr>
          <w:p w14:paraId="3231C89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12.4</w:t>
            </w:r>
          </w:p>
        </w:tc>
        <w:tc>
          <w:tcPr>
            <w:tcW w:w="725" w:type="dxa"/>
            <w:shd w:val="clear" w:color="auto" w:fill="auto"/>
          </w:tcPr>
          <w:p w14:paraId="3AE9240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1D18960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12.2</w:t>
            </w:r>
          </w:p>
        </w:tc>
        <w:tc>
          <w:tcPr>
            <w:tcW w:w="730" w:type="dxa"/>
            <w:shd w:val="clear" w:color="auto" w:fill="auto"/>
          </w:tcPr>
          <w:p w14:paraId="533FA6A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4BE99CB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5C2E64A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9.6</w:t>
            </w:r>
          </w:p>
        </w:tc>
        <w:tc>
          <w:tcPr>
            <w:tcW w:w="715" w:type="dxa"/>
            <w:shd w:val="clear" w:color="auto" w:fill="auto"/>
          </w:tcPr>
          <w:p w14:paraId="7AD8801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99.6</w:t>
            </w:r>
          </w:p>
        </w:tc>
      </w:tr>
      <w:tr w:rsidR="0023209A" w:rsidRPr="0023209A" w14:paraId="6E07DED9" w14:textId="77777777" w:rsidTr="00784327">
        <w:trPr>
          <w:trHeight w:val="231"/>
        </w:trPr>
        <w:tc>
          <w:tcPr>
            <w:tcW w:w="2430" w:type="dxa"/>
            <w:shd w:val="clear" w:color="auto" w:fill="auto"/>
          </w:tcPr>
          <w:p w14:paraId="42DF1CB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Laptop</w:t>
            </w:r>
          </w:p>
        </w:tc>
        <w:tc>
          <w:tcPr>
            <w:tcW w:w="771" w:type="dxa"/>
            <w:shd w:val="clear" w:color="auto" w:fill="auto"/>
          </w:tcPr>
          <w:p w14:paraId="045CCE9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0.3</w:t>
            </w:r>
          </w:p>
        </w:tc>
        <w:tc>
          <w:tcPr>
            <w:tcW w:w="772" w:type="dxa"/>
            <w:shd w:val="clear" w:color="auto" w:fill="auto"/>
          </w:tcPr>
          <w:p w14:paraId="776EC00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c>
          <w:tcPr>
            <w:tcW w:w="776" w:type="dxa"/>
            <w:shd w:val="clear" w:color="auto" w:fill="auto"/>
          </w:tcPr>
          <w:p w14:paraId="6ECA0E2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20.0</w:t>
            </w:r>
          </w:p>
        </w:tc>
        <w:tc>
          <w:tcPr>
            <w:tcW w:w="725" w:type="dxa"/>
            <w:shd w:val="clear" w:color="auto" w:fill="auto"/>
          </w:tcPr>
          <w:p w14:paraId="588DFC2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5A0F6C7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5.7</w:t>
            </w:r>
          </w:p>
        </w:tc>
        <w:tc>
          <w:tcPr>
            <w:tcW w:w="730" w:type="dxa"/>
            <w:shd w:val="clear" w:color="auto" w:fill="auto"/>
          </w:tcPr>
          <w:p w14:paraId="1CC0D43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2C9A2AA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31633F5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3.9</w:t>
            </w:r>
          </w:p>
        </w:tc>
        <w:tc>
          <w:tcPr>
            <w:tcW w:w="715" w:type="dxa"/>
            <w:shd w:val="clear" w:color="auto" w:fill="auto"/>
          </w:tcPr>
          <w:p w14:paraId="4782551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39.4</w:t>
            </w:r>
          </w:p>
        </w:tc>
      </w:tr>
      <w:tr w:rsidR="0023209A" w:rsidRPr="0023209A" w14:paraId="176578D1" w14:textId="77777777" w:rsidTr="00784327">
        <w:trPr>
          <w:trHeight w:val="231"/>
        </w:trPr>
        <w:tc>
          <w:tcPr>
            <w:tcW w:w="2430" w:type="dxa"/>
            <w:shd w:val="clear" w:color="auto" w:fill="auto"/>
          </w:tcPr>
          <w:p w14:paraId="3EFD163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lastRenderedPageBreak/>
              <w:t>Alarm Clock</w:t>
            </w:r>
          </w:p>
        </w:tc>
        <w:tc>
          <w:tcPr>
            <w:tcW w:w="771" w:type="dxa"/>
            <w:shd w:val="clear" w:color="auto" w:fill="auto"/>
          </w:tcPr>
          <w:p w14:paraId="0E49ADF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3BA3DE3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w:t>
            </w:r>
          </w:p>
        </w:tc>
        <w:tc>
          <w:tcPr>
            <w:tcW w:w="776" w:type="dxa"/>
            <w:shd w:val="clear" w:color="auto" w:fill="auto"/>
          </w:tcPr>
          <w:p w14:paraId="18906C4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4.4</w:t>
            </w:r>
          </w:p>
        </w:tc>
        <w:tc>
          <w:tcPr>
            <w:tcW w:w="725" w:type="dxa"/>
            <w:shd w:val="clear" w:color="auto" w:fill="auto"/>
          </w:tcPr>
          <w:p w14:paraId="77977FA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0A0997B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w:t>
            </w:r>
          </w:p>
        </w:tc>
        <w:tc>
          <w:tcPr>
            <w:tcW w:w="730" w:type="dxa"/>
            <w:shd w:val="clear" w:color="auto" w:fill="auto"/>
          </w:tcPr>
          <w:p w14:paraId="2D0E242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w:t>
            </w:r>
          </w:p>
        </w:tc>
        <w:tc>
          <w:tcPr>
            <w:tcW w:w="672" w:type="dxa"/>
            <w:gridSpan w:val="2"/>
            <w:shd w:val="clear" w:color="auto" w:fill="auto"/>
          </w:tcPr>
          <w:p w14:paraId="128E538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7927F81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15.9</w:t>
            </w:r>
          </w:p>
        </w:tc>
        <w:tc>
          <w:tcPr>
            <w:tcW w:w="715" w:type="dxa"/>
            <w:shd w:val="clear" w:color="auto" w:fill="auto"/>
          </w:tcPr>
          <w:p w14:paraId="0D65D9E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32.1</w:t>
            </w:r>
          </w:p>
        </w:tc>
      </w:tr>
      <w:tr w:rsidR="0023209A" w:rsidRPr="0023209A" w14:paraId="08D2F7F2" w14:textId="77777777" w:rsidTr="00784327">
        <w:trPr>
          <w:trHeight w:val="231"/>
        </w:trPr>
        <w:tc>
          <w:tcPr>
            <w:tcW w:w="2430" w:type="dxa"/>
            <w:shd w:val="clear" w:color="auto" w:fill="auto"/>
          </w:tcPr>
          <w:p w14:paraId="2AD8B41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Printer/Scanner</w:t>
            </w:r>
          </w:p>
        </w:tc>
        <w:tc>
          <w:tcPr>
            <w:tcW w:w="771" w:type="dxa"/>
            <w:shd w:val="clear" w:color="auto" w:fill="auto"/>
          </w:tcPr>
          <w:p w14:paraId="568242E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0.2</w:t>
            </w:r>
          </w:p>
        </w:tc>
        <w:tc>
          <w:tcPr>
            <w:tcW w:w="772" w:type="dxa"/>
            <w:shd w:val="clear" w:color="auto" w:fill="auto"/>
          </w:tcPr>
          <w:p w14:paraId="5E4D829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2.6</w:t>
            </w:r>
          </w:p>
        </w:tc>
        <w:tc>
          <w:tcPr>
            <w:tcW w:w="776" w:type="dxa"/>
            <w:shd w:val="clear" w:color="auto" w:fill="auto"/>
          </w:tcPr>
          <w:p w14:paraId="5E98B40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8.2</w:t>
            </w:r>
          </w:p>
        </w:tc>
        <w:tc>
          <w:tcPr>
            <w:tcW w:w="725" w:type="dxa"/>
            <w:shd w:val="clear" w:color="auto" w:fill="auto"/>
          </w:tcPr>
          <w:p w14:paraId="2340299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6F88820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w:t>
            </w:r>
          </w:p>
        </w:tc>
        <w:tc>
          <w:tcPr>
            <w:tcW w:w="730" w:type="dxa"/>
            <w:shd w:val="clear" w:color="auto" w:fill="auto"/>
          </w:tcPr>
          <w:p w14:paraId="62F0861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40558B8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2CD7A6F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12.3</w:t>
            </w:r>
          </w:p>
        </w:tc>
        <w:tc>
          <w:tcPr>
            <w:tcW w:w="715" w:type="dxa"/>
            <w:shd w:val="clear" w:color="auto" w:fill="auto"/>
          </w:tcPr>
          <w:p w14:paraId="682C5C0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71.8</w:t>
            </w:r>
          </w:p>
        </w:tc>
      </w:tr>
      <w:tr w:rsidR="0023209A" w:rsidRPr="0023209A" w14:paraId="3B7B9B71" w14:textId="77777777" w:rsidTr="00784327">
        <w:trPr>
          <w:trHeight w:val="231"/>
        </w:trPr>
        <w:tc>
          <w:tcPr>
            <w:tcW w:w="2430" w:type="dxa"/>
            <w:shd w:val="clear" w:color="auto" w:fill="auto"/>
          </w:tcPr>
          <w:p w14:paraId="207EC75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Satellite receiver</w:t>
            </w:r>
          </w:p>
        </w:tc>
        <w:tc>
          <w:tcPr>
            <w:tcW w:w="771" w:type="dxa"/>
            <w:shd w:val="clear" w:color="auto" w:fill="auto"/>
          </w:tcPr>
          <w:p w14:paraId="3AB353C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0CA242C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7.5</w:t>
            </w:r>
          </w:p>
        </w:tc>
        <w:tc>
          <w:tcPr>
            <w:tcW w:w="776" w:type="dxa"/>
            <w:shd w:val="clear" w:color="auto" w:fill="auto"/>
          </w:tcPr>
          <w:p w14:paraId="47E8905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23.1</w:t>
            </w:r>
          </w:p>
        </w:tc>
        <w:tc>
          <w:tcPr>
            <w:tcW w:w="725" w:type="dxa"/>
            <w:shd w:val="clear" w:color="auto" w:fill="auto"/>
          </w:tcPr>
          <w:p w14:paraId="3FF5BDA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5179B96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14.5</w:t>
            </w:r>
          </w:p>
        </w:tc>
        <w:tc>
          <w:tcPr>
            <w:tcW w:w="730" w:type="dxa"/>
            <w:shd w:val="clear" w:color="auto" w:fill="auto"/>
          </w:tcPr>
          <w:p w14:paraId="45C9DF4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6C86CE1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0A9CACB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40.5</w:t>
            </w:r>
          </w:p>
        </w:tc>
        <w:tc>
          <w:tcPr>
            <w:tcW w:w="715" w:type="dxa"/>
            <w:shd w:val="clear" w:color="auto" w:fill="auto"/>
          </w:tcPr>
          <w:p w14:paraId="379A74B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142.6</w:t>
            </w:r>
          </w:p>
        </w:tc>
      </w:tr>
      <w:tr w:rsidR="0023209A" w:rsidRPr="0023209A" w14:paraId="602A4EE3" w14:textId="77777777" w:rsidTr="00784327">
        <w:trPr>
          <w:trHeight w:val="231"/>
        </w:trPr>
        <w:tc>
          <w:tcPr>
            <w:tcW w:w="2430" w:type="dxa"/>
            <w:shd w:val="clear" w:color="auto" w:fill="auto"/>
          </w:tcPr>
          <w:p w14:paraId="1007228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Radio</w:t>
            </w:r>
          </w:p>
        </w:tc>
        <w:tc>
          <w:tcPr>
            <w:tcW w:w="771" w:type="dxa"/>
            <w:shd w:val="clear" w:color="auto" w:fill="auto"/>
          </w:tcPr>
          <w:p w14:paraId="7CC4852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0.0</w:t>
            </w:r>
          </w:p>
        </w:tc>
        <w:tc>
          <w:tcPr>
            <w:tcW w:w="772" w:type="dxa"/>
            <w:shd w:val="clear" w:color="auto" w:fill="auto"/>
          </w:tcPr>
          <w:p w14:paraId="1A345F5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w:t>
            </w:r>
          </w:p>
        </w:tc>
        <w:tc>
          <w:tcPr>
            <w:tcW w:w="776" w:type="dxa"/>
            <w:shd w:val="clear" w:color="auto" w:fill="auto"/>
          </w:tcPr>
          <w:p w14:paraId="663B4FE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5.1</w:t>
            </w:r>
          </w:p>
        </w:tc>
        <w:tc>
          <w:tcPr>
            <w:tcW w:w="725" w:type="dxa"/>
            <w:shd w:val="clear" w:color="auto" w:fill="auto"/>
          </w:tcPr>
          <w:p w14:paraId="0C75E21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217009B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14.5</w:t>
            </w:r>
          </w:p>
        </w:tc>
        <w:tc>
          <w:tcPr>
            <w:tcW w:w="730" w:type="dxa"/>
            <w:shd w:val="clear" w:color="auto" w:fill="auto"/>
          </w:tcPr>
          <w:p w14:paraId="623083A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7A37418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34DAE50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9.9</w:t>
            </w:r>
          </w:p>
        </w:tc>
        <w:tc>
          <w:tcPr>
            <w:tcW w:w="715" w:type="dxa"/>
            <w:shd w:val="clear" w:color="auto" w:fill="auto"/>
          </w:tcPr>
          <w:p w14:paraId="4C908AD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29.4</w:t>
            </w:r>
          </w:p>
        </w:tc>
      </w:tr>
      <w:tr w:rsidR="0023209A" w:rsidRPr="0023209A" w14:paraId="5C51B438" w14:textId="77777777" w:rsidTr="00784327">
        <w:trPr>
          <w:trHeight w:val="231"/>
        </w:trPr>
        <w:tc>
          <w:tcPr>
            <w:tcW w:w="2430" w:type="dxa"/>
            <w:shd w:val="clear" w:color="auto" w:fill="auto"/>
          </w:tcPr>
          <w:p w14:paraId="522147E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Desktop PC</w:t>
            </w:r>
          </w:p>
        </w:tc>
        <w:tc>
          <w:tcPr>
            <w:tcW w:w="771" w:type="dxa"/>
            <w:shd w:val="clear" w:color="auto" w:fill="auto"/>
          </w:tcPr>
          <w:p w14:paraId="61D1841F"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0.1</w:t>
            </w:r>
          </w:p>
        </w:tc>
        <w:tc>
          <w:tcPr>
            <w:tcW w:w="772" w:type="dxa"/>
            <w:shd w:val="clear" w:color="auto" w:fill="auto"/>
          </w:tcPr>
          <w:p w14:paraId="3DC6937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3.4</w:t>
            </w:r>
          </w:p>
        </w:tc>
        <w:tc>
          <w:tcPr>
            <w:tcW w:w="776" w:type="dxa"/>
            <w:shd w:val="clear" w:color="auto" w:fill="auto"/>
          </w:tcPr>
          <w:p w14:paraId="0614464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15.0</w:t>
            </w:r>
          </w:p>
        </w:tc>
        <w:tc>
          <w:tcPr>
            <w:tcW w:w="725" w:type="dxa"/>
            <w:shd w:val="clear" w:color="auto" w:fill="auto"/>
          </w:tcPr>
          <w:p w14:paraId="52D7CF0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3C2F22B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12.6</w:t>
            </w:r>
          </w:p>
        </w:tc>
        <w:tc>
          <w:tcPr>
            <w:tcW w:w="730" w:type="dxa"/>
            <w:shd w:val="clear" w:color="auto" w:fill="auto"/>
          </w:tcPr>
          <w:p w14:paraId="77532C5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4CD883A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293FA8A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12.5</w:t>
            </w:r>
          </w:p>
        </w:tc>
        <w:tc>
          <w:tcPr>
            <w:tcW w:w="715" w:type="dxa"/>
            <w:shd w:val="clear" w:color="auto" w:fill="auto"/>
          </w:tcPr>
          <w:p w14:paraId="0A36331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44.2</w:t>
            </w:r>
          </w:p>
        </w:tc>
      </w:tr>
      <w:tr w:rsidR="0023209A" w:rsidRPr="0023209A" w14:paraId="34E99A98" w14:textId="77777777" w:rsidTr="00784327">
        <w:trPr>
          <w:trHeight w:val="231"/>
        </w:trPr>
        <w:tc>
          <w:tcPr>
            <w:tcW w:w="2430" w:type="dxa"/>
            <w:shd w:val="clear" w:color="auto" w:fill="auto"/>
          </w:tcPr>
          <w:p w14:paraId="457BA62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Modem/Router</w:t>
            </w:r>
          </w:p>
        </w:tc>
        <w:tc>
          <w:tcPr>
            <w:tcW w:w="771" w:type="dxa"/>
            <w:shd w:val="clear" w:color="auto" w:fill="auto"/>
          </w:tcPr>
          <w:p w14:paraId="33A20FE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0.1</w:t>
            </w:r>
          </w:p>
        </w:tc>
        <w:tc>
          <w:tcPr>
            <w:tcW w:w="772" w:type="dxa"/>
            <w:shd w:val="clear" w:color="auto" w:fill="auto"/>
          </w:tcPr>
          <w:p w14:paraId="6B4882F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4.6</w:t>
            </w:r>
          </w:p>
        </w:tc>
        <w:tc>
          <w:tcPr>
            <w:tcW w:w="776" w:type="dxa"/>
            <w:shd w:val="clear" w:color="auto" w:fill="auto"/>
          </w:tcPr>
          <w:p w14:paraId="57D5B94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8.3</w:t>
            </w:r>
          </w:p>
        </w:tc>
        <w:tc>
          <w:tcPr>
            <w:tcW w:w="725" w:type="dxa"/>
            <w:shd w:val="clear" w:color="auto" w:fill="auto"/>
          </w:tcPr>
          <w:p w14:paraId="3D3136B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240C586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15.5</w:t>
            </w:r>
          </w:p>
        </w:tc>
        <w:tc>
          <w:tcPr>
            <w:tcW w:w="730" w:type="dxa"/>
            <w:shd w:val="clear" w:color="auto" w:fill="auto"/>
          </w:tcPr>
          <w:p w14:paraId="08A940E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602C196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16D6D6A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25.9</w:t>
            </w:r>
          </w:p>
        </w:tc>
        <w:tc>
          <w:tcPr>
            <w:tcW w:w="715" w:type="dxa"/>
            <w:shd w:val="clear" w:color="auto" w:fill="auto"/>
          </w:tcPr>
          <w:p w14:paraId="4AF505B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59.2</w:t>
            </w:r>
          </w:p>
        </w:tc>
      </w:tr>
      <w:tr w:rsidR="0023209A" w:rsidRPr="0023209A" w14:paraId="6D82BA4C" w14:textId="77777777" w:rsidTr="00784327">
        <w:trPr>
          <w:trHeight w:val="231"/>
        </w:trPr>
        <w:tc>
          <w:tcPr>
            <w:tcW w:w="2430" w:type="dxa"/>
            <w:shd w:val="clear" w:color="auto" w:fill="auto"/>
          </w:tcPr>
          <w:p w14:paraId="00DC93E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Clothe washer </w:t>
            </w:r>
          </w:p>
        </w:tc>
        <w:tc>
          <w:tcPr>
            <w:tcW w:w="771" w:type="dxa"/>
            <w:shd w:val="clear" w:color="auto" w:fill="auto"/>
          </w:tcPr>
          <w:p w14:paraId="292216B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0.9</w:t>
            </w:r>
          </w:p>
        </w:tc>
        <w:tc>
          <w:tcPr>
            <w:tcW w:w="772" w:type="dxa"/>
            <w:shd w:val="clear" w:color="auto" w:fill="auto"/>
          </w:tcPr>
          <w:p w14:paraId="1BCDA37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1.5</w:t>
            </w:r>
          </w:p>
        </w:tc>
        <w:tc>
          <w:tcPr>
            <w:tcW w:w="776" w:type="dxa"/>
            <w:shd w:val="clear" w:color="auto" w:fill="auto"/>
          </w:tcPr>
          <w:p w14:paraId="3B0450A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w:t>
            </w:r>
          </w:p>
        </w:tc>
        <w:tc>
          <w:tcPr>
            <w:tcW w:w="725" w:type="dxa"/>
            <w:shd w:val="clear" w:color="auto" w:fill="auto"/>
          </w:tcPr>
          <w:p w14:paraId="2F95E42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245E7C0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3.8</w:t>
            </w:r>
          </w:p>
        </w:tc>
        <w:tc>
          <w:tcPr>
            <w:tcW w:w="730" w:type="dxa"/>
            <w:shd w:val="clear" w:color="auto" w:fill="auto"/>
          </w:tcPr>
          <w:p w14:paraId="57C97D9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67E43AF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39B7BEA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1.7</w:t>
            </w:r>
          </w:p>
        </w:tc>
        <w:tc>
          <w:tcPr>
            <w:tcW w:w="715" w:type="dxa"/>
            <w:shd w:val="clear" w:color="auto" w:fill="auto"/>
          </w:tcPr>
          <w:p w14:paraId="591AA04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7.9</w:t>
            </w:r>
          </w:p>
        </w:tc>
      </w:tr>
      <w:tr w:rsidR="0023209A" w:rsidRPr="0023209A" w14:paraId="6B11452C" w14:textId="77777777" w:rsidTr="00784327">
        <w:trPr>
          <w:trHeight w:val="231"/>
        </w:trPr>
        <w:tc>
          <w:tcPr>
            <w:tcW w:w="2430" w:type="dxa"/>
            <w:shd w:val="clear" w:color="auto" w:fill="auto"/>
          </w:tcPr>
          <w:p w14:paraId="4B31E9E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Clothe dryer</w:t>
            </w:r>
          </w:p>
        </w:tc>
        <w:tc>
          <w:tcPr>
            <w:tcW w:w="771" w:type="dxa"/>
            <w:shd w:val="clear" w:color="auto" w:fill="auto"/>
          </w:tcPr>
          <w:p w14:paraId="54E6F2C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w:t>
            </w:r>
          </w:p>
        </w:tc>
        <w:tc>
          <w:tcPr>
            <w:tcW w:w="772" w:type="dxa"/>
            <w:shd w:val="clear" w:color="auto" w:fill="auto"/>
          </w:tcPr>
          <w:p w14:paraId="3AFD589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w:t>
            </w:r>
          </w:p>
        </w:tc>
        <w:tc>
          <w:tcPr>
            <w:tcW w:w="776" w:type="dxa"/>
            <w:shd w:val="clear" w:color="auto" w:fill="auto"/>
          </w:tcPr>
          <w:p w14:paraId="243BB86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w:t>
            </w:r>
          </w:p>
        </w:tc>
        <w:tc>
          <w:tcPr>
            <w:tcW w:w="725" w:type="dxa"/>
            <w:shd w:val="clear" w:color="auto" w:fill="auto"/>
          </w:tcPr>
          <w:p w14:paraId="221EE9D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w:t>
            </w:r>
          </w:p>
        </w:tc>
        <w:tc>
          <w:tcPr>
            <w:tcW w:w="726" w:type="dxa"/>
            <w:shd w:val="clear" w:color="auto" w:fill="auto"/>
          </w:tcPr>
          <w:p w14:paraId="16FDB87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w:t>
            </w:r>
          </w:p>
        </w:tc>
        <w:tc>
          <w:tcPr>
            <w:tcW w:w="730" w:type="dxa"/>
            <w:shd w:val="clear" w:color="auto" w:fill="auto"/>
          </w:tcPr>
          <w:p w14:paraId="1E99B10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w:t>
            </w:r>
          </w:p>
        </w:tc>
        <w:tc>
          <w:tcPr>
            <w:tcW w:w="672" w:type="dxa"/>
            <w:gridSpan w:val="2"/>
            <w:shd w:val="clear" w:color="auto" w:fill="auto"/>
          </w:tcPr>
          <w:p w14:paraId="092820B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w:t>
            </w:r>
          </w:p>
        </w:tc>
        <w:tc>
          <w:tcPr>
            <w:tcW w:w="647" w:type="dxa"/>
            <w:gridSpan w:val="2"/>
            <w:shd w:val="clear" w:color="auto" w:fill="auto"/>
          </w:tcPr>
          <w:p w14:paraId="637B226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w:t>
            </w:r>
          </w:p>
        </w:tc>
        <w:tc>
          <w:tcPr>
            <w:tcW w:w="715" w:type="dxa"/>
            <w:shd w:val="clear" w:color="auto" w:fill="auto"/>
          </w:tcPr>
          <w:p w14:paraId="05E2DBA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w:t>
            </w:r>
          </w:p>
        </w:tc>
      </w:tr>
      <w:tr w:rsidR="0023209A" w:rsidRPr="0023209A" w14:paraId="308C8B5C" w14:textId="77777777" w:rsidTr="00784327">
        <w:trPr>
          <w:trHeight w:val="231"/>
        </w:trPr>
        <w:tc>
          <w:tcPr>
            <w:tcW w:w="2430" w:type="dxa"/>
            <w:shd w:val="clear" w:color="auto" w:fill="auto"/>
          </w:tcPr>
          <w:p w14:paraId="109788F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Dishwasher </w:t>
            </w:r>
          </w:p>
        </w:tc>
        <w:tc>
          <w:tcPr>
            <w:tcW w:w="771" w:type="dxa"/>
            <w:shd w:val="clear" w:color="auto" w:fill="auto"/>
          </w:tcPr>
          <w:p w14:paraId="206E5FC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w:t>
            </w:r>
          </w:p>
        </w:tc>
        <w:tc>
          <w:tcPr>
            <w:tcW w:w="772" w:type="dxa"/>
            <w:shd w:val="clear" w:color="auto" w:fill="auto"/>
          </w:tcPr>
          <w:p w14:paraId="455DD67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w:t>
            </w:r>
          </w:p>
        </w:tc>
        <w:tc>
          <w:tcPr>
            <w:tcW w:w="776" w:type="dxa"/>
            <w:shd w:val="clear" w:color="auto" w:fill="auto"/>
          </w:tcPr>
          <w:p w14:paraId="3BF8BC3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c>
          <w:tcPr>
            <w:tcW w:w="725" w:type="dxa"/>
            <w:shd w:val="clear" w:color="auto" w:fill="auto"/>
          </w:tcPr>
          <w:p w14:paraId="505A4E6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337F4C0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w:t>
            </w:r>
          </w:p>
        </w:tc>
        <w:tc>
          <w:tcPr>
            <w:tcW w:w="730" w:type="dxa"/>
            <w:shd w:val="clear" w:color="auto" w:fill="auto"/>
          </w:tcPr>
          <w:p w14:paraId="35950E6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c>
          <w:tcPr>
            <w:tcW w:w="672" w:type="dxa"/>
            <w:gridSpan w:val="2"/>
            <w:shd w:val="clear" w:color="auto" w:fill="auto"/>
          </w:tcPr>
          <w:p w14:paraId="3257299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54E25B7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w:t>
            </w:r>
          </w:p>
        </w:tc>
        <w:tc>
          <w:tcPr>
            <w:tcW w:w="715" w:type="dxa"/>
            <w:shd w:val="clear" w:color="auto" w:fill="auto"/>
          </w:tcPr>
          <w:p w14:paraId="0ADBE27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r>
      <w:tr w:rsidR="0023209A" w:rsidRPr="0023209A" w14:paraId="5055B09D" w14:textId="77777777" w:rsidTr="00784327">
        <w:trPr>
          <w:trHeight w:val="231"/>
        </w:trPr>
        <w:tc>
          <w:tcPr>
            <w:tcW w:w="2430" w:type="dxa"/>
            <w:shd w:val="clear" w:color="auto" w:fill="auto"/>
          </w:tcPr>
          <w:p w14:paraId="1ACB19D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Microwave</w:t>
            </w:r>
          </w:p>
        </w:tc>
        <w:tc>
          <w:tcPr>
            <w:tcW w:w="771" w:type="dxa"/>
            <w:shd w:val="clear" w:color="auto" w:fill="auto"/>
          </w:tcPr>
          <w:p w14:paraId="7CAC447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0.1</w:t>
            </w:r>
          </w:p>
        </w:tc>
        <w:tc>
          <w:tcPr>
            <w:tcW w:w="772" w:type="dxa"/>
            <w:shd w:val="clear" w:color="auto" w:fill="auto"/>
          </w:tcPr>
          <w:p w14:paraId="77CC96B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w:t>
            </w:r>
          </w:p>
        </w:tc>
        <w:tc>
          <w:tcPr>
            <w:tcW w:w="776" w:type="dxa"/>
            <w:shd w:val="clear" w:color="auto" w:fill="auto"/>
          </w:tcPr>
          <w:p w14:paraId="7EBF284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725" w:type="dxa"/>
            <w:shd w:val="clear" w:color="auto" w:fill="auto"/>
          </w:tcPr>
          <w:p w14:paraId="0678E30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726" w:type="dxa"/>
            <w:shd w:val="clear" w:color="auto" w:fill="auto"/>
          </w:tcPr>
          <w:p w14:paraId="66A9E55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23.9</w:t>
            </w:r>
          </w:p>
        </w:tc>
        <w:tc>
          <w:tcPr>
            <w:tcW w:w="730" w:type="dxa"/>
            <w:shd w:val="clear" w:color="auto" w:fill="auto"/>
          </w:tcPr>
          <w:p w14:paraId="1ED0597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3A0493F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w:t>
            </w:r>
          </w:p>
        </w:tc>
        <w:tc>
          <w:tcPr>
            <w:tcW w:w="647" w:type="dxa"/>
            <w:gridSpan w:val="2"/>
            <w:shd w:val="clear" w:color="auto" w:fill="auto"/>
          </w:tcPr>
          <w:p w14:paraId="5CADB9A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12.4</w:t>
            </w:r>
          </w:p>
        </w:tc>
        <w:tc>
          <w:tcPr>
            <w:tcW w:w="715" w:type="dxa"/>
            <w:shd w:val="clear" w:color="auto" w:fill="auto"/>
          </w:tcPr>
          <w:p w14:paraId="0FB93C9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21.0</w:t>
            </w:r>
          </w:p>
        </w:tc>
      </w:tr>
      <w:tr w:rsidR="0023209A" w:rsidRPr="0023209A" w14:paraId="5F5988BE" w14:textId="77777777" w:rsidTr="00784327">
        <w:trPr>
          <w:trHeight w:val="231"/>
        </w:trPr>
        <w:tc>
          <w:tcPr>
            <w:tcW w:w="2430" w:type="dxa"/>
            <w:shd w:val="clear" w:color="auto" w:fill="auto"/>
          </w:tcPr>
          <w:p w14:paraId="02654F6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Oven</w:t>
            </w:r>
          </w:p>
        </w:tc>
        <w:tc>
          <w:tcPr>
            <w:tcW w:w="771" w:type="dxa"/>
            <w:shd w:val="clear" w:color="auto" w:fill="auto"/>
          </w:tcPr>
          <w:p w14:paraId="03A2F5A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0.7</w:t>
            </w:r>
          </w:p>
        </w:tc>
        <w:tc>
          <w:tcPr>
            <w:tcW w:w="772" w:type="dxa"/>
            <w:shd w:val="clear" w:color="auto" w:fill="auto"/>
          </w:tcPr>
          <w:p w14:paraId="1DB626F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1.6</w:t>
            </w:r>
          </w:p>
        </w:tc>
        <w:tc>
          <w:tcPr>
            <w:tcW w:w="776" w:type="dxa"/>
            <w:shd w:val="clear" w:color="auto" w:fill="auto"/>
          </w:tcPr>
          <w:p w14:paraId="7000A2E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3.2</w:t>
            </w:r>
          </w:p>
        </w:tc>
        <w:tc>
          <w:tcPr>
            <w:tcW w:w="725" w:type="dxa"/>
            <w:shd w:val="clear" w:color="auto" w:fill="auto"/>
          </w:tcPr>
          <w:p w14:paraId="6376BE8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w:t>
            </w:r>
          </w:p>
        </w:tc>
        <w:tc>
          <w:tcPr>
            <w:tcW w:w="726" w:type="dxa"/>
            <w:shd w:val="clear" w:color="auto" w:fill="auto"/>
          </w:tcPr>
          <w:p w14:paraId="5D77A58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22.3</w:t>
            </w:r>
          </w:p>
        </w:tc>
        <w:tc>
          <w:tcPr>
            <w:tcW w:w="730" w:type="dxa"/>
            <w:shd w:val="clear" w:color="auto" w:fill="auto"/>
          </w:tcPr>
          <w:p w14:paraId="5216AC4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4ADCC18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0.4</w:t>
            </w:r>
          </w:p>
        </w:tc>
        <w:tc>
          <w:tcPr>
            <w:tcW w:w="647" w:type="dxa"/>
            <w:gridSpan w:val="2"/>
            <w:shd w:val="clear" w:color="auto" w:fill="auto"/>
          </w:tcPr>
          <w:p w14:paraId="11F9B47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13.1</w:t>
            </w:r>
          </w:p>
        </w:tc>
        <w:tc>
          <w:tcPr>
            <w:tcW w:w="715" w:type="dxa"/>
            <w:shd w:val="clear" w:color="auto" w:fill="auto"/>
          </w:tcPr>
          <w:p w14:paraId="338DBB5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28.0</w:t>
            </w:r>
          </w:p>
        </w:tc>
      </w:tr>
      <w:tr w:rsidR="0023209A" w:rsidRPr="0023209A" w14:paraId="109D2B44" w14:textId="77777777" w:rsidTr="00784327">
        <w:trPr>
          <w:trHeight w:val="231"/>
        </w:trPr>
        <w:tc>
          <w:tcPr>
            <w:tcW w:w="2430" w:type="dxa"/>
            <w:shd w:val="clear" w:color="auto" w:fill="auto"/>
          </w:tcPr>
          <w:p w14:paraId="08DFD67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Air Conditioner</w:t>
            </w:r>
          </w:p>
        </w:tc>
        <w:tc>
          <w:tcPr>
            <w:tcW w:w="771" w:type="dxa"/>
            <w:shd w:val="clear" w:color="auto" w:fill="auto"/>
          </w:tcPr>
          <w:p w14:paraId="0E32525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2.1</w:t>
            </w:r>
          </w:p>
        </w:tc>
        <w:tc>
          <w:tcPr>
            <w:tcW w:w="772" w:type="dxa"/>
            <w:shd w:val="clear" w:color="auto" w:fill="auto"/>
          </w:tcPr>
          <w:p w14:paraId="3B8EA52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2.1</w:t>
            </w:r>
          </w:p>
        </w:tc>
        <w:tc>
          <w:tcPr>
            <w:tcW w:w="776" w:type="dxa"/>
            <w:shd w:val="clear" w:color="auto" w:fill="auto"/>
          </w:tcPr>
          <w:p w14:paraId="6A62D48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2.1</w:t>
            </w:r>
          </w:p>
        </w:tc>
        <w:tc>
          <w:tcPr>
            <w:tcW w:w="725" w:type="dxa"/>
            <w:shd w:val="clear" w:color="auto" w:fill="auto"/>
          </w:tcPr>
          <w:p w14:paraId="6C805FE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726" w:type="dxa"/>
            <w:shd w:val="clear" w:color="auto" w:fill="auto"/>
          </w:tcPr>
          <w:p w14:paraId="13EC6D2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730" w:type="dxa"/>
            <w:shd w:val="clear" w:color="auto" w:fill="auto"/>
          </w:tcPr>
          <w:p w14:paraId="702510D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590307F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18.4</w:t>
            </w:r>
          </w:p>
        </w:tc>
        <w:tc>
          <w:tcPr>
            <w:tcW w:w="647" w:type="dxa"/>
            <w:gridSpan w:val="2"/>
            <w:shd w:val="clear" w:color="auto" w:fill="auto"/>
          </w:tcPr>
          <w:p w14:paraId="6455EAF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18.4</w:t>
            </w:r>
          </w:p>
        </w:tc>
        <w:tc>
          <w:tcPr>
            <w:tcW w:w="715" w:type="dxa"/>
            <w:shd w:val="clear" w:color="auto" w:fill="auto"/>
          </w:tcPr>
          <w:p w14:paraId="4F2319AF"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18.4</w:t>
            </w:r>
          </w:p>
        </w:tc>
      </w:tr>
      <w:tr w:rsidR="0023209A" w:rsidRPr="0023209A" w14:paraId="3FAF0D73" w14:textId="77777777" w:rsidTr="00784327">
        <w:trPr>
          <w:trHeight w:val="231"/>
        </w:trPr>
        <w:tc>
          <w:tcPr>
            <w:tcW w:w="2430" w:type="dxa"/>
            <w:shd w:val="clear" w:color="auto" w:fill="auto"/>
          </w:tcPr>
          <w:p w14:paraId="7891774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Furnace</w:t>
            </w:r>
          </w:p>
        </w:tc>
        <w:tc>
          <w:tcPr>
            <w:tcW w:w="771" w:type="dxa"/>
            <w:shd w:val="clear" w:color="auto" w:fill="auto"/>
          </w:tcPr>
          <w:p w14:paraId="7F9941F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1.5</w:t>
            </w:r>
          </w:p>
        </w:tc>
        <w:tc>
          <w:tcPr>
            <w:tcW w:w="772" w:type="dxa"/>
            <w:shd w:val="clear" w:color="auto" w:fill="auto"/>
          </w:tcPr>
          <w:p w14:paraId="3583BD7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2.5</w:t>
            </w:r>
          </w:p>
        </w:tc>
        <w:tc>
          <w:tcPr>
            <w:tcW w:w="776" w:type="dxa"/>
            <w:shd w:val="clear" w:color="auto" w:fill="auto"/>
          </w:tcPr>
          <w:p w14:paraId="1A07CB3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4.5</w:t>
            </w:r>
          </w:p>
        </w:tc>
        <w:tc>
          <w:tcPr>
            <w:tcW w:w="725" w:type="dxa"/>
            <w:shd w:val="clear" w:color="auto" w:fill="auto"/>
          </w:tcPr>
          <w:p w14:paraId="380B6F5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29BB5A9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22.9</w:t>
            </w:r>
          </w:p>
        </w:tc>
        <w:tc>
          <w:tcPr>
            <w:tcW w:w="730" w:type="dxa"/>
            <w:shd w:val="clear" w:color="auto" w:fill="auto"/>
          </w:tcPr>
          <w:p w14:paraId="138E06C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4AA5D5A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57035D8F"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21.0</w:t>
            </w:r>
          </w:p>
        </w:tc>
        <w:tc>
          <w:tcPr>
            <w:tcW w:w="715" w:type="dxa"/>
            <w:shd w:val="clear" w:color="auto" w:fill="auto"/>
          </w:tcPr>
          <w:p w14:paraId="37291FA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37.8</w:t>
            </w:r>
          </w:p>
        </w:tc>
      </w:tr>
      <w:tr w:rsidR="0023209A" w:rsidRPr="0023209A" w14:paraId="10E0F2C3" w14:textId="77777777" w:rsidTr="00784327">
        <w:trPr>
          <w:trHeight w:val="231"/>
        </w:trPr>
        <w:tc>
          <w:tcPr>
            <w:tcW w:w="2430" w:type="dxa"/>
            <w:shd w:val="clear" w:color="auto" w:fill="auto"/>
          </w:tcPr>
          <w:p w14:paraId="39A3C3D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Home Audio System</w:t>
            </w:r>
          </w:p>
        </w:tc>
        <w:tc>
          <w:tcPr>
            <w:tcW w:w="771" w:type="dxa"/>
            <w:shd w:val="clear" w:color="auto" w:fill="auto"/>
          </w:tcPr>
          <w:p w14:paraId="5A9C67B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0.2</w:t>
            </w:r>
          </w:p>
        </w:tc>
        <w:tc>
          <w:tcPr>
            <w:tcW w:w="772" w:type="dxa"/>
            <w:shd w:val="clear" w:color="auto" w:fill="auto"/>
          </w:tcPr>
          <w:p w14:paraId="3D42DCA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3.3</w:t>
            </w:r>
          </w:p>
        </w:tc>
        <w:tc>
          <w:tcPr>
            <w:tcW w:w="776" w:type="dxa"/>
            <w:shd w:val="clear" w:color="auto" w:fill="auto"/>
          </w:tcPr>
          <w:p w14:paraId="4918977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12.4</w:t>
            </w:r>
          </w:p>
        </w:tc>
        <w:tc>
          <w:tcPr>
            <w:tcW w:w="725" w:type="dxa"/>
            <w:shd w:val="clear" w:color="auto" w:fill="auto"/>
          </w:tcPr>
          <w:p w14:paraId="4F786A8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599CA2C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18.3</w:t>
            </w:r>
          </w:p>
        </w:tc>
        <w:tc>
          <w:tcPr>
            <w:tcW w:w="730" w:type="dxa"/>
            <w:shd w:val="clear" w:color="auto" w:fill="auto"/>
          </w:tcPr>
          <w:p w14:paraId="691C7F6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05519D7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2711C2E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18.6</w:t>
            </w:r>
          </w:p>
        </w:tc>
        <w:tc>
          <w:tcPr>
            <w:tcW w:w="715" w:type="dxa"/>
            <w:shd w:val="clear" w:color="auto" w:fill="auto"/>
          </w:tcPr>
          <w:p w14:paraId="6F6F035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56.9</w:t>
            </w:r>
          </w:p>
        </w:tc>
      </w:tr>
      <w:tr w:rsidR="0023209A" w:rsidRPr="0023209A" w14:paraId="743D1E68" w14:textId="77777777" w:rsidTr="00784327">
        <w:trPr>
          <w:trHeight w:val="231"/>
        </w:trPr>
        <w:tc>
          <w:tcPr>
            <w:tcW w:w="2430" w:type="dxa"/>
            <w:shd w:val="clear" w:color="auto" w:fill="auto"/>
          </w:tcPr>
          <w:p w14:paraId="20CDCC9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Vacuum cleaner </w:t>
            </w:r>
          </w:p>
        </w:tc>
        <w:tc>
          <w:tcPr>
            <w:tcW w:w="771" w:type="dxa"/>
            <w:shd w:val="clear" w:color="auto" w:fill="auto"/>
          </w:tcPr>
          <w:p w14:paraId="122E03E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0.9</w:t>
            </w:r>
          </w:p>
        </w:tc>
        <w:tc>
          <w:tcPr>
            <w:tcW w:w="772" w:type="dxa"/>
            <w:shd w:val="clear" w:color="auto" w:fill="auto"/>
          </w:tcPr>
          <w:p w14:paraId="0A58D9B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3.2</w:t>
            </w:r>
          </w:p>
        </w:tc>
        <w:tc>
          <w:tcPr>
            <w:tcW w:w="776" w:type="dxa"/>
            <w:shd w:val="clear" w:color="auto" w:fill="auto"/>
          </w:tcPr>
          <w:p w14:paraId="0DA3F8D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5.8</w:t>
            </w:r>
          </w:p>
        </w:tc>
        <w:tc>
          <w:tcPr>
            <w:tcW w:w="725" w:type="dxa"/>
            <w:shd w:val="clear" w:color="auto" w:fill="auto"/>
          </w:tcPr>
          <w:p w14:paraId="668D7FD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726" w:type="dxa"/>
            <w:shd w:val="clear" w:color="auto" w:fill="auto"/>
          </w:tcPr>
          <w:p w14:paraId="5D6EE02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20.2</w:t>
            </w:r>
          </w:p>
        </w:tc>
        <w:tc>
          <w:tcPr>
            <w:tcW w:w="730" w:type="dxa"/>
            <w:shd w:val="clear" w:color="auto" w:fill="auto"/>
          </w:tcPr>
          <w:p w14:paraId="019A321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24</w:t>
            </w:r>
          </w:p>
        </w:tc>
        <w:tc>
          <w:tcPr>
            <w:tcW w:w="672" w:type="dxa"/>
            <w:gridSpan w:val="2"/>
            <w:shd w:val="clear" w:color="auto" w:fill="auto"/>
          </w:tcPr>
          <w:p w14:paraId="137FF10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0</w:t>
            </w:r>
          </w:p>
        </w:tc>
        <w:tc>
          <w:tcPr>
            <w:tcW w:w="647" w:type="dxa"/>
            <w:gridSpan w:val="2"/>
            <w:shd w:val="clear" w:color="auto" w:fill="auto"/>
          </w:tcPr>
          <w:p w14:paraId="2E4F33A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23.0</w:t>
            </w:r>
          </w:p>
        </w:tc>
        <w:tc>
          <w:tcPr>
            <w:tcW w:w="715" w:type="dxa"/>
            <w:shd w:val="clear" w:color="auto" w:fill="auto"/>
          </w:tcPr>
          <w:p w14:paraId="2F7D47E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50.8</w:t>
            </w:r>
          </w:p>
        </w:tc>
      </w:tr>
    </w:tbl>
    <w:p w14:paraId="67C47307" w14:textId="77777777" w:rsidR="00E451DA" w:rsidRPr="0023209A" w:rsidRDefault="00E451DA" w:rsidP="00E451DA">
      <w:pPr>
        <w:spacing w:after="120"/>
        <w:jc w:val="both"/>
        <w:rPr>
          <w:rFonts w:asciiTheme="majorBidi" w:eastAsia="Calibri" w:hAnsiTheme="majorBidi" w:cstheme="majorBidi"/>
          <w:b/>
          <w:sz w:val="24"/>
          <w:szCs w:val="24"/>
        </w:rPr>
      </w:pPr>
    </w:p>
    <w:p w14:paraId="767DC3B5" w14:textId="77777777" w:rsidR="00E451DA" w:rsidRPr="0023209A" w:rsidRDefault="00E451DA" w:rsidP="00E451DA">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Nr.38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banesa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nga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gjendjen</w:t>
      </w:r>
      <w:proofErr w:type="spellEnd"/>
      <w:r w:rsidRPr="0023209A">
        <w:rPr>
          <w:rFonts w:asciiTheme="majorBidi" w:eastAsia="Calibri" w:hAnsiTheme="majorBidi" w:cstheme="majorBidi"/>
          <w:sz w:val="24"/>
          <w:szCs w:val="24"/>
        </w:rPr>
        <w:t xml:space="preserve"> standby </w:t>
      </w:r>
      <w:proofErr w:type="spellStart"/>
      <w:r w:rsidRPr="0023209A">
        <w:rPr>
          <w:rFonts w:asciiTheme="majorBidi" w:eastAsia="Calibri" w:hAnsiTheme="majorBidi" w:cstheme="majorBidi"/>
          <w:sz w:val="24"/>
          <w:szCs w:val="24"/>
        </w:rPr>
        <w:t>sipas</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vendeve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ndryshme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020"/>
        <w:gridCol w:w="1682"/>
        <w:gridCol w:w="2857"/>
      </w:tblGrid>
      <w:tr w:rsidR="0023209A" w:rsidRPr="0023209A" w14:paraId="5CAF52D9" w14:textId="77777777" w:rsidTr="00D819E9">
        <w:tc>
          <w:tcPr>
            <w:tcW w:w="2581" w:type="dxa"/>
            <w:shd w:val="clear" w:color="auto" w:fill="auto"/>
          </w:tcPr>
          <w:p w14:paraId="51C9F3BC"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Vendi</w:t>
            </w:r>
            <w:proofErr w:type="spellEnd"/>
            <w:r w:rsidRPr="0023209A">
              <w:rPr>
                <w:rFonts w:asciiTheme="majorBidi" w:eastAsia="Calibri" w:hAnsiTheme="majorBidi" w:cstheme="majorBidi"/>
                <w:sz w:val="24"/>
                <w:szCs w:val="24"/>
              </w:rPr>
              <w:t>/</w:t>
            </w:r>
            <w:proofErr w:type="spellStart"/>
            <w:r w:rsidRPr="0023209A">
              <w:rPr>
                <w:rFonts w:asciiTheme="majorBidi" w:eastAsia="Calibri" w:hAnsiTheme="majorBidi" w:cstheme="majorBidi"/>
                <w:sz w:val="24"/>
                <w:szCs w:val="24"/>
              </w:rPr>
              <w:t>Rajoni</w:t>
            </w:r>
            <w:proofErr w:type="spellEnd"/>
          </w:p>
        </w:tc>
        <w:tc>
          <w:tcPr>
            <w:tcW w:w="2141" w:type="dxa"/>
            <w:shd w:val="clear" w:color="auto" w:fill="auto"/>
          </w:tcPr>
          <w:p w14:paraId="4B984C3D"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Numri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banesave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studiuara</w:t>
            </w:r>
            <w:proofErr w:type="spellEnd"/>
          </w:p>
        </w:tc>
        <w:tc>
          <w:tcPr>
            <w:tcW w:w="1776" w:type="dxa"/>
            <w:shd w:val="clear" w:color="auto" w:fill="auto"/>
          </w:tcPr>
          <w:p w14:paraId="2CB18AF1"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Fuqia</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regjim</w:t>
            </w:r>
            <w:proofErr w:type="spellEnd"/>
            <w:r w:rsidRPr="0023209A">
              <w:rPr>
                <w:rFonts w:asciiTheme="majorBidi" w:eastAsia="Calibri" w:hAnsiTheme="majorBidi" w:cstheme="majorBidi"/>
                <w:sz w:val="24"/>
                <w:szCs w:val="24"/>
              </w:rPr>
              <w:t xml:space="preserve"> standby [W] </w:t>
            </w:r>
          </w:p>
        </w:tc>
        <w:tc>
          <w:tcPr>
            <w:tcW w:w="3078" w:type="dxa"/>
            <w:shd w:val="clear" w:color="auto" w:fill="auto"/>
          </w:tcPr>
          <w:p w14:paraId="322BFDAB"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specifik</w:t>
            </w:r>
            <w:proofErr w:type="spellEnd"/>
            <w:r w:rsidRPr="0023209A">
              <w:rPr>
                <w:rFonts w:asciiTheme="majorBidi" w:eastAsia="Calibri" w:hAnsiTheme="majorBidi" w:cstheme="majorBidi"/>
                <w:sz w:val="24"/>
                <w:szCs w:val="24"/>
              </w:rPr>
              <w:t xml:space="preserve"> [kWh/vit] </w:t>
            </w:r>
          </w:p>
        </w:tc>
      </w:tr>
      <w:tr w:rsidR="0023209A" w:rsidRPr="0023209A" w14:paraId="63B909DC" w14:textId="77777777" w:rsidTr="00D819E9">
        <w:tc>
          <w:tcPr>
            <w:tcW w:w="2581" w:type="dxa"/>
            <w:shd w:val="clear" w:color="auto" w:fill="auto"/>
          </w:tcPr>
          <w:p w14:paraId="4D0A44D8"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Belgjika</w:t>
            </w:r>
            <w:proofErr w:type="spellEnd"/>
          </w:p>
        </w:tc>
        <w:tc>
          <w:tcPr>
            <w:tcW w:w="2141" w:type="dxa"/>
            <w:shd w:val="clear" w:color="auto" w:fill="auto"/>
          </w:tcPr>
          <w:p w14:paraId="1DFFEF8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w:t>
            </w:r>
          </w:p>
        </w:tc>
        <w:tc>
          <w:tcPr>
            <w:tcW w:w="1776" w:type="dxa"/>
            <w:shd w:val="clear" w:color="auto" w:fill="auto"/>
          </w:tcPr>
          <w:p w14:paraId="7E94FEC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40-50</w:t>
            </w:r>
          </w:p>
        </w:tc>
        <w:tc>
          <w:tcPr>
            <w:tcW w:w="3078" w:type="dxa"/>
            <w:shd w:val="clear" w:color="auto" w:fill="auto"/>
          </w:tcPr>
          <w:p w14:paraId="3500333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274-435</w:t>
            </w:r>
          </w:p>
        </w:tc>
      </w:tr>
      <w:tr w:rsidR="0023209A" w:rsidRPr="0023209A" w14:paraId="0B72A37E" w14:textId="77777777" w:rsidTr="00D819E9">
        <w:trPr>
          <w:trHeight w:val="368"/>
        </w:trPr>
        <w:tc>
          <w:tcPr>
            <w:tcW w:w="2581" w:type="dxa"/>
            <w:shd w:val="clear" w:color="auto" w:fill="auto"/>
          </w:tcPr>
          <w:p w14:paraId="4CBC310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Franca</w:t>
            </w:r>
          </w:p>
        </w:tc>
        <w:tc>
          <w:tcPr>
            <w:tcW w:w="2141" w:type="dxa"/>
            <w:shd w:val="clear" w:color="auto" w:fill="auto"/>
          </w:tcPr>
          <w:p w14:paraId="6AB2FB1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178</w:t>
            </w:r>
          </w:p>
        </w:tc>
        <w:tc>
          <w:tcPr>
            <w:tcW w:w="1776" w:type="dxa"/>
            <w:shd w:val="clear" w:color="auto" w:fill="auto"/>
          </w:tcPr>
          <w:p w14:paraId="6F58929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38</w:t>
            </w:r>
          </w:p>
        </w:tc>
        <w:tc>
          <w:tcPr>
            <w:tcW w:w="3078" w:type="dxa"/>
            <w:shd w:val="clear" w:color="auto" w:fill="auto"/>
          </w:tcPr>
          <w:p w14:paraId="33FCFC9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235</w:t>
            </w:r>
          </w:p>
        </w:tc>
      </w:tr>
      <w:tr w:rsidR="0023209A" w:rsidRPr="0023209A" w14:paraId="3DDDD7AB" w14:textId="77777777" w:rsidTr="00D819E9">
        <w:tc>
          <w:tcPr>
            <w:tcW w:w="2581" w:type="dxa"/>
            <w:shd w:val="clear" w:color="auto" w:fill="auto"/>
          </w:tcPr>
          <w:p w14:paraId="47F6D790"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Danimarka</w:t>
            </w:r>
            <w:proofErr w:type="spellEnd"/>
          </w:p>
        </w:tc>
        <w:tc>
          <w:tcPr>
            <w:tcW w:w="2141" w:type="dxa"/>
            <w:shd w:val="clear" w:color="auto" w:fill="auto"/>
          </w:tcPr>
          <w:p w14:paraId="63B8916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c>
          <w:tcPr>
            <w:tcW w:w="1776" w:type="dxa"/>
            <w:shd w:val="clear" w:color="auto" w:fill="auto"/>
          </w:tcPr>
          <w:p w14:paraId="3AAEA09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67</w:t>
            </w:r>
          </w:p>
        </w:tc>
        <w:tc>
          <w:tcPr>
            <w:tcW w:w="3078" w:type="dxa"/>
            <w:shd w:val="clear" w:color="auto" w:fill="auto"/>
          </w:tcPr>
          <w:p w14:paraId="5854877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120-980</w:t>
            </w:r>
          </w:p>
        </w:tc>
      </w:tr>
      <w:tr w:rsidR="0023209A" w:rsidRPr="0023209A" w14:paraId="3BBE2403" w14:textId="77777777" w:rsidTr="00D819E9">
        <w:tc>
          <w:tcPr>
            <w:tcW w:w="2581" w:type="dxa"/>
            <w:shd w:val="clear" w:color="auto" w:fill="auto"/>
          </w:tcPr>
          <w:p w14:paraId="02A7832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Mbreteria</w:t>
            </w:r>
            <w:proofErr w:type="spellEnd"/>
            <w:r w:rsidRPr="0023209A">
              <w:rPr>
                <w:rFonts w:asciiTheme="majorBidi" w:eastAsia="Calibri" w:hAnsiTheme="majorBidi" w:cstheme="majorBidi"/>
                <w:sz w:val="24"/>
                <w:szCs w:val="24"/>
              </w:rPr>
              <w:t xml:space="preserve"> e </w:t>
            </w:r>
            <w:proofErr w:type="spellStart"/>
            <w:r w:rsidRPr="0023209A">
              <w:rPr>
                <w:rFonts w:asciiTheme="majorBidi" w:eastAsia="Calibri" w:hAnsiTheme="majorBidi" w:cstheme="majorBidi"/>
                <w:sz w:val="24"/>
                <w:szCs w:val="24"/>
              </w:rPr>
              <w:t>Bashkuar</w:t>
            </w:r>
            <w:proofErr w:type="spellEnd"/>
          </w:p>
        </w:tc>
        <w:tc>
          <w:tcPr>
            <w:tcW w:w="2141" w:type="dxa"/>
            <w:shd w:val="clear" w:color="auto" w:fill="auto"/>
          </w:tcPr>
          <w:p w14:paraId="6F5E51D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32</w:t>
            </w:r>
          </w:p>
        </w:tc>
        <w:tc>
          <w:tcPr>
            <w:tcW w:w="1776" w:type="dxa"/>
            <w:shd w:val="clear" w:color="auto" w:fill="auto"/>
          </w:tcPr>
          <w:p w14:paraId="1075AE0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32</w:t>
            </w:r>
          </w:p>
        </w:tc>
        <w:tc>
          <w:tcPr>
            <w:tcW w:w="3078" w:type="dxa"/>
            <w:shd w:val="clear" w:color="auto" w:fill="auto"/>
          </w:tcPr>
          <w:p w14:paraId="0DA2DB27"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277</w:t>
            </w:r>
          </w:p>
        </w:tc>
      </w:tr>
      <w:tr w:rsidR="0023209A" w:rsidRPr="0023209A" w14:paraId="23007711" w14:textId="77777777" w:rsidTr="00D819E9">
        <w:tc>
          <w:tcPr>
            <w:tcW w:w="2581" w:type="dxa"/>
            <w:shd w:val="clear" w:color="auto" w:fill="auto"/>
          </w:tcPr>
          <w:p w14:paraId="08784D74"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Greqia</w:t>
            </w:r>
            <w:proofErr w:type="spellEnd"/>
            <w:r w:rsidRPr="0023209A">
              <w:rPr>
                <w:rFonts w:asciiTheme="majorBidi" w:eastAsia="Calibri" w:hAnsiTheme="majorBidi" w:cstheme="majorBidi"/>
                <w:sz w:val="24"/>
                <w:szCs w:val="24"/>
              </w:rPr>
              <w:t xml:space="preserve"> </w:t>
            </w:r>
          </w:p>
        </w:tc>
        <w:tc>
          <w:tcPr>
            <w:tcW w:w="2141" w:type="dxa"/>
            <w:shd w:val="clear" w:color="auto" w:fill="auto"/>
          </w:tcPr>
          <w:p w14:paraId="0A3FFDC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100</w:t>
            </w:r>
          </w:p>
        </w:tc>
        <w:tc>
          <w:tcPr>
            <w:tcW w:w="1776" w:type="dxa"/>
            <w:shd w:val="clear" w:color="auto" w:fill="auto"/>
          </w:tcPr>
          <w:p w14:paraId="53F6D22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50</w:t>
            </w:r>
          </w:p>
        </w:tc>
        <w:tc>
          <w:tcPr>
            <w:tcW w:w="3078" w:type="dxa"/>
            <w:shd w:val="clear" w:color="auto" w:fill="auto"/>
          </w:tcPr>
          <w:p w14:paraId="3EE99B8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424</w:t>
            </w:r>
          </w:p>
        </w:tc>
      </w:tr>
      <w:tr w:rsidR="0023209A" w:rsidRPr="0023209A" w14:paraId="39F14D48" w14:textId="77777777" w:rsidTr="00D819E9">
        <w:tc>
          <w:tcPr>
            <w:tcW w:w="2581" w:type="dxa"/>
            <w:shd w:val="clear" w:color="auto" w:fill="auto"/>
          </w:tcPr>
          <w:p w14:paraId="63E485A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Italia</w:t>
            </w:r>
          </w:p>
        </w:tc>
        <w:tc>
          <w:tcPr>
            <w:tcW w:w="2141" w:type="dxa"/>
            <w:shd w:val="clear" w:color="auto" w:fill="auto"/>
          </w:tcPr>
          <w:p w14:paraId="50E8B75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100</w:t>
            </w:r>
          </w:p>
        </w:tc>
        <w:tc>
          <w:tcPr>
            <w:tcW w:w="1776" w:type="dxa"/>
            <w:shd w:val="clear" w:color="auto" w:fill="auto"/>
          </w:tcPr>
          <w:p w14:paraId="0ACDF2E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57</w:t>
            </w:r>
          </w:p>
        </w:tc>
        <w:tc>
          <w:tcPr>
            <w:tcW w:w="3078" w:type="dxa"/>
            <w:shd w:val="clear" w:color="auto" w:fill="auto"/>
          </w:tcPr>
          <w:p w14:paraId="19ED26A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472</w:t>
            </w:r>
          </w:p>
        </w:tc>
      </w:tr>
      <w:tr w:rsidR="0023209A" w:rsidRPr="0023209A" w14:paraId="2624CA1B" w14:textId="77777777" w:rsidTr="00D819E9">
        <w:tc>
          <w:tcPr>
            <w:tcW w:w="2581" w:type="dxa"/>
            <w:shd w:val="clear" w:color="auto" w:fill="auto"/>
          </w:tcPr>
          <w:p w14:paraId="792E90DB"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Portugali</w:t>
            </w:r>
            <w:proofErr w:type="spellEnd"/>
          </w:p>
        </w:tc>
        <w:tc>
          <w:tcPr>
            <w:tcW w:w="2141" w:type="dxa"/>
            <w:shd w:val="clear" w:color="auto" w:fill="auto"/>
          </w:tcPr>
          <w:p w14:paraId="0A78094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100</w:t>
            </w:r>
          </w:p>
        </w:tc>
        <w:tc>
          <w:tcPr>
            <w:tcW w:w="1776" w:type="dxa"/>
            <w:shd w:val="clear" w:color="auto" w:fill="auto"/>
          </w:tcPr>
          <w:p w14:paraId="3A0811CD"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46</w:t>
            </w:r>
          </w:p>
        </w:tc>
        <w:tc>
          <w:tcPr>
            <w:tcW w:w="3078" w:type="dxa"/>
            <w:shd w:val="clear" w:color="auto" w:fill="auto"/>
          </w:tcPr>
          <w:p w14:paraId="629FC3B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377</w:t>
            </w:r>
          </w:p>
        </w:tc>
      </w:tr>
      <w:tr w:rsidR="0023209A" w:rsidRPr="0023209A" w14:paraId="097C6A11" w14:textId="77777777" w:rsidTr="00D819E9">
        <w:tc>
          <w:tcPr>
            <w:tcW w:w="2581" w:type="dxa"/>
            <w:shd w:val="clear" w:color="auto" w:fill="auto"/>
          </w:tcPr>
          <w:p w14:paraId="6C6A3A3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Rumania</w:t>
            </w:r>
          </w:p>
        </w:tc>
        <w:tc>
          <w:tcPr>
            <w:tcW w:w="2141" w:type="dxa"/>
            <w:shd w:val="clear" w:color="auto" w:fill="auto"/>
          </w:tcPr>
          <w:p w14:paraId="4248F42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c>
          <w:tcPr>
            <w:tcW w:w="1776" w:type="dxa"/>
            <w:shd w:val="clear" w:color="auto" w:fill="auto"/>
          </w:tcPr>
          <w:p w14:paraId="03CA51D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w:t>
            </w:r>
          </w:p>
        </w:tc>
        <w:tc>
          <w:tcPr>
            <w:tcW w:w="3078" w:type="dxa"/>
            <w:shd w:val="clear" w:color="auto" w:fill="auto"/>
          </w:tcPr>
          <w:p w14:paraId="03B31D6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340</w:t>
            </w:r>
          </w:p>
        </w:tc>
      </w:tr>
      <w:tr w:rsidR="0023209A" w:rsidRPr="0023209A" w14:paraId="378F948E" w14:textId="77777777" w:rsidTr="00D819E9">
        <w:tc>
          <w:tcPr>
            <w:tcW w:w="2581" w:type="dxa"/>
            <w:shd w:val="clear" w:color="auto" w:fill="auto"/>
          </w:tcPr>
          <w:p w14:paraId="04FDB9A3"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Hungaria</w:t>
            </w:r>
            <w:proofErr w:type="spellEnd"/>
          </w:p>
        </w:tc>
        <w:tc>
          <w:tcPr>
            <w:tcW w:w="2141" w:type="dxa"/>
            <w:shd w:val="clear" w:color="auto" w:fill="auto"/>
          </w:tcPr>
          <w:p w14:paraId="14C7632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39</w:t>
            </w:r>
          </w:p>
        </w:tc>
        <w:tc>
          <w:tcPr>
            <w:tcW w:w="1776" w:type="dxa"/>
            <w:shd w:val="clear" w:color="auto" w:fill="auto"/>
          </w:tcPr>
          <w:p w14:paraId="4034A1B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w:t>
            </w:r>
          </w:p>
        </w:tc>
        <w:tc>
          <w:tcPr>
            <w:tcW w:w="3078" w:type="dxa"/>
            <w:shd w:val="clear" w:color="auto" w:fill="auto"/>
          </w:tcPr>
          <w:p w14:paraId="3E2BF62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709</w:t>
            </w:r>
          </w:p>
        </w:tc>
      </w:tr>
      <w:tr w:rsidR="0023209A" w:rsidRPr="0023209A" w14:paraId="0A8F945A" w14:textId="77777777" w:rsidTr="00D819E9">
        <w:tc>
          <w:tcPr>
            <w:tcW w:w="2581" w:type="dxa"/>
            <w:shd w:val="clear" w:color="auto" w:fill="auto"/>
          </w:tcPr>
          <w:p w14:paraId="1A42E9A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BE (</w:t>
            </w:r>
            <w:proofErr w:type="spellStart"/>
            <w:r w:rsidRPr="0023209A">
              <w:rPr>
                <w:rFonts w:asciiTheme="majorBidi" w:eastAsia="Calibri" w:hAnsiTheme="majorBidi" w:cstheme="majorBidi"/>
                <w:sz w:val="24"/>
                <w:szCs w:val="24"/>
              </w:rPr>
              <w:t>studim</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2011)</w:t>
            </w:r>
          </w:p>
        </w:tc>
        <w:tc>
          <w:tcPr>
            <w:tcW w:w="2141" w:type="dxa"/>
            <w:shd w:val="clear" w:color="auto" w:fill="auto"/>
          </w:tcPr>
          <w:p w14:paraId="1409510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1300</w:t>
            </w:r>
          </w:p>
        </w:tc>
        <w:tc>
          <w:tcPr>
            <w:tcW w:w="1776" w:type="dxa"/>
            <w:shd w:val="clear" w:color="auto" w:fill="auto"/>
          </w:tcPr>
          <w:p w14:paraId="44765255"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39.8</w:t>
            </w:r>
          </w:p>
        </w:tc>
        <w:tc>
          <w:tcPr>
            <w:tcW w:w="3078" w:type="dxa"/>
            <w:shd w:val="clear" w:color="auto" w:fill="auto"/>
          </w:tcPr>
          <w:p w14:paraId="0A416A1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305</w:t>
            </w:r>
          </w:p>
        </w:tc>
      </w:tr>
      <w:tr w:rsidR="00E451DA" w:rsidRPr="0023209A" w14:paraId="4384CD86" w14:textId="77777777" w:rsidTr="00D819E9">
        <w:tc>
          <w:tcPr>
            <w:tcW w:w="2581" w:type="dxa"/>
            <w:shd w:val="clear" w:color="auto" w:fill="auto"/>
          </w:tcPr>
          <w:p w14:paraId="413B09AD"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Turqia</w:t>
            </w:r>
            <w:proofErr w:type="spellEnd"/>
            <w:r w:rsidRPr="0023209A">
              <w:rPr>
                <w:rFonts w:asciiTheme="majorBidi" w:eastAsia="Calibri" w:hAnsiTheme="majorBidi" w:cstheme="majorBidi"/>
                <w:sz w:val="24"/>
                <w:szCs w:val="24"/>
              </w:rPr>
              <w:t xml:space="preserve"> </w:t>
            </w:r>
          </w:p>
        </w:tc>
        <w:tc>
          <w:tcPr>
            <w:tcW w:w="2141" w:type="dxa"/>
            <w:shd w:val="clear" w:color="auto" w:fill="auto"/>
          </w:tcPr>
          <w:p w14:paraId="10EF088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201</w:t>
            </w:r>
          </w:p>
        </w:tc>
        <w:tc>
          <w:tcPr>
            <w:tcW w:w="1776" w:type="dxa"/>
            <w:shd w:val="clear" w:color="auto" w:fill="auto"/>
          </w:tcPr>
          <w:p w14:paraId="3D27760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27</w:t>
            </w:r>
          </w:p>
        </w:tc>
        <w:tc>
          <w:tcPr>
            <w:tcW w:w="3078" w:type="dxa"/>
            <w:shd w:val="clear" w:color="auto" w:fill="auto"/>
          </w:tcPr>
          <w:p w14:paraId="2DE84AA8"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130</w:t>
            </w:r>
          </w:p>
        </w:tc>
      </w:tr>
    </w:tbl>
    <w:p w14:paraId="58CD53E3" w14:textId="77777777" w:rsidR="00E451DA" w:rsidRPr="0023209A" w:rsidRDefault="00E451DA" w:rsidP="00E451DA">
      <w:pPr>
        <w:spacing w:after="120"/>
        <w:jc w:val="both"/>
        <w:rPr>
          <w:rFonts w:asciiTheme="majorBidi" w:eastAsia="Calibri" w:hAnsiTheme="majorBidi" w:cstheme="majorBidi"/>
          <w:b/>
          <w:sz w:val="24"/>
          <w:szCs w:val="24"/>
        </w:rPr>
      </w:pPr>
    </w:p>
    <w:p w14:paraId="58180CDF"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b/>
          <w:sz w:val="24"/>
          <w:szCs w:val="24"/>
          <w:lang w:val="fr-FR"/>
        </w:rPr>
        <w:t>Tabela</w:t>
      </w:r>
      <w:proofErr w:type="spellEnd"/>
      <w:r w:rsidRPr="0023209A">
        <w:rPr>
          <w:rFonts w:asciiTheme="majorBidi" w:eastAsia="Calibri" w:hAnsiTheme="majorBidi" w:cstheme="majorBidi"/>
          <w:b/>
          <w:sz w:val="24"/>
          <w:szCs w:val="24"/>
          <w:lang w:val="fr-FR"/>
        </w:rPr>
        <w:t xml:space="preserve"> Nr.39</w:t>
      </w:r>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pajisjeve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elektroshtepiake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vendin</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tone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Censusit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vitit</w:t>
      </w:r>
      <w:proofErr w:type="spellEnd"/>
      <w:r w:rsidRPr="0023209A">
        <w:rPr>
          <w:rFonts w:asciiTheme="majorBidi" w:eastAsia="Calibri" w:hAnsiTheme="majorBidi" w:cstheme="majorBidi"/>
          <w:sz w:val="24"/>
          <w:szCs w:val="24"/>
          <w:lang w:val="fr-FR"/>
        </w:rPr>
        <w:t xml:space="preserve"> 2011 (</w:t>
      </w:r>
      <w:proofErr w:type="spellStart"/>
      <w:r w:rsidRPr="0023209A">
        <w:rPr>
          <w:rFonts w:asciiTheme="majorBidi" w:eastAsia="Calibri" w:hAnsiTheme="majorBidi" w:cstheme="majorBidi"/>
          <w:sz w:val="24"/>
          <w:szCs w:val="24"/>
          <w:lang w:val="fr-FR"/>
        </w:rPr>
        <w:t>Burimi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Instat</w:t>
      </w:r>
      <w:proofErr w:type="spellEnd"/>
      <w:r w:rsidRPr="0023209A">
        <w:rPr>
          <w:rFonts w:asciiTheme="majorBidi" w:eastAsia="Calibri" w:hAnsiTheme="majorBidi" w:cstheme="majorBid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229"/>
        <w:gridCol w:w="2219"/>
        <w:gridCol w:w="2240"/>
      </w:tblGrid>
      <w:tr w:rsidR="0023209A" w:rsidRPr="0023209A" w14:paraId="08DA8BC5" w14:textId="77777777" w:rsidTr="00D819E9">
        <w:tc>
          <w:tcPr>
            <w:tcW w:w="2394" w:type="dxa"/>
            <w:shd w:val="clear" w:color="auto" w:fill="auto"/>
          </w:tcPr>
          <w:p w14:paraId="2DB2A5F3"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lastRenderedPageBreak/>
              <w:t>Pajisja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elektroshtepiake</w:t>
            </w:r>
            <w:proofErr w:type="spellEnd"/>
          </w:p>
        </w:tc>
        <w:tc>
          <w:tcPr>
            <w:tcW w:w="2394" w:type="dxa"/>
            <w:shd w:val="clear" w:color="auto" w:fill="auto"/>
          </w:tcPr>
          <w:p w14:paraId="3995141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Zona urbane</w:t>
            </w:r>
          </w:p>
        </w:tc>
        <w:tc>
          <w:tcPr>
            <w:tcW w:w="2394" w:type="dxa"/>
            <w:shd w:val="clear" w:color="auto" w:fill="auto"/>
          </w:tcPr>
          <w:p w14:paraId="272FEA9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Zona </w:t>
            </w:r>
            <w:proofErr w:type="spellStart"/>
            <w:r w:rsidRPr="0023209A">
              <w:rPr>
                <w:rFonts w:asciiTheme="majorBidi" w:eastAsia="Calibri" w:hAnsiTheme="majorBidi" w:cstheme="majorBidi"/>
                <w:sz w:val="24"/>
                <w:szCs w:val="24"/>
              </w:rPr>
              <w:t>rurale</w:t>
            </w:r>
            <w:proofErr w:type="spellEnd"/>
          </w:p>
        </w:tc>
        <w:tc>
          <w:tcPr>
            <w:tcW w:w="2394" w:type="dxa"/>
            <w:shd w:val="clear" w:color="auto" w:fill="auto"/>
          </w:tcPr>
          <w:p w14:paraId="7447FDA5"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Gjithsej</w:t>
            </w:r>
            <w:proofErr w:type="spellEnd"/>
            <w:r w:rsidRPr="0023209A">
              <w:rPr>
                <w:rFonts w:asciiTheme="majorBidi" w:eastAsia="Calibri" w:hAnsiTheme="majorBidi" w:cstheme="majorBidi"/>
                <w:sz w:val="24"/>
                <w:szCs w:val="24"/>
              </w:rPr>
              <w:t xml:space="preserve"> </w:t>
            </w:r>
          </w:p>
        </w:tc>
      </w:tr>
      <w:tr w:rsidR="0023209A" w:rsidRPr="0023209A" w14:paraId="31B976D2" w14:textId="77777777" w:rsidTr="00D819E9">
        <w:tc>
          <w:tcPr>
            <w:tcW w:w="2394" w:type="dxa"/>
            <w:shd w:val="clear" w:color="auto" w:fill="auto"/>
          </w:tcPr>
          <w:p w14:paraId="4330BC8A"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Frigorifer</w:t>
            </w:r>
            <w:proofErr w:type="spellEnd"/>
            <w:r w:rsidRPr="0023209A">
              <w:rPr>
                <w:rFonts w:asciiTheme="majorBidi" w:eastAsia="Calibri" w:hAnsiTheme="majorBidi" w:cstheme="majorBidi"/>
                <w:sz w:val="24"/>
                <w:szCs w:val="24"/>
              </w:rPr>
              <w:t xml:space="preserve"> </w:t>
            </w:r>
          </w:p>
        </w:tc>
        <w:tc>
          <w:tcPr>
            <w:tcW w:w="2394" w:type="dxa"/>
            <w:shd w:val="clear" w:color="auto" w:fill="auto"/>
          </w:tcPr>
          <w:p w14:paraId="3FBDC7E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386 063</w:t>
            </w:r>
          </w:p>
        </w:tc>
        <w:tc>
          <w:tcPr>
            <w:tcW w:w="2394" w:type="dxa"/>
            <w:shd w:val="clear" w:color="auto" w:fill="auto"/>
          </w:tcPr>
          <w:p w14:paraId="6EAAFDF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281 127</w:t>
            </w:r>
          </w:p>
        </w:tc>
        <w:tc>
          <w:tcPr>
            <w:tcW w:w="2394" w:type="dxa"/>
            <w:shd w:val="clear" w:color="auto" w:fill="auto"/>
          </w:tcPr>
          <w:p w14:paraId="30DD37F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667 190</w:t>
            </w:r>
          </w:p>
        </w:tc>
      </w:tr>
      <w:tr w:rsidR="0023209A" w:rsidRPr="0023209A" w14:paraId="356BA693" w14:textId="77777777" w:rsidTr="00D819E9">
        <w:tc>
          <w:tcPr>
            <w:tcW w:w="2394" w:type="dxa"/>
            <w:shd w:val="clear" w:color="auto" w:fill="auto"/>
          </w:tcPr>
          <w:p w14:paraId="33101993"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Ngrires</w:t>
            </w:r>
            <w:proofErr w:type="spellEnd"/>
          </w:p>
        </w:tc>
        <w:tc>
          <w:tcPr>
            <w:tcW w:w="2394" w:type="dxa"/>
            <w:shd w:val="clear" w:color="auto" w:fill="auto"/>
          </w:tcPr>
          <w:p w14:paraId="0BB1FA9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31 500</w:t>
            </w:r>
          </w:p>
        </w:tc>
        <w:tc>
          <w:tcPr>
            <w:tcW w:w="2394" w:type="dxa"/>
            <w:shd w:val="clear" w:color="auto" w:fill="auto"/>
          </w:tcPr>
          <w:p w14:paraId="45E732B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14 118</w:t>
            </w:r>
          </w:p>
        </w:tc>
        <w:tc>
          <w:tcPr>
            <w:tcW w:w="2394" w:type="dxa"/>
            <w:shd w:val="clear" w:color="auto" w:fill="auto"/>
          </w:tcPr>
          <w:p w14:paraId="5190A73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45 618</w:t>
            </w:r>
          </w:p>
        </w:tc>
      </w:tr>
      <w:tr w:rsidR="0023209A" w:rsidRPr="0023209A" w14:paraId="135501B2" w14:textId="77777777" w:rsidTr="00D819E9">
        <w:tc>
          <w:tcPr>
            <w:tcW w:w="2394" w:type="dxa"/>
            <w:shd w:val="clear" w:color="auto" w:fill="auto"/>
          </w:tcPr>
          <w:p w14:paraId="7DE214B7"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Lavatrice</w:t>
            </w:r>
            <w:proofErr w:type="spellEnd"/>
          </w:p>
        </w:tc>
        <w:tc>
          <w:tcPr>
            <w:tcW w:w="2394" w:type="dxa"/>
            <w:shd w:val="clear" w:color="auto" w:fill="auto"/>
          </w:tcPr>
          <w:p w14:paraId="65419CF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360 606</w:t>
            </w:r>
          </w:p>
        </w:tc>
        <w:tc>
          <w:tcPr>
            <w:tcW w:w="2394" w:type="dxa"/>
            <w:shd w:val="clear" w:color="auto" w:fill="auto"/>
          </w:tcPr>
          <w:p w14:paraId="212FFD4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218 650</w:t>
            </w:r>
          </w:p>
        </w:tc>
        <w:tc>
          <w:tcPr>
            <w:tcW w:w="2394" w:type="dxa"/>
            <w:shd w:val="clear" w:color="auto" w:fill="auto"/>
          </w:tcPr>
          <w:p w14:paraId="4913B00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579 256</w:t>
            </w:r>
          </w:p>
        </w:tc>
      </w:tr>
      <w:tr w:rsidR="0023209A" w:rsidRPr="0023209A" w14:paraId="1FDB3566" w14:textId="77777777" w:rsidTr="00D819E9">
        <w:tc>
          <w:tcPr>
            <w:tcW w:w="2394" w:type="dxa"/>
            <w:shd w:val="clear" w:color="auto" w:fill="auto"/>
          </w:tcPr>
          <w:p w14:paraId="3F2EB486"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Tharese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rrobash</w:t>
            </w:r>
            <w:proofErr w:type="spellEnd"/>
          </w:p>
        </w:tc>
        <w:tc>
          <w:tcPr>
            <w:tcW w:w="2394" w:type="dxa"/>
            <w:shd w:val="clear" w:color="auto" w:fill="auto"/>
          </w:tcPr>
          <w:p w14:paraId="7DD04E9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14 531</w:t>
            </w:r>
          </w:p>
        </w:tc>
        <w:tc>
          <w:tcPr>
            <w:tcW w:w="2394" w:type="dxa"/>
            <w:shd w:val="clear" w:color="auto" w:fill="auto"/>
          </w:tcPr>
          <w:p w14:paraId="3B6510B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6 305</w:t>
            </w:r>
          </w:p>
        </w:tc>
        <w:tc>
          <w:tcPr>
            <w:tcW w:w="2394" w:type="dxa"/>
            <w:shd w:val="clear" w:color="auto" w:fill="auto"/>
          </w:tcPr>
          <w:p w14:paraId="2F3F062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20 836</w:t>
            </w:r>
          </w:p>
        </w:tc>
      </w:tr>
      <w:tr w:rsidR="0023209A" w:rsidRPr="0023209A" w14:paraId="2236C065" w14:textId="77777777" w:rsidTr="00D819E9">
        <w:tc>
          <w:tcPr>
            <w:tcW w:w="2394" w:type="dxa"/>
            <w:shd w:val="clear" w:color="auto" w:fill="auto"/>
          </w:tcPr>
          <w:p w14:paraId="379C44E0"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Makine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pjatalarese</w:t>
            </w:r>
            <w:proofErr w:type="spellEnd"/>
          </w:p>
        </w:tc>
        <w:tc>
          <w:tcPr>
            <w:tcW w:w="2394" w:type="dxa"/>
            <w:shd w:val="clear" w:color="auto" w:fill="auto"/>
          </w:tcPr>
          <w:p w14:paraId="010B0F6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21 236</w:t>
            </w:r>
          </w:p>
        </w:tc>
        <w:tc>
          <w:tcPr>
            <w:tcW w:w="2394" w:type="dxa"/>
            <w:shd w:val="clear" w:color="auto" w:fill="auto"/>
          </w:tcPr>
          <w:p w14:paraId="205ACDF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3 589</w:t>
            </w:r>
          </w:p>
        </w:tc>
        <w:tc>
          <w:tcPr>
            <w:tcW w:w="2394" w:type="dxa"/>
            <w:shd w:val="clear" w:color="auto" w:fill="auto"/>
          </w:tcPr>
          <w:p w14:paraId="569B632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24 825</w:t>
            </w:r>
          </w:p>
        </w:tc>
      </w:tr>
      <w:tr w:rsidR="0023209A" w:rsidRPr="0023209A" w14:paraId="538EF07F" w14:textId="77777777" w:rsidTr="00D819E9">
        <w:tc>
          <w:tcPr>
            <w:tcW w:w="2394" w:type="dxa"/>
            <w:shd w:val="clear" w:color="auto" w:fill="auto"/>
          </w:tcPr>
          <w:p w14:paraId="297FA4E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Boiler </w:t>
            </w:r>
            <w:proofErr w:type="spellStart"/>
            <w:r w:rsidRPr="0023209A">
              <w:rPr>
                <w:rFonts w:asciiTheme="majorBidi" w:eastAsia="Calibri" w:hAnsiTheme="majorBidi" w:cstheme="majorBidi"/>
                <w:sz w:val="24"/>
                <w:szCs w:val="24"/>
              </w:rPr>
              <w:t>elektrik</w:t>
            </w:r>
            <w:proofErr w:type="spellEnd"/>
          </w:p>
        </w:tc>
        <w:tc>
          <w:tcPr>
            <w:tcW w:w="2394" w:type="dxa"/>
            <w:shd w:val="clear" w:color="auto" w:fill="auto"/>
          </w:tcPr>
          <w:p w14:paraId="20E707D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261 389</w:t>
            </w:r>
          </w:p>
        </w:tc>
        <w:tc>
          <w:tcPr>
            <w:tcW w:w="2394" w:type="dxa"/>
            <w:shd w:val="clear" w:color="auto" w:fill="auto"/>
          </w:tcPr>
          <w:p w14:paraId="5A23B01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102 777</w:t>
            </w:r>
          </w:p>
        </w:tc>
        <w:tc>
          <w:tcPr>
            <w:tcW w:w="2394" w:type="dxa"/>
            <w:shd w:val="clear" w:color="auto" w:fill="auto"/>
          </w:tcPr>
          <w:p w14:paraId="26277A6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364 166</w:t>
            </w:r>
          </w:p>
        </w:tc>
      </w:tr>
      <w:tr w:rsidR="0023209A" w:rsidRPr="0023209A" w14:paraId="71D18953" w14:textId="77777777" w:rsidTr="00D819E9">
        <w:tc>
          <w:tcPr>
            <w:tcW w:w="2394" w:type="dxa"/>
            <w:shd w:val="clear" w:color="auto" w:fill="auto"/>
          </w:tcPr>
          <w:p w14:paraId="2DAD0B6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Mikrovale</w:t>
            </w:r>
            <w:proofErr w:type="spellEnd"/>
          </w:p>
        </w:tc>
        <w:tc>
          <w:tcPr>
            <w:tcW w:w="2394" w:type="dxa"/>
            <w:shd w:val="clear" w:color="auto" w:fill="auto"/>
          </w:tcPr>
          <w:p w14:paraId="629A80D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107 902</w:t>
            </w:r>
          </w:p>
        </w:tc>
        <w:tc>
          <w:tcPr>
            <w:tcW w:w="2394" w:type="dxa"/>
            <w:shd w:val="clear" w:color="auto" w:fill="auto"/>
          </w:tcPr>
          <w:p w14:paraId="5C4ED5C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19 481</w:t>
            </w:r>
          </w:p>
        </w:tc>
        <w:tc>
          <w:tcPr>
            <w:tcW w:w="2394" w:type="dxa"/>
            <w:shd w:val="clear" w:color="auto" w:fill="auto"/>
          </w:tcPr>
          <w:p w14:paraId="576C53A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127 383</w:t>
            </w:r>
          </w:p>
        </w:tc>
      </w:tr>
      <w:tr w:rsidR="0023209A" w:rsidRPr="0023209A" w14:paraId="5C94EFF3" w14:textId="77777777" w:rsidTr="00D819E9">
        <w:tc>
          <w:tcPr>
            <w:tcW w:w="2394" w:type="dxa"/>
            <w:shd w:val="clear" w:color="auto" w:fill="auto"/>
          </w:tcPr>
          <w:p w14:paraId="0E8E31B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TV</w:t>
            </w:r>
          </w:p>
        </w:tc>
        <w:tc>
          <w:tcPr>
            <w:tcW w:w="2394" w:type="dxa"/>
            <w:shd w:val="clear" w:color="auto" w:fill="auto"/>
          </w:tcPr>
          <w:p w14:paraId="0014DC3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379 170</w:t>
            </w:r>
          </w:p>
        </w:tc>
        <w:tc>
          <w:tcPr>
            <w:tcW w:w="2394" w:type="dxa"/>
            <w:shd w:val="clear" w:color="auto" w:fill="auto"/>
          </w:tcPr>
          <w:p w14:paraId="3B511B6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288 538</w:t>
            </w:r>
          </w:p>
        </w:tc>
        <w:tc>
          <w:tcPr>
            <w:tcW w:w="2394" w:type="dxa"/>
            <w:shd w:val="clear" w:color="auto" w:fill="auto"/>
          </w:tcPr>
          <w:p w14:paraId="3195D83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667 708</w:t>
            </w:r>
          </w:p>
        </w:tc>
      </w:tr>
      <w:tr w:rsidR="0023209A" w:rsidRPr="0023209A" w14:paraId="17C0A363" w14:textId="77777777" w:rsidTr="00D819E9">
        <w:tc>
          <w:tcPr>
            <w:tcW w:w="2394" w:type="dxa"/>
            <w:shd w:val="clear" w:color="auto" w:fill="auto"/>
          </w:tcPr>
          <w:p w14:paraId="58C6370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TV decoder</w:t>
            </w:r>
          </w:p>
        </w:tc>
        <w:tc>
          <w:tcPr>
            <w:tcW w:w="2394" w:type="dxa"/>
            <w:shd w:val="clear" w:color="auto" w:fill="auto"/>
          </w:tcPr>
          <w:p w14:paraId="473A347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98 221</w:t>
            </w:r>
          </w:p>
        </w:tc>
        <w:tc>
          <w:tcPr>
            <w:tcW w:w="2394" w:type="dxa"/>
            <w:shd w:val="clear" w:color="auto" w:fill="auto"/>
          </w:tcPr>
          <w:p w14:paraId="1EFC0ED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35 086</w:t>
            </w:r>
          </w:p>
        </w:tc>
        <w:tc>
          <w:tcPr>
            <w:tcW w:w="2394" w:type="dxa"/>
            <w:shd w:val="clear" w:color="auto" w:fill="auto"/>
          </w:tcPr>
          <w:p w14:paraId="46D2959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133 307</w:t>
            </w:r>
          </w:p>
        </w:tc>
      </w:tr>
      <w:tr w:rsidR="0023209A" w:rsidRPr="0023209A" w14:paraId="531DB0D9" w14:textId="77777777" w:rsidTr="00D819E9">
        <w:tc>
          <w:tcPr>
            <w:tcW w:w="2394" w:type="dxa"/>
            <w:shd w:val="clear" w:color="auto" w:fill="auto"/>
          </w:tcPr>
          <w:p w14:paraId="5448B9EC"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Telefon</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fiks</w:t>
            </w:r>
            <w:proofErr w:type="spellEnd"/>
          </w:p>
        </w:tc>
        <w:tc>
          <w:tcPr>
            <w:tcW w:w="2394" w:type="dxa"/>
            <w:shd w:val="clear" w:color="auto" w:fill="auto"/>
          </w:tcPr>
          <w:p w14:paraId="05116BF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180 839</w:t>
            </w:r>
          </w:p>
        </w:tc>
        <w:tc>
          <w:tcPr>
            <w:tcW w:w="2394" w:type="dxa"/>
            <w:shd w:val="clear" w:color="auto" w:fill="auto"/>
          </w:tcPr>
          <w:p w14:paraId="0868161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24 865</w:t>
            </w:r>
          </w:p>
        </w:tc>
        <w:tc>
          <w:tcPr>
            <w:tcW w:w="2394" w:type="dxa"/>
            <w:shd w:val="clear" w:color="auto" w:fill="auto"/>
          </w:tcPr>
          <w:p w14:paraId="1C25042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205 704</w:t>
            </w:r>
          </w:p>
        </w:tc>
      </w:tr>
      <w:tr w:rsidR="0023209A" w:rsidRPr="0023209A" w14:paraId="1ACFE67E" w14:textId="77777777" w:rsidTr="00D819E9">
        <w:tc>
          <w:tcPr>
            <w:tcW w:w="2394" w:type="dxa"/>
            <w:shd w:val="clear" w:color="auto" w:fill="auto"/>
          </w:tcPr>
          <w:p w14:paraId="35165CC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Celular</w:t>
            </w:r>
            <w:proofErr w:type="spellEnd"/>
          </w:p>
        </w:tc>
        <w:tc>
          <w:tcPr>
            <w:tcW w:w="2394" w:type="dxa"/>
            <w:shd w:val="clear" w:color="auto" w:fill="auto"/>
          </w:tcPr>
          <w:p w14:paraId="35F155D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351 214</w:t>
            </w:r>
          </w:p>
        </w:tc>
        <w:tc>
          <w:tcPr>
            <w:tcW w:w="2394" w:type="dxa"/>
            <w:shd w:val="clear" w:color="auto" w:fill="auto"/>
          </w:tcPr>
          <w:p w14:paraId="0677115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275 868</w:t>
            </w:r>
          </w:p>
        </w:tc>
        <w:tc>
          <w:tcPr>
            <w:tcW w:w="2394" w:type="dxa"/>
            <w:shd w:val="clear" w:color="auto" w:fill="auto"/>
          </w:tcPr>
          <w:p w14:paraId="20E20B1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627 082</w:t>
            </w:r>
          </w:p>
        </w:tc>
      </w:tr>
      <w:tr w:rsidR="0023209A" w:rsidRPr="0023209A" w14:paraId="5C870809" w14:textId="77777777" w:rsidTr="00D819E9">
        <w:tc>
          <w:tcPr>
            <w:tcW w:w="2394" w:type="dxa"/>
            <w:shd w:val="clear" w:color="auto" w:fill="auto"/>
          </w:tcPr>
          <w:p w14:paraId="34CA3CA7"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Kompjuter</w:t>
            </w:r>
            <w:proofErr w:type="spellEnd"/>
          </w:p>
        </w:tc>
        <w:tc>
          <w:tcPr>
            <w:tcW w:w="2394" w:type="dxa"/>
            <w:shd w:val="clear" w:color="auto" w:fill="auto"/>
          </w:tcPr>
          <w:p w14:paraId="4D85941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119 546</w:t>
            </w:r>
          </w:p>
        </w:tc>
        <w:tc>
          <w:tcPr>
            <w:tcW w:w="2394" w:type="dxa"/>
            <w:shd w:val="clear" w:color="auto" w:fill="auto"/>
          </w:tcPr>
          <w:p w14:paraId="188EB31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25 749</w:t>
            </w:r>
          </w:p>
        </w:tc>
        <w:tc>
          <w:tcPr>
            <w:tcW w:w="2394" w:type="dxa"/>
            <w:shd w:val="clear" w:color="auto" w:fill="auto"/>
          </w:tcPr>
          <w:p w14:paraId="3578209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145 295</w:t>
            </w:r>
          </w:p>
        </w:tc>
      </w:tr>
      <w:tr w:rsidR="0023209A" w:rsidRPr="0023209A" w14:paraId="298F5017" w14:textId="77777777" w:rsidTr="00D819E9">
        <w:tc>
          <w:tcPr>
            <w:tcW w:w="2394" w:type="dxa"/>
            <w:shd w:val="clear" w:color="auto" w:fill="auto"/>
          </w:tcPr>
          <w:p w14:paraId="434C308A"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Lidhje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interneti</w:t>
            </w:r>
            <w:proofErr w:type="spellEnd"/>
          </w:p>
        </w:tc>
        <w:tc>
          <w:tcPr>
            <w:tcW w:w="2394" w:type="dxa"/>
            <w:shd w:val="clear" w:color="auto" w:fill="auto"/>
          </w:tcPr>
          <w:p w14:paraId="5CEEEDD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78 342</w:t>
            </w:r>
          </w:p>
        </w:tc>
        <w:tc>
          <w:tcPr>
            <w:tcW w:w="2394" w:type="dxa"/>
            <w:shd w:val="clear" w:color="auto" w:fill="auto"/>
          </w:tcPr>
          <w:p w14:paraId="5527CE9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10 832</w:t>
            </w:r>
          </w:p>
        </w:tc>
        <w:tc>
          <w:tcPr>
            <w:tcW w:w="2394" w:type="dxa"/>
            <w:shd w:val="clear" w:color="auto" w:fill="auto"/>
          </w:tcPr>
          <w:p w14:paraId="732D3D2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89 174</w:t>
            </w:r>
          </w:p>
        </w:tc>
      </w:tr>
      <w:tr w:rsidR="0023209A" w:rsidRPr="0023209A" w14:paraId="0BC6588F" w14:textId="77777777" w:rsidTr="00D819E9">
        <w:tc>
          <w:tcPr>
            <w:tcW w:w="2394" w:type="dxa"/>
            <w:shd w:val="clear" w:color="auto" w:fill="auto"/>
          </w:tcPr>
          <w:p w14:paraId="7A005D3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Panel </w:t>
            </w:r>
            <w:proofErr w:type="spellStart"/>
            <w:r w:rsidRPr="0023209A">
              <w:rPr>
                <w:rFonts w:asciiTheme="majorBidi" w:eastAsia="Calibri" w:hAnsiTheme="majorBidi" w:cstheme="majorBidi"/>
                <w:sz w:val="24"/>
                <w:szCs w:val="24"/>
              </w:rPr>
              <w:t>diellor</w:t>
            </w:r>
            <w:proofErr w:type="spellEnd"/>
          </w:p>
        </w:tc>
        <w:tc>
          <w:tcPr>
            <w:tcW w:w="2394" w:type="dxa"/>
            <w:shd w:val="clear" w:color="auto" w:fill="auto"/>
          </w:tcPr>
          <w:p w14:paraId="7B05FA0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7 188</w:t>
            </w:r>
          </w:p>
        </w:tc>
        <w:tc>
          <w:tcPr>
            <w:tcW w:w="2394" w:type="dxa"/>
            <w:shd w:val="clear" w:color="auto" w:fill="auto"/>
          </w:tcPr>
          <w:p w14:paraId="2F55A49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12 474</w:t>
            </w:r>
          </w:p>
        </w:tc>
        <w:tc>
          <w:tcPr>
            <w:tcW w:w="2394" w:type="dxa"/>
            <w:shd w:val="clear" w:color="auto" w:fill="auto"/>
          </w:tcPr>
          <w:p w14:paraId="03987B7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19 662</w:t>
            </w:r>
          </w:p>
        </w:tc>
      </w:tr>
      <w:tr w:rsidR="00E451DA" w:rsidRPr="0023209A" w14:paraId="25C8F7E7" w14:textId="77777777" w:rsidTr="00D819E9">
        <w:tc>
          <w:tcPr>
            <w:tcW w:w="2394" w:type="dxa"/>
            <w:shd w:val="clear" w:color="auto" w:fill="auto"/>
          </w:tcPr>
          <w:p w14:paraId="534019E0"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Kondicioner</w:t>
            </w:r>
            <w:proofErr w:type="spellEnd"/>
          </w:p>
        </w:tc>
        <w:tc>
          <w:tcPr>
            <w:tcW w:w="2394" w:type="dxa"/>
            <w:shd w:val="clear" w:color="auto" w:fill="auto"/>
          </w:tcPr>
          <w:p w14:paraId="5D2D7B7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72 903</w:t>
            </w:r>
          </w:p>
        </w:tc>
        <w:tc>
          <w:tcPr>
            <w:tcW w:w="2394" w:type="dxa"/>
            <w:shd w:val="clear" w:color="auto" w:fill="auto"/>
          </w:tcPr>
          <w:p w14:paraId="34E777C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8 829</w:t>
            </w:r>
          </w:p>
        </w:tc>
        <w:tc>
          <w:tcPr>
            <w:tcW w:w="2394" w:type="dxa"/>
            <w:shd w:val="clear" w:color="auto" w:fill="auto"/>
          </w:tcPr>
          <w:p w14:paraId="2EEBC3F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81732</w:t>
            </w:r>
          </w:p>
        </w:tc>
      </w:tr>
    </w:tbl>
    <w:p w14:paraId="29DB1C5B" w14:textId="77777777" w:rsidR="00E451DA" w:rsidRPr="0023209A" w:rsidRDefault="00E451DA" w:rsidP="00E451DA">
      <w:pPr>
        <w:spacing w:after="120"/>
        <w:jc w:val="both"/>
        <w:rPr>
          <w:rFonts w:asciiTheme="majorBidi" w:eastAsia="Calibri" w:hAnsiTheme="majorBidi" w:cstheme="majorBidi"/>
          <w:b/>
          <w:sz w:val="24"/>
          <w:szCs w:val="24"/>
        </w:rPr>
      </w:pPr>
    </w:p>
    <w:p w14:paraId="55DB94D1"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b/>
          <w:sz w:val="24"/>
          <w:szCs w:val="24"/>
          <w:lang w:val="fr-FR"/>
        </w:rPr>
        <w:t>Tabela</w:t>
      </w:r>
      <w:proofErr w:type="spellEnd"/>
      <w:r w:rsidRPr="0023209A">
        <w:rPr>
          <w:rFonts w:asciiTheme="majorBidi" w:eastAsia="Calibri" w:hAnsiTheme="majorBidi" w:cstheme="majorBidi"/>
          <w:b/>
          <w:sz w:val="24"/>
          <w:szCs w:val="24"/>
          <w:lang w:val="fr-FR"/>
        </w:rPr>
        <w:t xml:space="preserve"> Nr.40 </w:t>
      </w:r>
      <w:proofErr w:type="spellStart"/>
      <w:r w:rsidRPr="0023209A">
        <w:rPr>
          <w:rFonts w:asciiTheme="majorBidi" w:eastAsia="Calibri" w:hAnsiTheme="majorBidi" w:cstheme="majorBidi"/>
          <w:sz w:val="24"/>
          <w:szCs w:val="24"/>
          <w:lang w:val="fr-FR"/>
        </w:rPr>
        <w:t>Numri</w:t>
      </w:r>
      <w:proofErr w:type="spellEnd"/>
      <w:r w:rsidRPr="0023209A">
        <w:rPr>
          <w:rFonts w:asciiTheme="majorBidi" w:eastAsia="Calibri" w:hAnsiTheme="majorBidi" w:cstheme="majorBidi"/>
          <w:sz w:val="24"/>
          <w:szCs w:val="24"/>
          <w:lang w:val="fr-FR"/>
        </w:rPr>
        <w:t xml:space="preserve"> i </w:t>
      </w:r>
      <w:proofErr w:type="spellStart"/>
      <w:r w:rsidRPr="0023209A">
        <w:rPr>
          <w:rFonts w:asciiTheme="majorBidi" w:eastAsia="Calibri" w:hAnsiTheme="majorBidi" w:cstheme="majorBidi"/>
          <w:sz w:val="24"/>
          <w:szCs w:val="24"/>
          <w:lang w:val="fr-FR"/>
        </w:rPr>
        <w:t>kembimeve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ajrit</w:t>
      </w:r>
      <w:proofErr w:type="spellEnd"/>
      <w:r w:rsidRPr="0023209A">
        <w:rPr>
          <w:rFonts w:asciiTheme="majorBidi" w:eastAsia="Calibri" w:hAnsiTheme="majorBidi" w:cstheme="majorBidi"/>
          <w:sz w:val="24"/>
          <w:szCs w:val="24"/>
          <w:lang w:val="fr-FR"/>
        </w:rPr>
        <w:t xml:space="preserve"> ne ore </w:t>
      </w:r>
      <w:proofErr w:type="spellStart"/>
      <w:r w:rsidRPr="0023209A">
        <w:rPr>
          <w:rFonts w:asciiTheme="majorBidi" w:eastAsia="Calibri" w:hAnsiTheme="majorBidi" w:cstheme="majorBidi"/>
          <w:sz w:val="24"/>
          <w:szCs w:val="24"/>
          <w:lang w:val="fr-FR"/>
        </w:rPr>
        <w:t>sipas</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tipologjise</w:t>
      </w:r>
      <w:proofErr w:type="spellEnd"/>
      <w:r w:rsidRPr="0023209A">
        <w:rPr>
          <w:rFonts w:asciiTheme="majorBidi" w:eastAsia="Calibri" w:hAnsiTheme="majorBidi" w:cstheme="majorBidi"/>
          <w:sz w:val="24"/>
          <w:szCs w:val="24"/>
          <w:lang w:val="fr-FR"/>
        </w:rPr>
        <w:t xml:space="preserve"> se </w:t>
      </w:r>
      <w:proofErr w:type="spellStart"/>
      <w:r w:rsidRPr="0023209A">
        <w:rPr>
          <w:rFonts w:asciiTheme="majorBidi" w:eastAsia="Calibri" w:hAnsiTheme="majorBidi" w:cstheme="majorBidi"/>
          <w:sz w:val="24"/>
          <w:szCs w:val="24"/>
          <w:lang w:val="fr-FR"/>
        </w:rPr>
        <w:t>ambientit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Burimi</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R.Alushaj</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Impiante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Termoteknike</w:t>
      </w:r>
      <w:proofErr w:type="spellEnd"/>
      <w:r w:rsidRPr="0023209A">
        <w:rPr>
          <w:rFonts w:asciiTheme="majorBidi" w:eastAsia="Calibri" w:hAnsiTheme="majorBidi" w:cstheme="majorBidi"/>
          <w:sz w:val="24"/>
          <w:szCs w:val="24"/>
          <w:lang w:val="fr-FR"/>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05"/>
        <w:gridCol w:w="3655"/>
        <w:gridCol w:w="2656"/>
      </w:tblGrid>
      <w:tr w:rsidR="0023209A" w:rsidRPr="0023209A" w14:paraId="291941C1" w14:textId="77777777" w:rsidTr="00D819E9">
        <w:tc>
          <w:tcPr>
            <w:tcW w:w="6768" w:type="dxa"/>
            <w:gridSpan w:val="2"/>
            <w:shd w:val="clear" w:color="auto" w:fill="auto"/>
          </w:tcPr>
          <w:p w14:paraId="63E8F3E2" w14:textId="77777777" w:rsidR="00E451DA" w:rsidRPr="0023209A" w:rsidRDefault="00E451DA" w:rsidP="00D819E9">
            <w:pPr>
              <w:spacing w:after="120"/>
              <w:jc w:val="both"/>
              <w:rPr>
                <w:rFonts w:asciiTheme="majorBidi" w:eastAsia="Calibri" w:hAnsiTheme="majorBidi" w:cstheme="majorBidi"/>
                <w:bCs/>
                <w:sz w:val="24"/>
                <w:szCs w:val="24"/>
              </w:rPr>
            </w:pPr>
            <w:proofErr w:type="spellStart"/>
            <w:r w:rsidRPr="0023209A">
              <w:rPr>
                <w:rFonts w:asciiTheme="majorBidi" w:eastAsia="Calibri" w:hAnsiTheme="majorBidi" w:cstheme="majorBidi"/>
                <w:bCs/>
                <w:sz w:val="24"/>
                <w:szCs w:val="24"/>
              </w:rPr>
              <w:t>Tipologjia</w:t>
            </w:r>
            <w:proofErr w:type="spellEnd"/>
            <w:r w:rsidRPr="0023209A">
              <w:rPr>
                <w:rFonts w:asciiTheme="majorBidi" w:eastAsia="Calibri" w:hAnsiTheme="majorBidi" w:cstheme="majorBidi"/>
                <w:bCs/>
                <w:sz w:val="24"/>
                <w:szCs w:val="24"/>
              </w:rPr>
              <w:t xml:space="preserve"> e </w:t>
            </w:r>
            <w:proofErr w:type="spellStart"/>
            <w:r w:rsidRPr="0023209A">
              <w:rPr>
                <w:rFonts w:asciiTheme="majorBidi" w:eastAsia="Calibri" w:hAnsiTheme="majorBidi" w:cstheme="majorBidi"/>
                <w:bCs/>
                <w:sz w:val="24"/>
                <w:szCs w:val="24"/>
              </w:rPr>
              <w:t>ambientit</w:t>
            </w:r>
            <w:proofErr w:type="spellEnd"/>
            <w:r w:rsidRPr="0023209A">
              <w:rPr>
                <w:rFonts w:asciiTheme="majorBidi" w:eastAsia="Calibri" w:hAnsiTheme="majorBidi" w:cstheme="majorBidi"/>
                <w:bCs/>
                <w:sz w:val="24"/>
                <w:szCs w:val="24"/>
              </w:rPr>
              <w:t xml:space="preserve"> </w:t>
            </w:r>
          </w:p>
        </w:tc>
        <w:tc>
          <w:tcPr>
            <w:tcW w:w="2808" w:type="dxa"/>
            <w:shd w:val="clear" w:color="auto" w:fill="auto"/>
          </w:tcPr>
          <w:p w14:paraId="7AE11CC2" w14:textId="77777777" w:rsidR="00E451DA" w:rsidRPr="0023209A" w:rsidRDefault="00E451DA" w:rsidP="00D819E9">
            <w:pPr>
              <w:spacing w:after="120"/>
              <w:jc w:val="both"/>
              <w:rPr>
                <w:rFonts w:asciiTheme="majorBidi" w:eastAsia="Calibri" w:hAnsiTheme="majorBidi" w:cstheme="majorBidi"/>
                <w:bCs/>
                <w:sz w:val="24"/>
                <w:szCs w:val="24"/>
              </w:rPr>
            </w:pPr>
            <w:proofErr w:type="spellStart"/>
            <w:r w:rsidRPr="0023209A">
              <w:rPr>
                <w:rFonts w:asciiTheme="majorBidi" w:eastAsia="Calibri" w:hAnsiTheme="majorBidi" w:cstheme="majorBidi"/>
                <w:bCs/>
                <w:sz w:val="24"/>
                <w:szCs w:val="24"/>
              </w:rPr>
              <w:t>Numri</w:t>
            </w:r>
            <w:proofErr w:type="spellEnd"/>
            <w:r w:rsidRPr="0023209A">
              <w:rPr>
                <w:rFonts w:asciiTheme="majorBidi" w:eastAsia="Calibri" w:hAnsiTheme="majorBidi" w:cstheme="majorBidi"/>
                <w:bCs/>
                <w:sz w:val="24"/>
                <w:szCs w:val="24"/>
              </w:rPr>
              <w:t xml:space="preserve"> </w:t>
            </w:r>
            <w:proofErr w:type="spellStart"/>
            <w:r w:rsidRPr="0023209A">
              <w:rPr>
                <w:rFonts w:asciiTheme="majorBidi" w:eastAsia="Calibri" w:hAnsiTheme="majorBidi" w:cstheme="majorBidi"/>
                <w:bCs/>
                <w:sz w:val="24"/>
                <w:szCs w:val="24"/>
              </w:rPr>
              <w:t>i</w:t>
            </w:r>
            <w:proofErr w:type="spellEnd"/>
            <w:r w:rsidRPr="0023209A">
              <w:rPr>
                <w:rFonts w:asciiTheme="majorBidi" w:eastAsia="Calibri" w:hAnsiTheme="majorBidi" w:cstheme="majorBidi"/>
                <w:bCs/>
                <w:sz w:val="24"/>
                <w:szCs w:val="24"/>
              </w:rPr>
              <w:t xml:space="preserve"> </w:t>
            </w:r>
            <w:proofErr w:type="spellStart"/>
            <w:r w:rsidRPr="0023209A">
              <w:rPr>
                <w:rFonts w:asciiTheme="majorBidi" w:eastAsia="Calibri" w:hAnsiTheme="majorBidi" w:cstheme="majorBidi"/>
                <w:bCs/>
                <w:sz w:val="24"/>
                <w:szCs w:val="24"/>
              </w:rPr>
              <w:t>këmbimeve</w:t>
            </w:r>
            <w:proofErr w:type="spellEnd"/>
            <w:r w:rsidRPr="0023209A">
              <w:rPr>
                <w:rFonts w:asciiTheme="majorBidi" w:eastAsia="Calibri" w:hAnsiTheme="majorBidi" w:cstheme="majorBidi"/>
                <w:bCs/>
                <w:sz w:val="24"/>
                <w:szCs w:val="24"/>
              </w:rPr>
              <w:t xml:space="preserve"> të </w:t>
            </w:r>
            <w:proofErr w:type="spellStart"/>
            <w:r w:rsidRPr="0023209A">
              <w:rPr>
                <w:rFonts w:asciiTheme="majorBidi" w:eastAsia="Calibri" w:hAnsiTheme="majorBidi" w:cstheme="majorBidi"/>
                <w:bCs/>
                <w:sz w:val="24"/>
                <w:szCs w:val="24"/>
              </w:rPr>
              <w:t>ajrit</w:t>
            </w:r>
            <w:proofErr w:type="spellEnd"/>
            <w:r w:rsidRPr="0023209A">
              <w:rPr>
                <w:rFonts w:asciiTheme="majorBidi" w:eastAsia="Calibri" w:hAnsiTheme="majorBidi" w:cstheme="majorBidi"/>
                <w:bCs/>
                <w:sz w:val="24"/>
                <w:szCs w:val="24"/>
              </w:rPr>
              <w:t xml:space="preserve"> ne </w:t>
            </w:r>
            <w:proofErr w:type="spellStart"/>
            <w:r w:rsidRPr="0023209A">
              <w:rPr>
                <w:rFonts w:asciiTheme="majorBidi" w:eastAsia="Calibri" w:hAnsiTheme="majorBidi" w:cstheme="majorBidi"/>
                <w:bCs/>
                <w:sz w:val="24"/>
                <w:szCs w:val="24"/>
              </w:rPr>
              <w:t>orë</w:t>
            </w:r>
            <w:proofErr w:type="spellEnd"/>
            <w:r w:rsidRPr="0023209A">
              <w:rPr>
                <w:rFonts w:asciiTheme="majorBidi" w:eastAsia="Calibri" w:hAnsiTheme="majorBidi" w:cstheme="majorBidi"/>
                <w:bCs/>
                <w:sz w:val="24"/>
                <w:szCs w:val="24"/>
              </w:rPr>
              <w:t xml:space="preserve"> (β)</w:t>
            </w:r>
          </w:p>
        </w:tc>
      </w:tr>
      <w:tr w:rsidR="0023209A" w:rsidRPr="0023209A" w14:paraId="62AAFAE1" w14:textId="77777777" w:rsidTr="00D819E9">
        <w:trPr>
          <w:trHeight w:val="473"/>
        </w:trPr>
        <w:tc>
          <w:tcPr>
            <w:tcW w:w="2844" w:type="dxa"/>
            <w:vMerge w:val="restart"/>
            <w:shd w:val="clear" w:color="auto" w:fill="F2F2F2"/>
          </w:tcPr>
          <w:p w14:paraId="48FC4595" w14:textId="24C43448" w:rsidR="00E451DA" w:rsidRPr="0023209A" w:rsidRDefault="00E451DA" w:rsidP="00D819E9">
            <w:pPr>
              <w:spacing w:after="120"/>
              <w:jc w:val="both"/>
              <w:rPr>
                <w:rFonts w:asciiTheme="majorBidi" w:eastAsia="Calibri" w:hAnsiTheme="majorBidi" w:cstheme="majorBidi"/>
                <w:bCs/>
                <w:sz w:val="24"/>
                <w:szCs w:val="24"/>
                <w:lang w:val="fr-FR"/>
              </w:rPr>
            </w:pPr>
            <w:proofErr w:type="spellStart"/>
            <w:r w:rsidRPr="0023209A">
              <w:rPr>
                <w:rFonts w:asciiTheme="majorBidi" w:eastAsia="Calibri" w:hAnsiTheme="majorBidi" w:cstheme="majorBidi"/>
                <w:bCs/>
                <w:sz w:val="24"/>
                <w:szCs w:val="24"/>
                <w:lang w:val="fr-FR"/>
              </w:rPr>
              <w:t>Hapesira</w:t>
            </w:r>
            <w:proofErr w:type="spellEnd"/>
            <w:r w:rsidRPr="0023209A">
              <w:rPr>
                <w:rFonts w:asciiTheme="majorBidi" w:eastAsia="Calibri" w:hAnsiTheme="majorBidi" w:cstheme="majorBidi"/>
                <w:bCs/>
                <w:sz w:val="24"/>
                <w:szCs w:val="24"/>
                <w:lang w:val="fr-FR"/>
              </w:rPr>
              <w:t xml:space="preserve"> te </w:t>
            </w:r>
            <w:proofErr w:type="spellStart"/>
            <w:r w:rsidRPr="0023209A">
              <w:rPr>
                <w:rFonts w:asciiTheme="majorBidi" w:eastAsia="Calibri" w:hAnsiTheme="majorBidi" w:cstheme="majorBidi"/>
                <w:bCs/>
                <w:sz w:val="24"/>
                <w:szCs w:val="24"/>
                <w:lang w:val="fr-FR"/>
              </w:rPr>
              <w:t>medha</w:t>
            </w:r>
            <w:proofErr w:type="spellEnd"/>
            <w:r w:rsidRPr="0023209A">
              <w:rPr>
                <w:rFonts w:asciiTheme="majorBidi" w:eastAsia="Calibri" w:hAnsiTheme="majorBidi" w:cstheme="majorBidi"/>
                <w:bCs/>
                <w:sz w:val="24"/>
                <w:szCs w:val="24"/>
                <w:lang w:val="fr-FR"/>
              </w:rPr>
              <w:t xml:space="preserve"> </w:t>
            </w:r>
            <w:proofErr w:type="spellStart"/>
            <w:r w:rsidRPr="0023209A">
              <w:rPr>
                <w:rFonts w:asciiTheme="majorBidi" w:eastAsia="Calibri" w:hAnsiTheme="majorBidi" w:cstheme="majorBidi"/>
                <w:bCs/>
                <w:sz w:val="24"/>
                <w:szCs w:val="24"/>
                <w:lang w:val="fr-FR"/>
              </w:rPr>
              <w:t>industriale</w:t>
            </w:r>
            <w:proofErr w:type="spellEnd"/>
            <w:r w:rsidRPr="0023209A">
              <w:rPr>
                <w:rFonts w:asciiTheme="majorBidi" w:eastAsia="Calibri" w:hAnsiTheme="majorBidi" w:cstheme="majorBidi"/>
                <w:bCs/>
                <w:sz w:val="24"/>
                <w:szCs w:val="24"/>
                <w:lang w:val="fr-FR"/>
              </w:rPr>
              <w:t xml:space="preserve">, </w:t>
            </w:r>
            <w:proofErr w:type="spellStart"/>
            <w:r w:rsidRPr="0023209A">
              <w:rPr>
                <w:rFonts w:asciiTheme="majorBidi" w:eastAsia="Calibri" w:hAnsiTheme="majorBidi" w:cstheme="majorBidi"/>
                <w:bCs/>
                <w:sz w:val="24"/>
                <w:szCs w:val="24"/>
                <w:lang w:val="fr-FR"/>
              </w:rPr>
              <w:t>konstruksion</w:t>
            </w:r>
            <w:proofErr w:type="spellEnd"/>
            <w:r w:rsidRPr="0023209A">
              <w:rPr>
                <w:rFonts w:asciiTheme="majorBidi" w:eastAsia="Calibri" w:hAnsiTheme="majorBidi" w:cstheme="majorBidi"/>
                <w:bCs/>
                <w:sz w:val="24"/>
                <w:szCs w:val="24"/>
                <w:lang w:val="fr-FR"/>
              </w:rPr>
              <w:t xml:space="preserve"> i rende</w:t>
            </w:r>
            <w:r w:rsidR="00AD675A" w:rsidRPr="0023209A">
              <w:rPr>
                <w:rFonts w:asciiTheme="majorBidi" w:eastAsia="Calibri" w:hAnsiTheme="majorBidi" w:cstheme="majorBidi"/>
                <w:bCs/>
                <w:sz w:val="24"/>
                <w:szCs w:val="24"/>
                <w:lang w:val="fr-FR"/>
              </w:rPr>
              <w:t xml:space="preserve"> </w:t>
            </w:r>
          </w:p>
        </w:tc>
        <w:tc>
          <w:tcPr>
            <w:tcW w:w="3924" w:type="dxa"/>
            <w:shd w:val="clear" w:color="auto" w:fill="F2F2F2"/>
          </w:tcPr>
          <w:p w14:paraId="11062F0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300-1000 m3</w:t>
            </w:r>
          </w:p>
        </w:tc>
        <w:tc>
          <w:tcPr>
            <w:tcW w:w="2808" w:type="dxa"/>
            <w:shd w:val="clear" w:color="auto" w:fill="F2F2F2"/>
          </w:tcPr>
          <w:p w14:paraId="35463D5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3/4</w:t>
            </w:r>
          </w:p>
        </w:tc>
      </w:tr>
      <w:tr w:rsidR="0023209A" w:rsidRPr="0023209A" w14:paraId="572CCD90" w14:textId="77777777" w:rsidTr="00D819E9">
        <w:trPr>
          <w:trHeight w:val="233"/>
        </w:trPr>
        <w:tc>
          <w:tcPr>
            <w:tcW w:w="2844" w:type="dxa"/>
            <w:vMerge/>
            <w:shd w:val="clear" w:color="auto" w:fill="F2F2F2"/>
          </w:tcPr>
          <w:p w14:paraId="54677B41"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20F04D9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3000-10000 m3</w:t>
            </w:r>
          </w:p>
        </w:tc>
        <w:tc>
          <w:tcPr>
            <w:tcW w:w="2808" w:type="dxa"/>
            <w:shd w:val="clear" w:color="auto" w:fill="F2F2F2"/>
          </w:tcPr>
          <w:p w14:paraId="3DDCB58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w:t>
            </w:r>
          </w:p>
        </w:tc>
      </w:tr>
      <w:tr w:rsidR="0023209A" w:rsidRPr="0023209A" w14:paraId="538537FD" w14:textId="77777777" w:rsidTr="00D819E9">
        <w:trPr>
          <w:trHeight w:val="232"/>
        </w:trPr>
        <w:tc>
          <w:tcPr>
            <w:tcW w:w="2844" w:type="dxa"/>
            <w:vMerge/>
            <w:shd w:val="clear" w:color="auto" w:fill="F2F2F2"/>
          </w:tcPr>
          <w:p w14:paraId="6CD6FF20"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0F066B75"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Mbi</w:t>
            </w:r>
            <w:proofErr w:type="spellEnd"/>
            <w:r w:rsidRPr="0023209A">
              <w:rPr>
                <w:rFonts w:asciiTheme="majorBidi" w:eastAsia="Calibri" w:hAnsiTheme="majorBidi" w:cstheme="majorBidi"/>
                <w:sz w:val="24"/>
                <w:szCs w:val="24"/>
              </w:rPr>
              <w:t xml:space="preserve"> 10000 m3</w:t>
            </w:r>
          </w:p>
        </w:tc>
        <w:tc>
          <w:tcPr>
            <w:tcW w:w="2808" w:type="dxa"/>
            <w:shd w:val="clear" w:color="auto" w:fill="F2F2F2"/>
          </w:tcPr>
          <w:p w14:paraId="045532A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1/4</w:t>
            </w:r>
          </w:p>
        </w:tc>
      </w:tr>
      <w:tr w:rsidR="0023209A" w:rsidRPr="0023209A" w14:paraId="4FCAD9E3" w14:textId="77777777" w:rsidTr="00D819E9">
        <w:trPr>
          <w:trHeight w:val="220"/>
        </w:trPr>
        <w:tc>
          <w:tcPr>
            <w:tcW w:w="2844" w:type="dxa"/>
            <w:vMerge w:val="restart"/>
            <w:shd w:val="clear" w:color="auto" w:fill="auto"/>
          </w:tcPr>
          <w:p w14:paraId="38C1C066" w14:textId="77777777" w:rsidR="00E451DA" w:rsidRPr="0023209A" w:rsidRDefault="00E451DA" w:rsidP="00D819E9">
            <w:pPr>
              <w:spacing w:after="120"/>
              <w:jc w:val="both"/>
              <w:rPr>
                <w:rFonts w:asciiTheme="majorBidi" w:eastAsia="Calibri" w:hAnsiTheme="majorBidi" w:cstheme="majorBidi"/>
                <w:bCs/>
                <w:sz w:val="24"/>
                <w:szCs w:val="24"/>
              </w:rPr>
            </w:pPr>
            <w:proofErr w:type="spellStart"/>
            <w:r w:rsidRPr="0023209A">
              <w:rPr>
                <w:rFonts w:asciiTheme="majorBidi" w:eastAsia="Calibri" w:hAnsiTheme="majorBidi" w:cstheme="majorBidi"/>
                <w:bCs/>
                <w:sz w:val="24"/>
                <w:szCs w:val="24"/>
              </w:rPr>
              <w:t>Konstruksion</w:t>
            </w:r>
            <w:proofErr w:type="spellEnd"/>
            <w:r w:rsidRPr="0023209A">
              <w:rPr>
                <w:rFonts w:asciiTheme="majorBidi" w:eastAsia="Calibri" w:hAnsiTheme="majorBidi" w:cstheme="majorBidi"/>
                <w:bCs/>
                <w:sz w:val="24"/>
                <w:szCs w:val="24"/>
              </w:rPr>
              <w:t xml:space="preserve"> </w:t>
            </w:r>
            <w:proofErr w:type="spellStart"/>
            <w:r w:rsidRPr="0023209A">
              <w:rPr>
                <w:rFonts w:asciiTheme="majorBidi" w:eastAsia="Calibri" w:hAnsiTheme="majorBidi" w:cstheme="majorBidi"/>
                <w:bCs/>
                <w:sz w:val="24"/>
                <w:szCs w:val="24"/>
              </w:rPr>
              <w:t>fletesh</w:t>
            </w:r>
            <w:proofErr w:type="spellEnd"/>
            <w:r w:rsidRPr="0023209A">
              <w:rPr>
                <w:rFonts w:asciiTheme="majorBidi" w:eastAsia="Calibri" w:hAnsiTheme="majorBidi" w:cstheme="majorBidi"/>
                <w:bCs/>
                <w:sz w:val="24"/>
                <w:szCs w:val="24"/>
              </w:rPr>
              <w:t xml:space="preserve"> te </w:t>
            </w:r>
            <w:proofErr w:type="spellStart"/>
            <w:r w:rsidRPr="0023209A">
              <w:rPr>
                <w:rFonts w:asciiTheme="majorBidi" w:eastAsia="Calibri" w:hAnsiTheme="majorBidi" w:cstheme="majorBidi"/>
                <w:bCs/>
                <w:sz w:val="24"/>
                <w:szCs w:val="24"/>
              </w:rPr>
              <w:t>padekoruar</w:t>
            </w:r>
            <w:proofErr w:type="spellEnd"/>
          </w:p>
        </w:tc>
        <w:tc>
          <w:tcPr>
            <w:tcW w:w="3924" w:type="dxa"/>
            <w:shd w:val="clear" w:color="auto" w:fill="auto"/>
          </w:tcPr>
          <w:p w14:paraId="7BFEDA9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300-1000 m3</w:t>
            </w:r>
          </w:p>
        </w:tc>
        <w:tc>
          <w:tcPr>
            <w:tcW w:w="2808" w:type="dxa"/>
            <w:shd w:val="clear" w:color="auto" w:fill="auto"/>
          </w:tcPr>
          <w:p w14:paraId="7B142B37"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 1/2</w:t>
            </w:r>
          </w:p>
        </w:tc>
      </w:tr>
      <w:tr w:rsidR="0023209A" w:rsidRPr="0023209A" w14:paraId="68F81709" w14:textId="77777777" w:rsidTr="00D819E9">
        <w:trPr>
          <w:trHeight w:val="220"/>
        </w:trPr>
        <w:tc>
          <w:tcPr>
            <w:tcW w:w="2844" w:type="dxa"/>
            <w:vMerge/>
            <w:shd w:val="clear" w:color="auto" w:fill="F2F2F2"/>
          </w:tcPr>
          <w:p w14:paraId="3415AB83"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3E61967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3000-10000 m3</w:t>
            </w:r>
          </w:p>
        </w:tc>
        <w:tc>
          <w:tcPr>
            <w:tcW w:w="2808" w:type="dxa"/>
            <w:shd w:val="clear" w:color="auto" w:fill="F2F2F2"/>
          </w:tcPr>
          <w:p w14:paraId="40D5E67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w:t>
            </w:r>
          </w:p>
        </w:tc>
      </w:tr>
      <w:tr w:rsidR="0023209A" w:rsidRPr="0023209A" w14:paraId="78AEB4CC" w14:textId="77777777" w:rsidTr="00D819E9">
        <w:trPr>
          <w:trHeight w:val="220"/>
        </w:trPr>
        <w:tc>
          <w:tcPr>
            <w:tcW w:w="2844" w:type="dxa"/>
            <w:vMerge/>
            <w:shd w:val="clear" w:color="auto" w:fill="auto"/>
          </w:tcPr>
          <w:p w14:paraId="10989501"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auto"/>
          </w:tcPr>
          <w:p w14:paraId="48990DF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Mbi</w:t>
            </w:r>
            <w:proofErr w:type="spellEnd"/>
            <w:r w:rsidRPr="0023209A">
              <w:rPr>
                <w:rFonts w:asciiTheme="majorBidi" w:eastAsia="Calibri" w:hAnsiTheme="majorBidi" w:cstheme="majorBidi"/>
                <w:sz w:val="24"/>
                <w:szCs w:val="24"/>
              </w:rPr>
              <w:t xml:space="preserve"> 10 000 m3</w:t>
            </w:r>
          </w:p>
        </w:tc>
        <w:tc>
          <w:tcPr>
            <w:tcW w:w="2808" w:type="dxa"/>
            <w:shd w:val="clear" w:color="auto" w:fill="auto"/>
          </w:tcPr>
          <w:p w14:paraId="32B8DAC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3/4</w:t>
            </w:r>
          </w:p>
        </w:tc>
      </w:tr>
      <w:tr w:rsidR="0023209A" w:rsidRPr="0023209A" w14:paraId="3C3708AB" w14:textId="77777777" w:rsidTr="00D819E9">
        <w:trPr>
          <w:trHeight w:val="130"/>
        </w:trPr>
        <w:tc>
          <w:tcPr>
            <w:tcW w:w="2844" w:type="dxa"/>
            <w:vMerge w:val="restart"/>
            <w:shd w:val="clear" w:color="auto" w:fill="F2F2F2"/>
          </w:tcPr>
          <w:p w14:paraId="615AFD81" w14:textId="77777777" w:rsidR="00E451DA" w:rsidRPr="0023209A" w:rsidRDefault="00E451DA" w:rsidP="00D819E9">
            <w:pPr>
              <w:spacing w:after="120"/>
              <w:jc w:val="both"/>
              <w:rPr>
                <w:rFonts w:asciiTheme="majorBidi" w:eastAsia="Calibri" w:hAnsiTheme="majorBidi" w:cstheme="majorBidi"/>
                <w:bCs/>
                <w:sz w:val="24"/>
                <w:szCs w:val="24"/>
              </w:rPr>
            </w:pPr>
            <w:r w:rsidRPr="0023209A">
              <w:rPr>
                <w:rFonts w:asciiTheme="majorBidi" w:eastAsia="Calibri" w:hAnsiTheme="majorBidi" w:cstheme="majorBidi"/>
                <w:bCs/>
                <w:sz w:val="24"/>
                <w:szCs w:val="24"/>
              </w:rPr>
              <w:t xml:space="preserve">Zyra dhe </w:t>
            </w:r>
            <w:proofErr w:type="spellStart"/>
            <w:r w:rsidRPr="0023209A">
              <w:rPr>
                <w:rFonts w:asciiTheme="majorBidi" w:eastAsia="Calibri" w:hAnsiTheme="majorBidi" w:cstheme="majorBidi"/>
                <w:bCs/>
                <w:sz w:val="24"/>
                <w:szCs w:val="24"/>
              </w:rPr>
              <w:t>banesa</w:t>
            </w:r>
            <w:proofErr w:type="spellEnd"/>
            <w:r w:rsidRPr="0023209A">
              <w:rPr>
                <w:rFonts w:asciiTheme="majorBidi" w:eastAsia="Calibri" w:hAnsiTheme="majorBidi" w:cstheme="majorBidi"/>
                <w:bCs/>
                <w:sz w:val="24"/>
                <w:szCs w:val="24"/>
              </w:rPr>
              <w:t xml:space="preserve"> </w:t>
            </w:r>
          </w:p>
        </w:tc>
        <w:tc>
          <w:tcPr>
            <w:tcW w:w="3924" w:type="dxa"/>
            <w:shd w:val="clear" w:color="auto" w:fill="F2F2F2"/>
          </w:tcPr>
          <w:p w14:paraId="7ABC2064" w14:textId="77777777" w:rsidR="00E451DA" w:rsidRPr="0023209A" w:rsidRDefault="00E451DA" w:rsidP="00D819E9">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 xml:space="preserve">Me </w:t>
            </w:r>
            <w:proofErr w:type="spellStart"/>
            <w:r w:rsidRPr="0023209A">
              <w:rPr>
                <w:rFonts w:asciiTheme="majorBidi" w:eastAsia="Calibri" w:hAnsiTheme="majorBidi" w:cstheme="majorBidi"/>
                <w:sz w:val="24"/>
                <w:szCs w:val="24"/>
                <w:lang w:val="fr-FR"/>
              </w:rPr>
              <w:t>dritare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eskpozuara</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nje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ane</w:t>
            </w:r>
            <w:proofErr w:type="spellEnd"/>
            <w:r w:rsidRPr="0023209A">
              <w:rPr>
                <w:rFonts w:asciiTheme="majorBidi" w:eastAsia="Calibri" w:hAnsiTheme="majorBidi" w:cstheme="majorBidi"/>
                <w:sz w:val="24"/>
                <w:szCs w:val="24"/>
                <w:lang w:val="fr-FR"/>
              </w:rPr>
              <w:t xml:space="preserve"> </w:t>
            </w:r>
          </w:p>
        </w:tc>
        <w:tc>
          <w:tcPr>
            <w:tcW w:w="2808" w:type="dxa"/>
            <w:shd w:val="clear" w:color="auto" w:fill="F2F2F2"/>
          </w:tcPr>
          <w:p w14:paraId="1E33971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w:t>
            </w:r>
          </w:p>
        </w:tc>
      </w:tr>
      <w:tr w:rsidR="0023209A" w:rsidRPr="0023209A" w14:paraId="0EA0597B" w14:textId="77777777" w:rsidTr="00D819E9">
        <w:trPr>
          <w:trHeight w:val="130"/>
        </w:trPr>
        <w:tc>
          <w:tcPr>
            <w:tcW w:w="2844" w:type="dxa"/>
            <w:vMerge/>
            <w:shd w:val="clear" w:color="auto" w:fill="F2F2F2"/>
          </w:tcPr>
          <w:p w14:paraId="26546961"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0F5B7F3D" w14:textId="77777777" w:rsidR="00E451DA" w:rsidRPr="0023209A" w:rsidRDefault="00E451DA" w:rsidP="00D819E9">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 xml:space="preserve">Me </w:t>
            </w:r>
            <w:proofErr w:type="spellStart"/>
            <w:r w:rsidRPr="0023209A">
              <w:rPr>
                <w:rFonts w:asciiTheme="majorBidi" w:eastAsia="Calibri" w:hAnsiTheme="majorBidi" w:cstheme="majorBidi"/>
                <w:sz w:val="24"/>
                <w:szCs w:val="24"/>
                <w:lang w:val="fr-FR"/>
              </w:rPr>
              <w:t>dritare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eskpozuara</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dy</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ane</w:t>
            </w:r>
            <w:proofErr w:type="spellEnd"/>
            <w:r w:rsidRPr="0023209A">
              <w:rPr>
                <w:rFonts w:asciiTheme="majorBidi" w:eastAsia="Calibri" w:hAnsiTheme="majorBidi" w:cstheme="majorBidi"/>
                <w:sz w:val="24"/>
                <w:szCs w:val="24"/>
                <w:lang w:val="fr-FR"/>
              </w:rPr>
              <w:t xml:space="preserve"> </w:t>
            </w:r>
          </w:p>
        </w:tc>
        <w:tc>
          <w:tcPr>
            <w:tcW w:w="2808" w:type="dxa"/>
            <w:shd w:val="clear" w:color="auto" w:fill="F2F2F2"/>
          </w:tcPr>
          <w:p w14:paraId="442D083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 ½</w:t>
            </w:r>
          </w:p>
        </w:tc>
      </w:tr>
      <w:tr w:rsidR="0023209A" w:rsidRPr="0023209A" w14:paraId="7126FFF8" w14:textId="77777777" w:rsidTr="00D819E9">
        <w:trPr>
          <w:trHeight w:val="130"/>
        </w:trPr>
        <w:tc>
          <w:tcPr>
            <w:tcW w:w="2844" w:type="dxa"/>
            <w:vMerge/>
            <w:shd w:val="clear" w:color="auto" w:fill="F2F2F2"/>
          </w:tcPr>
          <w:p w14:paraId="38958C11"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5C2B2D7C" w14:textId="77777777" w:rsidR="00E451DA" w:rsidRPr="0023209A" w:rsidRDefault="00E451DA" w:rsidP="00D819E9">
            <w:pPr>
              <w:spacing w:after="120"/>
              <w:jc w:val="both"/>
              <w:rPr>
                <w:rFonts w:asciiTheme="majorBidi" w:eastAsia="Calibri" w:hAnsiTheme="majorBidi" w:cstheme="majorBidi"/>
                <w:sz w:val="24"/>
                <w:szCs w:val="24"/>
                <w:lang w:val="fr-FR"/>
              </w:rPr>
            </w:pPr>
            <w:r w:rsidRPr="0023209A">
              <w:rPr>
                <w:rFonts w:asciiTheme="majorBidi" w:eastAsia="Calibri" w:hAnsiTheme="majorBidi" w:cstheme="majorBidi"/>
                <w:sz w:val="24"/>
                <w:szCs w:val="24"/>
                <w:lang w:val="fr-FR"/>
              </w:rPr>
              <w:t xml:space="preserve">Me </w:t>
            </w:r>
            <w:proofErr w:type="spellStart"/>
            <w:r w:rsidRPr="0023209A">
              <w:rPr>
                <w:rFonts w:asciiTheme="majorBidi" w:eastAsia="Calibri" w:hAnsiTheme="majorBidi" w:cstheme="majorBidi"/>
                <w:sz w:val="24"/>
                <w:szCs w:val="24"/>
                <w:lang w:val="fr-FR"/>
              </w:rPr>
              <w:t>dritare</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ekspozuara</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shume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ane</w:t>
            </w:r>
            <w:proofErr w:type="spellEnd"/>
            <w:r w:rsidRPr="0023209A">
              <w:rPr>
                <w:rFonts w:asciiTheme="majorBidi" w:eastAsia="Calibri" w:hAnsiTheme="majorBidi" w:cstheme="majorBidi"/>
                <w:sz w:val="24"/>
                <w:szCs w:val="24"/>
                <w:lang w:val="fr-FR"/>
              </w:rPr>
              <w:t xml:space="preserve"> </w:t>
            </w:r>
          </w:p>
        </w:tc>
        <w:tc>
          <w:tcPr>
            <w:tcW w:w="2808" w:type="dxa"/>
            <w:shd w:val="clear" w:color="auto" w:fill="F2F2F2"/>
          </w:tcPr>
          <w:p w14:paraId="7F7CC88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w:t>
            </w:r>
          </w:p>
        </w:tc>
      </w:tr>
      <w:tr w:rsidR="0023209A" w:rsidRPr="0023209A" w14:paraId="0320D8CC" w14:textId="77777777" w:rsidTr="00D819E9">
        <w:trPr>
          <w:trHeight w:val="130"/>
        </w:trPr>
        <w:tc>
          <w:tcPr>
            <w:tcW w:w="2844" w:type="dxa"/>
            <w:vMerge w:val="restart"/>
            <w:shd w:val="clear" w:color="auto" w:fill="auto"/>
          </w:tcPr>
          <w:p w14:paraId="0036CE33" w14:textId="77777777" w:rsidR="00E451DA" w:rsidRPr="0023209A" w:rsidRDefault="00E451DA" w:rsidP="00D819E9">
            <w:pPr>
              <w:spacing w:after="120"/>
              <w:jc w:val="both"/>
              <w:rPr>
                <w:rFonts w:asciiTheme="majorBidi" w:eastAsia="Calibri" w:hAnsiTheme="majorBidi" w:cstheme="majorBidi"/>
                <w:bCs/>
                <w:sz w:val="24"/>
                <w:szCs w:val="24"/>
              </w:rPr>
            </w:pPr>
            <w:proofErr w:type="spellStart"/>
            <w:r w:rsidRPr="0023209A">
              <w:rPr>
                <w:rFonts w:asciiTheme="majorBidi" w:eastAsia="Calibri" w:hAnsiTheme="majorBidi" w:cstheme="majorBidi"/>
                <w:bCs/>
                <w:sz w:val="24"/>
                <w:szCs w:val="24"/>
              </w:rPr>
              <w:t>Mjedisa</w:t>
            </w:r>
            <w:proofErr w:type="spellEnd"/>
            <w:r w:rsidRPr="0023209A">
              <w:rPr>
                <w:rFonts w:asciiTheme="majorBidi" w:eastAsia="Calibri" w:hAnsiTheme="majorBidi" w:cstheme="majorBidi"/>
                <w:bCs/>
                <w:sz w:val="24"/>
                <w:szCs w:val="24"/>
              </w:rPr>
              <w:t xml:space="preserve"> te </w:t>
            </w:r>
            <w:proofErr w:type="spellStart"/>
            <w:r w:rsidRPr="0023209A">
              <w:rPr>
                <w:rFonts w:asciiTheme="majorBidi" w:eastAsia="Calibri" w:hAnsiTheme="majorBidi" w:cstheme="majorBidi"/>
                <w:bCs/>
                <w:sz w:val="24"/>
                <w:szCs w:val="24"/>
              </w:rPr>
              <w:t>perziera</w:t>
            </w:r>
            <w:proofErr w:type="spellEnd"/>
            <w:r w:rsidRPr="0023209A">
              <w:rPr>
                <w:rFonts w:asciiTheme="majorBidi" w:eastAsia="Calibri" w:hAnsiTheme="majorBidi" w:cstheme="majorBidi"/>
                <w:bCs/>
                <w:sz w:val="24"/>
                <w:szCs w:val="24"/>
              </w:rPr>
              <w:t xml:space="preserve"> </w:t>
            </w:r>
          </w:p>
        </w:tc>
        <w:tc>
          <w:tcPr>
            <w:tcW w:w="3924" w:type="dxa"/>
            <w:shd w:val="clear" w:color="auto" w:fill="auto"/>
          </w:tcPr>
          <w:p w14:paraId="51912CC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Salla </w:t>
            </w:r>
            <w:proofErr w:type="spellStart"/>
            <w:r w:rsidRPr="0023209A">
              <w:rPr>
                <w:rFonts w:asciiTheme="majorBidi" w:eastAsia="Calibri" w:hAnsiTheme="majorBidi" w:cstheme="majorBidi"/>
                <w:sz w:val="24"/>
                <w:szCs w:val="24"/>
              </w:rPr>
              <w:t>leksionesh</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mbledhjesh</w:t>
            </w:r>
            <w:proofErr w:type="spellEnd"/>
          </w:p>
        </w:tc>
        <w:tc>
          <w:tcPr>
            <w:tcW w:w="2808" w:type="dxa"/>
            <w:shd w:val="clear" w:color="auto" w:fill="auto"/>
          </w:tcPr>
          <w:p w14:paraId="4970B01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w:t>
            </w:r>
          </w:p>
        </w:tc>
      </w:tr>
      <w:tr w:rsidR="0023209A" w:rsidRPr="0023209A" w14:paraId="15AE5305" w14:textId="77777777" w:rsidTr="00D819E9">
        <w:trPr>
          <w:trHeight w:val="130"/>
        </w:trPr>
        <w:tc>
          <w:tcPr>
            <w:tcW w:w="2844" w:type="dxa"/>
            <w:vMerge/>
            <w:shd w:val="clear" w:color="auto" w:fill="F2F2F2"/>
          </w:tcPr>
          <w:p w14:paraId="1E29CD8C"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44BF399F"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Hapesire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qarkulluese</w:t>
            </w:r>
            <w:proofErr w:type="spellEnd"/>
            <w:r w:rsidRPr="0023209A">
              <w:rPr>
                <w:rFonts w:asciiTheme="majorBidi" w:eastAsia="Calibri" w:hAnsiTheme="majorBidi" w:cstheme="majorBidi"/>
                <w:sz w:val="24"/>
                <w:szCs w:val="24"/>
              </w:rPr>
              <w:t xml:space="preserve"> </w:t>
            </w:r>
          </w:p>
        </w:tc>
        <w:tc>
          <w:tcPr>
            <w:tcW w:w="2808" w:type="dxa"/>
            <w:shd w:val="clear" w:color="auto" w:fill="F2F2F2"/>
          </w:tcPr>
          <w:p w14:paraId="7712575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1 ½ </w:t>
            </w:r>
            <w:proofErr w:type="spellStart"/>
            <w:r w:rsidRPr="0023209A">
              <w:rPr>
                <w:rFonts w:asciiTheme="majorBidi" w:eastAsia="Calibri" w:hAnsiTheme="majorBidi" w:cstheme="majorBidi"/>
                <w:sz w:val="24"/>
                <w:szCs w:val="24"/>
              </w:rPr>
              <w:t>deri</w:t>
            </w:r>
            <w:proofErr w:type="spellEnd"/>
            <w:r w:rsidRPr="0023209A">
              <w:rPr>
                <w:rFonts w:asciiTheme="majorBidi" w:eastAsia="Calibri" w:hAnsiTheme="majorBidi" w:cstheme="majorBidi"/>
                <w:sz w:val="24"/>
                <w:szCs w:val="24"/>
              </w:rPr>
              <w:t xml:space="preserve"> 2</w:t>
            </w:r>
          </w:p>
        </w:tc>
      </w:tr>
      <w:tr w:rsidR="0023209A" w:rsidRPr="0023209A" w14:paraId="4C8B219C" w14:textId="77777777" w:rsidTr="00D819E9">
        <w:trPr>
          <w:trHeight w:val="195"/>
        </w:trPr>
        <w:tc>
          <w:tcPr>
            <w:tcW w:w="2844" w:type="dxa"/>
            <w:vMerge/>
            <w:shd w:val="clear" w:color="auto" w:fill="auto"/>
          </w:tcPr>
          <w:p w14:paraId="5BB39E30"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auto"/>
          </w:tcPr>
          <w:p w14:paraId="14C87A3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Laboratore</w:t>
            </w:r>
            <w:proofErr w:type="spellEnd"/>
            <w:r w:rsidRPr="0023209A">
              <w:rPr>
                <w:rFonts w:asciiTheme="majorBidi" w:eastAsia="Calibri" w:hAnsiTheme="majorBidi" w:cstheme="majorBidi"/>
                <w:sz w:val="24"/>
                <w:szCs w:val="24"/>
              </w:rPr>
              <w:t xml:space="preserve"> </w:t>
            </w:r>
          </w:p>
        </w:tc>
        <w:tc>
          <w:tcPr>
            <w:tcW w:w="2808" w:type="dxa"/>
            <w:shd w:val="clear" w:color="auto" w:fill="auto"/>
          </w:tcPr>
          <w:p w14:paraId="6A04931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1 </w:t>
            </w:r>
            <w:proofErr w:type="spellStart"/>
            <w:r w:rsidRPr="0023209A">
              <w:rPr>
                <w:rFonts w:asciiTheme="majorBidi" w:eastAsia="Calibri" w:hAnsiTheme="majorBidi" w:cstheme="majorBidi"/>
                <w:sz w:val="24"/>
                <w:szCs w:val="24"/>
              </w:rPr>
              <w:t>deri</w:t>
            </w:r>
            <w:proofErr w:type="spellEnd"/>
            <w:r w:rsidRPr="0023209A">
              <w:rPr>
                <w:rFonts w:asciiTheme="majorBidi" w:eastAsia="Calibri" w:hAnsiTheme="majorBidi" w:cstheme="majorBidi"/>
                <w:sz w:val="24"/>
                <w:szCs w:val="24"/>
              </w:rPr>
              <w:t xml:space="preserve"> 2</w:t>
            </w:r>
          </w:p>
        </w:tc>
      </w:tr>
      <w:tr w:rsidR="0023209A" w:rsidRPr="0023209A" w14:paraId="33F81A90" w14:textId="77777777" w:rsidTr="00D819E9">
        <w:trPr>
          <w:trHeight w:val="195"/>
        </w:trPr>
        <w:tc>
          <w:tcPr>
            <w:tcW w:w="2844" w:type="dxa"/>
            <w:vMerge/>
            <w:shd w:val="clear" w:color="auto" w:fill="F2F2F2"/>
          </w:tcPr>
          <w:p w14:paraId="1095321F" w14:textId="77777777" w:rsidR="00E451DA" w:rsidRPr="0023209A" w:rsidRDefault="00E451DA" w:rsidP="00D819E9">
            <w:pPr>
              <w:spacing w:after="120"/>
              <w:jc w:val="both"/>
              <w:rPr>
                <w:rFonts w:asciiTheme="majorBidi" w:eastAsia="Calibri" w:hAnsiTheme="majorBidi" w:cstheme="majorBidi"/>
                <w:bCs/>
                <w:sz w:val="24"/>
                <w:szCs w:val="24"/>
              </w:rPr>
            </w:pPr>
          </w:p>
        </w:tc>
        <w:tc>
          <w:tcPr>
            <w:tcW w:w="3924" w:type="dxa"/>
            <w:shd w:val="clear" w:color="auto" w:fill="F2F2F2"/>
          </w:tcPr>
          <w:p w14:paraId="46B0779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Banja </w:t>
            </w:r>
          </w:p>
        </w:tc>
        <w:tc>
          <w:tcPr>
            <w:tcW w:w="2808" w:type="dxa"/>
            <w:shd w:val="clear" w:color="auto" w:fill="F2F2F2"/>
          </w:tcPr>
          <w:p w14:paraId="7AE8119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w:t>
            </w:r>
          </w:p>
        </w:tc>
      </w:tr>
    </w:tbl>
    <w:p w14:paraId="501FC314" w14:textId="77777777" w:rsidR="00E451DA" w:rsidRPr="0023209A" w:rsidRDefault="00E451DA" w:rsidP="00E451DA">
      <w:pPr>
        <w:spacing w:after="120"/>
        <w:jc w:val="both"/>
        <w:rPr>
          <w:rFonts w:asciiTheme="majorBidi" w:eastAsia="Calibri" w:hAnsiTheme="majorBidi" w:cstheme="majorBidi"/>
          <w:b/>
          <w:sz w:val="24"/>
          <w:szCs w:val="24"/>
        </w:rPr>
      </w:pPr>
    </w:p>
    <w:p w14:paraId="6D8BBC04" w14:textId="77777777" w:rsidR="00E451DA" w:rsidRPr="0023209A" w:rsidRDefault="00E451DA" w:rsidP="00E451DA">
      <w:pPr>
        <w:spacing w:after="120"/>
        <w:jc w:val="both"/>
        <w:rPr>
          <w:rFonts w:asciiTheme="majorBidi" w:eastAsia="Calibri" w:hAnsiTheme="majorBidi" w:cstheme="majorBidi"/>
          <w:sz w:val="24"/>
          <w:szCs w:val="24"/>
          <w:lang w:val="fr-FR"/>
        </w:rPr>
      </w:pPr>
      <w:proofErr w:type="spellStart"/>
      <w:r w:rsidRPr="0023209A">
        <w:rPr>
          <w:rFonts w:asciiTheme="majorBidi" w:eastAsia="Calibri" w:hAnsiTheme="majorBidi" w:cstheme="majorBidi"/>
          <w:b/>
          <w:sz w:val="24"/>
          <w:szCs w:val="24"/>
          <w:lang w:val="fr-FR"/>
        </w:rPr>
        <w:t>Tabela</w:t>
      </w:r>
      <w:proofErr w:type="spellEnd"/>
      <w:r w:rsidRPr="0023209A">
        <w:rPr>
          <w:rFonts w:asciiTheme="majorBidi" w:eastAsia="Calibri" w:hAnsiTheme="majorBidi" w:cstheme="majorBidi"/>
          <w:b/>
          <w:sz w:val="24"/>
          <w:szCs w:val="24"/>
          <w:lang w:val="fr-FR"/>
        </w:rPr>
        <w:t xml:space="preserve"> Nr.41</w:t>
      </w:r>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Temperatura</w:t>
      </w:r>
      <w:proofErr w:type="spellEnd"/>
      <w:r w:rsidRPr="0023209A">
        <w:rPr>
          <w:rFonts w:asciiTheme="majorBidi" w:eastAsia="Calibri" w:hAnsiTheme="majorBidi" w:cstheme="majorBidi"/>
          <w:sz w:val="24"/>
          <w:szCs w:val="24"/>
          <w:lang w:val="fr-FR"/>
        </w:rPr>
        <w:t xml:space="preserve"> e </w:t>
      </w:r>
      <w:proofErr w:type="spellStart"/>
      <w:r w:rsidRPr="0023209A">
        <w:rPr>
          <w:rFonts w:asciiTheme="majorBidi" w:eastAsia="Calibri" w:hAnsiTheme="majorBidi" w:cstheme="majorBidi"/>
          <w:sz w:val="24"/>
          <w:szCs w:val="24"/>
          <w:lang w:val="fr-FR"/>
        </w:rPr>
        <w:t>ajrit</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brendshëm</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llogaritese</w:t>
      </w:r>
      <w:proofErr w:type="spellEnd"/>
      <w:r w:rsidRPr="0023209A">
        <w:rPr>
          <w:rFonts w:asciiTheme="majorBidi" w:eastAsia="Calibri" w:hAnsiTheme="majorBidi" w:cstheme="majorBidi"/>
          <w:sz w:val="24"/>
          <w:szCs w:val="24"/>
          <w:lang w:val="fr-FR"/>
        </w:rPr>
        <w:t xml:space="preserve"> per </w:t>
      </w:r>
      <w:proofErr w:type="spellStart"/>
      <w:r w:rsidRPr="0023209A">
        <w:rPr>
          <w:rFonts w:asciiTheme="majorBidi" w:eastAsia="Calibri" w:hAnsiTheme="majorBidi" w:cstheme="majorBidi"/>
          <w:sz w:val="24"/>
          <w:szCs w:val="24"/>
          <w:lang w:val="fr-FR"/>
        </w:rPr>
        <w:t>ngrohje</w:t>
      </w:r>
      <w:proofErr w:type="spellEnd"/>
      <w:r w:rsidRPr="0023209A">
        <w:rPr>
          <w:rFonts w:asciiTheme="majorBidi" w:eastAsia="Calibri" w:hAnsiTheme="majorBidi" w:cstheme="majorBidi"/>
          <w:sz w:val="24"/>
          <w:szCs w:val="24"/>
          <w:lang w:val="fr-FR"/>
        </w:rPr>
        <w:t xml:space="preserve"> ne </w:t>
      </w:r>
      <w:proofErr w:type="spellStart"/>
      <w:r w:rsidRPr="0023209A">
        <w:rPr>
          <w:rFonts w:asciiTheme="majorBidi" w:eastAsia="Calibri" w:hAnsiTheme="majorBidi" w:cstheme="majorBidi"/>
          <w:sz w:val="24"/>
          <w:szCs w:val="24"/>
          <w:lang w:val="fr-FR"/>
        </w:rPr>
        <w:t>varesi</w:t>
      </w:r>
      <w:proofErr w:type="spellEnd"/>
      <w:r w:rsidRPr="0023209A">
        <w:rPr>
          <w:rFonts w:asciiTheme="majorBidi" w:eastAsia="Calibri" w:hAnsiTheme="majorBidi" w:cstheme="majorBidi"/>
          <w:sz w:val="24"/>
          <w:szCs w:val="24"/>
          <w:lang w:val="fr-FR"/>
        </w:rPr>
        <w:t xml:space="preserve"> te </w:t>
      </w:r>
      <w:proofErr w:type="spellStart"/>
      <w:r w:rsidRPr="0023209A">
        <w:rPr>
          <w:rFonts w:asciiTheme="majorBidi" w:eastAsia="Calibri" w:hAnsiTheme="majorBidi" w:cstheme="majorBidi"/>
          <w:sz w:val="24"/>
          <w:szCs w:val="24"/>
          <w:lang w:val="fr-FR"/>
        </w:rPr>
        <w:t>aktivitetit</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R.Alushaj</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Impiante</w:t>
      </w:r>
      <w:proofErr w:type="spellEnd"/>
      <w:r w:rsidRPr="0023209A">
        <w:rPr>
          <w:rFonts w:asciiTheme="majorBidi" w:eastAsia="Calibri" w:hAnsiTheme="majorBidi" w:cstheme="majorBidi"/>
          <w:sz w:val="24"/>
          <w:szCs w:val="24"/>
          <w:lang w:val="fr-FR"/>
        </w:rPr>
        <w:t xml:space="preserve"> </w:t>
      </w:r>
      <w:proofErr w:type="spellStart"/>
      <w:r w:rsidRPr="0023209A">
        <w:rPr>
          <w:rFonts w:asciiTheme="majorBidi" w:eastAsia="Calibri" w:hAnsiTheme="majorBidi" w:cstheme="majorBidi"/>
          <w:sz w:val="24"/>
          <w:szCs w:val="24"/>
          <w:lang w:val="fr-FR"/>
        </w:rPr>
        <w:t>Termoteknike</w:t>
      </w:r>
      <w:proofErr w:type="spellEnd"/>
      <w:r w:rsidRPr="0023209A">
        <w:rPr>
          <w:rFonts w:asciiTheme="majorBidi" w:eastAsia="Calibri" w:hAnsiTheme="majorBidi" w:cstheme="majorBidi"/>
          <w:sz w:val="24"/>
          <w:szCs w:val="24"/>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276"/>
        <w:gridCol w:w="3670"/>
        <w:gridCol w:w="1192"/>
      </w:tblGrid>
      <w:tr w:rsidR="0023209A" w:rsidRPr="0023209A" w14:paraId="652BB053" w14:textId="77777777" w:rsidTr="00EE4CC2">
        <w:trPr>
          <w:trHeight w:val="557"/>
        </w:trPr>
        <w:tc>
          <w:tcPr>
            <w:tcW w:w="2988" w:type="dxa"/>
            <w:shd w:val="clear" w:color="auto" w:fill="auto"/>
          </w:tcPr>
          <w:p w14:paraId="24B8D8EB"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Ambienti</w:t>
            </w:r>
            <w:proofErr w:type="spellEnd"/>
            <w:r w:rsidRPr="0023209A">
              <w:rPr>
                <w:rFonts w:asciiTheme="majorBidi" w:eastAsia="Calibri" w:hAnsiTheme="majorBidi" w:cstheme="majorBidi"/>
                <w:sz w:val="24"/>
                <w:szCs w:val="24"/>
              </w:rPr>
              <w:t xml:space="preserve"> </w:t>
            </w:r>
          </w:p>
        </w:tc>
        <w:tc>
          <w:tcPr>
            <w:tcW w:w="1350" w:type="dxa"/>
            <w:shd w:val="clear" w:color="auto" w:fill="auto"/>
          </w:tcPr>
          <w:p w14:paraId="626685C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w:t>
            </w:r>
            <w:r w:rsidRPr="0023209A">
              <w:rPr>
                <w:rFonts w:asciiTheme="majorBidi" w:eastAsia="Calibri" w:hAnsiTheme="majorBidi" w:cstheme="majorBidi"/>
                <w:sz w:val="24"/>
                <w:szCs w:val="24"/>
                <w:vertAlign w:val="subscript"/>
              </w:rPr>
              <w:t>ab</w:t>
            </w:r>
          </w:p>
        </w:tc>
        <w:tc>
          <w:tcPr>
            <w:tcW w:w="3960" w:type="dxa"/>
            <w:shd w:val="clear" w:color="auto" w:fill="auto"/>
          </w:tcPr>
          <w:p w14:paraId="1226743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T</w:t>
            </w:r>
            <w:r w:rsidRPr="0023209A">
              <w:rPr>
                <w:rFonts w:asciiTheme="majorBidi" w:eastAsia="Calibri" w:hAnsiTheme="majorBidi" w:cstheme="majorBidi"/>
                <w:sz w:val="24"/>
                <w:szCs w:val="24"/>
                <w:vertAlign w:val="subscript"/>
              </w:rPr>
              <w:t>aj</w:t>
            </w:r>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referuar</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kushteve</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jashtme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klimaterike</w:t>
            </w:r>
            <w:proofErr w:type="spellEnd"/>
            <w:r w:rsidRPr="0023209A">
              <w:rPr>
                <w:rFonts w:asciiTheme="majorBidi" w:eastAsia="Calibri" w:hAnsiTheme="majorBidi" w:cstheme="majorBidi"/>
                <w:sz w:val="24"/>
                <w:szCs w:val="24"/>
              </w:rPr>
              <w:t>)</w:t>
            </w:r>
          </w:p>
        </w:tc>
        <w:tc>
          <w:tcPr>
            <w:tcW w:w="1278" w:type="dxa"/>
            <w:shd w:val="clear" w:color="auto" w:fill="auto"/>
          </w:tcPr>
          <w:p w14:paraId="68461F4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ΔT</w:t>
            </w:r>
          </w:p>
        </w:tc>
      </w:tr>
      <w:tr w:rsidR="0023209A" w:rsidRPr="0023209A" w14:paraId="316154B0" w14:textId="77777777" w:rsidTr="00D819E9">
        <w:tc>
          <w:tcPr>
            <w:tcW w:w="2988" w:type="dxa"/>
            <w:shd w:val="clear" w:color="auto" w:fill="auto"/>
          </w:tcPr>
          <w:p w14:paraId="58185ACF"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Apartamente</w:t>
            </w:r>
            <w:proofErr w:type="spellEnd"/>
            <w:r w:rsidRPr="0023209A">
              <w:rPr>
                <w:rFonts w:asciiTheme="majorBidi" w:eastAsia="Calibri" w:hAnsiTheme="majorBidi" w:cstheme="majorBidi"/>
                <w:sz w:val="24"/>
                <w:szCs w:val="24"/>
              </w:rPr>
              <w:t xml:space="preserve"> dhe </w:t>
            </w:r>
            <w:proofErr w:type="spellStart"/>
            <w:r w:rsidRPr="0023209A">
              <w:rPr>
                <w:rFonts w:asciiTheme="majorBidi" w:eastAsia="Calibri" w:hAnsiTheme="majorBidi" w:cstheme="majorBidi"/>
                <w:sz w:val="24"/>
                <w:szCs w:val="24"/>
              </w:rPr>
              <w:t>zyra</w:t>
            </w:r>
            <w:proofErr w:type="spellEnd"/>
            <w:r w:rsidRPr="0023209A">
              <w:rPr>
                <w:rFonts w:asciiTheme="majorBidi" w:eastAsia="Calibri" w:hAnsiTheme="majorBidi" w:cstheme="majorBidi"/>
                <w:sz w:val="24"/>
                <w:szCs w:val="24"/>
              </w:rPr>
              <w:t xml:space="preserve"> </w:t>
            </w:r>
          </w:p>
        </w:tc>
        <w:tc>
          <w:tcPr>
            <w:tcW w:w="1350" w:type="dxa"/>
            <w:shd w:val="clear" w:color="auto" w:fill="auto"/>
          </w:tcPr>
          <w:p w14:paraId="39609E4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4AA5C76A"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54E0065F"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6721B7D1" w14:textId="77777777" w:rsidTr="00D819E9">
        <w:tc>
          <w:tcPr>
            <w:tcW w:w="2988" w:type="dxa"/>
            <w:shd w:val="clear" w:color="auto" w:fill="auto"/>
          </w:tcPr>
          <w:p w14:paraId="7DFAA62C"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Kuzhina</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industriale</w:t>
            </w:r>
            <w:proofErr w:type="spellEnd"/>
          </w:p>
        </w:tc>
        <w:tc>
          <w:tcPr>
            <w:tcW w:w="1350" w:type="dxa"/>
            <w:shd w:val="clear" w:color="auto" w:fill="auto"/>
          </w:tcPr>
          <w:p w14:paraId="13C5D5B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15-16 </w:t>
            </w:r>
            <w:proofErr w:type="spellStart"/>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roofErr w:type="spellEnd"/>
          </w:p>
        </w:tc>
        <w:tc>
          <w:tcPr>
            <w:tcW w:w="3960" w:type="dxa"/>
            <w:shd w:val="clear" w:color="auto" w:fill="auto"/>
          </w:tcPr>
          <w:p w14:paraId="27A42DA3"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6077987C"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09A8F9C2" w14:textId="77777777" w:rsidTr="00D819E9">
        <w:tc>
          <w:tcPr>
            <w:tcW w:w="2988" w:type="dxa"/>
            <w:shd w:val="clear" w:color="auto" w:fill="auto"/>
          </w:tcPr>
          <w:p w14:paraId="1395C6E9"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Korridore</w:t>
            </w:r>
            <w:proofErr w:type="spellEnd"/>
            <w:r w:rsidRPr="0023209A">
              <w:rPr>
                <w:rFonts w:asciiTheme="majorBidi" w:eastAsia="Calibri" w:hAnsiTheme="majorBidi" w:cstheme="majorBidi"/>
                <w:sz w:val="24"/>
                <w:szCs w:val="24"/>
              </w:rPr>
              <w:t xml:space="preserve"> </w:t>
            </w:r>
          </w:p>
        </w:tc>
        <w:tc>
          <w:tcPr>
            <w:tcW w:w="1350" w:type="dxa"/>
            <w:shd w:val="clear" w:color="auto" w:fill="auto"/>
          </w:tcPr>
          <w:p w14:paraId="73FCA76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12-15 </w:t>
            </w:r>
            <w:proofErr w:type="spellStart"/>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roofErr w:type="spellEnd"/>
          </w:p>
        </w:tc>
        <w:tc>
          <w:tcPr>
            <w:tcW w:w="3960" w:type="dxa"/>
            <w:shd w:val="clear" w:color="auto" w:fill="auto"/>
          </w:tcPr>
          <w:p w14:paraId="3EAEA3DC"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4CD10491"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08204AA5" w14:textId="77777777" w:rsidTr="00D819E9">
        <w:tc>
          <w:tcPr>
            <w:tcW w:w="2988" w:type="dxa"/>
            <w:shd w:val="clear" w:color="auto" w:fill="auto"/>
          </w:tcPr>
          <w:p w14:paraId="32823B1A"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Shkolla</w:t>
            </w:r>
            <w:proofErr w:type="spellEnd"/>
          </w:p>
        </w:tc>
        <w:tc>
          <w:tcPr>
            <w:tcW w:w="1350" w:type="dxa"/>
            <w:shd w:val="clear" w:color="auto" w:fill="auto"/>
          </w:tcPr>
          <w:p w14:paraId="4922340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18-20 </w:t>
            </w:r>
            <w:proofErr w:type="spellStart"/>
            <w:r w:rsidRPr="0023209A">
              <w:rPr>
                <w:rFonts w:asciiTheme="majorBidi" w:eastAsia="Calibri" w:hAnsiTheme="majorBidi" w:cstheme="majorBidi"/>
                <w:sz w:val="24"/>
                <w:szCs w:val="24"/>
              </w:rPr>
              <w:t>oC</w:t>
            </w:r>
            <w:proofErr w:type="spellEnd"/>
          </w:p>
        </w:tc>
        <w:tc>
          <w:tcPr>
            <w:tcW w:w="3960" w:type="dxa"/>
            <w:shd w:val="clear" w:color="auto" w:fill="auto"/>
          </w:tcPr>
          <w:p w14:paraId="4033CE3C"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1E7BA2C6"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05EF5683" w14:textId="77777777" w:rsidTr="00D819E9">
        <w:tc>
          <w:tcPr>
            <w:tcW w:w="2988" w:type="dxa"/>
            <w:shd w:val="clear" w:color="auto" w:fill="auto"/>
          </w:tcPr>
          <w:p w14:paraId="59DC3EB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Palestra </w:t>
            </w:r>
          </w:p>
        </w:tc>
        <w:tc>
          <w:tcPr>
            <w:tcW w:w="1350" w:type="dxa"/>
            <w:shd w:val="clear" w:color="auto" w:fill="auto"/>
          </w:tcPr>
          <w:p w14:paraId="715E8A6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14-18 </w:t>
            </w:r>
            <w:proofErr w:type="spellStart"/>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roofErr w:type="spellEnd"/>
          </w:p>
        </w:tc>
        <w:tc>
          <w:tcPr>
            <w:tcW w:w="3960" w:type="dxa"/>
            <w:shd w:val="clear" w:color="auto" w:fill="auto"/>
          </w:tcPr>
          <w:p w14:paraId="52EFA944"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4F3D839F"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64640636" w14:textId="77777777" w:rsidTr="00D819E9">
        <w:tc>
          <w:tcPr>
            <w:tcW w:w="2988" w:type="dxa"/>
            <w:shd w:val="clear" w:color="auto" w:fill="auto"/>
          </w:tcPr>
          <w:p w14:paraId="49D69AB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Salla </w:t>
            </w:r>
            <w:proofErr w:type="spellStart"/>
            <w:r w:rsidRPr="0023209A">
              <w:rPr>
                <w:rFonts w:asciiTheme="majorBidi" w:eastAsia="Calibri" w:hAnsiTheme="majorBidi" w:cstheme="majorBidi"/>
                <w:sz w:val="24"/>
                <w:szCs w:val="24"/>
              </w:rPr>
              <w:t>mbledhjesh</w:t>
            </w:r>
            <w:proofErr w:type="spellEnd"/>
          </w:p>
        </w:tc>
        <w:tc>
          <w:tcPr>
            <w:tcW w:w="1350" w:type="dxa"/>
            <w:shd w:val="clear" w:color="auto" w:fill="auto"/>
          </w:tcPr>
          <w:p w14:paraId="48F9F7A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16-18</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389EC312"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3DAE579D"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428B1E5C" w14:textId="77777777" w:rsidTr="00D819E9">
        <w:tc>
          <w:tcPr>
            <w:tcW w:w="2988" w:type="dxa"/>
            <w:shd w:val="clear" w:color="auto" w:fill="auto"/>
          </w:tcPr>
          <w:p w14:paraId="6C4F403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Salla </w:t>
            </w:r>
            <w:proofErr w:type="spellStart"/>
            <w:r w:rsidRPr="0023209A">
              <w:rPr>
                <w:rFonts w:asciiTheme="majorBidi" w:eastAsia="Calibri" w:hAnsiTheme="majorBidi" w:cstheme="majorBidi"/>
                <w:sz w:val="24"/>
                <w:szCs w:val="24"/>
              </w:rPr>
              <w:t>muzeu</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ekspozita</w:t>
            </w:r>
            <w:proofErr w:type="spellEnd"/>
          </w:p>
        </w:tc>
        <w:tc>
          <w:tcPr>
            <w:tcW w:w="1350" w:type="dxa"/>
            <w:shd w:val="clear" w:color="auto" w:fill="auto"/>
          </w:tcPr>
          <w:p w14:paraId="375EC4A9"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14-16</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49AB6308"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4F03095D"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79BF4B5F" w14:textId="77777777" w:rsidTr="00D819E9">
        <w:tc>
          <w:tcPr>
            <w:tcW w:w="2988" w:type="dxa"/>
            <w:shd w:val="clear" w:color="auto" w:fill="auto"/>
          </w:tcPr>
          <w:p w14:paraId="6E1886A3"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Pishina</w:t>
            </w:r>
            <w:proofErr w:type="spellEnd"/>
            <w:r w:rsidRPr="0023209A">
              <w:rPr>
                <w:rFonts w:asciiTheme="majorBidi" w:eastAsia="Calibri" w:hAnsiTheme="majorBidi" w:cstheme="majorBidi"/>
                <w:sz w:val="24"/>
                <w:szCs w:val="24"/>
              </w:rPr>
              <w:t xml:space="preserve"> te </w:t>
            </w:r>
            <w:proofErr w:type="spellStart"/>
            <w:r w:rsidRPr="0023209A">
              <w:rPr>
                <w:rFonts w:asciiTheme="majorBidi" w:eastAsia="Calibri" w:hAnsiTheme="majorBidi" w:cstheme="majorBidi"/>
                <w:sz w:val="24"/>
                <w:szCs w:val="24"/>
              </w:rPr>
              <w:t>mbuluara</w:t>
            </w:r>
            <w:proofErr w:type="spellEnd"/>
          </w:p>
        </w:tc>
        <w:tc>
          <w:tcPr>
            <w:tcW w:w="1350" w:type="dxa"/>
            <w:shd w:val="clear" w:color="auto" w:fill="auto"/>
          </w:tcPr>
          <w:p w14:paraId="3DF2058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27-30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08CB4F62"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7AB12AAE"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32AA023F" w14:textId="77777777" w:rsidTr="00D819E9">
        <w:tc>
          <w:tcPr>
            <w:tcW w:w="2988" w:type="dxa"/>
            <w:shd w:val="clear" w:color="auto" w:fill="auto"/>
          </w:tcPr>
          <w:p w14:paraId="3ABB669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Salla </w:t>
            </w:r>
            <w:proofErr w:type="spellStart"/>
            <w:r w:rsidRPr="0023209A">
              <w:rPr>
                <w:rFonts w:asciiTheme="majorBidi" w:eastAsia="Calibri" w:hAnsiTheme="majorBidi" w:cstheme="majorBidi"/>
                <w:sz w:val="24"/>
                <w:szCs w:val="24"/>
              </w:rPr>
              <w:t>emergjence,spitale</w:t>
            </w:r>
            <w:proofErr w:type="spellEnd"/>
          </w:p>
        </w:tc>
        <w:tc>
          <w:tcPr>
            <w:tcW w:w="1350" w:type="dxa"/>
            <w:shd w:val="clear" w:color="auto" w:fill="auto"/>
          </w:tcPr>
          <w:p w14:paraId="425B51B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22-24</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445A0543"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4C88AEE2"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1E790CEA" w14:textId="77777777" w:rsidTr="00D819E9">
        <w:tc>
          <w:tcPr>
            <w:tcW w:w="2988" w:type="dxa"/>
            <w:shd w:val="clear" w:color="auto" w:fill="auto"/>
          </w:tcPr>
          <w:p w14:paraId="3F25052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Kisha</w:t>
            </w:r>
          </w:p>
        </w:tc>
        <w:tc>
          <w:tcPr>
            <w:tcW w:w="1350" w:type="dxa"/>
            <w:shd w:val="clear" w:color="auto" w:fill="auto"/>
          </w:tcPr>
          <w:p w14:paraId="0A44647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10-14</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7CCF1041"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2EAF8473"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0F71642A" w14:textId="77777777" w:rsidTr="00D819E9">
        <w:tc>
          <w:tcPr>
            <w:tcW w:w="2988" w:type="dxa"/>
            <w:shd w:val="clear" w:color="auto" w:fill="auto"/>
          </w:tcPr>
          <w:p w14:paraId="24F13E62"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Dyqane</w:t>
            </w:r>
            <w:proofErr w:type="spellEnd"/>
          </w:p>
        </w:tc>
        <w:tc>
          <w:tcPr>
            <w:tcW w:w="1350" w:type="dxa"/>
            <w:shd w:val="clear" w:color="auto" w:fill="auto"/>
          </w:tcPr>
          <w:p w14:paraId="55F2F31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15-18</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6465A49B"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2A68BEED"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250C82EA" w14:textId="77777777" w:rsidTr="00D819E9">
        <w:tc>
          <w:tcPr>
            <w:tcW w:w="2988" w:type="dxa"/>
            <w:shd w:val="clear" w:color="auto" w:fill="auto"/>
          </w:tcPr>
          <w:p w14:paraId="0C1C5F7A"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Hotele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Restorante</w:t>
            </w:r>
            <w:proofErr w:type="spellEnd"/>
          </w:p>
        </w:tc>
        <w:tc>
          <w:tcPr>
            <w:tcW w:w="1350" w:type="dxa"/>
            <w:shd w:val="clear" w:color="auto" w:fill="auto"/>
          </w:tcPr>
          <w:p w14:paraId="378771F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622C9FE5"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64FEFBBE"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1E628D2F" w14:textId="77777777" w:rsidTr="00D819E9">
        <w:tc>
          <w:tcPr>
            <w:tcW w:w="2988" w:type="dxa"/>
            <w:shd w:val="clear" w:color="auto" w:fill="auto"/>
          </w:tcPr>
          <w:p w14:paraId="6C070B2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Salla </w:t>
            </w:r>
            <w:proofErr w:type="spellStart"/>
            <w:r w:rsidRPr="0023209A">
              <w:rPr>
                <w:rFonts w:asciiTheme="majorBidi" w:eastAsia="Calibri" w:hAnsiTheme="majorBidi" w:cstheme="majorBidi"/>
                <w:sz w:val="24"/>
                <w:szCs w:val="24"/>
              </w:rPr>
              <w:t>pritjesh</w:t>
            </w:r>
            <w:proofErr w:type="spellEnd"/>
          </w:p>
        </w:tc>
        <w:tc>
          <w:tcPr>
            <w:tcW w:w="1350" w:type="dxa"/>
            <w:shd w:val="clear" w:color="auto" w:fill="auto"/>
          </w:tcPr>
          <w:p w14:paraId="654376D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12-16</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6833CFD4"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26B8E629" w14:textId="77777777" w:rsidR="00E451DA" w:rsidRPr="0023209A" w:rsidRDefault="00E451DA" w:rsidP="00D819E9">
            <w:pPr>
              <w:spacing w:after="120"/>
              <w:jc w:val="both"/>
              <w:rPr>
                <w:rFonts w:asciiTheme="majorBidi" w:eastAsia="Calibri" w:hAnsiTheme="majorBidi" w:cstheme="majorBidi"/>
                <w:sz w:val="24"/>
                <w:szCs w:val="24"/>
              </w:rPr>
            </w:pPr>
          </w:p>
        </w:tc>
      </w:tr>
      <w:tr w:rsidR="0023209A" w:rsidRPr="0023209A" w14:paraId="741FE07D" w14:textId="77777777" w:rsidTr="00D819E9">
        <w:tc>
          <w:tcPr>
            <w:tcW w:w="2988" w:type="dxa"/>
            <w:shd w:val="clear" w:color="auto" w:fill="auto"/>
          </w:tcPr>
          <w:p w14:paraId="45CF193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WC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posaçëm</w:t>
            </w:r>
            <w:proofErr w:type="spellEnd"/>
            <w:r w:rsidRPr="0023209A">
              <w:rPr>
                <w:rFonts w:asciiTheme="majorBidi" w:eastAsia="Calibri" w:hAnsiTheme="majorBidi" w:cstheme="majorBidi"/>
                <w:sz w:val="24"/>
                <w:szCs w:val="24"/>
              </w:rPr>
              <w:t>, Banja</w:t>
            </w:r>
          </w:p>
        </w:tc>
        <w:tc>
          <w:tcPr>
            <w:tcW w:w="1350" w:type="dxa"/>
            <w:shd w:val="clear" w:color="auto" w:fill="auto"/>
          </w:tcPr>
          <w:p w14:paraId="350653D4"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15-20</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4ECABC7D"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52ADE465" w14:textId="77777777" w:rsidR="00E451DA" w:rsidRPr="0023209A" w:rsidRDefault="00E451DA" w:rsidP="00D819E9">
            <w:pPr>
              <w:spacing w:after="120"/>
              <w:jc w:val="both"/>
              <w:rPr>
                <w:rFonts w:asciiTheme="majorBidi" w:eastAsia="Calibri" w:hAnsiTheme="majorBidi" w:cstheme="majorBidi"/>
                <w:sz w:val="24"/>
                <w:szCs w:val="24"/>
              </w:rPr>
            </w:pPr>
          </w:p>
        </w:tc>
      </w:tr>
      <w:tr w:rsidR="00E451DA" w:rsidRPr="0023209A" w14:paraId="40CB9E01" w14:textId="77777777" w:rsidTr="00D819E9">
        <w:tc>
          <w:tcPr>
            <w:tcW w:w="2988" w:type="dxa"/>
            <w:shd w:val="clear" w:color="auto" w:fill="auto"/>
          </w:tcPr>
          <w:p w14:paraId="05F40789" w14:textId="77777777" w:rsidR="00E451DA" w:rsidRPr="0023209A" w:rsidRDefault="00E451DA" w:rsidP="00D819E9">
            <w:pPr>
              <w:spacing w:after="120"/>
              <w:jc w:val="both"/>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Kapanon</w:t>
            </w:r>
            <w:proofErr w:type="spellEnd"/>
            <w:r w:rsidRPr="0023209A">
              <w:rPr>
                <w:rFonts w:asciiTheme="majorBidi" w:eastAsia="Calibri" w:hAnsiTheme="majorBidi" w:cstheme="majorBidi"/>
                <w:sz w:val="24"/>
                <w:szCs w:val="24"/>
              </w:rPr>
              <w:t xml:space="preserve"> industrial, </w:t>
            </w:r>
            <w:proofErr w:type="spellStart"/>
            <w:r w:rsidRPr="0023209A">
              <w:rPr>
                <w:rFonts w:asciiTheme="majorBidi" w:eastAsia="Calibri" w:hAnsiTheme="majorBidi" w:cstheme="majorBidi"/>
                <w:sz w:val="24"/>
                <w:szCs w:val="24"/>
              </w:rPr>
              <w:t>fabrika</w:t>
            </w:r>
            <w:proofErr w:type="spellEnd"/>
            <w:r w:rsidRPr="0023209A">
              <w:rPr>
                <w:rFonts w:asciiTheme="majorBidi" w:eastAsia="Calibri" w:hAnsiTheme="majorBidi" w:cstheme="majorBidi"/>
                <w:sz w:val="24"/>
                <w:szCs w:val="24"/>
              </w:rPr>
              <w:t xml:space="preserve"> </w:t>
            </w:r>
          </w:p>
        </w:tc>
        <w:tc>
          <w:tcPr>
            <w:tcW w:w="1350" w:type="dxa"/>
            <w:shd w:val="clear" w:color="auto" w:fill="auto"/>
          </w:tcPr>
          <w:p w14:paraId="7DD1CA70"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16-18</w:t>
            </w:r>
            <w:r w:rsidRPr="0023209A">
              <w:rPr>
                <w:rFonts w:asciiTheme="majorBidi" w:eastAsia="Calibri" w:hAnsiTheme="majorBidi" w:cstheme="majorBidi"/>
                <w:sz w:val="24"/>
                <w:szCs w:val="24"/>
                <w:vertAlign w:val="superscript"/>
              </w:rPr>
              <w:t>o</w:t>
            </w:r>
            <w:r w:rsidRPr="0023209A">
              <w:rPr>
                <w:rFonts w:asciiTheme="majorBidi" w:eastAsia="Calibri" w:hAnsiTheme="majorBidi" w:cstheme="majorBidi"/>
                <w:sz w:val="24"/>
                <w:szCs w:val="24"/>
              </w:rPr>
              <w:t>C</w:t>
            </w:r>
          </w:p>
        </w:tc>
        <w:tc>
          <w:tcPr>
            <w:tcW w:w="3960" w:type="dxa"/>
            <w:shd w:val="clear" w:color="auto" w:fill="auto"/>
          </w:tcPr>
          <w:p w14:paraId="74502950" w14:textId="77777777" w:rsidR="00E451DA" w:rsidRPr="0023209A" w:rsidRDefault="00E451DA" w:rsidP="00D819E9">
            <w:pPr>
              <w:spacing w:after="120"/>
              <w:jc w:val="both"/>
              <w:rPr>
                <w:rFonts w:asciiTheme="majorBidi" w:eastAsia="Calibri" w:hAnsiTheme="majorBidi" w:cstheme="majorBidi"/>
                <w:sz w:val="24"/>
                <w:szCs w:val="24"/>
              </w:rPr>
            </w:pPr>
          </w:p>
        </w:tc>
        <w:tc>
          <w:tcPr>
            <w:tcW w:w="1278" w:type="dxa"/>
            <w:shd w:val="clear" w:color="auto" w:fill="auto"/>
          </w:tcPr>
          <w:p w14:paraId="424DE15E" w14:textId="77777777" w:rsidR="00E451DA" w:rsidRPr="0023209A" w:rsidRDefault="00E451DA" w:rsidP="00D819E9">
            <w:pPr>
              <w:spacing w:after="120"/>
              <w:jc w:val="both"/>
              <w:rPr>
                <w:rFonts w:asciiTheme="majorBidi" w:eastAsia="Calibri" w:hAnsiTheme="majorBidi" w:cstheme="majorBidi"/>
                <w:sz w:val="24"/>
                <w:szCs w:val="24"/>
              </w:rPr>
            </w:pPr>
          </w:p>
        </w:tc>
      </w:tr>
    </w:tbl>
    <w:p w14:paraId="5E795172" w14:textId="77777777" w:rsidR="00E451DA" w:rsidRPr="0023209A" w:rsidRDefault="00E451DA" w:rsidP="00E451DA">
      <w:pPr>
        <w:spacing w:after="120"/>
        <w:jc w:val="both"/>
        <w:rPr>
          <w:rFonts w:asciiTheme="majorBidi" w:eastAsia="Calibri" w:hAnsiTheme="majorBidi" w:cstheme="majorBidi"/>
          <w:b/>
          <w:sz w:val="24"/>
          <w:szCs w:val="24"/>
        </w:rPr>
      </w:pPr>
    </w:p>
    <w:p w14:paraId="6F366E62" w14:textId="77777777" w:rsidR="00E451DA" w:rsidRPr="0023209A" w:rsidRDefault="00E451DA" w:rsidP="00E451DA">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b/>
          <w:sz w:val="24"/>
          <w:szCs w:val="24"/>
        </w:rPr>
        <w:t>Tabela</w:t>
      </w:r>
      <w:proofErr w:type="spellEnd"/>
      <w:r w:rsidRPr="0023209A">
        <w:rPr>
          <w:rFonts w:asciiTheme="majorBidi" w:hAnsiTheme="majorBidi" w:cstheme="majorBidi"/>
          <w:b/>
          <w:sz w:val="24"/>
          <w:szCs w:val="24"/>
        </w:rPr>
        <w:t xml:space="preserve"> Nr.42</w:t>
      </w:r>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Konsumi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energjise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nga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disa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pajisje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elektroshtepiake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sipas</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Censusit</w:t>
      </w:r>
      <w:proofErr w:type="spellEnd"/>
      <w:r w:rsidRPr="0023209A">
        <w:rPr>
          <w:rFonts w:asciiTheme="majorBidi" w:hAnsiTheme="majorBidi" w:cstheme="majorBidi"/>
          <w:sz w:val="24"/>
          <w:szCs w:val="24"/>
        </w:rPr>
        <w:t xml:space="preserve"> 2011 (</w:t>
      </w:r>
      <w:proofErr w:type="spellStart"/>
      <w:r w:rsidRPr="0023209A">
        <w:rPr>
          <w:rFonts w:asciiTheme="majorBidi" w:hAnsiTheme="majorBidi" w:cstheme="majorBidi"/>
          <w:sz w:val="24"/>
          <w:szCs w:val="24"/>
        </w:rPr>
        <w:t>Instat</w:t>
      </w:r>
      <w:proofErr w:type="spellEnd"/>
      <w:r w:rsidRPr="0023209A">
        <w:rPr>
          <w:rFonts w:asciiTheme="majorBidi" w:hAnsiTheme="majorBidi" w:cstheme="majorBidi"/>
          <w:sz w:val="24"/>
          <w:szCs w:val="24"/>
        </w:rPr>
        <w:t>)</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260"/>
        <w:gridCol w:w="2250"/>
        <w:gridCol w:w="2086"/>
      </w:tblGrid>
      <w:tr w:rsidR="0023209A" w:rsidRPr="0037402E" w14:paraId="2E06A1F1" w14:textId="77777777" w:rsidTr="00D819E9">
        <w:trPr>
          <w:trHeight w:val="167"/>
        </w:trPr>
        <w:tc>
          <w:tcPr>
            <w:tcW w:w="3978" w:type="dxa"/>
            <w:vMerge w:val="restart"/>
            <w:shd w:val="clear" w:color="auto" w:fill="auto"/>
          </w:tcPr>
          <w:p w14:paraId="16359BFE"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Lloji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sherbimit</w:t>
            </w:r>
            <w:proofErr w:type="spellEnd"/>
            <w:r w:rsidRPr="0023209A">
              <w:rPr>
                <w:rFonts w:asciiTheme="majorBidi" w:hAnsiTheme="majorBidi" w:cstheme="majorBidi"/>
                <w:sz w:val="24"/>
                <w:szCs w:val="24"/>
              </w:rPr>
              <w:t xml:space="preserve"> </w:t>
            </w:r>
          </w:p>
        </w:tc>
        <w:tc>
          <w:tcPr>
            <w:tcW w:w="5596" w:type="dxa"/>
            <w:gridSpan w:val="3"/>
            <w:shd w:val="clear" w:color="auto" w:fill="auto"/>
          </w:tcPr>
          <w:p w14:paraId="21AE1274" w14:textId="77777777" w:rsidR="00E451DA" w:rsidRPr="0023209A" w:rsidRDefault="00E451DA" w:rsidP="00D819E9">
            <w:pPr>
              <w:tabs>
                <w:tab w:val="left" w:pos="300"/>
              </w:tabs>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Konsumi</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zonat</w:t>
            </w:r>
            <w:proofErr w:type="spellEnd"/>
            <w:r w:rsidRPr="0023209A">
              <w:rPr>
                <w:rFonts w:asciiTheme="majorBidi" w:hAnsiTheme="majorBidi" w:cstheme="majorBidi"/>
                <w:sz w:val="24"/>
                <w:szCs w:val="24"/>
                <w:lang w:val="fr-FR"/>
              </w:rPr>
              <w:t xml:space="preserve"> e </w:t>
            </w:r>
            <w:proofErr w:type="spellStart"/>
            <w:r w:rsidRPr="0023209A">
              <w:rPr>
                <w:rFonts w:asciiTheme="majorBidi" w:hAnsiTheme="majorBidi" w:cstheme="majorBidi"/>
                <w:sz w:val="24"/>
                <w:szCs w:val="24"/>
                <w:lang w:val="fr-FR"/>
              </w:rPr>
              <w:t>analizuara</w:t>
            </w:r>
            <w:proofErr w:type="spellEnd"/>
            <w:r w:rsidRPr="0023209A">
              <w:rPr>
                <w:rFonts w:asciiTheme="majorBidi" w:hAnsiTheme="majorBidi" w:cstheme="majorBidi"/>
                <w:sz w:val="24"/>
                <w:szCs w:val="24"/>
                <w:lang w:val="fr-FR"/>
              </w:rPr>
              <w:t xml:space="preserve"> ne kWh/</w:t>
            </w:r>
            <w:proofErr w:type="spellStart"/>
            <w:r w:rsidRPr="0023209A">
              <w:rPr>
                <w:rFonts w:asciiTheme="majorBidi" w:hAnsiTheme="majorBidi" w:cstheme="majorBidi"/>
                <w:sz w:val="24"/>
                <w:szCs w:val="24"/>
                <w:lang w:val="fr-FR"/>
              </w:rPr>
              <w:t>muaj</w:t>
            </w:r>
            <w:proofErr w:type="spellEnd"/>
          </w:p>
        </w:tc>
      </w:tr>
      <w:tr w:rsidR="0023209A" w:rsidRPr="0023209A" w14:paraId="367BDC61" w14:textId="77777777" w:rsidTr="00D819E9">
        <w:trPr>
          <w:trHeight w:val="440"/>
        </w:trPr>
        <w:tc>
          <w:tcPr>
            <w:tcW w:w="3978" w:type="dxa"/>
            <w:vMerge/>
            <w:shd w:val="clear" w:color="auto" w:fill="auto"/>
          </w:tcPr>
          <w:p w14:paraId="4F7F5E10" w14:textId="77777777" w:rsidR="00E451DA" w:rsidRPr="0023209A" w:rsidRDefault="00E451DA" w:rsidP="00D819E9">
            <w:pPr>
              <w:tabs>
                <w:tab w:val="left" w:pos="300"/>
              </w:tabs>
              <w:jc w:val="both"/>
              <w:rPr>
                <w:rFonts w:asciiTheme="majorBidi" w:hAnsiTheme="majorBidi" w:cstheme="majorBidi"/>
                <w:sz w:val="24"/>
                <w:szCs w:val="24"/>
                <w:lang w:val="fr-FR"/>
              </w:rPr>
            </w:pPr>
          </w:p>
        </w:tc>
        <w:tc>
          <w:tcPr>
            <w:tcW w:w="1260" w:type="dxa"/>
            <w:shd w:val="clear" w:color="auto" w:fill="auto"/>
          </w:tcPr>
          <w:p w14:paraId="6448588A" w14:textId="77777777" w:rsidR="00E451DA" w:rsidRPr="0023209A" w:rsidRDefault="00E451DA" w:rsidP="00D819E9">
            <w:pPr>
              <w:tabs>
                <w:tab w:val="left" w:pos="300"/>
              </w:tabs>
              <w:jc w:val="both"/>
              <w:rPr>
                <w:rFonts w:asciiTheme="majorBidi" w:hAnsiTheme="majorBidi" w:cstheme="majorBidi"/>
                <w:sz w:val="24"/>
                <w:szCs w:val="24"/>
              </w:rPr>
            </w:pPr>
            <w:r w:rsidRPr="0023209A">
              <w:rPr>
                <w:rFonts w:asciiTheme="majorBidi" w:hAnsiTheme="majorBidi" w:cstheme="majorBidi"/>
                <w:sz w:val="24"/>
                <w:szCs w:val="24"/>
              </w:rPr>
              <w:t>Tirana</w:t>
            </w:r>
          </w:p>
        </w:tc>
        <w:tc>
          <w:tcPr>
            <w:tcW w:w="2250" w:type="dxa"/>
            <w:shd w:val="clear" w:color="auto" w:fill="auto"/>
          </w:tcPr>
          <w:p w14:paraId="46797FF9"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Zonat</w:t>
            </w:r>
            <w:proofErr w:type="spellEnd"/>
            <w:r w:rsidRPr="0023209A">
              <w:rPr>
                <w:rFonts w:asciiTheme="majorBidi" w:hAnsiTheme="majorBidi" w:cstheme="majorBidi"/>
                <w:sz w:val="24"/>
                <w:szCs w:val="24"/>
              </w:rPr>
              <w:t xml:space="preserve"> e </w:t>
            </w:r>
            <w:proofErr w:type="spellStart"/>
            <w:r w:rsidRPr="0023209A">
              <w:rPr>
                <w:rFonts w:asciiTheme="majorBidi" w:hAnsiTheme="majorBidi" w:cstheme="majorBidi"/>
                <w:sz w:val="24"/>
                <w:szCs w:val="24"/>
              </w:rPr>
              <w:t>tjera</w:t>
            </w:r>
            <w:proofErr w:type="spellEnd"/>
            <w:r w:rsidRPr="0023209A">
              <w:rPr>
                <w:rFonts w:asciiTheme="majorBidi" w:hAnsiTheme="majorBidi" w:cstheme="majorBidi"/>
                <w:sz w:val="24"/>
                <w:szCs w:val="24"/>
              </w:rPr>
              <w:t xml:space="preserve"> urbane</w:t>
            </w:r>
          </w:p>
        </w:tc>
        <w:tc>
          <w:tcPr>
            <w:tcW w:w="2086" w:type="dxa"/>
            <w:shd w:val="clear" w:color="auto" w:fill="auto"/>
          </w:tcPr>
          <w:p w14:paraId="3E2F4521"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Zonat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rurale</w:t>
            </w:r>
            <w:proofErr w:type="spellEnd"/>
          </w:p>
        </w:tc>
      </w:tr>
      <w:tr w:rsidR="0023209A" w:rsidRPr="0023209A" w14:paraId="7DE583D4" w14:textId="77777777" w:rsidTr="00D819E9">
        <w:trPr>
          <w:trHeight w:val="323"/>
        </w:trPr>
        <w:tc>
          <w:tcPr>
            <w:tcW w:w="3978" w:type="dxa"/>
            <w:shd w:val="clear" w:color="auto" w:fill="auto"/>
          </w:tcPr>
          <w:p w14:paraId="48C24377"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Ndricimi</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w:t>
            </w:r>
            <w:proofErr w:type="spellEnd"/>
          </w:p>
        </w:tc>
        <w:tc>
          <w:tcPr>
            <w:tcW w:w="1260" w:type="dxa"/>
            <w:shd w:val="clear" w:color="auto" w:fill="auto"/>
          </w:tcPr>
          <w:p w14:paraId="5FA2F7FB"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50</w:t>
            </w:r>
          </w:p>
        </w:tc>
        <w:tc>
          <w:tcPr>
            <w:tcW w:w="2250" w:type="dxa"/>
            <w:shd w:val="clear" w:color="auto" w:fill="auto"/>
          </w:tcPr>
          <w:p w14:paraId="0A104A87"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50</w:t>
            </w:r>
          </w:p>
        </w:tc>
        <w:tc>
          <w:tcPr>
            <w:tcW w:w="2086" w:type="dxa"/>
            <w:shd w:val="clear" w:color="auto" w:fill="auto"/>
          </w:tcPr>
          <w:p w14:paraId="2E07D790"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50</w:t>
            </w:r>
          </w:p>
        </w:tc>
      </w:tr>
      <w:tr w:rsidR="0023209A" w:rsidRPr="0023209A" w14:paraId="0A0653F6" w14:textId="77777777" w:rsidTr="00D819E9">
        <w:trPr>
          <w:trHeight w:val="335"/>
        </w:trPr>
        <w:tc>
          <w:tcPr>
            <w:tcW w:w="3978" w:type="dxa"/>
            <w:shd w:val="clear" w:color="auto" w:fill="auto"/>
          </w:tcPr>
          <w:p w14:paraId="68FF5805"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Ftohja</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frigorifer</w:t>
            </w:r>
            <w:proofErr w:type="spellEnd"/>
          </w:p>
        </w:tc>
        <w:tc>
          <w:tcPr>
            <w:tcW w:w="1260" w:type="dxa"/>
            <w:shd w:val="clear" w:color="auto" w:fill="auto"/>
          </w:tcPr>
          <w:p w14:paraId="26E0A956"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45</w:t>
            </w:r>
          </w:p>
        </w:tc>
        <w:tc>
          <w:tcPr>
            <w:tcW w:w="2250" w:type="dxa"/>
            <w:shd w:val="clear" w:color="auto" w:fill="auto"/>
          </w:tcPr>
          <w:p w14:paraId="13CD02D7"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45</w:t>
            </w:r>
          </w:p>
        </w:tc>
        <w:tc>
          <w:tcPr>
            <w:tcW w:w="2086" w:type="dxa"/>
            <w:shd w:val="clear" w:color="auto" w:fill="auto"/>
          </w:tcPr>
          <w:p w14:paraId="3AF2A73B"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45</w:t>
            </w:r>
          </w:p>
        </w:tc>
      </w:tr>
      <w:tr w:rsidR="0023209A" w:rsidRPr="0023209A" w14:paraId="6A3FC731" w14:textId="77777777" w:rsidTr="00D819E9">
        <w:trPr>
          <w:trHeight w:val="335"/>
        </w:trPr>
        <w:tc>
          <w:tcPr>
            <w:tcW w:w="3978" w:type="dxa"/>
            <w:shd w:val="clear" w:color="auto" w:fill="auto"/>
          </w:tcPr>
          <w:p w14:paraId="2FCFA975"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Informacion</w:t>
            </w:r>
            <w:proofErr w:type="spellEnd"/>
            <w:r w:rsidRPr="0023209A">
              <w:rPr>
                <w:rFonts w:asciiTheme="majorBidi" w:hAnsiTheme="majorBidi" w:cstheme="majorBidi"/>
                <w:sz w:val="24"/>
                <w:szCs w:val="24"/>
              </w:rPr>
              <w:t xml:space="preserve"> me </w:t>
            </w:r>
            <w:proofErr w:type="spellStart"/>
            <w:r w:rsidRPr="0023209A">
              <w:rPr>
                <w:rFonts w:asciiTheme="majorBidi" w:hAnsiTheme="majorBidi" w:cstheme="majorBidi"/>
                <w:sz w:val="24"/>
                <w:szCs w:val="24"/>
              </w:rPr>
              <w:t>TV&amp;Video</w:t>
            </w:r>
            <w:proofErr w:type="spellEnd"/>
          </w:p>
        </w:tc>
        <w:tc>
          <w:tcPr>
            <w:tcW w:w="1260" w:type="dxa"/>
            <w:shd w:val="clear" w:color="auto" w:fill="auto"/>
          </w:tcPr>
          <w:p w14:paraId="4CA4C3F9"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35</w:t>
            </w:r>
          </w:p>
        </w:tc>
        <w:tc>
          <w:tcPr>
            <w:tcW w:w="2250" w:type="dxa"/>
            <w:shd w:val="clear" w:color="auto" w:fill="auto"/>
          </w:tcPr>
          <w:p w14:paraId="67FEF275"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35</w:t>
            </w:r>
          </w:p>
        </w:tc>
        <w:tc>
          <w:tcPr>
            <w:tcW w:w="2086" w:type="dxa"/>
            <w:shd w:val="clear" w:color="auto" w:fill="auto"/>
          </w:tcPr>
          <w:p w14:paraId="3AA86BE3"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35</w:t>
            </w:r>
          </w:p>
        </w:tc>
      </w:tr>
      <w:tr w:rsidR="0023209A" w:rsidRPr="0023209A" w14:paraId="5721FDDD" w14:textId="77777777" w:rsidTr="00D819E9">
        <w:trPr>
          <w:trHeight w:val="323"/>
        </w:trPr>
        <w:tc>
          <w:tcPr>
            <w:tcW w:w="3978" w:type="dxa"/>
            <w:shd w:val="clear" w:color="auto" w:fill="auto"/>
          </w:tcPr>
          <w:p w14:paraId="2BC999F0"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Larje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rrobash</w:t>
            </w:r>
            <w:proofErr w:type="spellEnd"/>
            <w:r w:rsidRPr="0023209A">
              <w:rPr>
                <w:rFonts w:asciiTheme="majorBidi" w:hAnsiTheme="majorBidi" w:cstheme="majorBidi"/>
                <w:sz w:val="24"/>
                <w:szCs w:val="24"/>
              </w:rPr>
              <w:t xml:space="preserve"> ne </w:t>
            </w:r>
            <w:proofErr w:type="spellStart"/>
            <w:r w:rsidRPr="0023209A">
              <w:rPr>
                <w:rFonts w:asciiTheme="majorBidi" w:hAnsiTheme="majorBidi" w:cstheme="majorBidi"/>
                <w:sz w:val="24"/>
                <w:szCs w:val="24"/>
              </w:rPr>
              <w:t>makine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larese</w:t>
            </w:r>
            <w:proofErr w:type="spellEnd"/>
          </w:p>
        </w:tc>
        <w:tc>
          <w:tcPr>
            <w:tcW w:w="1260" w:type="dxa"/>
            <w:shd w:val="clear" w:color="auto" w:fill="auto"/>
          </w:tcPr>
          <w:p w14:paraId="70235EAE"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30</w:t>
            </w:r>
          </w:p>
        </w:tc>
        <w:tc>
          <w:tcPr>
            <w:tcW w:w="2250" w:type="dxa"/>
            <w:shd w:val="clear" w:color="auto" w:fill="auto"/>
          </w:tcPr>
          <w:p w14:paraId="17F438E4"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30</w:t>
            </w:r>
          </w:p>
        </w:tc>
        <w:tc>
          <w:tcPr>
            <w:tcW w:w="2086" w:type="dxa"/>
            <w:shd w:val="clear" w:color="auto" w:fill="auto"/>
          </w:tcPr>
          <w:p w14:paraId="0F374A17"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27</w:t>
            </w:r>
          </w:p>
        </w:tc>
      </w:tr>
      <w:tr w:rsidR="0023209A" w:rsidRPr="0023209A" w14:paraId="5042DEA4" w14:textId="77777777" w:rsidTr="00D819E9">
        <w:trPr>
          <w:trHeight w:val="335"/>
        </w:trPr>
        <w:tc>
          <w:tcPr>
            <w:tcW w:w="3978" w:type="dxa"/>
            <w:shd w:val="clear" w:color="auto" w:fill="auto"/>
          </w:tcPr>
          <w:p w14:paraId="4E14F940"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Informacion</w:t>
            </w:r>
            <w:proofErr w:type="spellEnd"/>
            <w:r w:rsidRPr="0023209A">
              <w:rPr>
                <w:rFonts w:asciiTheme="majorBidi" w:hAnsiTheme="majorBidi" w:cstheme="majorBidi"/>
                <w:sz w:val="24"/>
                <w:szCs w:val="24"/>
              </w:rPr>
              <w:t xml:space="preserve"> me system audio</w:t>
            </w:r>
          </w:p>
        </w:tc>
        <w:tc>
          <w:tcPr>
            <w:tcW w:w="1260" w:type="dxa"/>
            <w:shd w:val="clear" w:color="auto" w:fill="auto"/>
          </w:tcPr>
          <w:p w14:paraId="15AAF0A8"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20</w:t>
            </w:r>
          </w:p>
        </w:tc>
        <w:tc>
          <w:tcPr>
            <w:tcW w:w="2250" w:type="dxa"/>
            <w:shd w:val="clear" w:color="auto" w:fill="auto"/>
          </w:tcPr>
          <w:p w14:paraId="59DF1FCB"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20</w:t>
            </w:r>
          </w:p>
        </w:tc>
        <w:tc>
          <w:tcPr>
            <w:tcW w:w="2086" w:type="dxa"/>
            <w:shd w:val="clear" w:color="auto" w:fill="auto"/>
          </w:tcPr>
          <w:p w14:paraId="5FD38284"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20</w:t>
            </w:r>
          </w:p>
        </w:tc>
      </w:tr>
      <w:tr w:rsidR="0023209A" w:rsidRPr="0023209A" w14:paraId="72D27261" w14:textId="77777777" w:rsidTr="00D819E9">
        <w:trPr>
          <w:trHeight w:val="335"/>
        </w:trPr>
        <w:tc>
          <w:tcPr>
            <w:tcW w:w="3978" w:type="dxa"/>
            <w:shd w:val="clear" w:color="auto" w:fill="auto"/>
          </w:tcPr>
          <w:p w14:paraId="30640781" w14:textId="77777777" w:rsidR="00E451DA" w:rsidRPr="0023209A" w:rsidRDefault="00E451DA" w:rsidP="00D819E9">
            <w:pPr>
              <w:tabs>
                <w:tab w:val="left" w:pos="300"/>
              </w:tabs>
              <w:jc w:val="both"/>
              <w:rPr>
                <w:rFonts w:asciiTheme="majorBidi" w:hAnsiTheme="majorBidi" w:cstheme="majorBidi"/>
                <w:sz w:val="24"/>
                <w:szCs w:val="24"/>
                <w:lang w:val="fr-FR"/>
              </w:rPr>
            </w:pPr>
            <w:proofErr w:type="spellStart"/>
            <w:r w:rsidRPr="0023209A">
              <w:rPr>
                <w:rFonts w:asciiTheme="majorBidi" w:hAnsiTheme="majorBidi" w:cstheme="majorBidi"/>
                <w:sz w:val="24"/>
                <w:szCs w:val="24"/>
                <w:lang w:val="fr-FR"/>
              </w:rPr>
              <w:t>Konsumi</w:t>
            </w:r>
            <w:proofErr w:type="spellEnd"/>
            <w:r w:rsidRPr="0023209A">
              <w:rPr>
                <w:rFonts w:asciiTheme="majorBidi" w:hAnsiTheme="majorBidi" w:cstheme="majorBidi"/>
                <w:sz w:val="24"/>
                <w:szCs w:val="24"/>
                <w:lang w:val="fr-FR"/>
              </w:rPr>
              <w:t xml:space="preserve"> ne </w:t>
            </w:r>
            <w:proofErr w:type="spellStart"/>
            <w:r w:rsidRPr="0023209A">
              <w:rPr>
                <w:rFonts w:asciiTheme="majorBidi" w:hAnsiTheme="majorBidi" w:cstheme="majorBidi"/>
                <w:sz w:val="24"/>
                <w:szCs w:val="24"/>
                <w:lang w:val="fr-FR"/>
              </w:rPr>
              <w:t>mjedise</w:t>
            </w:r>
            <w:proofErr w:type="spellEnd"/>
            <w:r w:rsidRPr="0023209A">
              <w:rPr>
                <w:rFonts w:asciiTheme="majorBidi" w:hAnsiTheme="majorBidi" w:cstheme="majorBidi"/>
                <w:sz w:val="24"/>
                <w:szCs w:val="24"/>
                <w:lang w:val="fr-FR"/>
              </w:rPr>
              <w:t xml:space="preserve"> te </w:t>
            </w:r>
            <w:proofErr w:type="spellStart"/>
            <w:r w:rsidRPr="0023209A">
              <w:rPr>
                <w:rFonts w:asciiTheme="majorBidi" w:hAnsiTheme="majorBidi" w:cstheme="majorBidi"/>
                <w:sz w:val="24"/>
                <w:szCs w:val="24"/>
                <w:lang w:val="fr-FR"/>
              </w:rPr>
              <w:t>perbashketa</w:t>
            </w:r>
            <w:proofErr w:type="spellEnd"/>
          </w:p>
        </w:tc>
        <w:tc>
          <w:tcPr>
            <w:tcW w:w="1260" w:type="dxa"/>
            <w:shd w:val="clear" w:color="auto" w:fill="auto"/>
          </w:tcPr>
          <w:p w14:paraId="0880B61C"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15</w:t>
            </w:r>
          </w:p>
        </w:tc>
        <w:tc>
          <w:tcPr>
            <w:tcW w:w="2250" w:type="dxa"/>
            <w:shd w:val="clear" w:color="auto" w:fill="auto"/>
          </w:tcPr>
          <w:p w14:paraId="4CD70645"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15</w:t>
            </w:r>
          </w:p>
        </w:tc>
        <w:tc>
          <w:tcPr>
            <w:tcW w:w="2086" w:type="dxa"/>
            <w:shd w:val="clear" w:color="auto" w:fill="auto"/>
          </w:tcPr>
          <w:p w14:paraId="70186473"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5</w:t>
            </w:r>
          </w:p>
        </w:tc>
      </w:tr>
      <w:tr w:rsidR="0023209A" w:rsidRPr="0023209A" w14:paraId="3124A89C" w14:textId="77777777" w:rsidTr="00D819E9">
        <w:trPr>
          <w:trHeight w:val="323"/>
        </w:trPr>
        <w:tc>
          <w:tcPr>
            <w:tcW w:w="3978" w:type="dxa"/>
            <w:shd w:val="clear" w:color="auto" w:fill="auto"/>
          </w:tcPr>
          <w:p w14:paraId="0E7AF4F1"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Hekurosje</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rrobash</w:t>
            </w:r>
            <w:proofErr w:type="spellEnd"/>
          </w:p>
        </w:tc>
        <w:tc>
          <w:tcPr>
            <w:tcW w:w="1260" w:type="dxa"/>
            <w:shd w:val="clear" w:color="auto" w:fill="auto"/>
          </w:tcPr>
          <w:p w14:paraId="1E138537"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10</w:t>
            </w:r>
          </w:p>
        </w:tc>
        <w:tc>
          <w:tcPr>
            <w:tcW w:w="2250" w:type="dxa"/>
            <w:shd w:val="clear" w:color="auto" w:fill="auto"/>
          </w:tcPr>
          <w:p w14:paraId="6DEA4347"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10</w:t>
            </w:r>
          </w:p>
        </w:tc>
        <w:tc>
          <w:tcPr>
            <w:tcW w:w="2086" w:type="dxa"/>
            <w:shd w:val="clear" w:color="auto" w:fill="auto"/>
          </w:tcPr>
          <w:p w14:paraId="4F23F2C1"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10</w:t>
            </w:r>
          </w:p>
        </w:tc>
      </w:tr>
      <w:tr w:rsidR="0023209A" w:rsidRPr="0023209A" w14:paraId="223C6D11" w14:textId="77777777" w:rsidTr="00D819E9">
        <w:trPr>
          <w:trHeight w:val="335"/>
        </w:trPr>
        <w:tc>
          <w:tcPr>
            <w:tcW w:w="3978" w:type="dxa"/>
            <w:shd w:val="clear" w:color="auto" w:fill="auto"/>
          </w:tcPr>
          <w:p w14:paraId="666541FC"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Freskim</w:t>
            </w:r>
            <w:proofErr w:type="spellEnd"/>
            <w:r w:rsidRPr="0023209A">
              <w:rPr>
                <w:rFonts w:asciiTheme="majorBidi" w:hAnsiTheme="majorBidi" w:cstheme="majorBidi"/>
                <w:sz w:val="24"/>
                <w:szCs w:val="24"/>
              </w:rPr>
              <w:t xml:space="preserve"> me ventilator</w:t>
            </w:r>
          </w:p>
        </w:tc>
        <w:tc>
          <w:tcPr>
            <w:tcW w:w="1260" w:type="dxa"/>
            <w:shd w:val="clear" w:color="auto" w:fill="auto"/>
          </w:tcPr>
          <w:p w14:paraId="55A14E2A"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15</w:t>
            </w:r>
          </w:p>
        </w:tc>
        <w:tc>
          <w:tcPr>
            <w:tcW w:w="2250" w:type="dxa"/>
            <w:shd w:val="clear" w:color="auto" w:fill="auto"/>
          </w:tcPr>
          <w:p w14:paraId="2840977F"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15</w:t>
            </w:r>
          </w:p>
        </w:tc>
        <w:tc>
          <w:tcPr>
            <w:tcW w:w="2086" w:type="dxa"/>
            <w:shd w:val="clear" w:color="auto" w:fill="auto"/>
          </w:tcPr>
          <w:p w14:paraId="5100AEBD"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15</w:t>
            </w:r>
          </w:p>
        </w:tc>
      </w:tr>
      <w:tr w:rsidR="0023209A" w:rsidRPr="0023209A" w14:paraId="3E5E1BA3" w14:textId="77777777" w:rsidTr="00D819E9">
        <w:trPr>
          <w:trHeight w:val="335"/>
        </w:trPr>
        <w:tc>
          <w:tcPr>
            <w:tcW w:w="3978" w:type="dxa"/>
            <w:shd w:val="clear" w:color="auto" w:fill="auto"/>
          </w:tcPr>
          <w:p w14:paraId="0330E7F1"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lastRenderedPageBreak/>
              <w:t>Fshesa</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elektrike</w:t>
            </w:r>
            <w:proofErr w:type="spellEnd"/>
            <w:r w:rsidRPr="0023209A">
              <w:rPr>
                <w:rFonts w:asciiTheme="majorBidi" w:hAnsiTheme="majorBidi" w:cstheme="majorBidi"/>
                <w:sz w:val="24"/>
                <w:szCs w:val="24"/>
              </w:rPr>
              <w:t xml:space="preserve"> </w:t>
            </w:r>
          </w:p>
        </w:tc>
        <w:tc>
          <w:tcPr>
            <w:tcW w:w="1260" w:type="dxa"/>
            <w:shd w:val="clear" w:color="auto" w:fill="auto"/>
          </w:tcPr>
          <w:p w14:paraId="063EB5F6"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8</w:t>
            </w:r>
          </w:p>
        </w:tc>
        <w:tc>
          <w:tcPr>
            <w:tcW w:w="2250" w:type="dxa"/>
            <w:shd w:val="clear" w:color="auto" w:fill="auto"/>
          </w:tcPr>
          <w:p w14:paraId="2ED754B2"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8</w:t>
            </w:r>
          </w:p>
        </w:tc>
        <w:tc>
          <w:tcPr>
            <w:tcW w:w="2086" w:type="dxa"/>
            <w:shd w:val="clear" w:color="auto" w:fill="auto"/>
          </w:tcPr>
          <w:p w14:paraId="15D8EF39"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8</w:t>
            </w:r>
          </w:p>
        </w:tc>
      </w:tr>
      <w:tr w:rsidR="00E451DA" w:rsidRPr="0023209A" w14:paraId="7E15AF03" w14:textId="77777777" w:rsidTr="00D819E9">
        <w:trPr>
          <w:trHeight w:val="335"/>
        </w:trPr>
        <w:tc>
          <w:tcPr>
            <w:tcW w:w="3978" w:type="dxa"/>
            <w:shd w:val="clear" w:color="auto" w:fill="auto"/>
          </w:tcPr>
          <w:p w14:paraId="3B5707B5" w14:textId="77777777" w:rsidR="00E451DA" w:rsidRPr="0023209A" w:rsidRDefault="00E451DA" w:rsidP="00D819E9">
            <w:pPr>
              <w:tabs>
                <w:tab w:val="left" w:pos="300"/>
              </w:tabs>
              <w:jc w:val="both"/>
              <w:rPr>
                <w:rFonts w:asciiTheme="majorBidi" w:hAnsiTheme="majorBidi" w:cstheme="majorBidi"/>
                <w:sz w:val="24"/>
                <w:szCs w:val="24"/>
              </w:rPr>
            </w:pPr>
            <w:proofErr w:type="spellStart"/>
            <w:r w:rsidRPr="0023209A">
              <w:rPr>
                <w:rFonts w:asciiTheme="majorBidi" w:hAnsiTheme="majorBidi" w:cstheme="majorBidi"/>
                <w:sz w:val="24"/>
                <w:szCs w:val="24"/>
              </w:rPr>
              <w:t>Kondicioner</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freskimi</w:t>
            </w:r>
            <w:proofErr w:type="spellEnd"/>
            <w:r w:rsidRPr="0023209A">
              <w:rPr>
                <w:rFonts w:asciiTheme="majorBidi" w:hAnsiTheme="majorBidi" w:cstheme="majorBidi"/>
                <w:sz w:val="24"/>
                <w:szCs w:val="24"/>
              </w:rPr>
              <w:t xml:space="preserve">) </w:t>
            </w:r>
          </w:p>
        </w:tc>
        <w:tc>
          <w:tcPr>
            <w:tcW w:w="1260" w:type="dxa"/>
            <w:shd w:val="clear" w:color="auto" w:fill="auto"/>
          </w:tcPr>
          <w:p w14:paraId="14CF717D"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40</w:t>
            </w:r>
          </w:p>
        </w:tc>
        <w:tc>
          <w:tcPr>
            <w:tcW w:w="2250" w:type="dxa"/>
            <w:shd w:val="clear" w:color="auto" w:fill="auto"/>
          </w:tcPr>
          <w:p w14:paraId="75418DDE"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30</w:t>
            </w:r>
          </w:p>
        </w:tc>
        <w:tc>
          <w:tcPr>
            <w:tcW w:w="2086" w:type="dxa"/>
            <w:shd w:val="clear" w:color="auto" w:fill="auto"/>
          </w:tcPr>
          <w:p w14:paraId="6EEC6619" w14:textId="77777777" w:rsidR="00E451DA" w:rsidRPr="0023209A" w:rsidRDefault="00E451DA" w:rsidP="00D819E9">
            <w:pPr>
              <w:tabs>
                <w:tab w:val="left" w:pos="300"/>
              </w:tabs>
              <w:jc w:val="center"/>
              <w:rPr>
                <w:rFonts w:asciiTheme="majorBidi" w:hAnsiTheme="majorBidi" w:cstheme="majorBidi"/>
                <w:sz w:val="24"/>
                <w:szCs w:val="24"/>
              </w:rPr>
            </w:pPr>
            <w:r w:rsidRPr="0023209A">
              <w:rPr>
                <w:rFonts w:asciiTheme="majorBidi" w:hAnsiTheme="majorBidi" w:cstheme="majorBidi"/>
                <w:sz w:val="24"/>
                <w:szCs w:val="24"/>
              </w:rPr>
              <w:t>15</w:t>
            </w:r>
          </w:p>
        </w:tc>
      </w:tr>
    </w:tbl>
    <w:p w14:paraId="20E7EF84" w14:textId="77777777" w:rsidR="00E451DA" w:rsidRPr="0023209A" w:rsidRDefault="00E451DA" w:rsidP="00E451DA">
      <w:pPr>
        <w:spacing w:after="120"/>
        <w:jc w:val="both"/>
        <w:rPr>
          <w:rFonts w:asciiTheme="majorBidi" w:eastAsia="Calibri" w:hAnsiTheme="majorBidi" w:cstheme="majorBidi"/>
          <w:b/>
          <w:sz w:val="24"/>
          <w:szCs w:val="24"/>
        </w:rPr>
      </w:pPr>
    </w:p>
    <w:p w14:paraId="7CDC644E" w14:textId="77777777" w:rsidR="00E451DA" w:rsidRPr="0023209A" w:rsidRDefault="00E451DA" w:rsidP="00E451DA">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Tabela</w:t>
      </w:r>
      <w:proofErr w:type="spellEnd"/>
      <w:r w:rsidRPr="0023209A">
        <w:rPr>
          <w:rFonts w:asciiTheme="majorBidi" w:eastAsia="Calibri" w:hAnsiTheme="majorBidi" w:cstheme="majorBidi"/>
          <w:b/>
          <w:sz w:val="24"/>
          <w:szCs w:val="24"/>
        </w:rPr>
        <w:t xml:space="preserve"> Nr.43 </w:t>
      </w:r>
      <w:proofErr w:type="spellStart"/>
      <w:r w:rsidRPr="0023209A">
        <w:rPr>
          <w:rFonts w:asciiTheme="majorBidi" w:eastAsia="Calibri" w:hAnsiTheme="majorBidi" w:cstheme="majorBidi"/>
          <w:sz w:val="24"/>
          <w:szCs w:val="24"/>
        </w:rPr>
        <w:t>Konsumi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i</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energjise</w:t>
      </w:r>
      <w:proofErr w:type="spellEnd"/>
      <w:r w:rsidRPr="0023209A">
        <w:rPr>
          <w:rFonts w:asciiTheme="majorBidi" w:eastAsia="Calibri" w:hAnsiTheme="majorBidi" w:cstheme="majorBidi"/>
          <w:sz w:val="24"/>
          <w:szCs w:val="24"/>
        </w:rPr>
        <w:t xml:space="preserve"> ne </w:t>
      </w:r>
      <w:proofErr w:type="spellStart"/>
      <w:r w:rsidRPr="0023209A">
        <w:rPr>
          <w:rFonts w:asciiTheme="majorBidi" w:eastAsia="Calibri" w:hAnsiTheme="majorBidi" w:cstheme="majorBidi"/>
          <w:sz w:val="24"/>
          <w:szCs w:val="24"/>
        </w:rPr>
        <w:t>pajisjet</w:t>
      </w:r>
      <w:proofErr w:type="spellEnd"/>
      <w:r w:rsidRPr="0023209A">
        <w:rPr>
          <w:rFonts w:asciiTheme="majorBidi" w:eastAsia="Calibri" w:hAnsiTheme="majorBidi" w:cstheme="majorBidi"/>
          <w:sz w:val="24"/>
          <w:szCs w:val="24"/>
        </w:rPr>
        <w:t xml:space="preserve"> 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23"/>
        <w:gridCol w:w="2992"/>
      </w:tblGrid>
      <w:tr w:rsidR="0023209A" w:rsidRPr="0023209A" w14:paraId="7481142D" w14:textId="77777777" w:rsidTr="00D819E9">
        <w:tc>
          <w:tcPr>
            <w:tcW w:w="3096" w:type="dxa"/>
            <w:shd w:val="clear" w:color="auto" w:fill="auto"/>
          </w:tcPr>
          <w:p w14:paraId="2E00FDDF" w14:textId="77777777" w:rsidR="00E451DA" w:rsidRPr="0023209A" w:rsidRDefault="00E451DA" w:rsidP="00D819E9">
            <w:pPr>
              <w:spacing w:after="120"/>
              <w:jc w:val="both"/>
              <w:rPr>
                <w:rFonts w:asciiTheme="majorBidi" w:eastAsia="Calibri" w:hAnsiTheme="majorBidi" w:cstheme="majorBidi"/>
                <w:b/>
                <w:sz w:val="24"/>
                <w:szCs w:val="24"/>
              </w:rPr>
            </w:pPr>
            <w:r w:rsidRPr="0023209A">
              <w:rPr>
                <w:rFonts w:asciiTheme="majorBidi" w:eastAsia="Calibri" w:hAnsiTheme="majorBidi" w:cstheme="majorBidi"/>
                <w:b/>
                <w:sz w:val="24"/>
                <w:szCs w:val="24"/>
              </w:rPr>
              <w:t xml:space="preserve">Tipi </w:t>
            </w:r>
            <w:proofErr w:type="spellStart"/>
            <w:r w:rsidRPr="0023209A">
              <w:rPr>
                <w:rFonts w:asciiTheme="majorBidi" w:eastAsia="Calibri" w:hAnsiTheme="majorBidi" w:cstheme="majorBidi"/>
                <w:b/>
                <w:sz w:val="24"/>
                <w:szCs w:val="24"/>
              </w:rPr>
              <w:t>i</w:t>
            </w:r>
            <w:proofErr w:type="spellEnd"/>
            <w:r w:rsidRPr="0023209A">
              <w:rPr>
                <w:rFonts w:asciiTheme="majorBidi" w:eastAsia="Calibri" w:hAnsiTheme="majorBidi" w:cstheme="majorBidi"/>
                <w:b/>
                <w:sz w:val="24"/>
                <w:szCs w:val="24"/>
              </w:rPr>
              <w:t xml:space="preserve"> TV</w:t>
            </w:r>
          </w:p>
        </w:tc>
        <w:tc>
          <w:tcPr>
            <w:tcW w:w="3096" w:type="dxa"/>
            <w:shd w:val="clear" w:color="auto" w:fill="auto"/>
          </w:tcPr>
          <w:p w14:paraId="77181F76"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Konsumi</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i</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Energjise</w:t>
            </w:r>
            <w:proofErr w:type="spellEnd"/>
          </w:p>
        </w:tc>
        <w:tc>
          <w:tcPr>
            <w:tcW w:w="3096" w:type="dxa"/>
            <w:shd w:val="clear" w:color="auto" w:fill="auto"/>
          </w:tcPr>
          <w:p w14:paraId="737BEEB2"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Kosto</w:t>
            </w:r>
            <w:proofErr w:type="spellEnd"/>
            <w:r w:rsidRPr="0023209A">
              <w:rPr>
                <w:rFonts w:asciiTheme="majorBidi" w:eastAsia="Calibri" w:hAnsiTheme="majorBidi" w:cstheme="majorBidi"/>
                <w:b/>
                <w:sz w:val="24"/>
                <w:szCs w:val="24"/>
              </w:rPr>
              <w:t xml:space="preserve"> ne 10 </w:t>
            </w:r>
            <w:proofErr w:type="spellStart"/>
            <w:r w:rsidRPr="0023209A">
              <w:rPr>
                <w:rFonts w:asciiTheme="majorBidi" w:eastAsia="Calibri" w:hAnsiTheme="majorBidi" w:cstheme="majorBidi"/>
                <w:b/>
                <w:sz w:val="24"/>
                <w:szCs w:val="24"/>
              </w:rPr>
              <w:t>vite</w:t>
            </w:r>
            <w:proofErr w:type="spellEnd"/>
          </w:p>
        </w:tc>
      </w:tr>
      <w:tr w:rsidR="0023209A" w:rsidRPr="0023209A" w14:paraId="3B0A3270" w14:textId="77777777" w:rsidTr="00D819E9">
        <w:tc>
          <w:tcPr>
            <w:tcW w:w="3096" w:type="dxa"/>
            <w:shd w:val="clear" w:color="auto" w:fill="auto"/>
          </w:tcPr>
          <w:p w14:paraId="16F009B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Philips A+</w:t>
            </w:r>
          </w:p>
        </w:tc>
        <w:tc>
          <w:tcPr>
            <w:tcW w:w="3096" w:type="dxa"/>
            <w:shd w:val="clear" w:color="auto" w:fill="auto"/>
          </w:tcPr>
          <w:p w14:paraId="11B2A08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24kWh/vit </w:t>
            </w:r>
          </w:p>
          <w:p w14:paraId="0CC63BF5"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Standby=0.30 W</w:t>
            </w:r>
          </w:p>
        </w:tc>
        <w:tc>
          <w:tcPr>
            <w:tcW w:w="3096" w:type="dxa"/>
            <w:shd w:val="clear" w:color="auto" w:fill="auto"/>
          </w:tcPr>
          <w:p w14:paraId="2BF6EDB6"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 xml:space="preserve">48 Euro </w:t>
            </w:r>
          </w:p>
        </w:tc>
      </w:tr>
      <w:tr w:rsidR="0023209A" w:rsidRPr="0023209A" w14:paraId="586BDEF6" w14:textId="77777777" w:rsidTr="00D819E9">
        <w:tc>
          <w:tcPr>
            <w:tcW w:w="3096" w:type="dxa"/>
            <w:shd w:val="clear" w:color="auto" w:fill="auto"/>
          </w:tcPr>
          <w:p w14:paraId="113DCBEE"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Samsung A</w:t>
            </w:r>
          </w:p>
        </w:tc>
        <w:tc>
          <w:tcPr>
            <w:tcW w:w="3096" w:type="dxa"/>
            <w:shd w:val="clear" w:color="auto" w:fill="auto"/>
          </w:tcPr>
          <w:p w14:paraId="0AC529C1"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29kWh/vit</w:t>
            </w:r>
          </w:p>
          <w:p w14:paraId="48DF7EB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 =0.50 W</w:t>
            </w:r>
          </w:p>
        </w:tc>
        <w:tc>
          <w:tcPr>
            <w:tcW w:w="3096" w:type="dxa"/>
            <w:shd w:val="clear" w:color="auto" w:fill="auto"/>
          </w:tcPr>
          <w:p w14:paraId="410E309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58Euro</w:t>
            </w:r>
          </w:p>
        </w:tc>
      </w:tr>
      <w:tr w:rsidR="0023209A" w:rsidRPr="0023209A" w14:paraId="1B821EF2" w14:textId="77777777" w:rsidTr="00D819E9">
        <w:tc>
          <w:tcPr>
            <w:tcW w:w="3096" w:type="dxa"/>
            <w:shd w:val="clear" w:color="auto" w:fill="auto"/>
          </w:tcPr>
          <w:p w14:paraId="3D555ABC"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Sony A+</w:t>
            </w:r>
          </w:p>
        </w:tc>
        <w:tc>
          <w:tcPr>
            <w:tcW w:w="3096" w:type="dxa"/>
            <w:shd w:val="clear" w:color="auto" w:fill="auto"/>
          </w:tcPr>
          <w:p w14:paraId="0E86B032"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70 kWh/vit</w:t>
            </w:r>
          </w:p>
        </w:tc>
        <w:tc>
          <w:tcPr>
            <w:tcW w:w="3096" w:type="dxa"/>
            <w:shd w:val="clear" w:color="auto" w:fill="auto"/>
          </w:tcPr>
          <w:p w14:paraId="6022361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140 Euro</w:t>
            </w:r>
          </w:p>
        </w:tc>
      </w:tr>
      <w:tr w:rsidR="0023209A" w:rsidRPr="0023209A" w14:paraId="35D27B6E" w14:textId="77777777" w:rsidTr="00D819E9">
        <w:tc>
          <w:tcPr>
            <w:tcW w:w="3096" w:type="dxa"/>
            <w:shd w:val="clear" w:color="auto" w:fill="auto"/>
          </w:tcPr>
          <w:p w14:paraId="69E9F6C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Samsung UE43”</w:t>
            </w:r>
          </w:p>
        </w:tc>
        <w:tc>
          <w:tcPr>
            <w:tcW w:w="3096" w:type="dxa"/>
            <w:shd w:val="clear" w:color="auto" w:fill="auto"/>
          </w:tcPr>
          <w:p w14:paraId="4FAD8B2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79 kWh/vit</w:t>
            </w:r>
          </w:p>
          <w:p w14:paraId="4FC06D53"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 0.50W</w:t>
            </w:r>
          </w:p>
        </w:tc>
        <w:tc>
          <w:tcPr>
            <w:tcW w:w="3096" w:type="dxa"/>
            <w:shd w:val="clear" w:color="auto" w:fill="auto"/>
          </w:tcPr>
          <w:p w14:paraId="242EE34B"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158 Euro</w:t>
            </w:r>
          </w:p>
        </w:tc>
      </w:tr>
      <w:tr w:rsidR="00E451DA" w:rsidRPr="0023209A" w14:paraId="0F1E93AC" w14:textId="77777777" w:rsidTr="00D819E9">
        <w:tc>
          <w:tcPr>
            <w:tcW w:w="3096" w:type="dxa"/>
            <w:shd w:val="clear" w:color="auto" w:fill="auto"/>
          </w:tcPr>
          <w:p w14:paraId="66D5F3DD"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LG A+ 49”</w:t>
            </w:r>
          </w:p>
        </w:tc>
        <w:tc>
          <w:tcPr>
            <w:tcW w:w="3096" w:type="dxa"/>
            <w:shd w:val="clear" w:color="auto" w:fill="auto"/>
          </w:tcPr>
          <w:p w14:paraId="38F95B5F"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92kWh/vit</w:t>
            </w:r>
          </w:p>
          <w:p w14:paraId="51332F8A"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Standby=0.5 W</w:t>
            </w:r>
          </w:p>
        </w:tc>
        <w:tc>
          <w:tcPr>
            <w:tcW w:w="3096" w:type="dxa"/>
            <w:shd w:val="clear" w:color="auto" w:fill="auto"/>
          </w:tcPr>
          <w:p w14:paraId="33B3ADC8" w14:textId="77777777" w:rsidR="00E451DA" w:rsidRPr="0023209A" w:rsidRDefault="00E451DA" w:rsidP="00D819E9">
            <w:pPr>
              <w:spacing w:after="120"/>
              <w:jc w:val="both"/>
              <w:rPr>
                <w:rFonts w:asciiTheme="majorBidi" w:eastAsia="Calibri" w:hAnsiTheme="majorBidi" w:cstheme="majorBidi"/>
                <w:sz w:val="24"/>
                <w:szCs w:val="24"/>
              </w:rPr>
            </w:pPr>
            <w:r w:rsidRPr="0023209A">
              <w:rPr>
                <w:rFonts w:asciiTheme="majorBidi" w:eastAsia="Calibri" w:hAnsiTheme="majorBidi" w:cstheme="majorBidi"/>
                <w:sz w:val="24"/>
                <w:szCs w:val="24"/>
              </w:rPr>
              <w:t>184 Euro</w:t>
            </w:r>
          </w:p>
        </w:tc>
      </w:tr>
    </w:tbl>
    <w:p w14:paraId="373C7E25" w14:textId="77777777" w:rsidR="00175589" w:rsidRPr="0023209A" w:rsidRDefault="00175589" w:rsidP="00E451DA">
      <w:pPr>
        <w:rPr>
          <w:rFonts w:asciiTheme="majorBidi" w:hAnsiTheme="majorBidi" w:cstheme="majorBidi"/>
          <w:b/>
          <w:sz w:val="24"/>
          <w:szCs w:val="24"/>
          <w:lang w:val="it-IT"/>
        </w:rPr>
      </w:pPr>
    </w:p>
    <w:p w14:paraId="4CCF6D5B" w14:textId="77777777" w:rsidR="00E451DA" w:rsidRPr="0023209A" w:rsidRDefault="00E451DA" w:rsidP="00E451DA">
      <w:pPr>
        <w:jc w:val="both"/>
        <w:rPr>
          <w:rFonts w:asciiTheme="majorBidi" w:hAnsiTheme="majorBidi" w:cstheme="majorBidi"/>
          <w:sz w:val="24"/>
          <w:szCs w:val="24"/>
          <w:lang w:val="it-IT"/>
        </w:rPr>
      </w:pPr>
      <w:r w:rsidRPr="0023209A">
        <w:rPr>
          <w:rFonts w:asciiTheme="majorBidi" w:hAnsiTheme="majorBidi" w:cstheme="majorBidi"/>
          <w:b/>
          <w:sz w:val="24"/>
          <w:szCs w:val="24"/>
          <w:lang w:val="it-IT"/>
        </w:rPr>
        <w:t xml:space="preserve">Tabela Nr.44 </w:t>
      </w:r>
      <w:r w:rsidRPr="0023209A">
        <w:rPr>
          <w:rFonts w:asciiTheme="majorBidi" w:hAnsiTheme="majorBidi" w:cstheme="majorBidi"/>
          <w:sz w:val="24"/>
          <w:szCs w:val="24"/>
          <w:lang w:val="it-IT"/>
        </w:rPr>
        <w:t xml:space="preserve">Konsumi mesatar i energjise per tipe te ndryshme lavatrice dhe klasa perkatese e energjise.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040"/>
        <w:gridCol w:w="2250"/>
        <w:gridCol w:w="2250"/>
      </w:tblGrid>
      <w:tr w:rsidR="0023209A" w:rsidRPr="0023209A" w14:paraId="6767A246" w14:textId="77777777" w:rsidTr="00EE4CC2">
        <w:trPr>
          <w:trHeight w:val="863"/>
        </w:trPr>
        <w:tc>
          <w:tcPr>
            <w:tcW w:w="2455" w:type="dxa"/>
            <w:shd w:val="clear" w:color="auto" w:fill="auto"/>
          </w:tcPr>
          <w:p w14:paraId="4CA32C9A"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Elektroshtepiake</w:t>
            </w:r>
            <w:proofErr w:type="spellEnd"/>
            <w:r w:rsidRPr="0023209A">
              <w:rPr>
                <w:rFonts w:asciiTheme="majorBidi" w:eastAsia="Calibri" w:hAnsiTheme="majorBidi" w:cstheme="majorBidi"/>
                <w:b/>
                <w:sz w:val="24"/>
                <w:szCs w:val="24"/>
              </w:rPr>
              <w:t xml:space="preserve"> </w:t>
            </w:r>
          </w:p>
        </w:tc>
        <w:tc>
          <w:tcPr>
            <w:tcW w:w="2040" w:type="dxa"/>
            <w:shd w:val="clear" w:color="auto" w:fill="auto"/>
          </w:tcPr>
          <w:p w14:paraId="2AF2E30B"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Marka</w:t>
            </w:r>
            <w:proofErr w:type="spellEnd"/>
            <w:r w:rsidRPr="0023209A">
              <w:rPr>
                <w:rFonts w:asciiTheme="majorBidi" w:eastAsia="Calibri" w:hAnsiTheme="majorBidi" w:cstheme="majorBidi"/>
                <w:b/>
                <w:sz w:val="24"/>
                <w:szCs w:val="24"/>
              </w:rPr>
              <w:t xml:space="preserve"> </w:t>
            </w:r>
          </w:p>
        </w:tc>
        <w:tc>
          <w:tcPr>
            <w:tcW w:w="2250" w:type="dxa"/>
            <w:shd w:val="clear" w:color="auto" w:fill="auto"/>
          </w:tcPr>
          <w:p w14:paraId="42FCE155"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Konsumi</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mesatar</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vjetor</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i</w:t>
            </w:r>
            <w:proofErr w:type="spellEnd"/>
            <w:r w:rsidRPr="0023209A">
              <w:rPr>
                <w:rFonts w:asciiTheme="majorBidi" w:eastAsia="Calibri" w:hAnsiTheme="majorBidi" w:cstheme="majorBidi"/>
                <w:b/>
                <w:sz w:val="24"/>
                <w:szCs w:val="24"/>
              </w:rPr>
              <w:t xml:space="preserve"> </w:t>
            </w:r>
            <w:proofErr w:type="spellStart"/>
            <w:r w:rsidRPr="0023209A">
              <w:rPr>
                <w:rFonts w:asciiTheme="majorBidi" w:eastAsia="Calibri" w:hAnsiTheme="majorBidi" w:cstheme="majorBidi"/>
                <w:b/>
                <w:sz w:val="24"/>
                <w:szCs w:val="24"/>
              </w:rPr>
              <w:t>Energjise</w:t>
            </w:r>
            <w:proofErr w:type="spellEnd"/>
            <w:r w:rsidRPr="0023209A">
              <w:rPr>
                <w:rFonts w:asciiTheme="majorBidi" w:eastAsia="Calibri" w:hAnsiTheme="majorBidi" w:cstheme="majorBidi"/>
                <w:b/>
                <w:sz w:val="24"/>
                <w:szCs w:val="24"/>
              </w:rPr>
              <w:t xml:space="preserve"> kWh/vit </w:t>
            </w:r>
          </w:p>
        </w:tc>
        <w:tc>
          <w:tcPr>
            <w:tcW w:w="2250" w:type="dxa"/>
            <w:shd w:val="clear" w:color="auto" w:fill="auto"/>
          </w:tcPr>
          <w:p w14:paraId="7A5D4687" w14:textId="77777777" w:rsidR="00E451DA" w:rsidRPr="0023209A" w:rsidRDefault="00E451DA" w:rsidP="00D819E9">
            <w:pPr>
              <w:spacing w:after="120"/>
              <w:jc w:val="both"/>
              <w:rPr>
                <w:rFonts w:asciiTheme="majorBidi" w:eastAsia="Calibri" w:hAnsiTheme="majorBidi" w:cstheme="majorBidi"/>
                <w:b/>
                <w:sz w:val="24"/>
                <w:szCs w:val="24"/>
              </w:rPr>
            </w:pPr>
            <w:proofErr w:type="spellStart"/>
            <w:r w:rsidRPr="0023209A">
              <w:rPr>
                <w:rFonts w:asciiTheme="majorBidi" w:eastAsia="Calibri" w:hAnsiTheme="majorBidi" w:cstheme="majorBidi"/>
                <w:b/>
                <w:sz w:val="24"/>
                <w:szCs w:val="24"/>
              </w:rPr>
              <w:t>Klasa</w:t>
            </w:r>
            <w:proofErr w:type="spellEnd"/>
            <w:r w:rsidRPr="0023209A">
              <w:rPr>
                <w:rFonts w:asciiTheme="majorBidi" w:eastAsia="Calibri" w:hAnsiTheme="majorBidi" w:cstheme="majorBidi"/>
                <w:b/>
                <w:sz w:val="24"/>
                <w:szCs w:val="24"/>
              </w:rPr>
              <w:t xml:space="preserve"> e </w:t>
            </w:r>
            <w:proofErr w:type="spellStart"/>
            <w:r w:rsidRPr="0023209A">
              <w:rPr>
                <w:rFonts w:asciiTheme="majorBidi" w:eastAsia="Calibri" w:hAnsiTheme="majorBidi" w:cstheme="majorBidi"/>
                <w:b/>
                <w:sz w:val="24"/>
                <w:szCs w:val="24"/>
              </w:rPr>
              <w:t>Energjise</w:t>
            </w:r>
            <w:proofErr w:type="spellEnd"/>
          </w:p>
        </w:tc>
      </w:tr>
      <w:tr w:rsidR="0023209A" w:rsidRPr="0023209A" w14:paraId="008E28B8" w14:textId="77777777" w:rsidTr="00EE4CC2">
        <w:trPr>
          <w:trHeight w:val="391"/>
        </w:trPr>
        <w:tc>
          <w:tcPr>
            <w:tcW w:w="2455" w:type="dxa"/>
            <w:shd w:val="clear" w:color="auto" w:fill="auto"/>
          </w:tcPr>
          <w:p w14:paraId="0DC953BD"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Lavatriçe</w:t>
            </w:r>
            <w:proofErr w:type="spellEnd"/>
          </w:p>
        </w:tc>
        <w:tc>
          <w:tcPr>
            <w:tcW w:w="2040" w:type="dxa"/>
            <w:shd w:val="clear" w:color="auto" w:fill="auto"/>
          </w:tcPr>
          <w:p w14:paraId="7F9E3A3F"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Miele</w:t>
            </w:r>
          </w:p>
        </w:tc>
        <w:tc>
          <w:tcPr>
            <w:tcW w:w="2250" w:type="dxa"/>
            <w:shd w:val="clear" w:color="auto" w:fill="auto"/>
          </w:tcPr>
          <w:p w14:paraId="742D72C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109 kWh/vit</w:t>
            </w:r>
          </w:p>
        </w:tc>
        <w:tc>
          <w:tcPr>
            <w:tcW w:w="2250" w:type="dxa"/>
            <w:shd w:val="clear" w:color="auto" w:fill="auto"/>
          </w:tcPr>
          <w:p w14:paraId="0E98374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67D71263" w14:textId="77777777" w:rsidTr="00EE4CC2">
        <w:trPr>
          <w:trHeight w:val="391"/>
        </w:trPr>
        <w:tc>
          <w:tcPr>
            <w:tcW w:w="2455" w:type="dxa"/>
            <w:shd w:val="clear" w:color="auto" w:fill="auto"/>
          </w:tcPr>
          <w:p w14:paraId="68BCC09B"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Lavatriçe</w:t>
            </w:r>
            <w:proofErr w:type="spellEnd"/>
          </w:p>
        </w:tc>
        <w:tc>
          <w:tcPr>
            <w:tcW w:w="2040" w:type="dxa"/>
            <w:shd w:val="clear" w:color="auto" w:fill="auto"/>
          </w:tcPr>
          <w:p w14:paraId="2C35E92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Samsung</w:t>
            </w:r>
          </w:p>
        </w:tc>
        <w:tc>
          <w:tcPr>
            <w:tcW w:w="2250" w:type="dxa"/>
            <w:shd w:val="clear" w:color="auto" w:fill="auto"/>
          </w:tcPr>
          <w:p w14:paraId="2B3D6EB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119 kWh/vit</w:t>
            </w:r>
          </w:p>
        </w:tc>
        <w:tc>
          <w:tcPr>
            <w:tcW w:w="2250" w:type="dxa"/>
            <w:shd w:val="clear" w:color="auto" w:fill="auto"/>
          </w:tcPr>
          <w:p w14:paraId="6ECDCA4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0AB5C852" w14:textId="77777777" w:rsidTr="00EE4CC2">
        <w:trPr>
          <w:trHeight w:val="391"/>
        </w:trPr>
        <w:tc>
          <w:tcPr>
            <w:tcW w:w="2455" w:type="dxa"/>
            <w:shd w:val="clear" w:color="auto" w:fill="auto"/>
          </w:tcPr>
          <w:p w14:paraId="40E94A23"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Lavatrice</w:t>
            </w:r>
            <w:proofErr w:type="spellEnd"/>
          </w:p>
        </w:tc>
        <w:tc>
          <w:tcPr>
            <w:tcW w:w="2040" w:type="dxa"/>
            <w:shd w:val="clear" w:color="auto" w:fill="auto"/>
          </w:tcPr>
          <w:p w14:paraId="50CE095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Electrolux</w:t>
            </w:r>
          </w:p>
        </w:tc>
        <w:tc>
          <w:tcPr>
            <w:tcW w:w="2250" w:type="dxa"/>
            <w:shd w:val="clear" w:color="auto" w:fill="auto"/>
          </w:tcPr>
          <w:p w14:paraId="0B4831C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130 kWh/vit</w:t>
            </w:r>
          </w:p>
        </w:tc>
        <w:tc>
          <w:tcPr>
            <w:tcW w:w="2250" w:type="dxa"/>
            <w:shd w:val="clear" w:color="auto" w:fill="auto"/>
          </w:tcPr>
          <w:p w14:paraId="6BAA98D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1E78E0BD" w14:textId="77777777" w:rsidTr="00EE4CC2">
        <w:trPr>
          <w:trHeight w:val="391"/>
        </w:trPr>
        <w:tc>
          <w:tcPr>
            <w:tcW w:w="2455" w:type="dxa"/>
            <w:shd w:val="clear" w:color="auto" w:fill="auto"/>
          </w:tcPr>
          <w:p w14:paraId="7AD2BA64"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Figorifer</w:t>
            </w:r>
            <w:proofErr w:type="spellEnd"/>
          </w:p>
        </w:tc>
        <w:tc>
          <w:tcPr>
            <w:tcW w:w="2040" w:type="dxa"/>
            <w:shd w:val="clear" w:color="auto" w:fill="auto"/>
          </w:tcPr>
          <w:p w14:paraId="01458EE9"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Gorenje</w:t>
            </w:r>
            <w:proofErr w:type="spellEnd"/>
          </w:p>
        </w:tc>
        <w:tc>
          <w:tcPr>
            <w:tcW w:w="2250" w:type="dxa"/>
            <w:shd w:val="clear" w:color="auto" w:fill="auto"/>
          </w:tcPr>
          <w:p w14:paraId="6488286E"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143 kWh/vit</w:t>
            </w:r>
          </w:p>
        </w:tc>
        <w:tc>
          <w:tcPr>
            <w:tcW w:w="2250" w:type="dxa"/>
            <w:shd w:val="clear" w:color="auto" w:fill="auto"/>
          </w:tcPr>
          <w:p w14:paraId="5683EF1C"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2F42A1A2" w14:textId="77777777" w:rsidTr="00EE4CC2">
        <w:trPr>
          <w:trHeight w:val="391"/>
        </w:trPr>
        <w:tc>
          <w:tcPr>
            <w:tcW w:w="2455" w:type="dxa"/>
            <w:shd w:val="clear" w:color="auto" w:fill="auto"/>
          </w:tcPr>
          <w:p w14:paraId="1E5264CA"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Frigorifer</w:t>
            </w:r>
            <w:proofErr w:type="spellEnd"/>
          </w:p>
        </w:tc>
        <w:tc>
          <w:tcPr>
            <w:tcW w:w="2040" w:type="dxa"/>
            <w:shd w:val="clear" w:color="auto" w:fill="auto"/>
          </w:tcPr>
          <w:p w14:paraId="59F160B7"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Liebherrr</w:t>
            </w:r>
            <w:proofErr w:type="spellEnd"/>
          </w:p>
        </w:tc>
        <w:tc>
          <w:tcPr>
            <w:tcW w:w="2250" w:type="dxa"/>
            <w:shd w:val="clear" w:color="auto" w:fill="auto"/>
          </w:tcPr>
          <w:p w14:paraId="1C18235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162kWh/vit</w:t>
            </w:r>
          </w:p>
        </w:tc>
        <w:tc>
          <w:tcPr>
            <w:tcW w:w="2250" w:type="dxa"/>
            <w:shd w:val="clear" w:color="auto" w:fill="auto"/>
          </w:tcPr>
          <w:p w14:paraId="650FEEA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2C4B9B36" w14:textId="77777777" w:rsidTr="00EE4CC2">
        <w:trPr>
          <w:trHeight w:val="391"/>
        </w:trPr>
        <w:tc>
          <w:tcPr>
            <w:tcW w:w="2455" w:type="dxa"/>
            <w:shd w:val="clear" w:color="auto" w:fill="auto"/>
          </w:tcPr>
          <w:p w14:paraId="2A3F8318"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Frigorifer</w:t>
            </w:r>
            <w:proofErr w:type="spellEnd"/>
          </w:p>
        </w:tc>
        <w:tc>
          <w:tcPr>
            <w:tcW w:w="2040" w:type="dxa"/>
            <w:shd w:val="clear" w:color="auto" w:fill="auto"/>
          </w:tcPr>
          <w:p w14:paraId="6194EEE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Bosch</w:t>
            </w:r>
          </w:p>
        </w:tc>
        <w:tc>
          <w:tcPr>
            <w:tcW w:w="2250" w:type="dxa"/>
            <w:shd w:val="clear" w:color="auto" w:fill="auto"/>
          </w:tcPr>
          <w:p w14:paraId="299D32A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190 kWh/vit</w:t>
            </w:r>
          </w:p>
        </w:tc>
        <w:tc>
          <w:tcPr>
            <w:tcW w:w="2250" w:type="dxa"/>
            <w:shd w:val="clear" w:color="auto" w:fill="auto"/>
          </w:tcPr>
          <w:p w14:paraId="0EAD6014"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2BEAB31D" w14:textId="77777777" w:rsidTr="00EE4CC2">
        <w:trPr>
          <w:trHeight w:val="391"/>
        </w:trPr>
        <w:tc>
          <w:tcPr>
            <w:tcW w:w="2455" w:type="dxa"/>
            <w:shd w:val="clear" w:color="auto" w:fill="auto"/>
          </w:tcPr>
          <w:p w14:paraId="6B8E2614"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Lavapjata</w:t>
            </w:r>
            <w:proofErr w:type="spellEnd"/>
          </w:p>
        </w:tc>
        <w:tc>
          <w:tcPr>
            <w:tcW w:w="2040" w:type="dxa"/>
            <w:shd w:val="clear" w:color="auto" w:fill="auto"/>
          </w:tcPr>
          <w:p w14:paraId="4757C7B3"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V-Zug</w:t>
            </w:r>
          </w:p>
        </w:tc>
        <w:tc>
          <w:tcPr>
            <w:tcW w:w="2250" w:type="dxa"/>
            <w:shd w:val="clear" w:color="auto" w:fill="auto"/>
          </w:tcPr>
          <w:p w14:paraId="0D94F060"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155 kWh/vit</w:t>
            </w:r>
          </w:p>
        </w:tc>
        <w:tc>
          <w:tcPr>
            <w:tcW w:w="2250" w:type="dxa"/>
            <w:shd w:val="clear" w:color="auto" w:fill="auto"/>
          </w:tcPr>
          <w:p w14:paraId="25D65E41"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1A86784F" w14:textId="77777777" w:rsidTr="00EE4CC2">
        <w:trPr>
          <w:trHeight w:val="391"/>
        </w:trPr>
        <w:tc>
          <w:tcPr>
            <w:tcW w:w="2455" w:type="dxa"/>
            <w:shd w:val="clear" w:color="auto" w:fill="auto"/>
          </w:tcPr>
          <w:p w14:paraId="65E62EA8"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Lavapjata</w:t>
            </w:r>
            <w:proofErr w:type="spellEnd"/>
          </w:p>
        </w:tc>
        <w:tc>
          <w:tcPr>
            <w:tcW w:w="2040" w:type="dxa"/>
            <w:shd w:val="clear" w:color="auto" w:fill="auto"/>
          </w:tcPr>
          <w:p w14:paraId="4A98DC0A"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Siemens</w:t>
            </w:r>
          </w:p>
        </w:tc>
        <w:tc>
          <w:tcPr>
            <w:tcW w:w="2250" w:type="dxa"/>
            <w:shd w:val="clear" w:color="auto" w:fill="auto"/>
          </w:tcPr>
          <w:p w14:paraId="653E52E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234 kWh/vit</w:t>
            </w:r>
          </w:p>
        </w:tc>
        <w:tc>
          <w:tcPr>
            <w:tcW w:w="2250" w:type="dxa"/>
            <w:shd w:val="clear" w:color="auto" w:fill="auto"/>
          </w:tcPr>
          <w:p w14:paraId="22FE8D7B"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A+++</w:t>
            </w:r>
          </w:p>
        </w:tc>
      </w:tr>
      <w:tr w:rsidR="0023209A" w:rsidRPr="0023209A" w14:paraId="78F22090" w14:textId="77777777" w:rsidTr="00EE4CC2">
        <w:trPr>
          <w:trHeight w:val="391"/>
        </w:trPr>
        <w:tc>
          <w:tcPr>
            <w:tcW w:w="2455" w:type="dxa"/>
            <w:shd w:val="clear" w:color="auto" w:fill="auto"/>
          </w:tcPr>
          <w:p w14:paraId="33C23342"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Fshese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p>
        </w:tc>
        <w:tc>
          <w:tcPr>
            <w:tcW w:w="2040" w:type="dxa"/>
            <w:shd w:val="clear" w:color="auto" w:fill="auto"/>
          </w:tcPr>
          <w:p w14:paraId="3C354C89"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Electrolux</w:t>
            </w:r>
          </w:p>
        </w:tc>
        <w:tc>
          <w:tcPr>
            <w:tcW w:w="2250" w:type="dxa"/>
            <w:shd w:val="clear" w:color="auto" w:fill="auto"/>
          </w:tcPr>
          <w:p w14:paraId="63C5EA46"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18.2 kWh/vit</w:t>
            </w:r>
          </w:p>
        </w:tc>
        <w:tc>
          <w:tcPr>
            <w:tcW w:w="2250" w:type="dxa"/>
            <w:shd w:val="clear" w:color="auto" w:fill="auto"/>
          </w:tcPr>
          <w:p w14:paraId="3AB97CB6" w14:textId="77777777" w:rsidR="00E451DA" w:rsidRPr="0023209A" w:rsidRDefault="00E451DA" w:rsidP="00D819E9">
            <w:pPr>
              <w:spacing w:after="120"/>
              <w:jc w:val="center"/>
              <w:rPr>
                <w:rFonts w:asciiTheme="majorBidi" w:eastAsia="Calibri" w:hAnsiTheme="majorBidi" w:cstheme="majorBidi"/>
                <w:sz w:val="24"/>
                <w:szCs w:val="24"/>
              </w:rPr>
            </w:pPr>
          </w:p>
        </w:tc>
      </w:tr>
      <w:tr w:rsidR="00E451DA" w:rsidRPr="0023209A" w14:paraId="3B83E357" w14:textId="77777777" w:rsidTr="00EE4CC2">
        <w:trPr>
          <w:trHeight w:val="391"/>
        </w:trPr>
        <w:tc>
          <w:tcPr>
            <w:tcW w:w="2455" w:type="dxa"/>
            <w:shd w:val="clear" w:color="auto" w:fill="auto"/>
          </w:tcPr>
          <w:p w14:paraId="7BD83B54" w14:textId="77777777" w:rsidR="00E451DA" w:rsidRPr="0023209A" w:rsidRDefault="00E451DA" w:rsidP="00D819E9">
            <w:pPr>
              <w:spacing w:after="120"/>
              <w:jc w:val="center"/>
              <w:rPr>
                <w:rFonts w:asciiTheme="majorBidi" w:eastAsia="Calibri" w:hAnsiTheme="majorBidi" w:cstheme="majorBidi"/>
                <w:sz w:val="24"/>
                <w:szCs w:val="24"/>
              </w:rPr>
            </w:pPr>
            <w:proofErr w:type="spellStart"/>
            <w:r w:rsidRPr="0023209A">
              <w:rPr>
                <w:rFonts w:asciiTheme="majorBidi" w:eastAsia="Calibri" w:hAnsiTheme="majorBidi" w:cstheme="majorBidi"/>
                <w:sz w:val="24"/>
                <w:szCs w:val="24"/>
              </w:rPr>
              <w:t>Fshese</w:t>
            </w:r>
            <w:proofErr w:type="spellEnd"/>
            <w:r w:rsidRPr="0023209A">
              <w:rPr>
                <w:rFonts w:asciiTheme="majorBidi" w:eastAsia="Calibri" w:hAnsiTheme="majorBidi" w:cstheme="majorBidi"/>
                <w:sz w:val="24"/>
                <w:szCs w:val="24"/>
              </w:rPr>
              <w:t xml:space="preserve"> </w:t>
            </w:r>
            <w:proofErr w:type="spellStart"/>
            <w:r w:rsidRPr="0023209A">
              <w:rPr>
                <w:rFonts w:asciiTheme="majorBidi" w:eastAsia="Calibri" w:hAnsiTheme="majorBidi" w:cstheme="majorBidi"/>
                <w:sz w:val="24"/>
                <w:szCs w:val="24"/>
              </w:rPr>
              <w:t>elektrike</w:t>
            </w:r>
            <w:proofErr w:type="spellEnd"/>
          </w:p>
        </w:tc>
        <w:tc>
          <w:tcPr>
            <w:tcW w:w="2040" w:type="dxa"/>
            <w:shd w:val="clear" w:color="auto" w:fill="auto"/>
          </w:tcPr>
          <w:p w14:paraId="3169120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Hoover</w:t>
            </w:r>
          </w:p>
        </w:tc>
        <w:tc>
          <w:tcPr>
            <w:tcW w:w="2250" w:type="dxa"/>
            <w:shd w:val="clear" w:color="auto" w:fill="auto"/>
          </w:tcPr>
          <w:p w14:paraId="26E4A062" w14:textId="77777777" w:rsidR="00E451DA" w:rsidRPr="0023209A" w:rsidRDefault="00E451DA" w:rsidP="00D819E9">
            <w:pPr>
              <w:spacing w:after="120"/>
              <w:jc w:val="center"/>
              <w:rPr>
                <w:rFonts w:asciiTheme="majorBidi" w:eastAsia="Calibri" w:hAnsiTheme="majorBidi" w:cstheme="majorBidi"/>
                <w:sz w:val="24"/>
                <w:szCs w:val="24"/>
              </w:rPr>
            </w:pPr>
            <w:r w:rsidRPr="0023209A">
              <w:rPr>
                <w:rFonts w:asciiTheme="majorBidi" w:eastAsia="Calibri" w:hAnsiTheme="majorBidi" w:cstheme="majorBidi"/>
                <w:sz w:val="24"/>
                <w:szCs w:val="24"/>
              </w:rPr>
              <w:t>23.4 kWh/vit</w:t>
            </w:r>
          </w:p>
        </w:tc>
        <w:tc>
          <w:tcPr>
            <w:tcW w:w="2250" w:type="dxa"/>
            <w:shd w:val="clear" w:color="auto" w:fill="auto"/>
          </w:tcPr>
          <w:p w14:paraId="2BE99849" w14:textId="77777777" w:rsidR="00E451DA" w:rsidRPr="0023209A" w:rsidRDefault="00E451DA" w:rsidP="00D819E9">
            <w:pPr>
              <w:spacing w:after="120"/>
              <w:jc w:val="center"/>
              <w:rPr>
                <w:rFonts w:asciiTheme="majorBidi" w:eastAsia="Calibri" w:hAnsiTheme="majorBidi" w:cstheme="majorBidi"/>
                <w:sz w:val="24"/>
                <w:szCs w:val="24"/>
              </w:rPr>
            </w:pPr>
          </w:p>
        </w:tc>
      </w:tr>
    </w:tbl>
    <w:p w14:paraId="4DB54AA2" w14:textId="77777777" w:rsidR="00E451DA" w:rsidRPr="0023209A" w:rsidRDefault="00E451DA" w:rsidP="00E451DA">
      <w:pPr>
        <w:rPr>
          <w:rFonts w:asciiTheme="majorBidi" w:hAnsiTheme="majorBidi" w:cstheme="majorBidi"/>
          <w:sz w:val="24"/>
          <w:szCs w:val="24"/>
        </w:rPr>
      </w:pPr>
    </w:p>
    <w:p w14:paraId="3EFD1460"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
    <w:p w14:paraId="0E037375" w14:textId="77777777" w:rsidR="00E451DA" w:rsidRPr="0023209A" w:rsidRDefault="00E451DA" w:rsidP="00E451DA">
      <w:pPr>
        <w:jc w:val="both"/>
        <w:rPr>
          <w:rFonts w:asciiTheme="majorBidi" w:hAnsiTheme="majorBidi" w:cstheme="majorBidi"/>
          <w:b/>
          <w:sz w:val="24"/>
          <w:szCs w:val="24"/>
        </w:rPr>
      </w:pPr>
      <w:r w:rsidRPr="0023209A">
        <w:rPr>
          <w:rFonts w:asciiTheme="majorBidi" w:hAnsiTheme="majorBidi" w:cstheme="majorBidi"/>
          <w:b/>
          <w:sz w:val="24"/>
          <w:szCs w:val="24"/>
        </w:rPr>
        <w:t>References:</w:t>
      </w:r>
    </w:p>
    <w:p w14:paraId="3570F50B" w14:textId="77777777" w:rsidR="00E451DA" w:rsidRPr="0023209A" w:rsidRDefault="00E451DA" w:rsidP="00E451DA">
      <w:pPr>
        <w:autoSpaceDE w:val="0"/>
        <w:autoSpaceDN w:val="0"/>
        <w:adjustRightInd w:val="0"/>
        <w:spacing w:after="0" w:line="240" w:lineRule="auto"/>
        <w:rPr>
          <w:rFonts w:asciiTheme="majorBidi" w:hAnsiTheme="majorBidi" w:cstheme="majorBidi"/>
          <w:sz w:val="24"/>
          <w:szCs w:val="24"/>
        </w:rPr>
      </w:pPr>
    </w:p>
    <w:p w14:paraId="497580E9" w14:textId="77777777" w:rsidR="00E451DA" w:rsidRPr="0023209A" w:rsidRDefault="00E451DA" w:rsidP="00244117">
      <w:pPr>
        <w:numPr>
          <w:ilvl w:val="0"/>
          <w:numId w:val="51"/>
        </w:numPr>
        <w:jc w:val="both"/>
        <w:rPr>
          <w:rFonts w:asciiTheme="majorBidi" w:hAnsiTheme="majorBidi" w:cstheme="majorBidi"/>
          <w:sz w:val="24"/>
          <w:szCs w:val="24"/>
        </w:rPr>
      </w:pPr>
      <w:r w:rsidRPr="0023209A">
        <w:rPr>
          <w:rFonts w:asciiTheme="majorBidi" w:hAnsiTheme="majorBidi" w:cstheme="majorBidi"/>
          <w:sz w:val="24"/>
          <w:szCs w:val="24"/>
        </w:rPr>
        <w:t xml:space="preserve">Method 9, Improvement of Lighting Systems (tertiary sector), </w:t>
      </w:r>
      <w:proofErr w:type="spellStart"/>
      <w:r w:rsidRPr="0023209A">
        <w:rPr>
          <w:rFonts w:asciiTheme="majorBidi" w:hAnsiTheme="majorBidi" w:cstheme="majorBidi"/>
          <w:sz w:val="24"/>
          <w:szCs w:val="24"/>
        </w:rPr>
        <w:t>si</w:t>
      </w:r>
      <w:proofErr w:type="spellEnd"/>
      <w:r w:rsidRPr="0023209A">
        <w:rPr>
          <w:rFonts w:asciiTheme="majorBidi" w:hAnsiTheme="majorBidi" w:cstheme="majorBidi"/>
          <w:sz w:val="24"/>
          <w:szCs w:val="24"/>
        </w:rPr>
        <w:t xml:space="preserve"> edhe </w:t>
      </w:r>
      <w:proofErr w:type="spellStart"/>
      <w:r w:rsidRPr="0023209A">
        <w:rPr>
          <w:rFonts w:asciiTheme="majorBidi" w:hAnsiTheme="majorBidi" w:cstheme="majorBidi"/>
          <w:sz w:val="24"/>
          <w:szCs w:val="24"/>
        </w:rPr>
        <w:t>në</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rregulloret</w:t>
      </w:r>
      <w:proofErr w:type="spellEnd"/>
      <w:r w:rsidRPr="0023209A">
        <w:rPr>
          <w:rFonts w:asciiTheme="majorBidi" w:hAnsiTheme="majorBidi" w:cstheme="majorBidi"/>
          <w:sz w:val="24"/>
          <w:szCs w:val="24"/>
        </w:rPr>
        <w:t xml:space="preserve"> </w:t>
      </w:r>
      <w:proofErr w:type="spellStart"/>
      <w:r w:rsidRPr="0023209A">
        <w:rPr>
          <w:rFonts w:asciiTheme="majorBidi" w:hAnsiTheme="majorBidi" w:cstheme="majorBidi"/>
          <w:sz w:val="24"/>
          <w:szCs w:val="24"/>
        </w:rPr>
        <w:t>prEN</w:t>
      </w:r>
      <w:proofErr w:type="spellEnd"/>
      <w:r w:rsidRPr="0023209A">
        <w:rPr>
          <w:rFonts w:asciiTheme="majorBidi" w:hAnsiTheme="majorBidi" w:cstheme="majorBidi"/>
          <w:sz w:val="24"/>
          <w:szCs w:val="24"/>
        </w:rPr>
        <w:t xml:space="preserve"> 15193 “Energy performance of Building – Energy Requirements for lighting”</w:t>
      </w:r>
    </w:p>
    <w:p w14:paraId="3BDF4349"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lastRenderedPageBreak/>
        <w:t>Regulation (EC) No 244/2009: eco-design requirements for non-directional household lamps</w:t>
      </w:r>
    </w:p>
    <w:p w14:paraId="7F251CC9" w14:textId="77777777" w:rsidR="00E451DA" w:rsidRPr="0023209A" w:rsidRDefault="00E451DA" w:rsidP="00244117">
      <w:pPr>
        <w:autoSpaceDE w:val="0"/>
        <w:autoSpaceDN w:val="0"/>
        <w:adjustRightInd w:val="0"/>
        <w:spacing w:after="0" w:line="240" w:lineRule="auto"/>
        <w:jc w:val="both"/>
        <w:rPr>
          <w:rFonts w:asciiTheme="majorBidi" w:hAnsiTheme="majorBidi" w:cstheme="majorBidi"/>
          <w:sz w:val="24"/>
          <w:szCs w:val="24"/>
        </w:rPr>
      </w:pPr>
    </w:p>
    <w:p w14:paraId="4DCE3FFB" w14:textId="77777777" w:rsidR="00E451DA" w:rsidRPr="002167E3"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167E3">
        <w:rPr>
          <w:rFonts w:asciiTheme="majorBidi" w:hAnsiTheme="majorBidi" w:cstheme="majorBidi"/>
          <w:sz w:val="24"/>
          <w:szCs w:val="24"/>
        </w:rPr>
        <w:t>Regulation (EC) No 245/2009: eco-design requirements for fluorescent lamps without integrated ballast, for high intensity discharge lamps, and for ballasts and luminaires able to operate such lamps: http://eurlex.europa.eu/LexUriServ/LexUriServ.do?uri</w:t>
      </w:r>
    </w:p>
    <w:p w14:paraId="7C796ED9" w14:textId="77777777" w:rsidR="00E451DA" w:rsidRPr="002167E3" w:rsidRDefault="00E451DA" w:rsidP="00244117">
      <w:pPr>
        <w:autoSpaceDE w:val="0"/>
        <w:autoSpaceDN w:val="0"/>
        <w:adjustRightInd w:val="0"/>
        <w:spacing w:after="0" w:line="240" w:lineRule="auto"/>
        <w:ind w:firstLine="720"/>
        <w:jc w:val="both"/>
        <w:rPr>
          <w:rFonts w:asciiTheme="majorBidi" w:hAnsiTheme="majorBidi" w:cstheme="majorBidi"/>
          <w:sz w:val="24"/>
          <w:szCs w:val="24"/>
        </w:rPr>
      </w:pPr>
    </w:p>
    <w:p w14:paraId="599E85E6"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eastAsia="Times New Roman" w:hAnsiTheme="majorBidi" w:cstheme="majorBidi"/>
          <w:bCs/>
          <w:sz w:val="24"/>
          <w:szCs w:val="24"/>
        </w:rPr>
        <w:t>EN 15193-1 ”</w:t>
      </w:r>
      <w:r w:rsidRPr="0023209A">
        <w:rPr>
          <w:rFonts w:asciiTheme="majorBidi" w:hAnsiTheme="majorBidi" w:cstheme="majorBidi"/>
          <w:sz w:val="24"/>
          <w:szCs w:val="24"/>
        </w:rPr>
        <w:t>Energy performance of buildings - Energy requirements for lighting “</w:t>
      </w:r>
    </w:p>
    <w:p w14:paraId="3183A731"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Regulation (EU) N</w:t>
      </w:r>
      <w:r w:rsidRPr="0023209A">
        <w:rPr>
          <w:rFonts w:asciiTheme="majorBidi" w:hAnsiTheme="majorBidi" w:cstheme="majorBidi"/>
          <w:sz w:val="24"/>
          <w:szCs w:val="24"/>
          <w:vertAlign w:val="superscript"/>
        </w:rPr>
        <w:t>o</w:t>
      </w:r>
      <w:r w:rsidRPr="0023209A">
        <w:rPr>
          <w:rFonts w:asciiTheme="majorBidi" w:hAnsiTheme="majorBidi" w:cstheme="majorBidi"/>
          <w:sz w:val="24"/>
          <w:szCs w:val="24"/>
        </w:rPr>
        <w:t xml:space="preserve">874/2012 with regard to energy labelling of lighting products </w:t>
      </w:r>
      <w:hyperlink r:id="rId68" w:history="1">
        <w:r w:rsidRPr="002167E3">
          <w:rPr>
            <w:rFonts w:asciiTheme="majorBidi" w:hAnsiTheme="majorBidi" w:cstheme="majorBidi"/>
            <w:sz w:val="24"/>
            <w:szCs w:val="24"/>
            <w:u w:val="single"/>
          </w:rPr>
          <w:t>https://ec.europa.eu/energy/sites/ener/files/documents/Implementation%20Guide%20Lighting.pdf</w:t>
        </w:r>
      </w:hyperlink>
    </w:p>
    <w:p w14:paraId="22B1C617" w14:textId="77777777" w:rsidR="00E451DA" w:rsidRPr="002167E3"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167E3">
        <w:rPr>
          <w:rFonts w:asciiTheme="majorBidi" w:hAnsiTheme="majorBidi" w:cstheme="majorBidi"/>
          <w:sz w:val="24"/>
          <w:szCs w:val="24"/>
        </w:rPr>
        <w:t xml:space="preserve">Regulation (EC) No 245/2009: eco-design requirements for fluorescent lamps without integrated ballast, for high intensity discharge lamps, and for ballasts and luminaires able to operate such lamps: </w:t>
      </w:r>
      <w:hyperlink r:id="rId69" w:history="1">
        <w:r w:rsidRPr="002167E3">
          <w:rPr>
            <w:rStyle w:val="Hyperlink"/>
            <w:rFonts w:asciiTheme="majorBidi" w:hAnsiTheme="majorBidi" w:cstheme="majorBidi"/>
            <w:color w:val="auto"/>
            <w:sz w:val="24"/>
            <w:szCs w:val="24"/>
          </w:rPr>
          <w:t>http://eurlex</w:t>
        </w:r>
      </w:hyperlink>
      <w:r w:rsidRPr="002167E3">
        <w:rPr>
          <w:rFonts w:asciiTheme="majorBidi" w:hAnsiTheme="majorBidi" w:cstheme="majorBidi"/>
          <w:sz w:val="24"/>
          <w:szCs w:val="24"/>
        </w:rPr>
        <w:t>. europa.eu/LexUriServ/LexUriServ.do?uri=OJ:L:2009:076:0017:0044:en:PDF</w:t>
      </w:r>
    </w:p>
    <w:p w14:paraId="1909182E" w14:textId="77777777" w:rsidR="00E451DA" w:rsidRPr="002167E3"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167E3">
        <w:rPr>
          <w:rFonts w:asciiTheme="majorBidi" w:hAnsiTheme="majorBidi" w:cstheme="majorBidi"/>
          <w:sz w:val="24"/>
          <w:szCs w:val="24"/>
        </w:rPr>
        <w:t>http://www.indicators.odyssee-mure.eu/onlineindicators.html</w:t>
      </w:r>
    </w:p>
    <w:p w14:paraId="0CF15C8E"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w:t>
      </w:r>
      <w:hyperlink r:id="rId70" w:history="1">
        <w:r w:rsidRPr="002167E3">
          <w:rPr>
            <w:rStyle w:val="Hyperlink"/>
            <w:rFonts w:asciiTheme="majorBidi" w:hAnsiTheme="majorBidi" w:cstheme="majorBidi"/>
            <w:color w:val="auto"/>
            <w:sz w:val="24"/>
            <w:szCs w:val="24"/>
          </w:rPr>
          <w:t>http://eurlex.europa.eu/LexUriServ/LexUriServ.do?uri=OJ:L:2009:120:0005:001</w:t>
        </w:r>
      </w:hyperlink>
      <w:r w:rsidRPr="0023209A">
        <w:rPr>
          <w:rFonts w:asciiTheme="majorBidi" w:hAnsiTheme="majorBidi" w:cstheme="majorBidi"/>
          <w:sz w:val="24"/>
          <w:szCs w:val="24"/>
        </w:rPr>
        <w:t xml:space="preserve"> EN:PDF, Annex Table 1: Energy content of motor fuels, p.8)</w:t>
      </w:r>
    </w:p>
    <w:p w14:paraId="22785DC6"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eastAsia="Times New Roman" w:hAnsiTheme="majorBidi" w:cstheme="majorBidi"/>
          <w:bCs/>
          <w:sz w:val="24"/>
          <w:szCs w:val="24"/>
        </w:rPr>
        <w:t xml:space="preserve">EMEES Bottom-up case application 15: Modal Shift in Passenger Transport </w:t>
      </w:r>
      <w:hyperlink r:id="rId71" w:history="1">
        <w:r w:rsidRPr="002167E3">
          <w:rPr>
            <w:rStyle w:val="Hyperlink"/>
            <w:rFonts w:asciiTheme="majorBidi" w:hAnsiTheme="majorBidi" w:cstheme="majorBidi"/>
            <w:color w:val="auto"/>
            <w:sz w:val="24"/>
            <w:szCs w:val="24"/>
          </w:rPr>
          <w:t>http://www.emeees.eu/emeees/downloads/EMEEES_WP42_15_Modal_Shifts_Final.pdf</w:t>
        </w:r>
      </w:hyperlink>
    </w:p>
    <w:p w14:paraId="7EB23284" w14:textId="77777777" w:rsidR="00E451DA" w:rsidRPr="0023209A" w:rsidRDefault="00000000"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hyperlink r:id="rId72" w:history="1">
        <w:r w:rsidR="00E451DA" w:rsidRPr="002167E3">
          <w:rPr>
            <w:rFonts w:asciiTheme="majorBidi" w:hAnsiTheme="majorBidi" w:cstheme="majorBidi"/>
            <w:sz w:val="24"/>
            <w:szCs w:val="24"/>
            <w:u w:val="single"/>
          </w:rPr>
          <w:t>https://www.ise.fraunhofer.de/de/veroeffentlichungen/konferenzbeitraege/konferenzbeitraege-2013/28th-eupvsec/woyte.pdf</w:t>
        </w:r>
      </w:hyperlink>
    </w:p>
    <w:p w14:paraId="1548FDFF"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International Energy Agency: Analysis of Long-Term Performance of PV </w:t>
      </w:r>
      <w:proofErr w:type="spellStart"/>
      <w:r w:rsidRPr="0023209A">
        <w:rPr>
          <w:rFonts w:asciiTheme="majorBidi" w:hAnsiTheme="majorBidi" w:cstheme="majorBidi"/>
          <w:sz w:val="24"/>
          <w:szCs w:val="24"/>
        </w:rPr>
        <w:t>Systems:Different</w:t>
      </w:r>
      <w:proofErr w:type="spellEnd"/>
      <w:r w:rsidRPr="0023209A">
        <w:rPr>
          <w:rFonts w:asciiTheme="majorBidi" w:hAnsiTheme="majorBidi" w:cstheme="majorBidi"/>
          <w:sz w:val="24"/>
          <w:szCs w:val="24"/>
        </w:rPr>
        <w:t xml:space="preserve"> Data Resolution for Different Purposes, Report IEA-PVPS T13-05:2014;</w:t>
      </w:r>
    </w:p>
    <w:p w14:paraId="2C44E5D9" w14:textId="77777777" w:rsidR="00E451DA" w:rsidRPr="002167E3"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eastAsia="Calibri" w:hAnsiTheme="majorBidi" w:cstheme="majorBidi"/>
          <w:sz w:val="24"/>
          <w:szCs w:val="24"/>
        </w:rPr>
        <w:t xml:space="preserve"> EMEES bottom-up case application 4: Residential condensing boilers in space heating </w:t>
      </w:r>
      <w:hyperlink r:id="rId73" w:history="1">
        <w:r w:rsidRPr="002167E3">
          <w:rPr>
            <w:rStyle w:val="Hyperlink"/>
            <w:rFonts w:asciiTheme="majorBidi" w:hAnsiTheme="majorBidi" w:cstheme="majorBidi"/>
            <w:color w:val="auto"/>
            <w:sz w:val="24"/>
            <w:szCs w:val="24"/>
          </w:rPr>
          <w:t>http://www.evaluate-energysavings</w:t>
        </w:r>
      </w:hyperlink>
      <w:r w:rsidRPr="002167E3">
        <w:rPr>
          <w:rFonts w:asciiTheme="majorBidi" w:hAnsiTheme="majorBidi" w:cstheme="majorBidi"/>
          <w:sz w:val="24"/>
          <w:szCs w:val="24"/>
        </w:rPr>
        <w:t xml:space="preserve">. </w:t>
      </w:r>
      <w:proofErr w:type="spellStart"/>
      <w:r w:rsidRPr="002167E3">
        <w:rPr>
          <w:rFonts w:asciiTheme="majorBidi" w:hAnsiTheme="majorBidi" w:cstheme="majorBidi"/>
          <w:sz w:val="24"/>
          <w:szCs w:val="24"/>
        </w:rPr>
        <w:t>eu</w:t>
      </w:r>
      <w:proofErr w:type="spellEnd"/>
      <w:r w:rsidRPr="002167E3">
        <w:rPr>
          <w:rFonts w:asciiTheme="majorBidi" w:hAnsiTheme="majorBidi" w:cstheme="majorBidi"/>
          <w:sz w:val="24"/>
          <w:szCs w:val="24"/>
        </w:rPr>
        <w:t>/</w:t>
      </w:r>
      <w:proofErr w:type="spellStart"/>
      <w:r w:rsidRPr="002167E3">
        <w:rPr>
          <w:rFonts w:asciiTheme="majorBidi" w:hAnsiTheme="majorBidi" w:cstheme="majorBidi"/>
          <w:sz w:val="24"/>
          <w:szCs w:val="24"/>
        </w:rPr>
        <w:t>emeees</w:t>
      </w:r>
      <w:proofErr w:type="spellEnd"/>
      <w:r w:rsidRPr="002167E3">
        <w:rPr>
          <w:rFonts w:asciiTheme="majorBidi" w:hAnsiTheme="majorBidi" w:cstheme="majorBidi"/>
          <w:sz w:val="24"/>
          <w:szCs w:val="24"/>
        </w:rPr>
        <w:t>/downloads/EMEEES_WP42_Method_4_resboilers_080609.pdf.</w:t>
      </w:r>
    </w:p>
    <w:p w14:paraId="6A3270E0" w14:textId="77777777" w:rsidR="00E451DA" w:rsidRPr="002167E3" w:rsidRDefault="00E451DA" w:rsidP="00244117">
      <w:pPr>
        <w:autoSpaceDE w:val="0"/>
        <w:autoSpaceDN w:val="0"/>
        <w:adjustRightInd w:val="0"/>
        <w:spacing w:after="0" w:line="240" w:lineRule="auto"/>
        <w:jc w:val="both"/>
        <w:rPr>
          <w:rFonts w:asciiTheme="majorBidi" w:hAnsiTheme="majorBidi" w:cstheme="majorBidi"/>
          <w:sz w:val="24"/>
          <w:szCs w:val="24"/>
        </w:rPr>
      </w:pPr>
    </w:p>
    <w:p w14:paraId="2C212050" w14:textId="77777777"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Energy savings potential from simple standby reduction devices in Central Eastern Europe, </w:t>
      </w:r>
      <w:proofErr w:type="spellStart"/>
      <w:r w:rsidRPr="0023209A">
        <w:rPr>
          <w:rFonts w:asciiTheme="majorBidi" w:hAnsiTheme="majorBidi" w:cstheme="majorBidi"/>
          <w:sz w:val="24"/>
          <w:szCs w:val="24"/>
        </w:rPr>
        <w:t>Valentova</w:t>
      </w:r>
      <w:proofErr w:type="spellEnd"/>
      <w:r w:rsidRPr="0023209A">
        <w:rPr>
          <w:rFonts w:asciiTheme="majorBidi" w:hAnsiTheme="majorBidi" w:cstheme="majorBidi"/>
          <w:sz w:val="24"/>
          <w:szCs w:val="24"/>
        </w:rPr>
        <w:t xml:space="preserve">, M., </w:t>
      </w:r>
      <w:proofErr w:type="spellStart"/>
      <w:r w:rsidRPr="0023209A">
        <w:rPr>
          <w:rFonts w:asciiTheme="majorBidi" w:hAnsiTheme="majorBidi" w:cstheme="majorBidi"/>
          <w:sz w:val="24"/>
          <w:szCs w:val="24"/>
        </w:rPr>
        <w:t>Barabanova,Y</w:t>
      </w:r>
      <w:proofErr w:type="spellEnd"/>
      <w:r w:rsidRPr="0023209A">
        <w:rPr>
          <w:rFonts w:asciiTheme="majorBidi" w:hAnsiTheme="majorBidi" w:cstheme="majorBidi"/>
          <w:sz w:val="24"/>
          <w:szCs w:val="24"/>
        </w:rPr>
        <w:t>., Harrington, Ll., Boza-Kiss, B.</w:t>
      </w:r>
    </w:p>
    <w:p w14:paraId="0DE155DD" w14:textId="76BA3258" w:rsidR="00E451DA" w:rsidRPr="0023209A" w:rsidRDefault="00E451DA" w:rsidP="00244117">
      <w:pPr>
        <w:numPr>
          <w:ilvl w:val="0"/>
          <w:numId w:val="51"/>
        </w:numPr>
        <w:autoSpaceDE w:val="0"/>
        <w:autoSpaceDN w:val="0"/>
        <w:adjustRightInd w:val="0"/>
        <w:spacing w:after="0" w:line="240" w:lineRule="auto"/>
        <w:jc w:val="both"/>
        <w:rPr>
          <w:rFonts w:asciiTheme="majorBidi" w:hAnsiTheme="majorBidi" w:cstheme="majorBidi"/>
          <w:sz w:val="24"/>
          <w:szCs w:val="24"/>
        </w:rPr>
      </w:pPr>
      <w:r w:rsidRPr="0023209A">
        <w:rPr>
          <w:rFonts w:asciiTheme="majorBidi" w:hAnsiTheme="majorBidi" w:cstheme="majorBidi"/>
          <w:sz w:val="24"/>
          <w:szCs w:val="24"/>
        </w:rPr>
        <w:t xml:space="preserve">Determining Appliance Standby Electricity Consumption for Turkish Households: </w:t>
      </w:r>
      <w:proofErr w:type="spellStart"/>
      <w:r w:rsidRPr="0023209A">
        <w:rPr>
          <w:rFonts w:asciiTheme="majorBidi" w:hAnsiTheme="majorBidi" w:cstheme="majorBidi"/>
          <w:bCs/>
          <w:iCs/>
          <w:sz w:val="24"/>
          <w:szCs w:val="24"/>
        </w:rPr>
        <w:t>Cagri</w:t>
      </w:r>
      <w:proofErr w:type="spellEnd"/>
      <w:r w:rsidRPr="0023209A">
        <w:rPr>
          <w:rFonts w:asciiTheme="majorBidi" w:hAnsiTheme="majorBidi" w:cstheme="majorBidi"/>
          <w:bCs/>
          <w:iCs/>
          <w:sz w:val="24"/>
          <w:szCs w:val="24"/>
        </w:rPr>
        <w:t xml:space="preserve"> </w:t>
      </w:r>
      <w:proofErr w:type="spellStart"/>
      <w:r w:rsidRPr="0023209A">
        <w:rPr>
          <w:rFonts w:asciiTheme="majorBidi" w:hAnsiTheme="majorBidi" w:cstheme="majorBidi"/>
          <w:bCs/>
          <w:iCs/>
          <w:sz w:val="24"/>
          <w:szCs w:val="24"/>
        </w:rPr>
        <w:t>Sahin</w:t>
      </w:r>
      <w:proofErr w:type="spellEnd"/>
      <w:r w:rsidRPr="0023209A">
        <w:rPr>
          <w:rFonts w:asciiTheme="majorBidi" w:hAnsiTheme="majorBidi" w:cstheme="majorBidi"/>
          <w:bCs/>
          <w:iCs/>
          <w:sz w:val="24"/>
          <w:szCs w:val="24"/>
        </w:rPr>
        <w:t xml:space="preserve">, M., </w:t>
      </w:r>
      <w:proofErr w:type="spellStart"/>
      <w:r w:rsidRPr="0023209A">
        <w:rPr>
          <w:rFonts w:asciiTheme="majorBidi" w:hAnsiTheme="majorBidi" w:cstheme="majorBidi"/>
          <w:bCs/>
          <w:iCs/>
          <w:sz w:val="24"/>
          <w:szCs w:val="24"/>
        </w:rPr>
        <w:t>Gugul</w:t>
      </w:r>
      <w:proofErr w:type="spellEnd"/>
      <w:r w:rsidRPr="0023209A">
        <w:rPr>
          <w:rFonts w:asciiTheme="majorBidi" w:hAnsiTheme="majorBidi" w:cstheme="majorBidi"/>
          <w:bCs/>
          <w:iCs/>
          <w:sz w:val="24"/>
          <w:szCs w:val="24"/>
        </w:rPr>
        <w:t xml:space="preserve">, G.N., and </w:t>
      </w:r>
      <w:proofErr w:type="spellStart"/>
      <w:r w:rsidRPr="0023209A">
        <w:rPr>
          <w:rFonts w:asciiTheme="majorBidi" w:hAnsiTheme="majorBidi" w:cstheme="majorBidi"/>
          <w:bCs/>
          <w:iCs/>
          <w:sz w:val="24"/>
          <w:szCs w:val="24"/>
        </w:rPr>
        <w:t>Koksal</w:t>
      </w:r>
      <w:proofErr w:type="spellEnd"/>
      <w:r w:rsidRPr="0023209A">
        <w:rPr>
          <w:rFonts w:asciiTheme="majorBidi" w:hAnsiTheme="majorBidi" w:cstheme="majorBidi"/>
          <w:bCs/>
          <w:iCs/>
          <w:sz w:val="24"/>
          <w:szCs w:val="24"/>
        </w:rPr>
        <w:t>, M.A.,</w:t>
      </w:r>
      <w:r w:rsidR="00AD675A" w:rsidRPr="0023209A">
        <w:rPr>
          <w:rFonts w:asciiTheme="majorBidi" w:hAnsiTheme="majorBidi" w:cstheme="majorBidi"/>
          <w:bCs/>
          <w:iCs/>
          <w:sz w:val="24"/>
          <w:szCs w:val="24"/>
        </w:rPr>
        <w:t xml:space="preserve"> </w:t>
      </w:r>
      <w:proofErr w:type="spellStart"/>
      <w:r w:rsidRPr="0023209A">
        <w:rPr>
          <w:rFonts w:asciiTheme="majorBidi" w:hAnsiTheme="majorBidi" w:cstheme="majorBidi"/>
          <w:bCs/>
          <w:iCs/>
          <w:sz w:val="24"/>
          <w:szCs w:val="24"/>
        </w:rPr>
        <w:t>Hacettepe</w:t>
      </w:r>
      <w:proofErr w:type="spellEnd"/>
      <w:r w:rsidRPr="0023209A">
        <w:rPr>
          <w:rFonts w:asciiTheme="majorBidi" w:hAnsiTheme="majorBidi" w:cstheme="majorBidi"/>
          <w:bCs/>
          <w:iCs/>
          <w:sz w:val="24"/>
          <w:szCs w:val="24"/>
        </w:rPr>
        <w:t xml:space="preserve"> University</w:t>
      </w:r>
    </w:p>
    <w:p w14:paraId="18A7A6A0" w14:textId="77777777" w:rsidR="00E451DA" w:rsidRPr="0023209A" w:rsidRDefault="00E451DA" w:rsidP="00E451DA">
      <w:pPr>
        <w:rPr>
          <w:rFonts w:asciiTheme="majorBidi" w:eastAsia="Calibri" w:hAnsiTheme="majorBidi" w:cstheme="majorBidi"/>
          <w:sz w:val="24"/>
          <w:szCs w:val="24"/>
          <w:lang w:val="en-GB"/>
        </w:rPr>
      </w:pPr>
    </w:p>
    <w:p w14:paraId="72B00976" w14:textId="77777777" w:rsidR="00E451DA" w:rsidRPr="0023209A" w:rsidRDefault="00E451DA" w:rsidP="00E451DA">
      <w:pPr>
        <w:rPr>
          <w:rFonts w:asciiTheme="majorBidi" w:eastAsia="Calibri" w:hAnsiTheme="majorBidi" w:cstheme="majorBidi"/>
          <w:sz w:val="24"/>
          <w:szCs w:val="24"/>
          <w:lang w:val="en-GB"/>
        </w:rPr>
      </w:pPr>
    </w:p>
    <w:p w14:paraId="1512FF2E" w14:textId="77777777" w:rsidR="00E451DA" w:rsidRPr="0023209A" w:rsidRDefault="00E451DA" w:rsidP="00F81144">
      <w:pPr>
        <w:rPr>
          <w:rFonts w:asciiTheme="majorBidi" w:hAnsiTheme="majorBidi" w:cstheme="majorBidi"/>
          <w:sz w:val="24"/>
          <w:szCs w:val="24"/>
        </w:rPr>
      </w:pPr>
    </w:p>
    <w:sectPr w:rsidR="00E451DA" w:rsidRPr="0023209A" w:rsidSect="00805C6B">
      <w:pgSz w:w="11906" w:h="16838" w:code="9"/>
      <w:pgMar w:top="126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DD4C" w14:textId="77777777" w:rsidR="00957EA6" w:rsidRDefault="00957EA6" w:rsidP="00817C64">
      <w:pPr>
        <w:spacing w:after="0" w:line="240" w:lineRule="auto"/>
      </w:pPr>
      <w:r>
        <w:separator/>
      </w:r>
    </w:p>
  </w:endnote>
  <w:endnote w:type="continuationSeparator" w:id="0">
    <w:p w14:paraId="50319DA7" w14:textId="77777777" w:rsidR="00957EA6" w:rsidRDefault="00957EA6" w:rsidP="0081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10A5" w14:textId="77777777" w:rsidR="00957EA6" w:rsidRDefault="00957EA6" w:rsidP="00817C64">
      <w:pPr>
        <w:spacing w:after="0" w:line="240" w:lineRule="auto"/>
      </w:pPr>
      <w:r>
        <w:separator/>
      </w:r>
    </w:p>
  </w:footnote>
  <w:footnote w:type="continuationSeparator" w:id="0">
    <w:p w14:paraId="0699E9DF" w14:textId="77777777" w:rsidR="00957EA6" w:rsidRDefault="00957EA6" w:rsidP="00817C64">
      <w:pPr>
        <w:spacing w:after="0" w:line="240" w:lineRule="auto"/>
      </w:pPr>
      <w:r>
        <w:continuationSeparator/>
      </w:r>
    </w:p>
  </w:footnote>
  <w:footnote w:id="1">
    <w:p w14:paraId="6667DCB1" w14:textId="77777777" w:rsidR="00545B85" w:rsidRDefault="00545B85" w:rsidP="00E451DA">
      <w:pPr>
        <w:pStyle w:val="FootnoteText"/>
      </w:pPr>
      <w:r>
        <w:rPr>
          <w:rStyle w:val="FootnoteReference"/>
        </w:rPr>
        <w:footnoteRef/>
      </w:r>
      <w:r>
        <w:t xml:space="preserve"> </w:t>
      </w:r>
      <w:proofErr w:type="spellStart"/>
      <w:r>
        <w:rPr>
          <w:rFonts w:ascii="Segoe UI" w:hAnsi="Segoe UI" w:cs="Segoe UI"/>
          <w:color w:val="444444"/>
          <w:sz w:val="21"/>
          <w:szCs w:val="21"/>
          <w:shd w:val="clear" w:color="auto" w:fill="FFFFFF"/>
        </w:rPr>
        <w:t>Directiva</w:t>
      </w:r>
      <w:proofErr w:type="spellEnd"/>
      <w:r>
        <w:rPr>
          <w:rFonts w:ascii="Segoe UI" w:hAnsi="Segoe UI" w:cs="Segoe UI"/>
          <w:color w:val="444444"/>
          <w:sz w:val="21"/>
          <w:szCs w:val="21"/>
          <w:shd w:val="clear" w:color="auto" w:fill="FFFFFF"/>
        </w:rPr>
        <w:t xml:space="preserve"> 2006/32/EC e </w:t>
      </w:r>
      <w:proofErr w:type="spellStart"/>
      <w:r>
        <w:rPr>
          <w:rFonts w:ascii="Segoe UI" w:hAnsi="Segoe UI" w:cs="Segoe UI"/>
          <w:color w:val="444444"/>
          <w:sz w:val="21"/>
          <w:szCs w:val="21"/>
          <w:shd w:val="clear" w:color="auto" w:fill="FFFFFF"/>
        </w:rPr>
        <w:t>Parlamentit</w:t>
      </w:r>
      <w:proofErr w:type="spellEnd"/>
      <w:r>
        <w:rPr>
          <w:rFonts w:ascii="Segoe UI" w:hAnsi="Segoe UI" w:cs="Segoe UI"/>
          <w:color w:val="444444"/>
          <w:sz w:val="21"/>
          <w:szCs w:val="21"/>
          <w:shd w:val="clear" w:color="auto" w:fill="FFFFFF"/>
        </w:rPr>
        <w:t xml:space="preserve"> dhe </w:t>
      </w:r>
      <w:proofErr w:type="spellStart"/>
      <w:r>
        <w:rPr>
          <w:rFonts w:ascii="Segoe UI" w:hAnsi="Segoe UI" w:cs="Segoe UI"/>
          <w:color w:val="444444"/>
          <w:sz w:val="21"/>
          <w:szCs w:val="21"/>
          <w:shd w:val="clear" w:color="auto" w:fill="FFFFFF"/>
        </w:rPr>
        <w:t>Keshillit</w:t>
      </w:r>
      <w:proofErr w:type="spellEnd"/>
      <w:r>
        <w:rPr>
          <w:rFonts w:ascii="Segoe UI" w:hAnsi="Segoe UI" w:cs="Segoe UI"/>
          <w:color w:val="444444"/>
          <w:sz w:val="21"/>
          <w:szCs w:val="21"/>
          <w:shd w:val="clear" w:color="auto" w:fill="FFFFFF"/>
        </w:rPr>
        <w:t xml:space="preserve">  </w:t>
      </w:r>
      <w:proofErr w:type="spellStart"/>
      <w:r>
        <w:rPr>
          <w:rFonts w:ascii="Segoe UI" w:hAnsi="Segoe UI" w:cs="Segoe UI"/>
          <w:color w:val="444444"/>
          <w:sz w:val="21"/>
          <w:szCs w:val="21"/>
          <w:shd w:val="clear" w:color="auto" w:fill="FFFFFF"/>
        </w:rPr>
        <w:t>Europian</w:t>
      </w:r>
      <w:proofErr w:type="spellEnd"/>
      <w:r>
        <w:rPr>
          <w:rFonts w:ascii="Segoe UI" w:hAnsi="Segoe UI" w:cs="Segoe UI"/>
          <w:color w:val="444444"/>
          <w:sz w:val="21"/>
          <w:szCs w:val="21"/>
          <w:shd w:val="clear" w:color="auto" w:fill="FFFFFF"/>
        </w:rPr>
        <w:t xml:space="preserve">  e dates  5 </w:t>
      </w:r>
      <w:proofErr w:type="spellStart"/>
      <w:r>
        <w:rPr>
          <w:rFonts w:ascii="Segoe UI" w:hAnsi="Segoe UI" w:cs="Segoe UI"/>
          <w:color w:val="444444"/>
          <w:sz w:val="21"/>
          <w:szCs w:val="21"/>
          <w:shd w:val="clear" w:color="auto" w:fill="FFFFFF"/>
        </w:rPr>
        <w:t>prill</w:t>
      </w:r>
      <w:proofErr w:type="spellEnd"/>
      <w:r>
        <w:rPr>
          <w:rFonts w:ascii="Segoe UI" w:hAnsi="Segoe UI" w:cs="Segoe UI"/>
          <w:color w:val="444444"/>
          <w:sz w:val="21"/>
          <w:szCs w:val="21"/>
          <w:shd w:val="clear" w:color="auto" w:fill="FFFFFF"/>
        </w:rPr>
        <w:t xml:space="preserve"> 2006 “ on energy end-use efficiency and energy services”  ka </w:t>
      </w:r>
      <w:proofErr w:type="spellStart"/>
      <w:r>
        <w:rPr>
          <w:rFonts w:ascii="Segoe UI" w:hAnsi="Segoe UI" w:cs="Segoe UI"/>
          <w:color w:val="444444"/>
          <w:sz w:val="21"/>
          <w:szCs w:val="21"/>
          <w:shd w:val="clear" w:color="auto" w:fill="FFFFFF"/>
        </w:rPr>
        <w:t>zvendesuar</w:t>
      </w:r>
      <w:proofErr w:type="spellEnd"/>
      <w:r>
        <w:rPr>
          <w:rFonts w:ascii="Segoe UI" w:hAnsi="Segoe UI" w:cs="Segoe UI"/>
          <w:color w:val="444444"/>
          <w:sz w:val="21"/>
          <w:szCs w:val="21"/>
          <w:shd w:val="clear" w:color="auto" w:fill="FFFFFF"/>
        </w:rPr>
        <w:t xml:space="preserve"> </w:t>
      </w:r>
      <w:proofErr w:type="spellStart"/>
      <w:r>
        <w:rPr>
          <w:rFonts w:ascii="Segoe UI" w:hAnsi="Segoe UI" w:cs="Segoe UI"/>
          <w:color w:val="444444"/>
          <w:sz w:val="21"/>
          <w:szCs w:val="21"/>
          <w:shd w:val="clear" w:color="auto" w:fill="FFFFFF"/>
        </w:rPr>
        <w:t>Direktiven</w:t>
      </w:r>
      <w:proofErr w:type="spellEnd"/>
      <w:r>
        <w:rPr>
          <w:rFonts w:ascii="Segoe UI" w:hAnsi="Segoe UI" w:cs="Segoe UI"/>
          <w:color w:val="444444"/>
          <w:sz w:val="21"/>
          <w:szCs w:val="21"/>
          <w:shd w:val="clear" w:color="auto" w:fill="FFFFFF"/>
        </w:rPr>
        <w:t xml:space="preserve">  93/76/EEC</w:t>
      </w:r>
    </w:p>
    <w:p w14:paraId="398A50A3" w14:textId="77777777" w:rsidR="00545B85" w:rsidRDefault="00545B85" w:rsidP="00E451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3A0"/>
    <w:multiLevelType w:val="hybridMultilevel"/>
    <w:tmpl w:val="21F8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A7B6E"/>
    <w:multiLevelType w:val="hybridMultilevel"/>
    <w:tmpl w:val="133C5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D3607"/>
    <w:multiLevelType w:val="hybridMultilevel"/>
    <w:tmpl w:val="195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E046B"/>
    <w:multiLevelType w:val="hybridMultilevel"/>
    <w:tmpl w:val="0912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4A6D"/>
    <w:multiLevelType w:val="hybridMultilevel"/>
    <w:tmpl w:val="91F4E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0636"/>
    <w:multiLevelType w:val="hybridMultilevel"/>
    <w:tmpl w:val="DFFE9FDE"/>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072C3"/>
    <w:multiLevelType w:val="hybridMultilevel"/>
    <w:tmpl w:val="6CE62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3B5BCE"/>
    <w:multiLevelType w:val="hybridMultilevel"/>
    <w:tmpl w:val="34B8E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FE6ACB"/>
    <w:multiLevelType w:val="hybridMultilevel"/>
    <w:tmpl w:val="8B8C2532"/>
    <w:lvl w:ilvl="0" w:tplc="3B9C48E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75802"/>
    <w:multiLevelType w:val="hybridMultilevel"/>
    <w:tmpl w:val="357C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65A08"/>
    <w:multiLevelType w:val="hybridMultilevel"/>
    <w:tmpl w:val="954AAE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6744A1"/>
    <w:multiLevelType w:val="multilevel"/>
    <w:tmpl w:val="2CF418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27F81"/>
    <w:multiLevelType w:val="hybridMultilevel"/>
    <w:tmpl w:val="B7641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000B5"/>
    <w:multiLevelType w:val="hybridMultilevel"/>
    <w:tmpl w:val="B6566E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7253E"/>
    <w:multiLevelType w:val="hybridMultilevel"/>
    <w:tmpl w:val="66228A9C"/>
    <w:lvl w:ilvl="0" w:tplc="6E9E402C">
      <w:start w:val="17"/>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842CB"/>
    <w:multiLevelType w:val="hybridMultilevel"/>
    <w:tmpl w:val="D690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304E7"/>
    <w:multiLevelType w:val="hybridMultilevel"/>
    <w:tmpl w:val="C8086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26A66"/>
    <w:multiLevelType w:val="multilevel"/>
    <w:tmpl w:val="FA040456"/>
    <w:lvl w:ilvl="0">
      <w:start w:val="7"/>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3097" w:hanging="720"/>
      </w:pPr>
      <w:rPr>
        <w:rFonts w:hint="default"/>
      </w:rPr>
    </w:lvl>
    <w:lvl w:ilvl="3">
      <w:start w:val="1"/>
      <w:numFmt w:val="decimal"/>
      <w:lvlText w:val="%1.%2.%3.%4"/>
      <w:lvlJc w:val="left"/>
      <w:pPr>
        <w:ind w:left="-2953" w:hanging="864"/>
      </w:pPr>
      <w:rPr>
        <w:rFonts w:hint="default"/>
      </w:rPr>
    </w:lvl>
    <w:lvl w:ilvl="4">
      <w:start w:val="1"/>
      <w:numFmt w:val="decimal"/>
      <w:lvlText w:val="%1.%2.%3.%4.%5"/>
      <w:lvlJc w:val="left"/>
      <w:pPr>
        <w:ind w:left="-2809" w:hanging="1008"/>
      </w:pPr>
      <w:rPr>
        <w:rFonts w:hint="default"/>
      </w:rPr>
    </w:lvl>
    <w:lvl w:ilvl="5">
      <w:start w:val="1"/>
      <w:numFmt w:val="decimal"/>
      <w:lvlText w:val="%1.%2.%3.%4.%5.%6"/>
      <w:lvlJc w:val="left"/>
      <w:pPr>
        <w:ind w:left="-2665" w:hanging="1152"/>
      </w:pPr>
      <w:rPr>
        <w:rFonts w:hint="default"/>
      </w:rPr>
    </w:lvl>
    <w:lvl w:ilvl="6">
      <w:start w:val="1"/>
      <w:numFmt w:val="decimal"/>
      <w:lvlText w:val="%1.%2.%3.%4.%5.%6.%7"/>
      <w:lvlJc w:val="left"/>
      <w:pPr>
        <w:ind w:left="-2521" w:hanging="1296"/>
      </w:pPr>
      <w:rPr>
        <w:rFonts w:hint="default"/>
      </w:rPr>
    </w:lvl>
    <w:lvl w:ilvl="7">
      <w:start w:val="1"/>
      <w:numFmt w:val="decimal"/>
      <w:lvlText w:val="%1.%2.%3.%4.%5.%6.%7.%8"/>
      <w:lvlJc w:val="left"/>
      <w:pPr>
        <w:ind w:left="-2377" w:hanging="1440"/>
      </w:pPr>
      <w:rPr>
        <w:rFonts w:hint="default"/>
      </w:rPr>
    </w:lvl>
    <w:lvl w:ilvl="8">
      <w:start w:val="1"/>
      <w:numFmt w:val="decimal"/>
      <w:lvlText w:val="%1.%2.%3.%4.%5.%6.%7.%8.%9"/>
      <w:lvlJc w:val="left"/>
      <w:pPr>
        <w:ind w:left="-2233" w:hanging="1584"/>
      </w:pPr>
      <w:rPr>
        <w:rFonts w:hint="default"/>
      </w:rPr>
    </w:lvl>
  </w:abstractNum>
  <w:abstractNum w:abstractNumId="18" w15:restartNumberingAfterBreak="0">
    <w:nsid w:val="292C4569"/>
    <w:multiLevelType w:val="hybridMultilevel"/>
    <w:tmpl w:val="019C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40AC0"/>
    <w:multiLevelType w:val="hybridMultilevel"/>
    <w:tmpl w:val="9320DA36"/>
    <w:lvl w:ilvl="0" w:tplc="4D2C0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693BB7"/>
    <w:multiLevelType w:val="multilevel"/>
    <w:tmpl w:val="2E70EF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673976"/>
    <w:multiLevelType w:val="hybridMultilevel"/>
    <w:tmpl w:val="F7681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307EE"/>
    <w:multiLevelType w:val="hybridMultilevel"/>
    <w:tmpl w:val="EC52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E6FF1"/>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1D74F98"/>
    <w:multiLevelType w:val="hybridMultilevel"/>
    <w:tmpl w:val="96CC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A7642"/>
    <w:multiLevelType w:val="hybridMultilevel"/>
    <w:tmpl w:val="BE86B090"/>
    <w:lvl w:ilvl="0" w:tplc="1F345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81DC6"/>
    <w:multiLevelType w:val="multilevel"/>
    <w:tmpl w:val="1946FCFE"/>
    <w:lvl w:ilvl="0">
      <w:start w:val="1"/>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sz w:val="22"/>
        <w:szCs w:val="22"/>
      </w:rPr>
    </w:lvl>
    <w:lvl w:ilvl="2">
      <w:start w:val="1"/>
      <w:numFmt w:val="decimal"/>
      <w:lvlText w:val="%1.%2.%3"/>
      <w:lvlJc w:val="left"/>
      <w:pPr>
        <w:ind w:left="-3097" w:hanging="720"/>
      </w:pPr>
      <w:rPr>
        <w:rFonts w:hint="default"/>
      </w:rPr>
    </w:lvl>
    <w:lvl w:ilvl="3">
      <w:start w:val="1"/>
      <w:numFmt w:val="decimal"/>
      <w:lvlText w:val="%1.%2.%3.%4"/>
      <w:lvlJc w:val="left"/>
      <w:pPr>
        <w:ind w:left="-2953" w:hanging="864"/>
      </w:pPr>
      <w:rPr>
        <w:rFonts w:hint="default"/>
      </w:rPr>
    </w:lvl>
    <w:lvl w:ilvl="4">
      <w:start w:val="1"/>
      <w:numFmt w:val="decimal"/>
      <w:lvlText w:val="%1.%2.%3.%4.%5"/>
      <w:lvlJc w:val="left"/>
      <w:pPr>
        <w:ind w:left="-2809" w:hanging="1008"/>
      </w:pPr>
      <w:rPr>
        <w:rFonts w:hint="default"/>
      </w:rPr>
    </w:lvl>
    <w:lvl w:ilvl="5">
      <w:start w:val="1"/>
      <w:numFmt w:val="decimal"/>
      <w:lvlText w:val="%1.%2.%3.%4.%5.%6"/>
      <w:lvlJc w:val="left"/>
      <w:pPr>
        <w:ind w:left="-2665" w:hanging="1152"/>
      </w:pPr>
      <w:rPr>
        <w:rFonts w:hint="default"/>
      </w:rPr>
    </w:lvl>
    <w:lvl w:ilvl="6">
      <w:start w:val="1"/>
      <w:numFmt w:val="decimal"/>
      <w:lvlText w:val="%1.%2.%3.%4.%5.%6.%7"/>
      <w:lvlJc w:val="left"/>
      <w:pPr>
        <w:ind w:left="-2521" w:hanging="1296"/>
      </w:pPr>
      <w:rPr>
        <w:rFonts w:hint="default"/>
      </w:rPr>
    </w:lvl>
    <w:lvl w:ilvl="7">
      <w:start w:val="1"/>
      <w:numFmt w:val="decimal"/>
      <w:lvlText w:val="%1.%2.%3.%4.%5.%6.%7.%8"/>
      <w:lvlJc w:val="left"/>
      <w:pPr>
        <w:ind w:left="-2377" w:hanging="1440"/>
      </w:pPr>
      <w:rPr>
        <w:rFonts w:hint="default"/>
      </w:rPr>
    </w:lvl>
    <w:lvl w:ilvl="8">
      <w:start w:val="1"/>
      <w:numFmt w:val="decimal"/>
      <w:lvlText w:val="%1.%2.%3.%4.%5.%6.%7.%8.%9"/>
      <w:lvlJc w:val="left"/>
      <w:pPr>
        <w:ind w:left="-2233" w:hanging="1584"/>
      </w:pPr>
      <w:rPr>
        <w:rFonts w:hint="default"/>
      </w:rPr>
    </w:lvl>
  </w:abstractNum>
  <w:abstractNum w:abstractNumId="27" w15:restartNumberingAfterBreak="0">
    <w:nsid w:val="3A9E07F1"/>
    <w:multiLevelType w:val="hybridMultilevel"/>
    <w:tmpl w:val="D2D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445FB"/>
    <w:multiLevelType w:val="hybridMultilevel"/>
    <w:tmpl w:val="C8E46AD4"/>
    <w:lvl w:ilvl="0" w:tplc="6E9E402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379C2"/>
    <w:multiLevelType w:val="hybridMultilevel"/>
    <w:tmpl w:val="131E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C2AEA"/>
    <w:multiLevelType w:val="hybridMultilevel"/>
    <w:tmpl w:val="E9807A2A"/>
    <w:lvl w:ilvl="0" w:tplc="EC62F3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3A1AED"/>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44541231"/>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447C7CB6"/>
    <w:multiLevelType w:val="hybridMultilevel"/>
    <w:tmpl w:val="530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F5276E"/>
    <w:multiLevelType w:val="hybridMultilevel"/>
    <w:tmpl w:val="AF68C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5A4EEF"/>
    <w:multiLevelType w:val="hybridMultilevel"/>
    <w:tmpl w:val="D48C8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E6D59"/>
    <w:multiLevelType w:val="hybridMultilevel"/>
    <w:tmpl w:val="6E8A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5878DE"/>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51BC61AB"/>
    <w:multiLevelType w:val="hybridMultilevel"/>
    <w:tmpl w:val="30D264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4B518F"/>
    <w:multiLevelType w:val="hybridMultilevel"/>
    <w:tmpl w:val="483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F39F3"/>
    <w:multiLevelType w:val="multilevel"/>
    <w:tmpl w:val="C5CEF3D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5E744D6B"/>
    <w:multiLevelType w:val="multilevel"/>
    <w:tmpl w:val="A94C6932"/>
    <w:lvl w:ilvl="0">
      <w:start w:val="8"/>
      <w:numFmt w:val="decimal"/>
      <w:lvlText w:val="%1"/>
      <w:lvlJc w:val="left"/>
      <w:pPr>
        <w:ind w:left="360" w:hanging="360"/>
      </w:pPr>
      <w:rPr>
        <w:rFonts w:hint="default"/>
        <w:color w:val="2E74B5"/>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1800" w:hanging="1800"/>
      </w:pPr>
      <w:rPr>
        <w:rFonts w:hint="default"/>
        <w:color w:val="2E74B5"/>
      </w:rPr>
    </w:lvl>
  </w:abstractNum>
  <w:abstractNum w:abstractNumId="42" w15:restartNumberingAfterBreak="0">
    <w:nsid w:val="5FDE2179"/>
    <w:multiLevelType w:val="multilevel"/>
    <w:tmpl w:val="F104B612"/>
    <w:lvl w:ilvl="0">
      <w:start w:val="1"/>
      <w:numFmt w:val="decimal"/>
      <w:lvlText w:val="%1."/>
      <w:lvlJc w:val="left"/>
      <w:pPr>
        <w:ind w:left="432" w:hanging="432"/>
      </w:pPr>
      <w:rPr>
        <w:sz w:val="24"/>
        <w:szCs w:val="24"/>
      </w:rPr>
    </w:lvl>
    <w:lvl w:ilvl="1">
      <w:start w:val="1"/>
      <w:numFmt w:val="decimal"/>
      <w:lvlText w:val="%1.%2"/>
      <w:lvlJc w:val="left"/>
      <w:pPr>
        <w:ind w:left="576" w:hanging="576"/>
      </w:pPr>
      <w:rPr>
        <w:sz w:val="22"/>
        <w:szCs w:val="22"/>
      </w:rPr>
    </w:lvl>
    <w:lvl w:ilvl="2">
      <w:start w:val="1"/>
      <w:numFmt w:val="decimal"/>
      <w:lvlText w:val="%1.%2.%3"/>
      <w:lvlJc w:val="left"/>
      <w:pPr>
        <w:ind w:left="-3097" w:hanging="720"/>
      </w:pPr>
    </w:lvl>
    <w:lvl w:ilvl="3">
      <w:start w:val="1"/>
      <w:numFmt w:val="decimal"/>
      <w:lvlText w:val="%1.%2.%3.%4"/>
      <w:lvlJc w:val="left"/>
      <w:pPr>
        <w:ind w:left="-2953" w:hanging="864"/>
      </w:pPr>
    </w:lvl>
    <w:lvl w:ilvl="4">
      <w:start w:val="1"/>
      <w:numFmt w:val="decimal"/>
      <w:lvlText w:val="%1.%2.%3.%4.%5"/>
      <w:lvlJc w:val="left"/>
      <w:pPr>
        <w:ind w:left="-2809" w:hanging="1008"/>
      </w:pPr>
    </w:lvl>
    <w:lvl w:ilvl="5">
      <w:start w:val="1"/>
      <w:numFmt w:val="decimal"/>
      <w:lvlText w:val="%1.%2.%3.%4.%5.%6"/>
      <w:lvlJc w:val="left"/>
      <w:pPr>
        <w:ind w:left="-2665" w:hanging="1152"/>
      </w:pPr>
    </w:lvl>
    <w:lvl w:ilvl="6">
      <w:start w:val="1"/>
      <w:numFmt w:val="decimal"/>
      <w:lvlText w:val="%1.%2.%3.%4.%5.%6.%7"/>
      <w:lvlJc w:val="left"/>
      <w:pPr>
        <w:ind w:left="-2521" w:hanging="1296"/>
      </w:pPr>
    </w:lvl>
    <w:lvl w:ilvl="7">
      <w:start w:val="1"/>
      <w:numFmt w:val="decimal"/>
      <w:lvlText w:val="%1.%2.%3.%4.%5.%6.%7.%8"/>
      <w:lvlJc w:val="left"/>
      <w:pPr>
        <w:ind w:left="-2377" w:hanging="1440"/>
      </w:pPr>
    </w:lvl>
    <w:lvl w:ilvl="8">
      <w:start w:val="1"/>
      <w:numFmt w:val="decimal"/>
      <w:lvlText w:val="%1.%2.%3.%4.%5.%6.%7.%8.%9"/>
      <w:lvlJc w:val="left"/>
      <w:pPr>
        <w:ind w:left="-2233" w:hanging="1584"/>
      </w:pPr>
    </w:lvl>
  </w:abstractNum>
  <w:abstractNum w:abstractNumId="43" w15:restartNumberingAfterBreak="0">
    <w:nsid w:val="6052047C"/>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62AB0CCD"/>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63365F7D"/>
    <w:multiLevelType w:val="hybridMultilevel"/>
    <w:tmpl w:val="EEE6A17E"/>
    <w:lvl w:ilvl="0" w:tplc="44746B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577F13"/>
    <w:multiLevelType w:val="hybridMultilevel"/>
    <w:tmpl w:val="FD0C8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5944DA"/>
    <w:multiLevelType w:val="multilevel"/>
    <w:tmpl w:val="FAAAD78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66D369B7"/>
    <w:multiLevelType w:val="hybridMultilevel"/>
    <w:tmpl w:val="115E9BEA"/>
    <w:lvl w:ilvl="0" w:tplc="C7DE01B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6AB15DB2"/>
    <w:multiLevelType w:val="multilevel"/>
    <w:tmpl w:val="26969A2E"/>
    <w:lvl w:ilvl="0">
      <w:start w:val="1"/>
      <w:numFmt w:val="decimal"/>
      <w:lvlText w:val="%1."/>
      <w:lvlJc w:val="left"/>
      <w:pPr>
        <w:ind w:left="360" w:hanging="360"/>
      </w:pPr>
      <w:rPr>
        <w:rFonts w:hint="default"/>
      </w:rPr>
    </w:lvl>
    <w:lvl w:ilvl="1">
      <w:start w:val="1"/>
      <w:numFmt w:val="bullet"/>
      <w:lvlText w:val=""/>
      <w:lvlJc w:val="left"/>
      <w:pPr>
        <w:ind w:left="126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6B8F116B"/>
    <w:multiLevelType w:val="hybridMultilevel"/>
    <w:tmpl w:val="F670E876"/>
    <w:lvl w:ilvl="0" w:tplc="829C3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C042D2C"/>
    <w:multiLevelType w:val="multilevel"/>
    <w:tmpl w:val="7D628A32"/>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7A2BA4"/>
    <w:multiLevelType w:val="hybridMultilevel"/>
    <w:tmpl w:val="87BCC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F821FA"/>
    <w:multiLevelType w:val="hybridMultilevel"/>
    <w:tmpl w:val="43FE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887E08"/>
    <w:multiLevelType w:val="hybridMultilevel"/>
    <w:tmpl w:val="6DEC6CA6"/>
    <w:lvl w:ilvl="0" w:tplc="DFC2D650">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F47651"/>
    <w:multiLevelType w:val="hybridMultilevel"/>
    <w:tmpl w:val="6B2E4506"/>
    <w:lvl w:ilvl="0" w:tplc="577A404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C55A4E"/>
    <w:multiLevelType w:val="multilevel"/>
    <w:tmpl w:val="C7BACE9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7" w15:restartNumberingAfterBreak="0">
    <w:nsid w:val="76847721"/>
    <w:multiLevelType w:val="multilevel"/>
    <w:tmpl w:val="9A6824C0"/>
    <w:lvl w:ilvl="0">
      <w:start w:val="1"/>
      <w:numFmt w:val="decimal"/>
      <w:lvlText w:val="%1."/>
      <w:lvlJc w:val="left"/>
      <w:pPr>
        <w:ind w:left="720" w:hanging="360"/>
      </w:pPr>
      <w:rPr>
        <w:rFonts w:ascii="Calibri" w:eastAsia="MS Mincho" w:hAnsi="Calibri" w:cs="Times New Roman"/>
      </w:rPr>
    </w:lvl>
    <w:lvl w:ilvl="1">
      <w:start w:val="2"/>
      <w:numFmt w:val="decimal"/>
      <w:isLgl/>
      <w:lvlText w:val="%1.%2."/>
      <w:lvlJc w:val="left"/>
      <w:pPr>
        <w:ind w:left="855" w:hanging="49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7F4108A"/>
    <w:multiLevelType w:val="hybridMultilevel"/>
    <w:tmpl w:val="6D44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94980"/>
    <w:multiLevelType w:val="hybridMultilevel"/>
    <w:tmpl w:val="0DF2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329246">
    <w:abstractNumId w:val="7"/>
  </w:num>
  <w:num w:numId="2" w16cid:durableId="1578438091">
    <w:abstractNumId w:val="55"/>
  </w:num>
  <w:num w:numId="3" w16cid:durableId="1485926960">
    <w:abstractNumId w:val="5"/>
  </w:num>
  <w:num w:numId="4" w16cid:durableId="778794656">
    <w:abstractNumId w:val="47"/>
  </w:num>
  <w:num w:numId="5" w16cid:durableId="44106077">
    <w:abstractNumId w:val="6"/>
  </w:num>
  <w:num w:numId="6" w16cid:durableId="550773939">
    <w:abstractNumId w:val="13"/>
  </w:num>
  <w:num w:numId="7" w16cid:durableId="31654155">
    <w:abstractNumId w:val="44"/>
  </w:num>
  <w:num w:numId="8" w16cid:durableId="1863741229">
    <w:abstractNumId w:val="43"/>
  </w:num>
  <w:num w:numId="9" w16cid:durableId="1553423633">
    <w:abstractNumId w:val="49"/>
  </w:num>
  <w:num w:numId="10" w16cid:durableId="797138564">
    <w:abstractNumId w:val="23"/>
  </w:num>
  <w:num w:numId="11" w16cid:durableId="210458044">
    <w:abstractNumId w:val="31"/>
  </w:num>
  <w:num w:numId="12" w16cid:durableId="1464350855">
    <w:abstractNumId w:val="37"/>
  </w:num>
  <w:num w:numId="13" w16cid:durableId="1985163053">
    <w:abstractNumId w:val="32"/>
  </w:num>
  <w:num w:numId="14" w16cid:durableId="397829743">
    <w:abstractNumId w:val="56"/>
  </w:num>
  <w:num w:numId="15" w16cid:durableId="116992706">
    <w:abstractNumId w:val="50"/>
  </w:num>
  <w:num w:numId="16" w16cid:durableId="878930062">
    <w:abstractNumId w:val="8"/>
  </w:num>
  <w:num w:numId="17" w16cid:durableId="278730038">
    <w:abstractNumId w:val="21"/>
  </w:num>
  <w:num w:numId="18" w16cid:durableId="1794325779">
    <w:abstractNumId w:val="46"/>
  </w:num>
  <w:num w:numId="19" w16cid:durableId="445124002">
    <w:abstractNumId w:val="54"/>
  </w:num>
  <w:num w:numId="20" w16cid:durableId="876284164">
    <w:abstractNumId w:val="30"/>
  </w:num>
  <w:num w:numId="21" w16cid:durableId="335771717">
    <w:abstractNumId w:val="15"/>
  </w:num>
  <w:num w:numId="22" w16cid:durableId="1698236365">
    <w:abstractNumId w:val="1"/>
  </w:num>
  <w:num w:numId="23" w16cid:durableId="867790622">
    <w:abstractNumId w:val="57"/>
  </w:num>
  <w:num w:numId="24" w16cid:durableId="174079737">
    <w:abstractNumId w:val="10"/>
  </w:num>
  <w:num w:numId="25" w16cid:durableId="1347057024">
    <w:abstractNumId w:val="16"/>
  </w:num>
  <w:num w:numId="26" w16cid:durableId="1504710882">
    <w:abstractNumId w:val="26"/>
  </w:num>
  <w:num w:numId="27" w16cid:durableId="752237435">
    <w:abstractNumId w:val="36"/>
  </w:num>
  <w:num w:numId="28" w16cid:durableId="437258499">
    <w:abstractNumId w:val="18"/>
  </w:num>
  <w:num w:numId="29" w16cid:durableId="445008978">
    <w:abstractNumId w:val="0"/>
  </w:num>
  <w:num w:numId="30" w16cid:durableId="1051929345">
    <w:abstractNumId w:val="14"/>
  </w:num>
  <w:num w:numId="31" w16cid:durableId="1063060636">
    <w:abstractNumId w:val="12"/>
  </w:num>
  <w:num w:numId="32" w16cid:durableId="754009915">
    <w:abstractNumId w:val="19"/>
  </w:num>
  <w:num w:numId="33" w16cid:durableId="585188246">
    <w:abstractNumId w:val="4"/>
  </w:num>
  <w:num w:numId="34" w16cid:durableId="801507579">
    <w:abstractNumId w:val="27"/>
  </w:num>
  <w:num w:numId="35" w16cid:durableId="1830632140">
    <w:abstractNumId w:val="28"/>
  </w:num>
  <w:num w:numId="36" w16cid:durableId="12459750">
    <w:abstractNumId w:val="53"/>
  </w:num>
  <w:num w:numId="37" w16cid:durableId="2012483151">
    <w:abstractNumId w:val="22"/>
  </w:num>
  <w:num w:numId="38" w16cid:durableId="1566800403">
    <w:abstractNumId w:val="39"/>
  </w:num>
  <w:num w:numId="39" w16cid:durableId="1251237598">
    <w:abstractNumId w:val="33"/>
  </w:num>
  <w:num w:numId="40" w16cid:durableId="543829753">
    <w:abstractNumId w:val="24"/>
  </w:num>
  <w:num w:numId="41" w16cid:durableId="1422990396">
    <w:abstractNumId w:val="59"/>
  </w:num>
  <w:num w:numId="42" w16cid:durableId="1576403283">
    <w:abstractNumId w:val="45"/>
  </w:num>
  <w:num w:numId="43" w16cid:durableId="773980553">
    <w:abstractNumId w:val="29"/>
  </w:num>
  <w:num w:numId="44" w16cid:durableId="1964993067">
    <w:abstractNumId w:val="25"/>
  </w:num>
  <w:num w:numId="45" w16cid:durableId="543176361">
    <w:abstractNumId w:val="58"/>
  </w:num>
  <w:num w:numId="46" w16cid:durableId="92093331">
    <w:abstractNumId w:val="48"/>
  </w:num>
  <w:num w:numId="47" w16cid:durableId="1083718248">
    <w:abstractNumId w:val="2"/>
  </w:num>
  <w:num w:numId="48" w16cid:durableId="1187449785">
    <w:abstractNumId w:val="9"/>
  </w:num>
  <w:num w:numId="49" w16cid:durableId="1494486738">
    <w:abstractNumId w:val="3"/>
  </w:num>
  <w:num w:numId="50" w16cid:durableId="700134618">
    <w:abstractNumId w:val="35"/>
  </w:num>
  <w:num w:numId="51" w16cid:durableId="455028082">
    <w:abstractNumId w:val="52"/>
  </w:num>
  <w:num w:numId="52" w16cid:durableId="104426603">
    <w:abstractNumId w:val="40"/>
  </w:num>
  <w:num w:numId="53" w16cid:durableId="904680984">
    <w:abstractNumId w:val="20"/>
  </w:num>
  <w:num w:numId="54" w16cid:durableId="1071738603">
    <w:abstractNumId w:val="11"/>
  </w:num>
  <w:num w:numId="55" w16cid:durableId="578683606">
    <w:abstractNumId w:val="41"/>
  </w:num>
  <w:num w:numId="56" w16cid:durableId="1073087239">
    <w:abstractNumId w:val="38"/>
  </w:num>
  <w:num w:numId="57" w16cid:durableId="1620066210">
    <w:abstractNumId w:val="42"/>
  </w:num>
  <w:num w:numId="58" w16cid:durableId="1524511260">
    <w:abstractNumId w:val="17"/>
  </w:num>
  <w:num w:numId="59" w16cid:durableId="14967997">
    <w:abstractNumId w:val="51"/>
  </w:num>
  <w:num w:numId="60" w16cid:durableId="283387791">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F1"/>
    <w:rsid w:val="00011FE3"/>
    <w:rsid w:val="0001458E"/>
    <w:rsid w:val="0001742D"/>
    <w:rsid w:val="0005134E"/>
    <w:rsid w:val="0005789A"/>
    <w:rsid w:val="000640A8"/>
    <w:rsid w:val="00066F76"/>
    <w:rsid w:val="00067047"/>
    <w:rsid w:val="0008075D"/>
    <w:rsid w:val="000879C6"/>
    <w:rsid w:val="00095E8C"/>
    <w:rsid w:val="000A5691"/>
    <w:rsid w:val="000A74F0"/>
    <w:rsid w:val="000B6A93"/>
    <w:rsid w:val="000C5504"/>
    <w:rsid w:val="000C5D7E"/>
    <w:rsid w:val="001008CD"/>
    <w:rsid w:val="00110F2F"/>
    <w:rsid w:val="00113DD2"/>
    <w:rsid w:val="00121234"/>
    <w:rsid w:val="001217AE"/>
    <w:rsid w:val="001426ED"/>
    <w:rsid w:val="00154013"/>
    <w:rsid w:val="0015557D"/>
    <w:rsid w:val="001600D3"/>
    <w:rsid w:val="00175589"/>
    <w:rsid w:val="00182798"/>
    <w:rsid w:val="001970B6"/>
    <w:rsid w:val="001B12B4"/>
    <w:rsid w:val="001B5B9A"/>
    <w:rsid w:val="001B7EF9"/>
    <w:rsid w:val="001C6367"/>
    <w:rsid w:val="001D1287"/>
    <w:rsid w:val="001D3C3D"/>
    <w:rsid w:val="001D48DE"/>
    <w:rsid w:val="001D51A1"/>
    <w:rsid w:val="001D5CAF"/>
    <w:rsid w:val="001E2115"/>
    <w:rsid w:val="001E33D2"/>
    <w:rsid w:val="001E5135"/>
    <w:rsid w:val="002167E3"/>
    <w:rsid w:val="0023209A"/>
    <w:rsid w:val="002379FB"/>
    <w:rsid w:val="00244117"/>
    <w:rsid w:val="0025274B"/>
    <w:rsid w:val="002567C0"/>
    <w:rsid w:val="0027565B"/>
    <w:rsid w:val="00297722"/>
    <w:rsid w:val="002C5EEE"/>
    <w:rsid w:val="002D434D"/>
    <w:rsid w:val="002D44FE"/>
    <w:rsid w:val="002F7D21"/>
    <w:rsid w:val="00303149"/>
    <w:rsid w:val="00311AFB"/>
    <w:rsid w:val="0034333B"/>
    <w:rsid w:val="003611F2"/>
    <w:rsid w:val="0037402E"/>
    <w:rsid w:val="003764EF"/>
    <w:rsid w:val="00380FD5"/>
    <w:rsid w:val="003859C8"/>
    <w:rsid w:val="00387F4B"/>
    <w:rsid w:val="003A38FB"/>
    <w:rsid w:val="003A5923"/>
    <w:rsid w:val="003B23A2"/>
    <w:rsid w:val="003C3FC8"/>
    <w:rsid w:val="003C4601"/>
    <w:rsid w:val="003E3F46"/>
    <w:rsid w:val="003E5862"/>
    <w:rsid w:val="003E5B94"/>
    <w:rsid w:val="003F5ACB"/>
    <w:rsid w:val="00400358"/>
    <w:rsid w:val="00405AF5"/>
    <w:rsid w:val="0040726B"/>
    <w:rsid w:val="00420DA8"/>
    <w:rsid w:val="004210CD"/>
    <w:rsid w:val="00423CCB"/>
    <w:rsid w:val="00424074"/>
    <w:rsid w:val="00426417"/>
    <w:rsid w:val="0043337A"/>
    <w:rsid w:val="00442777"/>
    <w:rsid w:val="00446005"/>
    <w:rsid w:val="00464298"/>
    <w:rsid w:val="0047000A"/>
    <w:rsid w:val="00476B3C"/>
    <w:rsid w:val="004800EC"/>
    <w:rsid w:val="004A4B93"/>
    <w:rsid w:val="004B4414"/>
    <w:rsid w:val="004B49FF"/>
    <w:rsid w:val="004C4126"/>
    <w:rsid w:val="004E140C"/>
    <w:rsid w:val="004F3B3F"/>
    <w:rsid w:val="004F711F"/>
    <w:rsid w:val="0052191C"/>
    <w:rsid w:val="00525DF8"/>
    <w:rsid w:val="00532196"/>
    <w:rsid w:val="0053255A"/>
    <w:rsid w:val="005376C0"/>
    <w:rsid w:val="0054380D"/>
    <w:rsid w:val="00545B85"/>
    <w:rsid w:val="00556179"/>
    <w:rsid w:val="005614A5"/>
    <w:rsid w:val="00563C10"/>
    <w:rsid w:val="0058322B"/>
    <w:rsid w:val="005841D9"/>
    <w:rsid w:val="005846CC"/>
    <w:rsid w:val="005932A8"/>
    <w:rsid w:val="00593316"/>
    <w:rsid w:val="005A124A"/>
    <w:rsid w:val="005A5955"/>
    <w:rsid w:val="005B0BAC"/>
    <w:rsid w:val="005B29BF"/>
    <w:rsid w:val="005C29C4"/>
    <w:rsid w:val="005C68BA"/>
    <w:rsid w:val="005C6BAD"/>
    <w:rsid w:val="005D01F0"/>
    <w:rsid w:val="005D1554"/>
    <w:rsid w:val="005D6529"/>
    <w:rsid w:val="005F2C91"/>
    <w:rsid w:val="00600411"/>
    <w:rsid w:val="00605619"/>
    <w:rsid w:val="006253B2"/>
    <w:rsid w:val="00625F3D"/>
    <w:rsid w:val="00626E8A"/>
    <w:rsid w:val="00647869"/>
    <w:rsid w:val="00647B02"/>
    <w:rsid w:val="00655A5D"/>
    <w:rsid w:val="00666D26"/>
    <w:rsid w:val="00680782"/>
    <w:rsid w:val="00680B3F"/>
    <w:rsid w:val="0068336D"/>
    <w:rsid w:val="006924F4"/>
    <w:rsid w:val="006926FB"/>
    <w:rsid w:val="006A5E67"/>
    <w:rsid w:val="006B1377"/>
    <w:rsid w:val="006C074D"/>
    <w:rsid w:val="006C2A8C"/>
    <w:rsid w:val="006D4723"/>
    <w:rsid w:val="00700A60"/>
    <w:rsid w:val="00717F75"/>
    <w:rsid w:val="00723008"/>
    <w:rsid w:val="00742133"/>
    <w:rsid w:val="00743561"/>
    <w:rsid w:val="00781364"/>
    <w:rsid w:val="007814DA"/>
    <w:rsid w:val="00784327"/>
    <w:rsid w:val="0078639B"/>
    <w:rsid w:val="00786BC7"/>
    <w:rsid w:val="00790A4C"/>
    <w:rsid w:val="007A2519"/>
    <w:rsid w:val="007A6A86"/>
    <w:rsid w:val="007D3800"/>
    <w:rsid w:val="007D4D2C"/>
    <w:rsid w:val="007E0865"/>
    <w:rsid w:val="007E2473"/>
    <w:rsid w:val="007E36D2"/>
    <w:rsid w:val="007F3EC8"/>
    <w:rsid w:val="007F4024"/>
    <w:rsid w:val="007F62E1"/>
    <w:rsid w:val="00800E68"/>
    <w:rsid w:val="00805C6B"/>
    <w:rsid w:val="0080724C"/>
    <w:rsid w:val="00810752"/>
    <w:rsid w:val="00816B54"/>
    <w:rsid w:val="00817C64"/>
    <w:rsid w:val="00825D46"/>
    <w:rsid w:val="00826E90"/>
    <w:rsid w:val="00827E84"/>
    <w:rsid w:val="00830F6F"/>
    <w:rsid w:val="00836BE8"/>
    <w:rsid w:val="008402D4"/>
    <w:rsid w:val="008560E9"/>
    <w:rsid w:val="008576C7"/>
    <w:rsid w:val="00860645"/>
    <w:rsid w:val="008748F8"/>
    <w:rsid w:val="00886579"/>
    <w:rsid w:val="00894BF4"/>
    <w:rsid w:val="008A0332"/>
    <w:rsid w:val="008A1184"/>
    <w:rsid w:val="008A118C"/>
    <w:rsid w:val="008B4271"/>
    <w:rsid w:val="008B478B"/>
    <w:rsid w:val="008B544D"/>
    <w:rsid w:val="008B6953"/>
    <w:rsid w:val="008C78DD"/>
    <w:rsid w:val="008D21AB"/>
    <w:rsid w:val="008D4594"/>
    <w:rsid w:val="008D6D1B"/>
    <w:rsid w:val="008E4B73"/>
    <w:rsid w:val="008F2DF1"/>
    <w:rsid w:val="009262D7"/>
    <w:rsid w:val="00936873"/>
    <w:rsid w:val="00947D7C"/>
    <w:rsid w:val="009507E2"/>
    <w:rsid w:val="009536AB"/>
    <w:rsid w:val="00954CAD"/>
    <w:rsid w:val="00957EA6"/>
    <w:rsid w:val="00964E03"/>
    <w:rsid w:val="00964E66"/>
    <w:rsid w:val="00970AFC"/>
    <w:rsid w:val="00970D1E"/>
    <w:rsid w:val="009751DF"/>
    <w:rsid w:val="009847F9"/>
    <w:rsid w:val="009B3610"/>
    <w:rsid w:val="009D124D"/>
    <w:rsid w:val="009D36E6"/>
    <w:rsid w:val="009E1E17"/>
    <w:rsid w:val="009F02AE"/>
    <w:rsid w:val="009F1A41"/>
    <w:rsid w:val="009F411A"/>
    <w:rsid w:val="00A02098"/>
    <w:rsid w:val="00A0590F"/>
    <w:rsid w:val="00A07976"/>
    <w:rsid w:val="00A14681"/>
    <w:rsid w:val="00A154A9"/>
    <w:rsid w:val="00A15A79"/>
    <w:rsid w:val="00A2360B"/>
    <w:rsid w:val="00A3750E"/>
    <w:rsid w:val="00A56D27"/>
    <w:rsid w:val="00A61413"/>
    <w:rsid w:val="00A62E37"/>
    <w:rsid w:val="00A74943"/>
    <w:rsid w:val="00A9579E"/>
    <w:rsid w:val="00AA5DAA"/>
    <w:rsid w:val="00AB56CC"/>
    <w:rsid w:val="00AB6D20"/>
    <w:rsid w:val="00AD116B"/>
    <w:rsid w:val="00AD675A"/>
    <w:rsid w:val="00AF11DC"/>
    <w:rsid w:val="00B04264"/>
    <w:rsid w:val="00B25436"/>
    <w:rsid w:val="00B27382"/>
    <w:rsid w:val="00B30F79"/>
    <w:rsid w:val="00B31983"/>
    <w:rsid w:val="00B35DF0"/>
    <w:rsid w:val="00B4373C"/>
    <w:rsid w:val="00B679B3"/>
    <w:rsid w:val="00B804DE"/>
    <w:rsid w:val="00B83343"/>
    <w:rsid w:val="00BA4B2D"/>
    <w:rsid w:val="00BC0D41"/>
    <w:rsid w:val="00BC62B2"/>
    <w:rsid w:val="00BD5090"/>
    <w:rsid w:val="00BE0964"/>
    <w:rsid w:val="00BE26C9"/>
    <w:rsid w:val="00BF1240"/>
    <w:rsid w:val="00C04FEE"/>
    <w:rsid w:val="00C07316"/>
    <w:rsid w:val="00C15B6D"/>
    <w:rsid w:val="00C44134"/>
    <w:rsid w:val="00C456B4"/>
    <w:rsid w:val="00C522C4"/>
    <w:rsid w:val="00C5351F"/>
    <w:rsid w:val="00C83BFE"/>
    <w:rsid w:val="00C92B50"/>
    <w:rsid w:val="00C93501"/>
    <w:rsid w:val="00CA6CBF"/>
    <w:rsid w:val="00CB4A0D"/>
    <w:rsid w:val="00CC65E0"/>
    <w:rsid w:val="00D01343"/>
    <w:rsid w:val="00D02502"/>
    <w:rsid w:val="00D03267"/>
    <w:rsid w:val="00D10811"/>
    <w:rsid w:val="00D160D7"/>
    <w:rsid w:val="00D20361"/>
    <w:rsid w:val="00D318F9"/>
    <w:rsid w:val="00D501DB"/>
    <w:rsid w:val="00D51446"/>
    <w:rsid w:val="00D5598C"/>
    <w:rsid w:val="00D630CF"/>
    <w:rsid w:val="00D662E7"/>
    <w:rsid w:val="00D819E9"/>
    <w:rsid w:val="00DB4F3E"/>
    <w:rsid w:val="00DC65F9"/>
    <w:rsid w:val="00DC781B"/>
    <w:rsid w:val="00DD34F1"/>
    <w:rsid w:val="00DD5655"/>
    <w:rsid w:val="00DD7660"/>
    <w:rsid w:val="00DE3C64"/>
    <w:rsid w:val="00DF071D"/>
    <w:rsid w:val="00E03180"/>
    <w:rsid w:val="00E05791"/>
    <w:rsid w:val="00E11A43"/>
    <w:rsid w:val="00E16588"/>
    <w:rsid w:val="00E16E16"/>
    <w:rsid w:val="00E24DCD"/>
    <w:rsid w:val="00E325DE"/>
    <w:rsid w:val="00E35246"/>
    <w:rsid w:val="00E35431"/>
    <w:rsid w:val="00E40297"/>
    <w:rsid w:val="00E451DA"/>
    <w:rsid w:val="00E50FA9"/>
    <w:rsid w:val="00E6491B"/>
    <w:rsid w:val="00E74068"/>
    <w:rsid w:val="00E872DB"/>
    <w:rsid w:val="00E9262F"/>
    <w:rsid w:val="00EA47B6"/>
    <w:rsid w:val="00EA63D5"/>
    <w:rsid w:val="00EA708C"/>
    <w:rsid w:val="00EC11DD"/>
    <w:rsid w:val="00ED04D1"/>
    <w:rsid w:val="00EE003A"/>
    <w:rsid w:val="00EE2CED"/>
    <w:rsid w:val="00EE3FFB"/>
    <w:rsid w:val="00EE4CC2"/>
    <w:rsid w:val="00EF0179"/>
    <w:rsid w:val="00F037F0"/>
    <w:rsid w:val="00F23147"/>
    <w:rsid w:val="00F47FAF"/>
    <w:rsid w:val="00F50B4B"/>
    <w:rsid w:val="00F633AB"/>
    <w:rsid w:val="00F80B61"/>
    <w:rsid w:val="00F81144"/>
    <w:rsid w:val="00F907B7"/>
    <w:rsid w:val="00F9558B"/>
    <w:rsid w:val="00FB6156"/>
    <w:rsid w:val="00FC16A7"/>
    <w:rsid w:val="00FD1872"/>
    <w:rsid w:val="00FD2CF5"/>
    <w:rsid w:val="00FD4012"/>
    <w:rsid w:val="00FF7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B59B"/>
  <w15:docId w15:val="{C4E16907-0910-498C-B91A-68D2588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655"/>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D5655"/>
    <w:pPr>
      <w:keepNext/>
      <w:keepLines/>
      <w:spacing w:before="40" w:after="0"/>
      <w:outlineLvl w:val="1"/>
    </w:pPr>
    <w:rPr>
      <w:rFonts w:ascii="Times New Roman" w:eastAsiaTheme="majorEastAsia" w:hAnsi="Times New Roman" w:cstheme="majorBidi"/>
      <w:b/>
      <w:sz w:val="28"/>
      <w:szCs w:val="26"/>
      <w:u w:val="single"/>
    </w:rPr>
  </w:style>
  <w:style w:type="paragraph" w:styleId="Heading3">
    <w:name w:val="heading 3"/>
    <w:basedOn w:val="Normal"/>
    <w:next w:val="Normal"/>
    <w:link w:val="Heading3Char"/>
    <w:uiPriority w:val="9"/>
    <w:unhideWhenUsed/>
    <w:qFormat/>
    <w:rsid w:val="00E451DA"/>
    <w:pPr>
      <w:keepNext/>
      <w:keepLines/>
      <w:spacing w:before="40" w:after="60"/>
      <w:ind w:left="-3097" w:hanging="720"/>
      <w:jc w:val="both"/>
      <w:outlineLvl w:val="2"/>
    </w:pPr>
    <w:rPr>
      <w:rFonts w:ascii="Arial" w:eastAsia="Times New Roman" w:hAnsi="Arial" w:cs="Times New Roman"/>
      <w:color w:val="1F4D78"/>
      <w:szCs w:val="24"/>
    </w:rPr>
  </w:style>
  <w:style w:type="paragraph" w:styleId="Heading4">
    <w:name w:val="heading 4"/>
    <w:basedOn w:val="Normal"/>
    <w:next w:val="Normal"/>
    <w:link w:val="Heading4Char"/>
    <w:uiPriority w:val="9"/>
    <w:unhideWhenUsed/>
    <w:qFormat/>
    <w:rsid w:val="00E451DA"/>
    <w:pPr>
      <w:keepNext/>
      <w:keepLines/>
      <w:spacing w:before="40" w:after="0"/>
      <w:ind w:left="-2953" w:hanging="864"/>
      <w:jc w:val="both"/>
      <w:outlineLvl w:val="3"/>
    </w:pPr>
    <w:rPr>
      <w:rFonts w:ascii="Calibri Light" w:eastAsia="Times New Roman" w:hAnsi="Calibri Light" w:cs="Times New Roman"/>
      <w:i/>
      <w:iCs/>
      <w:color w:val="2E74B5"/>
      <w:sz w:val="20"/>
    </w:rPr>
  </w:style>
  <w:style w:type="paragraph" w:styleId="Heading5">
    <w:name w:val="heading 5"/>
    <w:basedOn w:val="Normal"/>
    <w:next w:val="Normal"/>
    <w:link w:val="Heading5Char"/>
    <w:uiPriority w:val="9"/>
    <w:semiHidden/>
    <w:unhideWhenUsed/>
    <w:qFormat/>
    <w:rsid w:val="00E451DA"/>
    <w:pPr>
      <w:keepNext/>
      <w:keepLines/>
      <w:spacing w:before="40" w:after="0"/>
      <w:ind w:left="-2809" w:hanging="1008"/>
      <w:jc w:val="both"/>
      <w:outlineLvl w:val="4"/>
    </w:pPr>
    <w:rPr>
      <w:rFonts w:ascii="Calibri Light" w:eastAsia="Times New Roman" w:hAnsi="Calibri Light" w:cs="Times New Roman"/>
      <w:color w:val="2E74B5"/>
      <w:sz w:val="20"/>
    </w:rPr>
  </w:style>
  <w:style w:type="paragraph" w:styleId="Heading6">
    <w:name w:val="heading 6"/>
    <w:basedOn w:val="Normal"/>
    <w:next w:val="Normal"/>
    <w:link w:val="Heading6Char"/>
    <w:uiPriority w:val="9"/>
    <w:semiHidden/>
    <w:unhideWhenUsed/>
    <w:qFormat/>
    <w:rsid w:val="00E451DA"/>
    <w:pPr>
      <w:keepNext/>
      <w:keepLines/>
      <w:spacing w:before="40" w:after="0"/>
      <w:ind w:left="-2665" w:hanging="1152"/>
      <w:jc w:val="both"/>
      <w:outlineLvl w:val="5"/>
    </w:pPr>
    <w:rPr>
      <w:rFonts w:ascii="Calibri Light" w:eastAsia="Times New Roman" w:hAnsi="Calibri Light" w:cs="Times New Roman"/>
      <w:color w:val="1F4D78"/>
      <w:sz w:val="20"/>
    </w:rPr>
  </w:style>
  <w:style w:type="paragraph" w:styleId="Heading7">
    <w:name w:val="heading 7"/>
    <w:basedOn w:val="Normal"/>
    <w:next w:val="Normal"/>
    <w:link w:val="Heading7Char"/>
    <w:uiPriority w:val="9"/>
    <w:semiHidden/>
    <w:unhideWhenUsed/>
    <w:qFormat/>
    <w:rsid w:val="00E451DA"/>
    <w:pPr>
      <w:keepNext/>
      <w:keepLines/>
      <w:spacing w:before="40" w:after="0"/>
      <w:ind w:left="-2521" w:hanging="1296"/>
      <w:jc w:val="both"/>
      <w:outlineLvl w:val="6"/>
    </w:pPr>
    <w:rPr>
      <w:rFonts w:ascii="Calibri Light" w:eastAsia="Times New Roman" w:hAnsi="Calibri Light" w:cs="Times New Roman"/>
      <w:i/>
      <w:iCs/>
      <w:color w:val="1F4D78"/>
      <w:sz w:val="20"/>
    </w:rPr>
  </w:style>
  <w:style w:type="paragraph" w:styleId="Heading8">
    <w:name w:val="heading 8"/>
    <w:basedOn w:val="Normal"/>
    <w:next w:val="Normal"/>
    <w:link w:val="Heading8Char"/>
    <w:uiPriority w:val="9"/>
    <w:semiHidden/>
    <w:unhideWhenUsed/>
    <w:qFormat/>
    <w:rsid w:val="00E451DA"/>
    <w:pPr>
      <w:keepNext/>
      <w:keepLines/>
      <w:spacing w:before="40" w:after="0"/>
      <w:ind w:left="-2377" w:hanging="1440"/>
      <w:jc w:val="both"/>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E451DA"/>
    <w:pPr>
      <w:keepNext/>
      <w:keepLines/>
      <w:spacing w:before="40" w:after="0"/>
      <w:ind w:left="-2233" w:hanging="1584"/>
      <w:jc w:val="both"/>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2191C"/>
    <w:pPr>
      <w:ind w:left="720"/>
      <w:contextualSpacing/>
    </w:pPr>
  </w:style>
  <w:style w:type="paragraph" w:styleId="Header">
    <w:name w:val="header"/>
    <w:basedOn w:val="Normal"/>
    <w:link w:val="HeaderChar"/>
    <w:uiPriority w:val="99"/>
    <w:unhideWhenUsed/>
    <w:rsid w:val="0081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C64"/>
  </w:style>
  <w:style w:type="paragraph" w:styleId="Footer">
    <w:name w:val="footer"/>
    <w:basedOn w:val="Normal"/>
    <w:link w:val="FooterChar"/>
    <w:uiPriority w:val="99"/>
    <w:unhideWhenUsed/>
    <w:rsid w:val="0081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C64"/>
  </w:style>
  <w:style w:type="character" w:customStyle="1" w:styleId="Heading2Char">
    <w:name w:val="Heading 2 Char"/>
    <w:basedOn w:val="DefaultParagraphFont"/>
    <w:link w:val="Heading2"/>
    <w:uiPriority w:val="9"/>
    <w:rsid w:val="00DD5655"/>
    <w:rPr>
      <w:rFonts w:ascii="Times New Roman" w:eastAsiaTheme="majorEastAsia" w:hAnsi="Times New Roman" w:cstheme="majorBidi"/>
      <w:b/>
      <w:sz w:val="28"/>
      <w:szCs w:val="26"/>
      <w:u w:val="single"/>
    </w:rPr>
  </w:style>
  <w:style w:type="character" w:customStyle="1" w:styleId="Heading1Char">
    <w:name w:val="Heading 1 Char"/>
    <w:basedOn w:val="DefaultParagraphFont"/>
    <w:link w:val="Heading1"/>
    <w:uiPriority w:val="9"/>
    <w:rsid w:val="00DD5655"/>
    <w:rPr>
      <w:rFonts w:ascii="Times New Roman" w:eastAsiaTheme="majorEastAsia" w:hAnsi="Times New Roman" w:cstheme="majorBidi"/>
      <w:b/>
      <w:sz w:val="32"/>
      <w:szCs w:val="32"/>
    </w:rPr>
  </w:style>
  <w:style w:type="paragraph" w:styleId="Title">
    <w:name w:val="Title"/>
    <w:basedOn w:val="Normal"/>
    <w:next w:val="Normal"/>
    <w:link w:val="TitleChar"/>
    <w:uiPriority w:val="10"/>
    <w:qFormat/>
    <w:rsid w:val="00113DD2"/>
    <w:pPr>
      <w:spacing w:after="0" w:line="240"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113DD2"/>
    <w:rPr>
      <w:rFonts w:ascii="Times New Roman" w:eastAsiaTheme="majorEastAsia" w:hAnsi="Times New Roman" w:cstheme="majorBidi"/>
      <w:b/>
      <w:spacing w:val="-10"/>
      <w:kern w:val="28"/>
      <w:sz w:val="36"/>
      <w:szCs w:val="56"/>
    </w:rPr>
  </w:style>
  <w:style w:type="character" w:styleId="CommentReference">
    <w:name w:val="annotation reference"/>
    <w:basedOn w:val="DefaultParagraphFont"/>
    <w:unhideWhenUsed/>
    <w:rsid w:val="0005789A"/>
    <w:rPr>
      <w:sz w:val="16"/>
      <w:szCs w:val="16"/>
    </w:rPr>
  </w:style>
  <w:style w:type="paragraph" w:styleId="CommentText">
    <w:name w:val="annotation text"/>
    <w:basedOn w:val="Normal"/>
    <w:link w:val="CommentTextChar"/>
    <w:unhideWhenUsed/>
    <w:rsid w:val="0005789A"/>
    <w:pPr>
      <w:spacing w:line="240" w:lineRule="auto"/>
    </w:pPr>
    <w:rPr>
      <w:sz w:val="20"/>
      <w:szCs w:val="20"/>
    </w:rPr>
  </w:style>
  <w:style w:type="character" w:customStyle="1" w:styleId="CommentTextChar">
    <w:name w:val="Comment Text Char"/>
    <w:basedOn w:val="DefaultParagraphFont"/>
    <w:link w:val="CommentText"/>
    <w:rsid w:val="0005789A"/>
    <w:rPr>
      <w:sz w:val="20"/>
      <w:szCs w:val="20"/>
    </w:rPr>
  </w:style>
  <w:style w:type="paragraph" w:styleId="CommentSubject">
    <w:name w:val="annotation subject"/>
    <w:basedOn w:val="CommentText"/>
    <w:next w:val="CommentText"/>
    <w:link w:val="CommentSubjectChar"/>
    <w:uiPriority w:val="99"/>
    <w:semiHidden/>
    <w:unhideWhenUsed/>
    <w:rsid w:val="0005789A"/>
    <w:rPr>
      <w:b/>
      <w:bCs/>
    </w:rPr>
  </w:style>
  <w:style w:type="character" w:customStyle="1" w:styleId="CommentSubjectChar">
    <w:name w:val="Comment Subject Char"/>
    <w:basedOn w:val="CommentTextChar"/>
    <w:link w:val="CommentSubject"/>
    <w:uiPriority w:val="99"/>
    <w:semiHidden/>
    <w:rsid w:val="0005789A"/>
    <w:rPr>
      <w:b/>
      <w:bCs/>
      <w:sz w:val="20"/>
      <w:szCs w:val="20"/>
    </w:rPr>
  </w:style>
  <w:style w:type="paragraph" w:styleId="BalloonText">
    <w:name w:val="Balloon Text"/>
    <w:basedOn w:val="Normal"/>
    <w:link w:val="BalloonTextChar"/>
    <w:uiPriority w:val="99"/>
    <w:semiHidden/>
    <w:unhideWhenUsed/>
    <w:rsid w:val="0005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9A"/>
    <w:rPr>
      <w:rFonts w:ascii="Segoe UI" w:hAnsi="Segoe UI" w:cs="Segoe UI"/>
      <w:sz w:val="18"/>
      <w:szCs w:val="18"/>
    </w:rPr>
  </w:style>
  <w:style w:type="paragraph" w:styleId="Revision">
    <w:name w:val="Revision"/>
    <w:hidden/>
    <w:uiPriority w:val="99"/>
    <w:semiHidden/>
    <w:rsid w:val="003C4601"/>
    <w:pPr>
      <w:spacing w:after="0" w:line="240" w:lineRule="auto"/>
    </w:pPr>
  </w:style>
  <w:style w:type="table" w:customStyle="1" w:styleId="GridTable1Light1">
    <w:name w:val="Grid Table 1 Light1"/>
    <w:basedOn w:val="TableNormal"/>
    <w:uiPriority w:val="46"/>
    <w:rsid w:val="00C073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9F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2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E451DA"/>
    <w:rPr>
      <w:rFonts w:ascii="Arial" w:eastAsia="Times New Roman" w:hAnsi="Arial" w:cs="Times New Roman"/>
      <w:color w:val="1F4D78"/>
      <w:szCs w:val="24"/>
    </w:rPr>
  </w:style>
  <w:style w:type="character" w:customStyle="1" w:styleId="Heading4Char">
    <w:name w:val="Heading 4 Char"/>
    <w:basedOn w:val="DefaultParagraphFont"/>
    <w:link w:val="Heading4"/>
    <w:uiPriority w:val="9"/>
    <w:rsid w:val="00E451DA"/>
    <w:rPr>
      <w:rFonts w:ascii="Calibri Light" w:eastAsia="Times New Roman" w:hAnsi="Calibri Light" w:cs="Times New Roman"/>
      <w:i/>
      <w:iCs/>
      <w:color w:val="2E74B5"/>
      <w:sz w:val="20"/>
    </w:rPr>
  </w:style>
  <w:style w:type="character" w:customStyle="1" w:styleId="Heading5Char">
    <w:name w:val="Heading 5 Char"/>
    <w:basedOn w:val="DefaultParagraphFont"/>
    <w:link w:val="Heading5"/>
    <w:uiPriority w:val="9"/>
    <w:semiHidden/>
    <w:rsid w:val="00E451DA"/>
    <w:rPr>
      <w:rFonts w:ascii="Calibri Light" w:eastAsia="Times New Roman" w:hAnsi="Calibri Light" w:cs="Times New Roman"/>
      <w:color w:val="2E74B5"/>
      <w:sz w:val="20"/>
    </w:rPr>
  </w:style>
  <w:style w:type="character" w:customStyle="1" w:styleId="Heading6Char">
    <w:name w:val="Heading 6 Char"/>
    <w:basedOn w:val="DefaultParagraphFont"/>
    <w:link w:val="Heading6"/>
    <w:uiPriority w:val="9"/>
    <w:semiHidden/>
    <w:rsid w:val="00E451DA"/>
    <w:rPr>
      <w:rFonts w:ascii="Calibri Light" w:eastAsia="Times New Roman" w:hAnsi="Calibri Light" w:cs="Times New Roman"/>
      <w:color w:val="1F4D78"/>
      <w:sz w:val="20"/>
    </w:rPr>
  </w:style>
  <w:style w:type="character" w:customStyle="1" w:styleId="Heading7Char">
    <w:name w:val="Heading 7 Char"/>
    <w:basedOn w:val="DefaultParagraphFont"/>
    <w:link w:val="Heading7"/>
    <w:uiPriority w:val="9"/>
    <w:semiHidden/>
    <w:rsid w:val="00E451DA"/>
    <w:rPr>
      <w:rFonts w:ascii="Calibri Light" w:eastAsia="Times New Roman" w:hAnsi="Calibri Light" w:cs="Times New Roman"/>
      <w:i/>
      <w:iCs/>
      <w:color w:val="1F4D78"/>
      <w:sz w:val="20"/>
    </w:rPr>
  </w:style>
  <w:style w:type="character" w:customStyle="1" w:styleId="Heading8Char">
    <w:name w:val="Heading 8 Char"/>
    <w:basedOn w:val="DefaultParagraphFont"/>
    <w:link w:val="Heading8"/>
    <w:uiPriority w:val="9"/>
    <w:semiHidden/>
    <w:rsid w:val="00E451D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E451DA"/>
    <w:rPr>
      <w:rFonts w:ascii="Calibri Light" w:eastAsia="Times New Roman" w:hAnsi="Calibri Light" w:cs="Times New Roman"/>
      <w:i/>
      <w:iCs/>
      <w:color w:val="272727"/>
      <w:sz w:val="21"/>
      <w:szCs w:val="21"/>
    </w:rPr>
  </w:style>
  <w:style w:type="character" w:styleId="PlaceholderText">
    <w:name w:val="Placeholder Text"/>
    <w:uiPriority w:val="99"/>
    <w:semiHidden/>
    <w:rsid w:val="00E451DA"/>
    <w:rPr>
      <w:color w:val="808080"/>
    </w:rPr>
  </w:style>
  <w:style w:type="character" w:styleId="Hyperlink">
    <w:name w:val="Hyperlink"/>
    <w:uiPriority w:val="99"/>
    <w:unhideWhenUsed/>
    <w:rsid w:val="00E451DA"/>
    <w:rPr>
      <w:color w:val="0563C1"/>
      <w:u w:val="single"/>
    </w:rPr>
  </w:style>
  <w:style w:type="numbering" w:customStyle="1" w:styleId="NoList1">
    <w:name w:val="No List1"/>
    <w:next w:val="NoList"/>
    <w:uiPriority w:val="99"/>
    <w:semiHidden/>
    <w:unhideWhenUsed/>
    <w:rsid w:val="00E451DA"/>
  </w:style>
  <w:style w:type="character" w:customStyle="1" w:styleId="hps">
    <w:name w:val="hps"/>
    <w:rsid w:val="00E451DA"/>
  </w:style>
  <w:style w:type="character" w:styleId="FootnoteReference">
    <w:name w:val="footnote reference"/>
    <w:semiHidden/>
    <w:rsid w:val="00E451DA"/>
    <w:rPr>
      <w:vertAlign w:val="superscript"/>
    </w:rPr>
  </w:style>
  <w:style w:type="paragraph" w:styleId="Caption">
    <w:name w:val="caption"/>
    <w:basedOn w:val="Normal"/>
    <w:next w:val="Normal"/>
    <w:link w:val="CaptionChar"/>
    <w:qFormat/>
    <w:rsid w:val="00E451DA"/>
    <w:pPr>
      <w:spacing w:before="120" w:after="120" w:line="276" w:lineRule="auto"/>
      <w:jc w:val="both"/>
    </w:pPr>
    <w:rPr>
      <w:rFonts w:ascii="Arial" w:eastAsia="Times New Roman" w:hAnsi="Arial" w:cs="Times New Roman"/>
      <w:bCs/>
      <w:color w:val="4F81BD"/>
      <w:sz w:val="18"/>
      <w:szCs w:val="18"/>
      <w:lang w:val="hr-HR" w:eastAsia="de-DE"/>
    </w:rPr>
  </w:style>
  <w:style w:type="character" w:customStyle="1" w:styleId="CaptionChar">
    <w:name w:val="Caption Char"/>
    <w:link w:val="Caption"/>
    <w:locked/>
    <w:rsid w:val="00E451DA"/>
    <w:rPr>
      <w:rFonts w:ascii="Arial" w:eastAsia="Times New Roman" w:hAnsi="Arial" w:cs="Times New Roman"/>
      <w:bCs/>
      <w:color w:val="4F81BD"/>
      <w:sz w:val="18"/>
      <w:szCs w:val="18"/>
      <w:lang w:val="hr-HR" w:eastAsia="de-DE"/>
    </w:rPr>
  </w:style>
  <w:style w:type="character" w:customStyle="1" w:styleId="ListParagraphChar">
    <w:name w:val="List Paragraph Char"/>
    <w:link w:val="ListParagraph"/>
    <w:locked/>
    <w:rsid w:val="00E451DA"/>
  </w:style>
  <w:style w:type="table" w:customStyle="1" w:styleId="PlainTable11">
    <w:name w:val="Plain Table 11"/>
    <w:basedOn w:val="TableNormal"/>
    <w:uiPriority w:val="41"/>
    <w:rsid w:val="00E451DA"/>
    <w:pPr>
      <w:spacing w:after="0" w:line="240" w:lineRule="auto"/>
    </w:pPr>
    <w:rPr>
      <w:rFonts w:ascii="Calibri" w:eastAsia="Calibri" w:hAnsi="Calibri" w:cs="Times New Roman"/>
      <w:sz w:val="20"/>
      <w:szCs w:val="20"/>
      <w:lang w:val="bs-Latn-BA" w:eastAsia="bs-Latn-B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
    <w:name w:val="Table Grid Light2"/>
    <w:basedOn w:val="TableNormal"/>
    <w:uiPriority w:val="40"/>
    <w:rsid w:val="00E451DA"/>
    <w:pPr>
      <w:spacing w:after="0" w:line="240" w:lineRule="auto"/>
    </w:pPr>
    <w:rPr>
      <w:rFonts w:ascii="Calibri" w:eastAsia="Calibri" w:hAnsi="Calibri" w:cs="Times New Roman"/>
      <w:sz w:val="20"/>
      <w:szCs w:val="20"/>
      <w:lang w:val="bs-Latn-BA" w:eastAsia="bs-Latn-B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E451DA"/>
    <w:pPr>
      <w:spacing w:after="0" w:line="240" w:lineRule="auto"/>
    </w:pPr>
    <w:rPr>
      <w:rFonts w:ascii="Calibri"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451DA"/>
    <w:rPr>
      <w:rFonts w:ascii="EUAlbertina" w:eastAsia="Times New Roman" w:hAnsi="EUAlbertina"/>
      <w:color w:val="auto"/>
    </w:rPr>
  </w:style>
  <w:style w:type="paragraph" w:customStyle="1" w:styleId="ECABodyText">
    <w:name w:val="ECA Body Text"/>
    <w:link w:val="ECABodyTextChar"/>
    <w:qFormat/>
    <w:rsid w:val="00E451DA"/>
    <w:pPr>
      <w:spacing w:after="240" w:line="240" w:lineRule="auto"/>
    </w:pPr>
    <w:rPr>
      <w:rFonts w:ascii="Book Antiqua" w:eastAsia="Times New Roman" w:hAnsi="Book Antiqua" w:cs="Times New Roman"/>
      <w:szCs w:val="20"/>
      <w:lang w:val="en-GB"/>
    </w:rPr>
  </w:style>
  <w:style w:type="character" w:customStyle="1" w:styleId="ECABodyTextChar">
    <w:name w:val="ECA Body Text Char"/>
    <w:link w:val="ECABodyText"/>
    <w:rsid w:val="00E451DA"/>
    <w:rPr>
      <w:rFonts w:ascii="Book Antiqua" w:eastAsia="Times New Roman" w:hAnsi="Book Antiqua" w:cs="Times New Roman"/>
      <w:szCs w:val="20"/>
      <w:lang w:val="en-GB"/>
    </w:rPr>
  </w:style>
  <w:style w:type="paragraph" w:customStyle="1" w:styleId="ECATableText">
    <w:name w:val="ECA Table Text"/>
    <w:basedOn w:val="Normal"/>
    <w:qFormat/>
    <w:rsid w:val="00E451DA"/>
    <w:pPr>
      <w:keepNext/>
      <w:spacing w:before="60" w:after="60" w:line="240" w:lineRule="auto"/>
    </w:pPr>
    <w:rPr>
      <w:rFonts w:ascii="Arial" w:eastAsia="Times New Roman" w:hAnsi="Arial" w:cs="Arial"/>
      <w:sz w:val="18"/>
      <w:szCs w:val="20"/>
      <w:lang w:val="en-GB"/>
    </w:rPr>
  </w:style>
  <w:style w:type="paragraph" w:styleId="NoSpacing">
    <w:name w:val="No Spacing"/>
    <w:uiPriority w:val="1"/>
    <w:qFormat/>
    <w:rsid w:val="00E451DA"/>
    <w:pPr>
      <w:spacing w:after="0" w:line="240" w:lineRule="auto"/>
    </w:pPr>
    <w:rPr>
      <w:rFonts w:ascii="Calibri" w:eastAsia="Calibri" w:hAnsi="Calibri" w:cs="Times New Roman"/>
    </w:rPr>
  </w:style>
  <w:style w:type="paragraph" w:customStyle="1" w:styleId="ECACaption">
    <w:name w:val="ECA Caption"/>
    <w:basedOn w:val="Normal"/>
    <w:next w:val="Normal"/>
    <w:qFormat/>
    <w:rsid w:val="00E451DA"/>
    <w:pPr>
      <w:keepNext/>
      <w:suppressAutoHyphens/>
      <w:spacing w:after="200" w:line="240" w:lineRule="auto"/>
    </w:pPr>
    <w:rPr>
      <w:rFonts w:ascii="Arial" w:eastAsia="Times New Roman" w:hAnsi="Arial" w:cs="Arial"/>
      <w:b/>
      <w:bCs/>
      <w:color w:val="44546A"/>
      <w:sz w:val="20"/>
      <w:szCs w:val="18"/>
      <w:lang w:val="en-GB"/>
    </w:rPr>
  </w:style>
  <w:style w:type="character" w:styleId="FollowedHyperlink">
    <w:name w:val="FollowedHyperlink"/>
    <w:uiPriority w:val="99"/>
    <w:semiHidden/>
    <w:unhideWhenUsed/>
    <w:rsid w:val="00E451DA"/>
    <w:rPr>
      <w:color w:val="954F72"/>
      <w:u w:val="single"/>
    </w:rPr>
  </w:style>
  <w:style w:type="paragraph" w:styleId="FootnoteText">
    <w:name w:val="footnote text"/>
    <w:basedOn w:val="Normal"/>
    <w:link w:val="FootnoteTextChar"/>
    <w:uiPriority w:val="99"/>
    <w:semiHidden/>
    <w:unhideWhenUsed/>
    <w:rsid w:val="00E451DA"/>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semiHidden/>
    <w:rsid w:val="00E451DA"/>
    <w:rPr>
      <w:rFonts w:ascii="Calibri" w:eastAsia="MS Mincho" w:hAnsi="Calibri" w:cs="Times New Roman"/>
      <w:sz w:val="20"/>
      <w:szCs w:val="20"/>
    </w:rPr>
  </w:style>
  <w:style w:type="paragraph" w:customStyle="1" w:styleId="xmsonormal">
    <w:name w:val="x_msonormal"/>
    <w:basedOn w:val="Normal"/>
    <w:rsid w:val="00E451DA"/>
    <w:pPr>
      <w:spacing w:after="0" w:line="240" w:lineRule="auto"/>
    </w:pPr>
    <w:rPr>
      <w:rFonts w:ascii="Calibri" w:eastAsia="Times New Roman" w:hAnsi="Calibri" w:cs="Calibri"/>
    </w:rPr>
  </w:style>
  <w:style w:type="character" w:customStyle="1" w:styleId="tlid-translation">
    <w:name w:val="tlid-translation"/>
    <w:rsid w:val="00E451DA"/>
  </w:style>
  <w:style w:type="paragraph" w:styleId="NormalWeb">
    <w:name w:val="Normal (Web)"/>
    <w:basedOn w:val="Normal"/>
    <w:uiPriority w:val="99"/>
    <w:semiHidden/>
    <w:unhideWhenUsed/>
    <w:rsid w:val="00E451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451DA"/>
    <w:rPr>
      <w:i/>
      <w:iCs/>
    </w:rPr>
  </w:style>
  <w:style w:type="numbering" w:customStyle="1" w:styleId="NoList2">
    <w:name w:val="No List2"/>
    <w:next w:val="NoList"/>
    <w:uiPriority w:val="99"/>
    <w:semiHidden/>
    <w:unhideWhenUsed/>
    <w:rsid w:val="00E451DA"/>
  </w:style>
  <w:style w:type="table" w:customStyle="1" w:styleId="TableGrid2">
    <w:name w:val="Table Grid2"/>
    <w:basedOn w:val="TableNormal"/>
    <w:next w:val="TableGrid"/>
    <w:uiPriority w:val="39"/>
    <w:rsid w:val="00E451D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451DA"/>
  </w:style>
  <w:style w:type="table" w:customStyle="1" w:styleId="PlainTable111">
    <w:name w:val="Plain Table 111"/>
    <w:basedOn w:val="TableNormal"/>
    <w:uiPriority w:val="41"/>
    <w:rsid w:val="00E451DA"/>
    <w:pPr>
      <w:spacing w:after="0" w:line="240" w:lineRule="auto"/>
    </w:pPr>
    <w:rPr>
      <w:rFonts w:ascii="Calibri" w:eastAsia="Calibri" w:hAnsi="Calibri" w:cs="Times New Roman"/>
      <w:sz w:val="20"/>
      <w:szCs w:val="20"/>
      <w:lang w:val="bs-Latn-BA" w:eastAsia="bs-Latn-B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21">
    <w:name w:val="Table Grid Light21"/>
    <w:basedOn w:val="TableNormal"/>
    <w:uiPriority w:val="40"/>
    <w:rsid w:val="00E451DA"/>
    <w:pPr>
      <w:spacing w:after="0" w:line="240" w:lineRule="auto"/>
    </w:pPr>
    <w:rPr>
      <w:rFonts w:ascii="Calibri" w:eastAsia="Calibri" w:hAnsi="Calibri" w:cs="Times New Roman"/>
      <w:sz w:val="20"/>
      <w:szCs w:val="20"/>
      <w:lang w:val="bs-Latn-BA" w:eastAsia="bs-Latn-B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39"/>
    <w:rsid w:val="00E451DA"/>
    <w:pPr>
      <w:spacing w:after="0" w:line="240" w:lineRule="auto"/>
    </w:pPr>
    <w:rPr>
      <w:rFonts w:ascii="Calibri"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E451DA"/>
  </w:style>
  <w:style w:type="paragraph" w:styleId="TOCHeading">
    <w:name w:val="TOC Heading"/>
    <w:basedOn w:val="Heading1"/>
    <w:next w:val="Normal"/>
    <w:uiPriority w:val="39"/>
    <w:unhideWhenUsed/>
    <w:qFormat/>
    <w:rsid w:val="004B49FF"/>
    <w:pPr>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4B49FF"/>
    <w:pPr>
      <w:spacing w:after="100"/>
      <w:ind w:left="220"/>
    </w:pPr>
  </w:style>
  <w:style w:type="paragraph" w:styleId="TOC1">
    <w:name w:val="toc 1"/>
    <w:basedOn w:val="Normal"/>
    <w:next w:val="Normal"/>
    <w:autoRedefine/>
    <w:uiPriority w:val="39"/>
    <w:unhideWhenUsed/>
    <w:rsid w:val="004B49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772">
      <w:bodyDiv w:val="1"/>
      <w:marLeft w:val="0"/>
      <w:marRight w:val="0"/>
      <w:marTop w:val="0"/>
      <w:marBottom w:val="0"/>
      <w:divBdr>
        <w:top w:val="none" w:sz="0" w:space="0" w:color="auto"/>
        <w:left w:val="none" w:sz="0" w:space="0" w:color="auto"/>
        <w:bottom w:val="none" w:sz="0" w:space="0" w:color="auto"/>
        <w:right w:val="none" w:sz="0" w:space="0" w:color="auto"/>
      </w:divBdr>
    </w:div>
    <w:div w:id="128786308">
      <w:bodyDiv w:val="1"/>
      <w:marLeft w:val="0"/>
      <w:marRight w:val="0"/>
      <w:marTop w:val="0"/>
      <w:marBottom w:val="0"/>
      <w:divBdr>
        <w:top w:val="none" w:sz="0" w:space="0" w:color="auto"/>
        <w:left w:val="none" w:sz="0" w:space="0" w:color="auto"/>
        <w:bottom w:val="none" w:sz="0" w:space="0" w:color="auto"/>
        <w:right w:val="none" w:sz="0" w:space="0" w:color="auto"/>
      </w:divBdr>
    </w:div>
    <w:div w:id="192111244">
      <w:bodyDiv w:val="1"/>
      <w:marLeft w:val="0"/>
      <w:marRight w:val="0"/>
      <w:marTop w:val="0"/>
      <w:marBottom w:val="0"/>
      <w:divBdr>
        <w:top w:val="none" w:sz="0" w:space="0" w:color="auto"/>
        <w:left w:val="none" w:sz="0" w:space="0" w:color="auto"/>
        <w:bottom w:val="none" w:sz="0" w:space="0" w:color="auto"/>
        <w:right w:val="none" w:sz="0" w:space="0" w:color="auto"/>
      </w:divBdr>
    </w:div>
    <w:div w:id="263195500">
      <w:bodyDiv w:val="1"/>
      <w:marLeft w:val="0"/>
      <w:marRight w:val="0"/>
      <w:marTop w:val="0"/>
      <w:marBottom w:val="0"/>
      <w:divBdr>
        <w:top w:val="none" w:sz="0" w:space="0" w:color="auto"/>
        <w:left w:val="none" w:sz="0" w:space="0" w:color="auto"/>
        <w:bottom w:val="none" w:sz="0" w:space="0" w:color="auto"/>
        <w:right w:val="none" w:sz="0" w:space="0" w:color="auto"/>
      </w:divBdr>
    </w:div>
    <w:div w:id="414985416">
      <w:bodyDiv w:val="1"/>
      <w:marLeft w:val="0"/>
      <w:marRight w:val="0"/>
      <w:marTop w:val="0"/>
      <w:marBottom w:val="0"/>
      <w:divBdr>
        <w:top w:val="none" w:sz="0" w:space="0" w:color="auto"/>
        <w:left w:val="none" w:sz="0" w:space="0" w:color="auto"/>
        <w:bottom w:val="none" w:sz="0" w:space="0" w:color="auto"/>
        <w:right w:val="none" w:sz="0" w:space="0" w:color="auto"/>
      </w:divBdr>
    </w:div>
    <w:div w:id="653795169">
      <w:bodyDiv w:val="1"/>
      <w:marLeft w:val="0"/>
      <w:marRight w:val="0"/>
      <w:marTop w:val="0"/>
      <w:marBottom w:val="0"/>
      <w:divBdr>
        <w:top w:val="none" w:sz="0" w:space="0" w:color="auto"/>
        <w:left w:val="none" w:sz="0" w:space="0" w:color="auto"/>
        <w:bottom w:val="none" w:sz="0" w:space="0" w:color="auto"/>
        <w:right w:val="none" w:sz="0" w:space="0" w:color="auto"/>
      </w:divBdr>
    </w:div>
    <w:div w:id="673606565">
      <w:bodyDiv w:val="1"/>
      <w:marLeft w:val="0"/>
      <w:marRight w:val="0"/>
      <w:marTop w:val="0"/>
      <w:marBottom w:val="0"/>
      <w:divBdr>
        <w:top w:val="none" w:sz="0" w:space="0" w:color="auto"/>
        <w:left w:val="none" w:sz="0" w:space="0" w:color="auto"/>
        <w:bottom w:val="none" w:sz="0" w:space="0" w:color="auto"/>
        <w:right w:val="none" w:sz="0" w:space="0" w:color="auto"/>
      </w:divBdr>
    </w:div>
    <w:div w:id="883709396">
      <w:bodyDiv w:val="1"/>
      <w:marLeft w:val="0"/>
      <w:marRight w:val="0"/>
      <w:marTop w:val="0"/>
      <w:marBottom w:val="0"/>
      <w:divBdr>
        <w:top w:val="none" w:sz="0" w:space="0" w:color="auto"/>
        <w:left w:val="none" w:sz="0" w:space="0" w:color="auto"/>
        <w:bottom w:val="none" w:sz="0" w:space="0" w:color="auto"/>
        <w:right w:val="none" w:sz="0" w:space="0" w:color="auto"/>
      </w:divBdr>
    </w:div>
    <w:div w:id="913585102">
      <w:bodyDiv w:val="1"/>
      <w:marLeft w:val="0"/>
      <w:marRight w:val="0"/>
      <w:marTop w:val="0"/>
      <w:marBottom w:val="0"/>
      <w:divBdr>
        <w:top w:val="none" w:sz="0" w:space="0" w:color="auto"/>
        <w:left w:val="none" w:sz="0" w:space="0" w:color="auto"/>
        <w:bottom w:val="none" w:sz="0" w:space="0" w:color="auto"/>
        <w:right w:val="none" w:sz="0" w:space="0" w:color="auto"/>
      </w:divBdr>
    </w:div>
    <w:div w:id="1074468341">
      <w:bodyDiv w:val="1"/>
      <w:marLeft w:val="0"/>
      <w:marRight w:val="0"/>
      <w:marTop w:val="0"/>
      <w:marBottom w:val="0"/>
      <w:divBdr>
        <w:top w:val="none" w:sz="0" w:space="0" w:color="auto"/>
        <w:left w:val="none" w:sz="0" w:space="0" w:color="auto"/>
        <w:bottom w:val="none" w:sz="0" w:space="0" w:color="auto"/>
        <w:right w:val="none" w:sz="0" w:space="0" w:color="auto"/>
      </w:divBdr>
    </w:div>
    <w:div w:id="1105074634">
      <w:bodyDiv w:val="1"/>
      <w:marLeft w:val="0"/>
      <w:marRight w:val="0"/>
      <w:marTop w:val="0"/>
      <w:marBottom w:val="0"/>
      <w:divBdr>
        <w:top w:val="none" w:sz="0" w:space="0" w:color="auto"/>
        <w:left w:val="none" w:sz="0" w:space="0" w:color="auto"/>
        <w:bottom w:val="none" w:sz="0" w:space="0" w:color="auto"/>
        <w:right w:val="none" w:sz="0" w:space="0" w:color="auto"/>
      </w:divBdr>
    </w:div>
    <w:div w:id="1107964802">
      <w:bodyDiv w:val="1"/>
      <w:marLeft w:val="0"/>
      <w:marRight w:val="0"/>
      <w:marTop w:val="0"/>
      <w:marBottom w:val="0"/>
      <w:divBdr>
        <w:top w:val="none" w:sz="0" w:space="0" w:color="auto"/>
        <w:left w:val="none" w:sz="0" w:space="0" w:color="auto"/>
        <w:bottom w:val="none" w:sz="0" w:space="0" w:color="auto"/>
        <w:right w:val="none" w:sz="0" w:space="0" w:color="auto"/>
      </w:divBdr>
    </w:div>
    <w:div w:id="1118448552">
      <w:bodyDiv w:val="1"/>
      <w:marLeft w:val="0"/>
      <w:marRight w:val="0"/>
      <w:marTop w:val="0"/>
      <w:marBottom w:val="0"/>
      <w:divBdr>
        <w:top w:val="none" w:sz="0" w:space="0" w:color="auto"/>
        <w:left w:val="none" w:sz="0" w:space="0" w:color="auto"/>
        <w:bottom w:val="none" w:sz="0" w:space="0" w:color="auto"/>
        <w:right w:val="none" w:sz="0" w:space="0" w:color="auto"/>
      </w:divBdr>
    </w:div>
    <w:div w:id="1263803555">
      <w:bodyDiv w:val="1"/>
      <w:marLeft w:val="0"/>
      <w:marRight w:val="0"/>
      <w:marTop w:val="0"/>
      <w:marBottom w:val="0"/>
      <w:divBdr>
        <w:top w:val="none" w:sz="0" w:space="0" w:color="auto"/>
        <w:left w:val="none" w:sz="0" w:space="0" w:color="auto"/>
        <w:bottom w:val="none" w:sz="0" w:space="0" w:color="auto"/>
        <w:right w:val="none" w:sz="0" w:space="0" w:color="auto"/>
      </w:divBdr>
    </w:div>
    <w:div w:id="1373264773">
      <w:bodyDiv w:val="1"/>
      <w:marLeft w:val="0"/>
      <w:marRight w:val="0"/>
      <w:marTop w:val="0"/>
      <w:marBottom w:val="0"/>
      <w:divBdr>
        <w:top w:val="none" w:sz="0" w:space="0" w:color="auto"/>
        <w:left w:val="none" w:sz="0" w:space="0" w:color="auto"/>
        <w:bottom w:val="none" w:sz="0" w:space="0" w:color="auto"/>
        <w:right w:val="none" w:sz="0" w:space="0" w:color="auto"/>
      </w:divBdr>
    </w:div>
    <w:div w:id="1454862727">
      <w:bodyDiv w:val="1"/>
      <w:marLeft w:val="0"/>
      <w:marRight w:val="0"/>
      <w:marTop w:val="0"/>
      <w:marBottom w:val="0"/>
      <w:divBdr>
        <w:top w:val="none" w:sz="0" w:space="0" w:color="auto"/>
        <w:left w:val="none" w:sz="0" w:space="0" w:color="auto"/>
        <w:bottom w:val="none" w:sz="0" w:space="0" w:color="auto"/>
        <w:right w:val="none" w:sz="0" w:space="0" w:color="auto"/>
      </w:divBdr>
    </w:div>
    <w:div w:id="1635214591">
      <w:bodyDiv w:val="1"/>
      <w:marLeft w:val="0"/>
      <w:marRight w:val="0"/>
      <w:marTop w:val="0"/>
      <w:marBottom w:val="0"/>
      <w:divBdr>
        <w:top w:val="none" w:sz="0" w:space="0" w:color="auto"/>
        <w:left w:val="none" w:sz="0" w:space="0" w:color="auto"/>
        <w:bottom w:val="none" w:sz="0" w:space="0" w:color="auto"/>
        <w:right w:val="none" w:sz="0" w:space="0" w:color="auto"/>
      </w:divBdr>
    </w:div>
    <w:div w:id="1677686311">
      <w:bodyDiv w:val="1"/>
      <w:marLeft w:val="0"/>
      <w:marRight w:val="0"/>
      <w:marTop w:val="0"/>
      <w:marBottom w:val="0"/>
      <w:divBdr>
        <w:top w:val="none" w:sz="0" w:space="0" w:color="auto"/>
        <w:left w:val="none" w:sz="0" w:space="0" w:color="auto"/>
        <w:bottom w:val="none" w:sz="0" w:space="0" w:color="auto"/>
        <w:right w:val="none" w:sz="0" w:space="0" w:color="auto"/>
      </w:divBdr>
    </w:div>
    <w:div w:id="1914922811">
      <w:bodyDiv w:val="1"/>
      <w:marLeft w:val="0"/>
      <w:marRight w:val="0"/>
      <w:marTop w:val="0"/>
      <w:marBottom w:val="0"/>
      <w:divBdr>
        <w:top w:val="none" w:sz="0" w:space="0" w:color="auto"/>
        <w:left w:val="none" w:sz="0" w:space="0" w:color="auto"/>
        <w:bottom w:val="none" w:sz="0" w:space="0" w:color="auto"/>
        <w:right w:val="none" w:sz="0" w:space="0" w:color="auto"/>
      </w:divBdr>
    </w:div>
    <w:div w:id="1968773021">
      <w:bodyDiv w:val="1"/>
      <w:marLeft w:val="0"/>
      <w:marRight w:val="0"/>
      <w:marTop w:val="0"/>
      <w:marBottom w:val="0"/>
      <w:divBdr>
        <w:top w:val="none" w:sz="0" w:space="0" w:color="auto"/>
        <w:left w:val="none" w:sz="0" w:space="0" w:color="auto"/>
        <w:bottom w:val="none" w:sz="0" w:space="0" w:color="auto"/>
        <w:right w:val="none" w:sz="0" w:space="0" w:color="auto"/>
      </w:divBdr>
    </w:div>
    <w:div w:id="20640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7.wmf"/><Relationship Id="rId68" Type="http://schemas.openxmlformats.org/officeDocument/2006/relationships/hyperlink" Target="https://ec.europa.eu/energy/sites/ener/files/documents/Implementation%20Guide%20Lighting.pdf" TargetMode="External"/><Relationship Id="rId2" Type="http://schemas.openxmlformats.org/officeDocument/2006/relationships/numbering" Target="numbering.xml"/><Relationship Id="rId16" Type="http://schemas.openxmlformats.org/officeDocument/2006/relationships/hyperlink" Target="http://www.topten.eu" TargetMode="External"/><Relationship Id="rId29" Type="http://schemas.openxmlformats.org/officeDocument/2006/relationships/image" Target="media/image16.wmf"/><Relationship Id="rId11" Type="http://schemas.openxmlformats.org/officeDocument/2006/relationships/hyperlink" Target="http://eur-lex.europa.eu/legal" TargetMode="External"/><Relationship Id="rId24" Type="http://schemas.openxmlformats.org/officeDocument/2006/relationships/image" Target="media/image12.wmf"/><Relationship Id="rId32" Type="http://schemas.openxmlformats.org/officeDocument/2006/relationships/hyperlink" Target="https://www.indicators.odyssee-mure.eu/online-indicators.html" TargetMode="External"/><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66" Type="http://schemas.openxmlformats.org/officeDocument/2006/relationships/image" Target="media/image49.e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image" Target="media/image21.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wmf"/><Relationship Id="rId64" Type="http://schemas.openxmlformats.org/officeDocument/2006/relationships/image" Target="media/image48.wmf"/><Relationship Id="rId69" Type="http://schemas.openxmlformats.org/officeDocument/2006/relationships/hyperlink" Target="http://eurlex" TargetMode="External"/><Relationship Id="rId8" Type="http://schemas.openxmlformats.org/officeDocument/2006/relationships/image" Target="media/image1.jpeg"/><Relationship Id="rId51" Type="http://schemas.openxmlformats.org/officeDocument/2006/relationships/image" Target="media/image36.wmf"/><Relationship Id="rId72" Type="http://schemas.openxmlformats.org/officeDocument/2006/relationships/hyperlink" Target="https://www.ise.fraunhofer.de/de/veroeffentlichungen/konferenzbeitraege/konferenzbeitraege-2013/28th-eupvsec/woyte.pdf" TargetMode="External"/><Relationship Id="rId3" Type="http://schemas.openxmlformats.org/officeDocument/2006/relationships/styles" Target="styles.xml"/><Relationship Id="rId12" Type="http://schemas.openxmlformats.org/officeDocument/2006/relationships/hyperlink" Target="http://eur-lex.europa.eu/legal"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0.emf"/><Relationship Id="rId20" Type="http://schemas.openxmlformats.org/officeDocument/2006/relationships/image" Target="media/image8.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6.wmf"/><Relationship Id="rId70" Type="http://schemas.openxmlformats.org/officeDocument/2006/relationships/hyperlink" Target="http://eurlex.europa.eu/LexUriServ/LexUriServ.do?uri=OJ:L:2009:120:0005:00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hyperlink" Target="https://www.indicators.odyssee-mure.eu/online-indicators.html" TargetMode="External"/><Relationship Id="rId36" Type="http://schemas.openxmlformats.org/officeDocument/2006/relationships/hyperlink" Target="http://www.topten.eu" TargetMode="External"/><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hyperlink" Target="https://www.eea.europa.eu/data-and-maps/indicators/overview-of-the-electricity-production-2/assessment-4" TargetMode="External"/><Relationship Id="rId31" Type="http://schemas.openxmlformats.org/officeDocument/2006/relationships/image" Target="media/image18.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hyperlink" Target="https://www.eup-network.de/fileadmin/user_upload/Produktgruppen/Lots/Final_Documents/Lot_5_Final_Report_1-8.pdf" TargetMode="External"/><Relationship Id="rId65" Type="http://schemas.openxmlformats.org/officeDocument/2006/relationships/hyperlink" Target="http://www.topten.eu" TargetMode="External"/><Relationship Id="rId73" Type="http://schemas.openxmlformats.org/officeDocument/2006/relationships/hyperlink" Target="http://www.evaluate-energysavings" TargetMode="External"/><Relationship Id="rId4" Type="http://schemas.openxmlformats.org/officeDocument/2006/relationships/settings" Target="settings.xml"/><Relationship Id="rId9" Type="http://schemas.openxmlformats.org/officeDocument/2006/relationships/hyperlink" Target="http://www.eci.ox.ac.uk/research%20/energy/downloads/eusave-pump-t2.pdf" TargetMode="External"/><Relationship Id="rId13" Type="http://schemas.openxmlformats.org/officeDocument/2006/relationships/image" Target="media/image2.wmf"/><Relationship Id="rId18" Type="http://schemas.openxmlformats.org/officeDocument/2006/relationships/image" Target="media/image6.wmf"/><Relationship Id="rId39" Type="http://schemas.openxmlformats.org/officeDocument/2006/relationships/image" Target="media/image24.wmf"/><Relationship Id="rId34" Type="http://schemas.openxmlformats.org/officeDocument/2006/relationships/image" Target="media/image20.wmf"/><Relationship Id="rId50" Type="http://schemas.openxmlformats.org/officeDocument/2006/relationships/image" Target="media/image35.wmf"/><Relationship Id="rId55"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hyperlink" Target="http://www.emeees.eu/emeees/downloads/EMEEES_WP42_15_Modal_Shift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A666A-538B-4448-BC55-25A9CF2E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26097</Words>
  <Characters>148755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Perdorues</dc:creator>
  <cp:lastModifiedBy>Jonida Rika</cp:lastModifiedBy>
  <cp:revision>32</cp:revision>
  <dcterms:created xsi:type="dcterms:W3CDTF">2023-01-17T13:12:00Z</dcterms:created>
  <dcterms:modified xsi:type="dcterms:W3CDTF">2023-01-17T13:50:00Z</dcterms:modified>
</cp:coreProperties>
</file>